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4D7C" w:rsidRPr="006B009D" w:rsidRDefault="00340CC8">
      <w:pPr>
        <w:pStyle w:val="affb"/>
        <w:ind w:firstLine="480"/>
        <w:rPr>
          <w:b/>
          <w:color w:val="000000" w:themeColor="text1"/>
          <w:sz w:val="44"/>
        </w:rPr>
      </w:pPr>
      <w:bookmarkStart w:id="0" w:name="_Hlk485890233"/>
      <w:r w:rsidRPr="006B009D">
        <w:rPr>
          <w:noProof/>
          <w:color w:val="000000" w:themeColor="text1"/>
        </w:rPr>
        <mc:AlternateContent>
          <mc:Choice Requires="wps">
            <w:drawing>
              <wp:anchor distT="0" distB="0" distL="114300" distR="114300" simplePos="0" relativeHeight="251758592" behindDoc="0" locked="0" layoutInCell="1" allowOverlap="1">
                <wp:simplePos x="0" y="0"/>
                <wp:positionH relativeFrom="column">
                  <wp:posOffset>4178935</wp:posOffset>
                </wp:positionH>
                <wp:positionV relativeFrom="paragraph">
                  <wp:posOffset>38100</wp:posOffset>
                </wp:positionV>
                <wp:extent cx="1028700" cy="476250"/>
                <wp:effectExtent l="0" t="0" r="0" b="0"/>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1C88" w:rsidRDefault="00B51C88">
                            <w:pPr>
                              <w:pStyle w:val="af8"/>
                            </w:pPr>
                            <w:proofErr w:type="gramStart"/>
                            <w:r>
                              <w:rPr>
                                <w:rFonts w:hint="eastAsia"/>
                              </w:rPr>
                              <w:t>国环评证乙</w:t>
                            </w:r>
                            <w:proofErr w:type="gramEnd"/>
                            <w:r>
                              <w:rPr>
                                <w:rFonts w:hint="eastAsia"/>
                              </w:rPr>
                              <w:t>字第</w:t>
                            </w:r>
                            <w:r>
                              <w:rPr>
                                <w:rFonts w:hint="eastAsia"/>
                              </w:rPr>
                              <w:t>1070</w:t>
                            </w:r>
                            <w:r>
                              <w:rPr>
                                <w:rFonts w:hint="eastAsia"/>
                              </w:rPr>
                              <w:t>号</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2" o:spid="_x0000_s1026" type="#_x0000_t202" style="position:absolute;left:0;text-align:left;margin-left:329.05pt;margin-top:3pt;width:81pt;height: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" filled="f" stroked="f" strokeweight=".5pt">
                <v:textbox inset="1mm,1mm,1mm,1mm">
                  <w:txbxContent>
                    <w:p w:rsidR="00B51C88" w:rsidRDefault="00B51C88">
                      <w:pPr>
                        <w:pStyle w:val="af8"/>
                      </w:pPr>
                      <w:proofErr w:type="gramStart"/>
                      <w:r>
                        <w:rPr>
                          <w:rFonts w:hint="eastAsia"/>
                        </w:rPr>
                        <w:t>国环评证乙</w:t>
                      </w:r>
                      <w:proofErr w:type="gramEnd"/>
                      <w:r>
                        <w:rPr>
                          <w:rFonts w:hint="eastAsia"/>
                        </w:rPr>
                        <w:t>字第</w:t>
                      </w:r>
                      <w:r>
                        <w:rPr>
                          <w:rFonts w:hint="eastAsia"/>
                        </w:rPr>
                        <w:t>1070</w:t>
                      </w:r>
                      <w:r>
                        <w:rPr>
                          <w:rFonts w:hint="eastAsia"/>
                        </w:rPr>
                        <w:t>号</w:t>
                      </w:r>
                    </w:p>
                  </w:txbxContent>
                </v:textbox>
              </v:shape>
            </w:pict>
          </mc:Fallback>
        </mc:AlternateContent>
      </w:r>
    </w:p>
    <w:p w:rsidR="00304D7C" w:rsidRPr="006B009D" w:rsidRDefault="00304D7C">
      <w:pPr>
        <w:ind w:firstLine="883"/>
        <w:jc w:val="center"/>
        <w:rPr>
          <w:b/>
          <w:color w:val="000000" w:themeColor="text1"/>
          <w:sz w:val="44"/>
        </w:rPr>
      </w:pPr>
    </w:p>
    <w:p w:rsidR="00304D7C" w:rsidRPr="006B009D" w:rsidRDefault="00304D7C">
      <w:pPr>
        <w:ind w:firstLineChars="0" w:firstLine="0"/>
        <w:jc w:val="center"/>
        <w:rPr>
          <w:rFonts w:cs="Times New Roman"/>
          <w:b/>
          <w:color w:val="000000" w:themeColor="text1"/>
          <w:sz w:val="44"/>
        </w:rPr>
      </w:pPr>
    </w:p>
    <w:p w:rsidR="00304D7C" w:rsidRPr="006B009D" w:rsidRDefault="00340CC8">
      <w:pPr>
        <w:ind w:firstLineChars="0" w:firstLine="0"/>
        <w:jc w:val="center"/>
        <w:rPr>
          <w:rFonts w:cs="Times New Roman"/>
          <w:b/>
          <w:color w:val="000000" w:themeColor="text1"/>
          <w:sz w:val="44"/>
        </w:rPr>
      </w:pPr>
      <w:bookmarkStart w:id="1" w:name="_Hlk518543003"/>
      <w:bookmarkEnd w:id="0"/>
      <w:r w:rsidRPr="006B009D">
        <w:rPr>
          <w:rFonts w:cs="Times New Roman"/>
          <w:b/>
          <w:color w:val="000000" w:themeColor="text1"/>
          <w:sz w:val="44"/>
        </w:rPr>
        <w:t>岳阳慧璟新材料科技有限公司</w:t>
      </w:r>
    </w:p>
    <w:p w:rsidR="00304D7C" w:rsidRPr="006B009D" w:rsidRDefault="00340CC8">
      <w:pPr>
        <w:ind w:firstLineChars="0" w:firstLine="0"/>
        <w:jc w:val="center"/>
        <w:rPr>
          <w:rFonts w:cs="Times New Roman"/>
          <w:b/>
          <w:color w:val="000000" w:themeColor="text1"/>
          <w:sz w:val="44"/>
        </w:rPr>
      </w:pPr>
      <w:bookmarkStart w:id="2" w:name="_Hlk490777779"/>
      <w:bookmarkEnd w:id="1"/>
      <w:r w:rsidRPr="006B009D">
        <w:rPr>
          <w:rFonts w:cs="Times New Roman"/>
          <w:b/>
          <w:color w:val="000000" w:themeColor="text1"/>
          <w:sz w:val="44"/>
        </w:rPr>
        <w:t>10000</w:t>
      </w:r>
      <w:r w:rsidRPr="006B009D">
        <w:rPr>
          <w:rFonts w:cs="Times New Roman"/>
          <w:b/>
          <w:color w:val="000000" w:themeColor="text1"/>
          <w:sz w:val="44"/>
        </w:rPr>
        <w:t>吨</w:t>
      </w:r>
      <w:r w:rsidRPr="006B009D">
        <w:rPr>
          <w:rFonts w:cs="Times New Roman"/>
          <w:b/>
          <w:color w:val="000000" w:themeColor="text1"/>
          <w:sz w:val="44"/>
        </w:rPr>
        <w:t>/</w:t>
      </w:r>
      <w:r w:rsidRPr="006B009D">
        <w:rPr>
          <w:rFonts w:cs="Times New Roman"/>
          <w:b/>
          <w:color w:val="000000" w:themeColor="text1"/>
          <w:sz w:val="44"/>
        </w:rPr>
        <w:t>年特种氧化铝多孔材料和</w:t>
      </w:r>
    </w:p>
    <w:p w:rsidR="00304D7C" w:rsidRPr="006B009D" w:rsidRDefault="00340CC8">
      <w:pPr>
        <w:ind w:firstLineChars="0" w:firstLine="0"/>
        <w:jc w:val="center"/>
        <w:rPr>
          <w:rFonts w:cs="Times New Roman"/>
          <w:b/>
          <w:color w:val="000000" w:themeColor="text1"/>
          <w:sz w:val="44"/>
        </w:rPr>
      </w:pPr>
      <w:r w:rsidRPr="006B009D">
        <w:rPr>
          <w:rFonts w:cs="Times New Roman"/>
          <w:b/>
          <w:color w:val="000000" w:themeColor="text1"/>
          <w:sz w:val="44"/>
        </w:rPr>
        <w:t>2500</w:t>
      </w:r>
      <w:r w:rsidRPr="006B009D">
        <w:rPr>
          <w:rFonts w:cs="Times New Roman"/>
          <w:b/>
          <w:color w:val="000000" w:themeColor="text1"/>
          <w:sz w:val="44"/>
        </w:rPr>
        <w:t>吨</w:t>
      </w:r>
      <w:r w:rsidRPr="006B009D">
        <w:rPr>
          <w:rFonts w:cs="Times New Roman"/>
          <w:b/>
          <w:color w:val="000000" w:themeColor="text1"/>
          <w:sz w:val="44"/>
        </w:rPr>
        <w:t>/</w:t>
      </w:r>
      <w:r w:rsidRPr="006B009D">
        <w:rPr>
          <w:rFonts w:cs="Times New Roman"/>
          <w:b/>
          <w:color w:val="000000" w:themeColor="text1"/>
          <w:sz w:val="44"/>
        </w:rPr>
        <w:t>年分子筛微孔材料项目</w:t>
      </w:r>
    </w:p>
    <w:bookmarkEnd w:id="2"/>
    <w:p w:rsidR="00304D7C" w:rsidRPr="006B009D" w:rsidRDefault="00304D7C">
      <w:pPr>
        <w:ind w:firstLineChars="0" w:firstLine="0"/>
        <w:jc w:val="center"/>
        <w:rPr>
          <w:b/>
          <w:color w:val="000000" w:themeColor="text1"/>
          <w:sz w:val="44"/>
        </w:rPr>
      </w:pPr>
    </w:p>
    <w:p w:rsidR="00304D7C" w:rsidRPr="006B009D" w:rsidRDefault="00340CC8">
      <w:pPr>
        <w:ind w:firstLineChars="0" w:firstLine="0"/>
        <w:jc w:val="center"/>
        <w:rPr>
          <w:b/>
          <w:color w:val="000000" w:themeColor="text1"/>
        </w:rPr>
      </w:pPr>
      <w:r w:rsidRPr="006B009D">
        <w:rPr>
          <w:rFonts w:hint="eastAsia"/>
          <w:b/>
          <w:bCs/>
          <w:color w:val="000000" w:themeColor="text1"/>
          <w:sz w:val="72"/>
          <w:szCs w:val="72"/>
        </w:rPr>
        <w:t>环境影响报告书</w:t>
      </w:r>
    </w:p>
    <w:p w:rsidR="00304D7C" w:rsidRPr="006B009D" w:rsidRDefault="00340CC8">
      <w:pPr>
        <w:adjustRightInd w:val="0"/>
        <w:snapToGrid w:val="0"/>
        <w:ind w:firstLine="720"/>
        <w:jc w:val="center"/>
        <w:rPr>
          <w:bCs/>
          <w:color w:val="000000" w:themeColor="text1"/>
          <w:sz w:val="36"/>
          <w:szCs w:val="36"/>
        </w:rPr>
      </w:pPr>
      <w:bookmarkStart w:id="3" w:name="_Toc414278071"/>
      <w:bookmarkStart w:id="4" w:name="_Toc409253881"/>
      <w:bookmarkStart w:id="5" w:name="_Toc405302220"/>
      <w:r w:rsidRPr="006B009D">
        <w:rPr>
          <w:rFonts w:hint="eastAsia"/>
          <w:bCs/>
          <w:color w:val="000000" w:themeColor="text1"/>
          <w:sz w:val="36"/>
          <w:szCs w:val="36"/>
        </w:rPr>
        <w:t>（报</w:t>
      </w:r>
      <w:r w:rsidRPr="006B009D">
        <w:rPr>
          <w:rFonts w:hint="eastAsia"/>
          <w:bCs/>
          <w:color w:val="000000" w:themeColor="text1"/>
          <w:sz w:val="36"/>
          <w:szCs w:val="36"/>
        </w:rPr>
        <w:t xml:space="preserve"> </w:t>
      </w:r>
      <w:r w:rsidRPr="006B009D">
        <w:rPr>
          <w:rFonts w:hint="eastAsia"/>
          <w:bCs/>
          <w:color w:val="000000" w:themeColor="text1"/>
          <w:sz w:val="36"/>
          <w:szCs w:val="36"/>
        </w:rPr>
        <w:t>批</w:t>
      </w:r>
      <w:r w:rsidRPr="006B009D">
        <w:rPr>
          <w:bCs/>
          <w:color w:val="000000" w:themeColor="text1"/>
          <w:sz w:val="36"/>
          <w:szCs w:val="36"/>
        </w:rPr>
        <w:t xml:space="preserve"> </w:t>
      </w:r>
      <w:r w:rsidRPr="006B009D">
        <w:rPr>
          <w:rFonts w:hint="eastAsia"/>
          <w:bCs/>
          <w:color w:val="000000" w:themeColor="text1"/>
          <w:sz w:val="36"/>
          <w:szCs w:val="36"/>
        </w:rPr>
        <w:t>版）</w:t>
      </w:r>
      <w:bookmarkEnd w:id="3"/>
      <w:bookmarkEnd w:id="4"/>
      <w:bookmarkEnd w:id="5"/>
    </w:p>
    <w:p w:rsidR="00304D7C" w:rsidRPr="006B009D" w:rsidRDefault="00304D7C">
      <w:pPr>
        <w:ind w:left="480" w:firstLine="480"/>
        <w:rPr>
          <w:color w:val="000000" w:themeColor="text1"/>
        </w:rPr>
      </w:pPr>
    </w:p>
    <w:p w:rsidR="00304D7C" w:rsidRPr="006B009D" w:rsidRDefault="00304D7C">
      <w:pPr>
        <w:ind w:left="480" w:firstLine="480"/>
        <w:rPr>
          <w:color w:val="000000" w:themeColor="text1"/>
        </w:rPr>
      </w:pPr>
    </w:p>
    <w:p w:rsidR="00304D7C" w:rsidRPr="006B009D" w:rsidRDefault="00304D7C">
      <w:pPr>
        <w:ind w:left="480" w:firstLine="480"/>
        <w:rPr>
          <w:color w:val="000000" w:themeColor="text1"/>
        </w:rPr>
      </w:pPr>
    </w:p>
    <w:p w:rsidR="00304D7C" w:rsidRPr="006B009D" w:rsidRDefault="00304D7C">
      <w:pPr>
        <w:ind w:left="480" w:firstLine="480"/>
        <w:rPr>
          <w:color w:val="000000" w:themeColor="text1"/>
        </w:rPr>
      </w:pPr>
    </w:p>
    <w:p w:rsidR="00304D7C" w:rsidRPr="006B009D" w:rsidRDefault="00304D7C">
      <w:pPr>
        <w:ind w:left="480" w:firstLine="480"/>
        <w:rPr>
          <w:color w:val="000000" w:themeColor="text1"/>
        </w:rPr>
      </w:pPr>
    </w:p>
    <w:p w:rsidR="00304D7C" w:rsidRPr="006B009D" w:rsidRDefault="00304D7C">
      <w:pPr>
        <w:ind w:left="480" w:firstLine="480"/>
        <w:rPr>
          <w:color w:val="000000" w:themeColor="text1"/>
        </w:rPr>
      </w:pPr>
    </w:p>
    <w:p w:rsidR="00304D7C" w:rsidRPr="006B009D" w:rsidRDefault="00304D7C">
      <w:pPr>
        <w:pStyle w:val="Default"/>
        <w:ind w:firstLine="480"/>
        <w:rPr>
          <w:rFonts w:eastAsiaTheme="minorEastAsia" w:hint="default"/>
          <w:color w:val="000000" w:themeColor="text1"/>
        </w:rPr>
      </w:pPr>
    </w:p>
    <w:p w:rsidR="00304D7C" w:rsidRPr="006B009D" w:rsidRDefault="00304D7C">
      <w:pPr>
        <w:pStyle w:val="Default"/>
        <w:ind w:firstLine="480"/>
        <w:rPr>
          <w:rFonts w:eastAsiaTheme="minorEastAsia" w:hint="default"/>
          <w:color w:val="000000" w:themeColor="text1"/>
        </w:rPr>
      </w:pPr>
    </w:p>
    <w:p w:rsidR="00304D7C" w:rsidRPr="006B009D" w:rsidRDefault="00304D7C">
      <w:pPr>
        <w:ind w:left="480" w:firstLine="480"/>
        <w:rPr>
          <w:color w:val="000000" w:themeColor="text1"/>
        </w:rPr>
      </w:pPr>
    </w:p>
    <w:p w:rsidR="00304D7C" w:rsidRPr="006B009D" w:rsidRDefault="00304D7C">
      <w:pPr>
        <w:ind w:left="480" w:firstLine="480"/>
        <w:rPr>
          <w:color w:val="000000" w:themeColor="text1"/>
        </w:rPr>
      </w:pPr>
    </w:p>
    <w:p w:rsidR="00304D7C" w:rsidRPr="006B009D" w:rsidRDefault="00304D7C">
      <w:pPr>
        <w:ind w:left="480" w:firstLine="480"/>
        <w:rPr>
          <w:color w:val="000000" w:themeColor="text1"/>
        </w:rPr>
      </w:pPr>
    </w:p>
    <w:p w:rsidR="00304D7C" w:rsidRPr="006B009D" w:rsidRDefault="00340CC8">
      <w:pPr>
        <w:ind w:left="480" w:firstLine="643"/>
        <w:rPr>
          <w:b/>
          <w:color w:val="000000" w:themeColor="text1"/>
          <w:sz w:val="32"/>
        </w:rPr>
      </w:pPr>
      <w:r w:rsidRPr="006B009D">
        <w:rPr>
          <w:rFonts w:hint="eastAsia"/>
          <w:b/>
          <w:color w:val="000000" w:themeColor="text1"/>
          <w:sz w:val="32"/>
        </w:rPr>
        <w:t>建设单位：岳阳慧璟新材料科技有限公司</w:t>
      </w:r>
    </w:p>
    <w:p w:rsidR="00304D7C" w:rsidRPr="006B009D" w:rsidRDefault="00340CC8">
      <w:pPr>
        <w:ind w:left="480" w:firstLine="643"/>
        <w:rPr>
          <w:b/>
          <w:color w:val="000000" w:themeColor="text1"/>
          <w:sz w:val="32"/>
        </w:rPr>
      </w:pPr>
      <w:r w:rsidRPr="006B009D">
        <w:rPr>
          <w:rFonts w:hint="eastAsia"/>
          <w:b/>
          <w:color w:val="000000" w:themeColor="text1"/>
          <w:sz w:val="32"/>
        </w:rPr>
        <w:t>环评编制单位：时代盛华科技有限公司</w:t>
      </w:r>
    </w:p>
    <w:p w:rsidR="00304D7C" w:rsidRPr="006B009D" w:rsidRDefault="00340CC8">
      <w:pPr>
        <w:ind w:left="480" w:firstLine="643"/>
        <w:rPr>
          <w:b/>
          <w:color w:val="000000" w:themeColor="text1"/>
          <w:sz w:val="32"/>
        </w:rPr>
      </w:pPr>
      <w:r w:rsidRPr="006B009D">
        <w:rPr>
          <w:rFonts w:hint="eastAsia"/>
          <w:b/>
          <w:color w:val="000000" w:themeColor="text1"/>
          <w:sz w:val="32"/>
        </w:rPr>
        <w:t>编制时间：二〇一八年</w:t>
      </w:r>
      <w:r w:rsidR="00440C3B" w:rsidRPr="006B009D">
        <w:rPr>
          <w:rFonts w:hint="eastAsia"/>
          <w:b/>
          <w:color w:val="000000" w:themeColor="text1"/>
          <w:sz w:val="32"/>
        </w:rPr>
        <w:t>九</w:t>
      </w:r>
      <w:r w:rsidRPr="006B009D">
        <w:rPr>
          <w:rFonts w:hint="eastAsia"/>
          <w:b/>
          <w:color w:val="000000" w:themeColor="text1"/>
          <w:sz w:val="32"/>
        </w:rPr>
        <w:t>月</w:t>
      </w:r>
    </w:p>
    <w:p w:rsidR="00304D7C" w:rsidRPr="006B009D" w:rsidRDefault="00304D7C">
      <w:pPr>
        <w:ind w:firstLine="480"/>
        <w:rPr>
          <w:color w:val="000000" w:themeColor="text1"/>
        </w:rPr>
      </w:pPr>
    </w:p>
    <w:p w:rsidR="00304D7C" w:rsidRPr="006B009D" w:rsidRDefault="00304D7C">
      <w:pPr>
        <w:ind w:firstLine="480"/>
        <w:rPr>
          <w:color w:val="000000" w:themeColor="text1"/>
        </w:rPr>
        <w:sectPr w:rsidR="00304D7C" w:rsidRPr="006B009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64" w:gutter="0"/>
          <w:pgNumType w:start="1" w:chapStyle="1"/>
          <w:cols w:space="425"/>
          <w:titlePg/>
          <w:docGrid w:type="lines" w:linePitch="326"/>
        </w:sectPr>
      </w:pPr>
    </w:p>
    <w:sdt>
      <w:sdtPr>
        <w:rPr>
          <w:rFonts w:ascii="Times New Roman" w:eastAsiaTheme="minorEastAsia" w:hAnsi="Times New Roman" w:cs="Times New Roman"/>
          <w:color w:val="000000" w:themeColor="text1"/>
          <w:kern w:val="2"/>
          <w:sz w:val="21"/>
          <w:szCs w:val="24"/>
          <w:lang w:val="zh-CN"/>
        </w:rPr>
        <w:id w:val="1410965968"/>
        <w:docPartObj>
          <w:docPartGallery w:val="Table of Contents"/>
          <w:docPartUnique/>
        </w:docPartObj>
      </w:sdtPr>
      <w:sdtEndPr>
        <w:rPr>
          <w:rFonts w:eastAsia="宋体"/>
          <w:b/>
          <w:bCs/>
          <w:sz w:val="24"/>
        </w:rPr>
      </w:sdtEndPr>
      <w:sdtContent>
        <w:p w:rsidR="00304D7C" w:rsidRPr="006B009D" w:rsidRDefault="00340CC8">
          <w:pPr>
            <w:pStyle w:val="TOC"/>
            <w:jc w:val="center"/>
            <w:rPr>
              <w:rFonts w:ascii="Times New Roman" w:hAnsi="Times New Roman" w:cs="Times New Roman"/>
              <w:b/>
              <w:color w:val="000000" w:themeColor="text1"/>
            </w:rPr>
          </w:pPr>
          <w:r w:rsidRPr="006B009D">
            <w:rPr>
              <w:rFonts w:ascii="Times New Roman" w:hAnsi="Times New Roman" w:cs="Times New Roman"/>
              <w:b/>
              <w:color w:val="000000" w:themeColor="text1"/>
              <w:lang w:val="zh-CN"/>
            </w:rPr>
            <w:t>目</w:t>
          </w:r>
          <w:r w:rsidRPr="006B009D">
            <w:rPr>
              <w:rFonts w:ascii="Times New Roman" w:hAnsi="Times New Roman" w:cs="Times New Roman"/>
              <w:b/>
              <w:color w:val="000000" w:themeColor="text1"/>
              <w:lang w:val="zh-CN"/>
            </w:rPr>
            <w:t xml:space="preserve">  </w:t>
          </w:r>
          <w:r w:rsidRPr="006B009D">
            <w:rPr>
              <w:rFonts w:ascii="Times New Roman" w:hAnsi="Times New Roman" w:cs="Times New Roman"/>
              <w:b/>
              <w:color w:val="000000" w:themeColor="text1"/>
              <w:lang w:val="zh-CN"/>
            </w:rPr>
            <w:t>录</w:t>
          </w:r>
        </w:p>
        <w:p w:rsidR="003431EC" w:rsidRPr="006B009D" w:rsidRDefault="00340CC8" w:rsidP="003431EC">
          <w:pPr>
            <w:pStyle w:val="TOC1"/>
            <w:tabs>
              <w:tab w:val="right" w:leader="dot" w:pos="8296"/>
            </w:tabs>
            <w:spacing w:line="240" w:lineRule="auto"/>
            <w:ind w:firstLine="400"/>
            <w:rPr>
              <w:rFonts w:asciiTheme="minorHAnsi" w:eastAsiaTheme="minorEastAsia" w:hAnsiTheme="minorHAnsi"/>
              <w:b w:val="0"/>
              <w:caps w:val="0"/>
              <w:noProof/>
              <w:color w:val="000000" w:themeColor="text1"/>
              <w:sz w:val="21"/>
              <w:szCs w:val="22"/>
            </w:rPr>
          </w:pPr>
          <w:r w:rsidRPr="006B009D">
            <w:rPr>
              <w:rFonts w:cs="Times New Roman"/>
              <w:b w:val="0"/>
              <w:bCs/>
              <w:caps w:val="0"/>
              <w:color w:val="000000" w:themeColor="text1"/>
              <w:lang w:val="zh-CN"/>
            </w:rPr>
            <w:fldChar w:fldCharType="begin"/>
          </w:r>
          <w:r w:rsidRPr="006B009D">
            <w:rPr>
              <w:rFonts w:cs="Times New Roman"/>
              <w:b w:val="0"/>
              <w:bCs/>
              <w:caps w:val="0"/>
              <w:color w:val="000000" w:themeColor="text1"/>
              <w:lang w:val="zh-CN"/>
            </w:rPr>
            <w:instrText xml:space="preserve"> TOC \o "1-2" \h \z \u </w:instrText>
          </w:r>
          <w:r w:rsidRPr="006B009D">
            <w:rPr>
              <w:rFonts w:cs="Times New Roman"/>
              <w:b w:val="0"/>
              <w:bCs/>
              <w:caps w:val="0"/>
              <w:color w:val="000000" w:themeColor="text1"/>
              <w:lang w:val="zh-CN"/>
            </w:rPr>
            <w:fldChar w:fldCharType="separate"/>
          </w:r>
          <w:hyperlink w:anchor="_Toc524872116" w:history="1">
            <w:r w:rsidR="003431EC" w:rsidRPr="006B009D">
              <w:rPr>
                <w:rStyle w:val="af4"/>
                <w:noProof/>
                <w:color w:val="000000" w:themeColor="text1"/>
              </w:rPr>
              <w:t>概述</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_Toc524872116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17" w:history="1">
            <w:r w:rsidR="003431EC" w:rsidRPr="006B009D">
              <w:rPr>
                <w:rStyle w:val="af4"/>
                <w:noProof/>
                <w:color w:val="000000" w:themeColor="text1"/>
              </w:rPr>
              <w:t>1</w:t>
            </w:r>
            <w:r w:rsidR="003431EC" w:rsidRPr="006B009D">
              <w:rPr>
                <w:rStyle w:val="af4"/>
                <w:noProof/>
                <w:color w:val="000000" w:themeColor="text1"/>
              </w:rPr>
              <w:t>、项目由来</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_Toc524872117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18" w:history="1">
            <w:r w:rsidR="003431EC" w:rsidRPr="006B009D">
              <w:rPr>
                <w:rStyle w:val="af4"/>
                <w:noProof/>
                <w:color w:val="000000" w:themeColor="text1"/>
              </w:rPr>
              <w:t>2</w:t>
            </w:r>
            <w:r w:rsidR="003431EC" w:rsidRPr="006B009D">
              <w:rPr>
                <w:rStyle w:val="af4"/>
                <w:noProof/>
                <w:color w:val="000000" w:themeColor="text1"/>
              </w:rPr>
              <w:t>、建设项目特点</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_Toc524872118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19" w:history="1">
            <w:r w:rsidR="003431EC" w:rsidRPr="006B009D">
              <w:rPr>
                <w:rStyle w:val="af4"/>
                <w:noProof/>
                <w:color w:val="000000" w:themeColor="text1"/>
              </w:rPr>
              <w:t>3</w:t>
            </w:r>
            <w:r w:rsidR="003431EC" w:rsidRPr="006B009D">
              <w:rPr>
                <w:rStyle w:val="af4"/>
                <w:noProof/>
                <w:color w:val="000000" w:themeColor="text1"/>
              </w:rPr>
              <w:t>、环境影响评价工作过程</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_Toc524872119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20" w:history="1">
            <w:r w:rsidR="003431EC" w:rsidRPr="006B009D">
              <w:rPr>
                <w:rStyle w:val="af4"/>
                <w:noProof/>
                <w:color w:val="000000" w:themeColor="text1"/>
              </w:rPr>
              <w:t>4</w:t>
            </w:r>
            <w:r w:rsidR="003431EC" w:rsidRPr="006B009D">
              <w:rPr>
                <w:rStyle w:val="af4"/>
                <w:noProof/>
                <w:color w:val="000000" w:themeColor="text1"/>
              </w:rPr>
              <w:t>、关注的主要环境问题</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4</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21" w:history="1">
            <w:r w:rsidR="003431EC" w:rsidRPr="006B009D">
              <w:rPr>
                <w:rStyle w:val="af4"/>
                <w:noProof/>
                <w:color w:val="000000" w:themeColor="text1"/>
              </w:rPr>
              <w:t>5</w:t>
            </w:r>
            <w:r w:rsidR="003431EC" w:rsidRPr="006B009D">
              <w:rPr>
                <w:rStyle w:val="af4"/>
                <w:noProof/>
                <w:color w:val="000000" w:themeColor="text1"/>
              </w:rPr>
              <w:t>、环境影响评价结论</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_Toc524872121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4</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22" w:history="1">
            <w:r w:rsidR="003431EC" w:rsidRPr="006B009D">
              <w:rPr>
                <w:rStyle w:val="af4"/>
                <w:noProof/>
                <w:color w:val="000000" w:themeColor="text1"/>
                <w14:scene3d>
                  <w14:camera w14:prst="orthographicFront"/>
                  <w14:lightRig w14:rig="threePt" w14:dir="t">
                    <w14:rot w14:lat="0" w14:lon="0" w14:rev="0"/>
                  </w14:lightRig>
                </w14:scene3d>
              </w:rPr>
              <w:t>1</w:t>
            </w:r>
            <w:r w:rsidR="003431EC" w:rsidRPr="006B009D">
              <w:rPr>
                <w:rStyle w:val="af4"/>
                <w:noProof/>
                <w:color w:val="000000" w:themeColor="text1"/>
              </w:rPr>
              <w:t xml:space="preserve"> </w:t>
            </w:r>
            <w:r w:rsidR="003431EC" w:rsidRPr="006B009D">
              <w:rPr>
                <w:rStyle w:val="af4"/>
                <w:noProof/>
                <w:color w:val="000000" w:themeColor="text1"/>
              </w:rPr>
              <w:t>总则</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_Toc524872122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23" w:history="1">
            <w:r w:rsidR="003431EC" w:rsidRPr="006B009D">
              <w:rPr>
                <w:rStyle w:val="af4"/>
                <w:rFonts w:ascii="宋体" w:hAnsi="宋体" w:cs="宋体"/>
                <w:noProof/>
                <w:color w:val="000000" w:themeColor="text1"/>
              </w:rPr>
              <w:t>1.1</w:t>
            </w:r>
            <w:r w:rsidR="003431EC" w:rsidRPr="006B009D">
              <w:rPr>
                <w:rStyle w:val="af4"/>
                <w:noProof/>
                <w:color w:val="000000" w:themeColor="text1"/>
              </w:rPr>
              <w:t xml:space="preserve"> </w:t>
            </w:r>
            <w:r w:rsidR="003431EC" w:rsidRPr="006B009D">
              <w:rPr>
                <w:rStyle w:val="af4"/>
                <w:noProof/>
                <w:color w:val="000000" w:themeColor="text1"/>
              </w:rPr>
              <w:t>编制依据</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_Toc524872123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24" w:history="1">
            <w:r w:rsidR="003431EC" w:rsidRPr="006B009D">
              <w:rPr>
                <w:rStyle w:val="af4"/>
                <w:rFonts w:ascii="宋体" w:hAnsi="宋体" w:cs="宋体"/>
                <w:noProof/>
                <w:color w:val="000000" w:themeColor="text1"/>
              </w:rPr>
              <w:t>1.2</w:t>
            </w:r>
            <w:r w:rsidR="003431EC" w:rsidRPr="006B009D">
              <w:rPr>
                <w:rStyle w:val="af4"/>
                <w:noProof/>
                <w:color w:val="000000" w:themeColor="text1"/>
              </w:rPr>
              <w:t xml:space="preserve"> </w:t>
            </w:r>
            <w:r w:rsidR="003431EC" w:rsidRPr="006B009D">
              <w:rPr>
                <w:rStyle w:val="af4"/>
                <w:noProof/>
                <w:color w:val="000000" w:themeColor="text1"/>
              </w:rPr>
              <w:t>评价因子与评价标准</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_Toc524872124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25" w:history="1">
            <w:r w:rsidR="003431EC" w:rsidRPr="006B009D">
              <w:rPr>
                <w:rStyle w:val="af4"/>
                <w:rFonts w:ascii="宋体" w:hAnsi="宋体" w:cs="宋体"/>
                <w:noProof/>
                <w:color w:val="000000" w:themeColor="text1"/>
              </w:rPr>
              <w:t>1.3</w:t>
            </w:r>
            <w:r w:rsidR="003431EC" w:rsidRPr="006B009D">
              <w:rPr>
                <w:rStyle w:val="af4"/>
                <w:noProof/>
                <w:color w:val="000000" w:themeColor="text1"/>
              </w:rPr>
              <w:t xml:space="preserve"> </w:t>
            </w:r>
            <w:r w:rsidR="003431EC" w:rsidRPr="006B009D">
              <w:rPr>
                <w:rStyle w:val="af4"/>
                <w:noProof/>
                <w:color w:val="000000" w:themeColor="text1"/>
              </w:rPr>
              <w:t>评价工作等级与评价范围</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_Toc524872125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10</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26" w:history="1">
            <w:r w:rsidR="003431EC" w:rsidRPr="006B009D">
              <w:rPr>
                <w:rStyle w:val="af4"/>
                <w:noProof/>
                <w:color w:val="000000" w:themeColor="text1"/>
                <w14:scene3d>
                  <w14:camera w14:prst="orthographicFront"/>
                  <w14:lightRig w14:rig="threePt" w14:dir="t">
                    <w14:rot w14:lat="0" w14:lon="0" w14:rev="0"/>
                  </w14:lightRig>
                </w14:scene3d>
              </w:rPr>
              <w:t>2</w:t>
            </w:r>
            <w:r w:rsidR="003431EC" w:rsidRPr="006B009D">
              <w:rPr>
                <w:rStyle w:val="af4"/>
                <w:noProof/>
                <w:color w:val="000000" w:themeColor="text1"/>
              </w:rPr>
              <w:t xml:space="preserve"> </w:t>
            </w:r>
            <w:r w:rsidR="003431EC" w:rsidRPr="006B009D">
              <w:rPr>
                <w:rStyle w:val="af4"/>
                <w:noProof/>
                <w:color w:val="000000" w:themeColor="text1"/>
              </w:rPr>
              <w:t>现有工程概况</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19</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27" w:history="1">
            <w:r w:rsidR="003431EC" w:rsidRPr="006B009D">
              <w:rPr>
                <w:rStyle w:val="af4"/>
                <w:rFonts w:ascii="宋体" w:hAnsi="宋体" w:cs="宋体"/>
                <w:noProof/>
                <w:color w:val="000000" w:themeColor="text1"/>
              </w:rPr>
              <w:t>2.1</w:t>
            </w:r>
            <w:r w:rsidR="003431EC" w:rsidRPr="006B009D">
              <w:rPr>
                <w:rStyle w:val="af4"/>
                <w:noProof/>
                <w:color w:val="000000" w:themeColor="text1"/>
              </w:rPr>
              <w:t xml:space="preserve"> </w:t>
            </w:r>
            <w:r w:rsidR="003431EC" w:rsidRPr="006B009D">
              <w:rPr>
                <w:rStyle w:val="af4"/>
                <w:noProof/>
                <w:color w:val="000000" w:themeColor="text1"/>
              </w:rPr>
              <w:t>现有工程概况</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19</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28" w:history="1">
            <w:r w:rsidR="003431EC" w:rsidRPr="006B009D">
              <w:rPr>
                <w:rStyle w:val="af4"/>
                <w:rFonts w:ascii="宋体" w:hAnsi="宋体" w:cs="宋体"/>
                <w:noProof/>
                <w:color w:val="000000" w:themeColor="text1"/>
              </w:rPr>
              <w:t>2.2</w:t>
            </w:r>
            <w:r w:rsidR="003431EC" w:rsidRPr="006B009D">
              <w:rPr>
                <w:rStyle w:val="af4"/>
                <w:noProof/>
                <w:color w:val="000000" w:themeColor="text1"/>
              </w:rPr>
              <w:t xml:space="preserve"> </w:t>
            </w:r>
            <w:r w:rsidR="003431EC" w:rsidRPr="006B009D">
              <w:rPr>
                <w:rStyle w:val="af4"/>
                <w:noProof/>
                <w:color w:val="000000" w:themeColor="text1"/>
              </w:rPr>
              <w:t>生产工艺简介</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24</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29" w:history="1">
            <w:r w:rsidR="003431EC" w:rsidRPr="006B009D">
              <w:rPr>
                <w:rStyle w:val="af4"/>
                <w:rFonts w:ascii="宋体" w:hAnsi="宋体" w:cs="宋体"/>
                <w:noProof/>
                <w:color w:val="000000" w:themeColor="text1"/>
              </w:rPr>
              <w:t>2.3</w:t>
            </w:r>
            <w:r w:rsidR="003431EC" w:rsidRPr="006B009D">
              <w:rPr>
                <w:rStyle w:val="af4"/>
                <w:noProof/>
                <w:color w:val="000000" w:themeColor="text1"/>
              </w:rPr>
              <w:t xml:space="preserve"> </w:t>
            </w:r>
            <w:r w:rsidR="003431EC" w:rsidRPr="006B009D">
              <w:rPr>
                <w:rStyle w:val="af4"/>
                <w:noProof/>
                <w:color w:val="000000" w:themeColor="text1"/>
              </w:rPr>
              <w:t>现有厂区废气产排污现状</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_Toc524872129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30" w:history="1">
            <w:r w:rsidR="003431EC" w:rsidRPr="006B009D">
              <w:rPr>
                <w:rStyle w:val="af4"/>
                <w:rFonts w:ascii="宋体" w:hAnsi="宋体" w:cs="宋体"/>
                <w:noProof/>
                <w:color w:val="000000" w:themeColor="text1"/>
              </w:rPr>
              <w:t>2.4</w:t>
            </w:r>
            <w:r w:rsidR="003431EC" w:rsidRPr="006B009D">
              <w:rPr>
                <w:rStyle w:val="af4"/>
                <w:noProof/>
                <w:color w:val="000000" w:themeColor="text1"/>
              </w:rPr>
              <w:t xml:space="preserve"> </w:t>
            </w:r>
            <w:r w:rsidR="003431EC" w:rsidRPr="006B009D">
              <w:rPr>
                <w:rStyle w:val="af4"/>
                <w:noProof/>
                <w:color w:val="000000" w:themeColor="text1"/>
              </w:rPr>
              <w:t>现有工程排污汇总</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31" w:history="1">
            <w:r w:rsidR="003431EC" w:rsidRPr="006B009D">
              <w:rPr>
                <w:rStyle w:val="af4"/>
                <w:rFonts w:ascii="宋体" w:hAnsi="宋体" w:cs="宋体"/>
                <w:noProof/>
                <w:color w:val="000000" w:themeColor="text1"/>
              </w:rPr>
              <w:t>2.5</w:t>
            </w:r>
            <w:r w:rsidR="003431EC" w:rsidRPr="006B009D">
              <w:rPr>
                <w:rStyle w:val="af4"/>
                <w:noProof/>
                <w:color w:val="000000" w:themeColor="text1"/>
              </w:rPr>
              <w:t xml:space="preserve"> </w:t>
            </w:r>
            <w:r w:rsidR="003431EC" w:rsidRPr="006B009D">
              <w:rPr>
                <w:rStyle w:val="af4"/>
                <w:noProof/>
                <w:color w:val="000000" w:themeColor="text1"/>
              </w:rPr>
              <w:t>污染防治措施</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_Toc524872131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32" w:history="1">
            <w:r w:rsidR="003431EC" w:rsidRPr="006B009D">
              <w:rPr>
                <w:rStyle w:val="af4"/>
                <w:rFonts w:ascii="宋体" w:hAnsi="宋体" w:cs="宋体"/>
                <w:noProof/>
                <w:color w:val="000000" w:themeColor="text1"/>
              </w:rPr>
              <w:t>2.6</w:t>
            </w:r>
            <w:r w:rsidR="003431EC" w:rsidRPr="006B009D">
              <w:rPr>
                <w:rStyle w:val="af4"/>
                <w:noProof/>
                <w:color w:val="000000" w:themeColor="text1"/>
              </w:rPr>
              <w:t xml:space="preserve"> </w:t>
            </w:r>
            <w:r w:rsidR="003431EC" w:rsidRPr="006B009D">
              <w:rPr>
                <w:rStyle w:val="af4"/>
                <w:noProof/>
                <w:color w:val="000000" w:themeColor="text1"/>
              </w:rPr>
              <w:t>现有工程存在的环保问题</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_Toc524872132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34</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33" w:history="1">
            <w:r w:rsidR="003431EC" w:rsidRPr="006B009D">
              <w:rPr>
                <w:rStyle w:val="af4"/>
                <w:noProof/>
                <w:color w:val="000000" w:themeColor="text1"/>
                <w14:scene3d>
                  <w14:camera w14:prst="orthographicFront"/>
                  <w14:lightRig w14:rig="threePt" w14:dir="t">
                    <w14:rot w14:lat="0" w14:lon="0" w14:rev="0"/>
                  </w14:lightRig>
                </w14:scene3d>
              </w:rPr>
              <w:t>3</w:t>
            </w:r>
            <w:r w:rsidR="003431EC" w:rsidRPr="006B009D">
              <w:rPr>
                <w:rStyle w:val="af4"/>
                <w:rFonts w:cs="Times New Roman"/>
                <w:noProof/>
                <w:color w:val="000000" w:themeColor="text1"/>
              </w:rPr>
              <w:t xml:space="preserve"> </w:t>
            </w:r>
            <w:r w:rsidR="003431EC" w:rsidRPr="006B009D">
              <w:rPr>
                <w:rStyle w:val="af4"/>
                <w:rFonts w:cs="Times New Roman"/>
                <w:noProof/>
                <w:color w:val="000000" w:themeColor="text1"/>
              </w:rPr>
              <w:t>本次工程概况及工程分析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_Toc524872133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35</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34" w:history="1">
            <w:r w:rsidR="003431EC" w:rsidRPr="006B009D">
              <w:rPr>
                <w:rStyle w:val="af4"/>
                <w:rFonts w:ascii="宋体" w:hAnsi="宋体" w:cs="宋体"/>
                <w:noProof/>
                <w:color w:val="000000" w:themeColor="text1"/>
              </w:rPr>
              <w:t>3.1</w:t>
            </w:r>
            <w:r w:rsidR="003431EC" w:rsidRPr="006B009D">
              <w:rPr>
                <w:rStyle w:val="af4"/>
                <w:noProof/>
                <w:color w:val="000000" w:themeColor="text1"/>
              </w:rPr>
              <w:t xml:space="preserve"> </w:t>
            </w:r>
            <w:r w:rsidR="003431EC" w:rsidRPr="006B009D">
              <w:rPr>
                <w:rStyle w:val="af4"/>
                <w:noProof/>
                <w:color w:val="000000" w:themeColor="text1"/>
              </w:rPr>
              <w:t>项目基本概况</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_Toc524872134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35</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35" w:history="1">
            <w:r w:rsidR="003431EC" w:rsidRPr="006B009D">
              <w:rPr>
                <w:rStyle w:val="af4"/>
                <w:rFonts w:ascii="宋体" w:hAnsi="宋体" w:cs="宋体"/>
                <w:noProof/>
                <w:color w:val="000000" w:themeColor="text1"/>
              </w:rPr>
              <w:t>3.2</w:t>
            </w:r>
            <w:r w:rsidR="003431EC" w:rsidRPr="006B009D">
              <w:rPr>
                <w:rStyle w:val="af4"/>
                <w:noProof/>
                <w:color w:val="000000" w:themeColor="text1"/>
              </w:rPr>
              <w:t xml:space="preserve"> </w:t>
            </w:r>
            <w:r w:rsidR="003431EC" w:rsidRPr="006B009D">
              <w:rPr>
                <w:rStyle w:val="af4"/>
                <w:noProof/>
                <w:color w:val="000000" w:themeColor="text1"/>
              </w:rPr>
              <w:t>本次工程可依托性分析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_Toc524872135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35</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36" w:history="1">
            <w:r w:rsidR="003431EC" w:rsidRPr="006B009D">
              <w:rPr>
                <w:rStyle w:val="af4"/>
                <w:rFonts w:ascii="宋体" w:hAnsi="宋体" w:cs="宋体"/>
                <w:noProof/>
                <w:color w:val="000000" w:themeColor="text1"/>
              </w:rPr>
              <w:t>3.3</w:t>
            </w:r>
            <w:r w:rsidR="003431EC" w:rsidRPr="006B009D">
              <w:rPr>
                <w:rStyle w:val="af4"/>
                <w:noProof/>
                <w:color w:val="000000" w:themeColor="text1"/>
              </w:rPr>
              <w:t xml:space="preserve"> </w:t>
            </w:r>
            <w:r w:rsidR="003431EC" w:rsidRPr="006B009D">
              <w:rPr>
                <w:rStyle w:val="af4"/>
                <w:noProof/>
                <w:color w:val="000000" w:themeColor="text1"/>
              </w:rPr>
              <w:t>项目建设内容</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37</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37" w:history="1">
            <w:r w:rsidR="003431EC" w:rsidRPr="006B009D">
              <w:rPr>
                <w:rStyle w:val="af4"/>
                <w:rFonts w:ascii="宋体" w:hAnsi="宋体" w:cs="宋体"/>
                <w:noProof/>
                <w:color w:val="000000" w:themeColor="text1"/>
              </w:rPr>
              <w:t>3.4</w:t>
            </w:r>
            <w:r w:rsidR="003431EC" w:rsidRPr="006B009D">
              <w:rPr>
                <w:rStyle w:val="af4"/>
                <w:noProof/>
                <w:color w:val="000000" w:themeColor="text1"/>
              </w:rPr>
              <w:t xml:space="preserve"> </w:t>
            </w:r>
            <w:r w:rsidR="003431EC" w:rsidRPr="006B009D">
              <w:rPr>
                <w:rStyle w:val="af4"/>
                <w:noProof/>
                <w:color w:val="000000" w:themeColor="text1"/>
              </w:rPr>
              <w:t>厂区总平面布置</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38" w:history="1">
            <w:r w:rsidR="003431EC" w:rsidRPr="006B009D">
              <w:rPr>
                <w:rStyle w:val="af4"/>
                <w:rFonts w:ascii="宋体" w:hAnsi="宋体" w:cs="宋体"/>
                <w:noProof/>
                <w:color w:val="000000" w:themeColor="text1"/>
              </w:rPr>
              <w:t>3.5</w:t>
            </w:r>
            <w:r w:rsidR="003431EC" w:rsidRPr="006B009D">
              <w:rPr>
                <w:rStyle w:val="af4"/>
                <w:noProof/>
                <w:color w:val="000000" w:themeColor="text1"/>
              </w:rPr>
              <w:t xml:space="preserve"> </w:t>
            </w:r>
            <w:r w:rsidR="003431EC" w:rsidRPr="006B009D">
              <w:rPr>
                <w:rStyle w:val="af4"/>
                <w:noProof/>
                <w:color w:val="000000" w:themeColor="text1"/>
              </w:rPr>
              <w:t>拟建项目主要指标</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38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39" w:history="1">
            <w:r w:rsidR="003431EC" w:rsidRPr="006B009D">
              <w:rPr>
                <w:rStyle w:val="af4"/>
                <w:rFonts w:ascii="宋体" w:hAnsi="宋体" w:cs="宋体"/>
                <w:noProof/>
                <w:color w:val="000000" w:themeColor="text1"/>
              </w:rPr>
              <w:t>3.6</w:t>
            </w:r>
            <w:r w:rsidR="003431EC" w:rsidRPr="006B009D">
              <w:rPr>
                <w:rStyle w:val="af4"/>
                <w:noProof/>
                <w:color w:val="000000" w:themeColor="text1"/>
              </w:rPr>
              <w:t xml:space="preserve"> </w:t>
            </w:r>
            <w:r w:rsidR="003431EC" w:rsidRPr="006B009D">
              <w:rPr>
                <w:rStyle w:val="af4"/>
                <w:noProof/>
                <w:color w:val="000000" w:themeColor="text1"/>
              </w:rPr>
              <w:t>产品方案及品质标准</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_Toc524872139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40</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40" w:history="1">
            <w:r w:rsidR="003431EC" w:rsidRPr="006B009D">
              <w:rPr>
                <w:rStyle w:val="af4"/>
                <w:rFonts w:ascii="宋体" w:hAnsi="宋体" w:cs="宋体"/>
                <w:noProof/>
                <w:color w:val="000000" w:themeColor="text1"/>
              </w:rPr>
              <w:t>3.7</w:t>
            </w:r>
            <w:r w:rsidR="003431EC" w:rsidRPr="006B009D">
              <w:rPr>
                <w:rStyle w:val="af4"/>
                <w:noProof/>
                <w:color w:val="000000" w:themeColor="text1"/>
              </w:rPr>
              <w:t xml:space="preserve"> </w:t>
            </w:r>
            <w:r w:rsidR="003431EC" w:rsidRPr="006B009D">
              <w:rPr>
                <w:rStyle w:val="af4"/>
                <w:noProof/>
                <w:color w:val="000000" w:themeColor="text1"/>
              </w:rPr>
              <w:t>主要生产设备</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42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41" w:history="1">
            <w:r w:rsidR="003431EC" w:rsidRPr="006B009D">
              <w:rPr>
                <w:rStyle w:val="af4"/>
                <w:rFonts w:ascii="宋体" w:hAnsi="宋体" w:cs="宋体"/>
                <w:noProof/>
                <w:color w:val="000000" w:themeColor="text1"/>
              </w:rPr>
              <w:t>3.8</w:t>
            </w:r>
            <w:r w:rsidR="003431EC" w:rsidRPr="006B009D">
              <w:rPr>
                <w:rStyle w:val="af4"/>
                <w:noProof/>
                <w:color w:val="000000" w:themeColor="text1"/>
              </w:rPr>
              <w:t xml:space="preserve"> </w:t>
            </w:r>
            <w:r w:rsidR="003431EC" w:rsidRPr="006B009D">
              <w:rPr>
                <w:rStyle w:val="af4"/>
                <w:noProof/>
                <w:color w:val="000000" w:themeColor="text1"/>
              </w:rPr>
              <w:t>物料平衡、水平衡、蒸汽平衡</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_Toc524872141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46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42" w:history="1">
            <w:r w:rsidR="003431EC" w:rsidRPr="006B009D">
              <w:rPr>
                <w:rStyle w:val="af4"/>
                <w:rFonts w:ascii="宋体" w:hAnsi="宋体" w:cs="宋体"/>
                <w:noProof/>
                <w:color w:val="000000" w:themeColor="text1"/>
              </w:rPr>
              <w:t>3.9</w:t>
            </w:r>
            <w:r w:rsidR="003431EC" w:rsidRPr="006B009D">
              <w:rPr>
                <w:rStyle w:val="af4"/>
                <w:noProof/>
                <w:color w:val="000000" w:themeColor="text1"/>
              </w:rPr>
              <w:t xml:space="preserve"> </w:t>
            </w:r>
            <w:r w:rsidR="003431EC" w:rsidRPr="006B009D">
              <w:rPr>
                <w:rStyle w:val="af4"/>
                <w:noProof/>
                <w:color w:val="000000" w:themeColor="text1"/>
              </w:rPr>
              <w:t>公用工程及辅助工程</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_Toc524872142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51</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43" w:history="1">
            <w:r w:rsidR="003431EC" w:rsidRPr="006B009D">
              <w:rPr>
                <w:rStyle w:val="af4"/>
                <w:rFonts w:ascii="宋体" w:hAnsi="宋体" w:cs="宋体"/>
                <w:noProof/>
                <w:color w:val="000000" w:themeColor="text1"/>
              </w:rPr>
              <w:t>3.10</w:t>
            </w:r>
            <w:r w:rsidR="003431EC" w:rsidRPr="006B009D">
              <w:rPr>
                <w:rStyle w:val="af4"/>
                <w:noProof/>
                <w:color w:val="000000" w:themeColor="text1"/>
              </w:rPr>
              <w:t xml:space="preserve"> </w:t>
            </w:r>
            <w:r w:rsidR="003431EC" w:rsidRPr="006B009D">
              <w:rPr>
                <w:rStyle w:val="af4"/>
                <w:noProof/>
                <w:color w:val="000000" w:themeColor="text1"/>
              </w:rPr>
              <w:t>工程分析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_Toc524872143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53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44" w:history="1">
            <w:r w:rsidR="003431EC" w:rsidRPr="006B009D">
              <w:rPr>
                <w:rStyle w:val="af4"/>
                <w:rFonts w:ascii="宋体" w:hAnsi="宋体" w:cs="宋体"/>
                <w:noProof/>
                <w:color w:val="000000" w:themeColor="text1"/>
              </w:rPr>
              <w:t>3.11</w:t>
            </w:r>
            <w:r w:rsidR="003431EC" w:rsidRPr="006B009D">
              <w:rPr>
                <w:rStyle w:val="af4"/>
                <w:noProof/>
                <w:color w:val="000000" w:themeColor="text1"/>
              </w:rPr>
              <w:t xml:space="preserve"> </w:t>
            </w:r>
            <w:r w:rsidR="003431EC" w:rsidRPr="006B009D">
              <w:rPr>
                <w:rStyle w:val="af4"/>
                <w:noProof/>
                <w:color w:val="000000" w:themeColor="text1"/>
              </w:rPr>
              <w:t>工程污染源分析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_Toc524872144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66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45" w:history="1">
            <w:r w:rsidR="003431EC" w:rsidRPr="006B009D">
              <w:rPr>
                <w:rStyle w:val="af4"/>
                <w:rFonts w:ascii="宋体" w:hAnsi="宋体" w:cs="宋体"/>
                <w:noProof/>
                <w:color w:val="000000" w:themeColor="text1"/>
                <w:lang w:val="zh-CN"/>
              </w:rPr>
              <w:t>3.12</w:t>
            </w:r>
            <w:r w:rsidR="003431EC" w:rsidRPr="006B009D">
              <w:rPr>
                <w:rStyle w:val="af4"/>
                <w:noProof/>
                <w:color w:val="000000" w:themeColor="text1"/>
                <w:lang w:val="zh-CN"/>
              </w:rPr>
              <w:t xml:space="preserve"> </w:t>
            </w:r>
            <w:r w:rsidR="003431EC" w:rsidRPr="006B009D">
              <w:rPr>
                <w:rStyle w:val="af4"/>
                <w:noProof/>
                <w:color w:val="000000" w:themeColor="text1"/>
                <w:lang w:val="zh-CN"/>
              </w:rPr>
              <w:t>工程改扩建造前后污染物排放</w:t>
            </w:r>
            <w:r w:rsidR="003431EC" w:rsidRPr="006B009D">
              <w:rPr>
                <w:rStyle w:val="af4"/>
                <w:noProof/>
                <w:color w:val="000000" w:themeColor="text1"/>
                <w:lang w:val="zh-CN"/>
              </w:rPr>
              <w:t>“</w:t>
            </w:r>
            <w:r w:rsidR="003431EC" w:rsidRPr="006B009D">
              <w:rPr>
                <w:rStyle w:val="af4"/>
                <w:noProof/>
                <w:color w:val="000000" w:themeColor="text1"/>
                <w:lang w:val="zh-CN"/>
              </w:rPr>
              <w:t>三本帐</w:t>
            </w:r>
            <w:r w:rsidR="003431EC" w:rsidRPr="006B009D">
              <w:rPr>
                <w:rStyle w:val="af4"/>
                <w:noProof/>
                <w:color w:val="000000" w:themeColor="text1"/>
                <w:lang w:val="zh-CN"/>
              </w:rPr>
              <w:t>”</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_Toc524872145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87</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46" w:history="1">
            <w:r w:rsidR="003431EC" w:rsidRPr="006B009D">
              <w:rPr>
                <w:rStyle w:val="af4"/>
                <w:noProof/>
                <w:color w:val="000000" w:themeColor="text1"/>
                <w14:scene3d>
                  <w14:camera w14:prst="orthographicFront"/>
                  <w14:lightRig w14:rig="threePt" w14:dir="t">
                    <w14:rot w14:lat="0" w14:lon="0" w14:rev="0"/>
                  </w14:lightRig>
                </w14:scene3d>
              </w:rPr>
              <w:t>4</w:t>
            </w:r>
            <w:r w:rsidR="003431EC" w:rsidRPr="006B009D">
              <w:rPr>
                <w:rStyle w:val="af4"/>
                <w:noProof/>
                <w:color w:val="000000" w:themeColor="text1"/>
              </w:rPr>
              <w:t xml:space="preserve"> </w:t>
            </w:r>
            <w:r w:rsidR="003431EC" w:rsidRPr="006B009D">
              <w:rPr>
                <w:rStyle w:val="af4"/>
                <w:noProof/>
                <w:color w:val="000000" w:themeColor="text1"/>
              </w:rPr>
              <w:t>区域环境概况</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88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47" w:history="1">
            <w:r w:rsidR="003431EC" w:rsidRPr="006B009D">
              <w:rPr>
                <w:rStyle w:val="af4"/>
                <w:rFonts w:ascii="宋体" w:hAnsi="宋体" w:cs="宋体"/>
                <w:noProof/>
                <w:color w:val="000000" w:themeColor="text1"/>
              </w:rPr>
              <w:t>4.1</w:t>
            </w:r>
            <w:r w:rsidR="003431EC" w:rsidRPr="006B009D">
              <w:rPr>
                <w:rStyle w:val="af4"/>
                <w:noProof/>
                <w:color w:val="000000" w:themeColor="text1"/>
              </w:rPr>
              <w:t xml:space="preserve"> </w:t>
            </w:r>
            <w:r w:rsidR="003431EC" w:rsidRPr="006B009D">
              <w:rPr>
                <w:rStyle w:val="af4"/>
                <w:noProof/>
                <w:color w:val="000000" w:themeColor="text1"/>
              </w:rPr>
              <w:t>地质地貌</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88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48" w:history="1">
            <w:r w:rsidR="003431EC" w:rsidRPr="006B009D">
              <w:rPr>
                <w:rStyle w:val="af4"/>
                <w:rFonts w:ascii="宋体" w:hAnsi="宋体" w:cs="宋体"/>
                <w:noProof/>
                <w:color w:val="000000" w:themeColor="text1"/>
              </w:rPr>
              <w:t>4.2</w:t>
            </w:r>
            <w:r w:rsidR="003431EC" w:rsidRPr="006B009D">
              <w:rPr>
                <w:rStyle w:val="af4"/>
                <w:noProof/>
                <w:color w:val="000000" w:themeColor="text1"/>
              </w:rPr>
              <w:t xml:space="preserve"> </w:t>
            </w:r>
            <w:r w:rsidR="003431EC" w:rsidRPr="006B009D">
              <w:rPr>
                <w:rStyle w:val="af4"/>
                <w:noProof/>
                <w:color w:val="000000" w:themeColor="text1"/>
              </w:rPr>
              <w:t>气候特点</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88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49" w:history="1">
            <w:r w:rsidR="003431EC" w:rsidRPr="006B009D">
              <w:rPr>
                <w:rStyle w:val="af4"/>
                <w:rFonts w:ascii="宋体" w:hAnsi="宋体" w:cs="宋体"/>
                <w:noProof/>
                <w:color w:val="000000" w:themeColor="text1"/>
              </w:rPr>
              <w:t>4.3</w:t>
            </w:r>
            <w:r w:rsidR="003431EC" w:rsidRPr="006B009D">
              <w:rPr>
                <w:rStyle w:val="af4"/>
                <w:noProof/>
                <w:color w:val="000000" w:themeColor="text1"/>
              </w:rPr>
              <w:t xml:space="preserve"> </w:t>
            </w:r>
            <w:r w:rsidR="003431EC" w:rsidRPr="006B009D">
              <w:rPr>
                <w:rStyle w:val="af4"/>
                <w:noProof/>
                <w:color w:val="000000" w:themeColor="text1"/>
              </w:rPr>
              <w:t>水文</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_Toc524872149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89</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50" w:history="1">
            <w:r w:rsidR="003431EC" w:rsidRPr="006B009D">
              <w:rPr>
                <w:rStyle w:val="af4"/>
                <w:rFonts w:ascii="宋体" w:hAnsi="宋体" w:cs="宋体"/>
                <w:noProof/>
                <w:color w:val="000000" w:themeColor="text1"/>
              </w:rPr>
              <w:t>4.4</w:t>
            </w:r>
            <w:r w:rsidR="003431EC" w:rsidRPr="006B009D">
              <w:rPr>
                <w:rStyle w:val="af4"/>
                <w:noProof/>
                <w:color w:val="000000" w:themeColor="text1"/>
              </w:rPr>
              <w:t xml:space="preserve"> </w:t>
            </w:r>
            <w:r w:rsidR="003431EC" w:rsidRPr="006B009D">
              <w:rPr>
                <w:rStyle w:val="af4"/>
                <w:noProof/>
                <w:color w:val="000000" w:themeColor="text1"/>
              </w:rPr>
              <w:t>水文地质</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90</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51" w:history="1">
            <w:r w:rsidR="003431EC" w:rsidRPr="006B009D">
              <w:rPr>
                <w:rStyle w:val="af4"/>
                <w:rFonts w:ascii="宋体" w:hAnsi="宋体" w:cs="宋体"/>
                <w:noProof/>
                <w:color w:val="000000" w:themeColor="text1"/>
              </w:rPr>
              <w:t>4.5</w:t>
            </w:r>
            <w:r w:rsidR="003431EC" w:rsidRPr="006B009D">
              <w:rPr>
                <w:rStyle w:val="af4"/>
                <w:noProof/>
                <w:color w:val="000000" w:themeColor="text1"/>
              </w:rPr>
              <w:t xml:space="preserve"> </w:t>
            </w:r>
            <w:r w:rsidR="003431EC" w:rsidRPr="006B009D">
              <w:rPr>
                <w:rStyle w:val="af4"/>
                <w:noProof/>
                <w:color w:val="000000" w:themeColor="text1"/>
              </w:rPr>
              <w:t>自然资源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_Toc524872151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90</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52" w:history="1">
            <w:r w:rsidR="003431EC" w:rsidRPr="006B009D">
              <w:rPr>
                <w:rStyle w:val="af4"/>
                <w:rFonts w:ascii="宋体" w:hAnsi="宋体" w:cs="宋体"/>
                <w:noProof/>
                <w:color w:val="000000" w:themeColor="text1"/>
              </w:rPr>
              <w:t>4.6</w:t>
            </w:r>
            <w:r w:rsidR="003431EC" w:rsidRPr="006B009D">
              <w:rPr>
                <w:rStyle w:val="af4"/>
                <w:noProof/>
                <w:color w:val="000000" w:themeColor="text1"/>
              </w:rPr>
              <w:t xml:space="preserve"> </w:t>
            </w:r>
            <w:r w:rsidR="003431EC" w:rsidRPr="006B009D">
              <w:rPr>
                <w:rStyle w:val="af4"/>
                <w:noProof/>
                <w:color w:val="000000" w:themeColor="text1"/>
              </w:rPr>
              <w:t>东洞庭湖自然保护区概况</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_Toc524872152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91</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53" w:history="1">
            <w:r w:rsidR="003431EC" w:rsidRPr="006B009D">
              <w:rPr>
                <w:rStyle w:val="af4"/>
                <w:rFonts w:ascii="宋体" w:hAnsi="宋体" w:cs="宋体"/>
                <w:noProof/>
                <w:color w:val="000000" w:themeColor="text1"/>
              </w:rPr>
              <w:t>4.7</w:t>
            </w:r>
            <w:r w:rsidR="003431EC" w:rsidRPr="006B009D">
              <w:rPr>
                <w:rStyle w:val="af4"/>
                <w:noProof/>
                <w:color w:val="000000" w:themeColor="text1"/>
              </w:rPr>
              <w:t xml:space="preserve"> </w:t>
            </w:r>
            <w:r w:rsidR="003431EC" w:rsidRPr="006B009D">
              <w:rPr>
                <w:rStyle w:val="af4"/>
                <w:noProof/>
                <w:color w:val="000000" w:themeColor="text1"/>
              </w:rPr>
              <w:t>岳阳县生态工业园概况</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_Toc524872153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92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54" w:history="1">
            <w:r w:rsidR="003431EC" w:rsidRPr="006B009D">
              <w:rPr>
                <w:rStyle w:val="af4"/>
                <w:rFonts w:ascii="宋体" w:hAnsi="宋体" w:cs="宋体"/>
                <w:noProof/>
                <w:color w:val="000000" w:themeColor="text1"/>
              </w:rPr>
              <w:t>4.8</w:t>
            </w:r>
            <w:r w:rsidR="003431EC" w:rsidRPr="006B009D">
              <w:rPr>
                <w:rStyle w:val="af4"/>
                <w:noProof/>
                <w:color w:val="000000" w:themeColor="text1"/>
              </w:rPr>
              <w:t xml:space="preserve"> “</w:t>
            </w:r>
            <w:r w:rsidR="003431EC" w:rsidRPr="006B009D">
              <w:rPr>
                <w:rStyle w:val="af4"/>
                <w:noProof/>
                <w:color w:val="000000" w:themeColor="text1"/>
              </w:rPr>
              <w:t>三线一单</w:t>
            </w:r>
            <w:r w:rsidR="003431EC" w:rsidRPr="006B009D">
              <w:rPr>
                <w:rStyle w:val="af4"/>
                <w:noProof/>
                <w:color w:val="000000" w:themeColor="text1"/>
              </w:rPr>
              <w:t>”</w:t>
            </w:r>
            <w:r w:rsidR="003431EC" w:rsidRPr="006B009D">
              <w:rPr>
                <w:rStyle w:val="af4"/>
                <w:noProof/>
                <w:color w:val="000000" w:themeColor="text1"/>
              </w:rPr>
              <w:t>环境管理</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_Toc524872154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96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55" w:history="1">
            <w:r w:rsidR="003431EC" w:rsidRPr="006B009D">
              <w:rPr>
                <w:rStyle w:val="af4"/>
                <w:rFonts w:ascii="宋体" w:hAnsi="宋体" w:cs="宋体"/>
                <w:noProof/>
                <w:color w:val="000000" w:themeColor="text1"/>
              </w:rPr>
              <w:t>4.9</w:t>
            </w:r>
            <w:r w:rsidR="003431EC" w:rsidRPr="006B009D">
              <w:rPr>
                <w:rStyle w:val="af4"/>
                <w:noProof/>
                <w:color w:val="000000" w:themeColor="text1"/>
              </w:rPr>
              <w:t xml:space="preserve"> </w:t>
            </w:r>
            <w:r w:rsidR="003431EC" w:rsidRPr="006B009D">
              <w:rPr>
                <w:rStyle w:val="af4"/>
                <w:noProof/>
                <w:color w:val="000000" w:themeColor="text1"/>
              </w:rPr>
              <w:t>本项目扩建可行性分析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_Toc524872155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100</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56" w:history="1">
            <w:r w:rsidR="003431EC" w:rsidRPr="006B009D">
              <w:rPr>
                <w:rStyle w:val="af4"/>
                <w:rFonts w:ascii="宋体" w:hAnsi="宋体" w:cs="宋体"/>
                <w:noProof/>
                <w:color w:val="000000" w:themeColor="text1"/>
              </w:rPr>
              <w:t>4.10</w:t>
            </w:r>
            <w:r w:rsidR="003431EC" w:rsidRPr="006B009D">
              <w:rPr>
                <w:rStyle w:val="af4"/>
                <w:noProof/>
                <w:color w:val="000000" w:themeColor="text1"/>
              </w:rPr>
              <w:t xml:space="preserve"> </w:t>
            </w:r>
            <w:r w:rsidR="003431EC" w:rsidRPr="006B009D">
              <w:rPr>
                <w:rStyle w:val="af4"/>
                <w:noProof/>
                <w:color w:val="000000" w:themeColor="text1"/>
              </w:rPr>
              <w:t>区域污染源现状调查</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105</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57" w:history="1">
            <w:r w:rsidR="003431EC" w:rsidRPr="006B009D">
              <w:rPr>
                <w:rStyle w:val="af4"/>
                <w:noProof/>
                <w:color w:val="000000" w:themeColor="text1"/>
                <w14:scene3d>
                  <w14:camera w14:prst="orthographicFront"/>
                  <w14:lightRig w14:rig="threePt" w14:dir="t">
                    <w14:rot w14:lat="0" w14:lon="0" w14:rev="0"/>
                  </w14:lightRig>
                </w14:scene3d>
              </w:rPr>
              <w:t>5</w:t>
            </w:r>
            <w:r w:rsidR="003431EC" w:rsidRPr="006B009D">
              <w:rPr>
                <w:rStyle w:val="af4"/>
                <w:noProof/>
                <w:color w:val="000000" w:themeColor="text1"/>
              </w:rPr>
              <w:t xml:space="preserve"> </w:t>
            </w:r>
            <w:r w:rsidR="003431EC" w:rsidRPr="006B009D">
              <w:rPr>
                <w:rStyle w:val="af4"/>
                <w:noProof/>
                <w:color w:val="000000" w:themeColor="text1"/>
              </w:rPr>
              <w:t>环境质量现状调查与评价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108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58" w:history="1">
            <w:r w:rsidR="003431EC" w:rsidRPr="006B009D">
              <w:rPr>
                <w:rStyle w:val="af4"/>
                <w:rFonts w:ascii="宋体" w:hAnsi="宋体" w:cs="宋体"/>
                <w:noProof/>
                <w:color w:val="000000" w:themeColor="text1"/>
              </w:rPr>
              <w:t>5.1</w:t>
            </w:r>
            <w:r w:rsidR="003431EC" w:rsidRPr="006B009D">
              <w:rPr>
                <w:rStyle w:val="af4"/>
                <w:noProof/>
                <w:color w:val="000000" w:themeColor="text1"/>
              </w:rPr>
              <w:t xml:space="preserve"> </w:t>
            </w:r>
            <w:r w:rsidR="003431EC" w:rsidRPr="006B009D">
              <w:rPr>
                <w:rStyle w:val="af4"/>
                <w:noProof/>
                <w:color w:val="000000" w:themeColor="text1"/>
              </w:rPr>
              <w:t>大气环境质量现状调查与评价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108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59" w:history="1">
            <w:r w:rsidR="003431EC" w:rsidRPr="006B009D">
              <w:rPr>
                <w:rStyle w:val="af4"/>
                <w:rFonts w:ascii="宋体" w:hAnsi="宋体" w:cs="宋体"/>
                <w:noProof/>
                <w:color w:val="000000" w:themeColor="text1"/>
              </w:rPr>
              <w:t>5.2</w:t>
            </w:r>
            <w:r w:rsidR="003431EC" w:rsidRPr="006B009D">
              <w:rPr>
                <w:rStyle w:val="af4"/>
                <w:noProof/>
                <w:color w:val="000000" w:themeColor="text1"/>
              </w:rPr>
              <w:t xml:space="preserve"> </w:t>
            </w:r>
            <w:r w:rsidR="003431EC" w:rsidRPr="006B009D">
              <w:rPr>
                <w:rStyle w:val="af4"/>
                <w:noProof/>
                <w:color w:val="000000" w:themeColor="text1"/>
              </w:rPr>
              <w:t>地表水环境质量现状调查与评价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_Toc524872159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112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60" w:history="1">
            <w:r w:rsidR="003431EC" w:rsidRPr="006B009D">
              <w:rPr>
                <w:rStyle w:val="af4"/>
                <w:rFonts w:ascii="宋体" w:hAnsi="宋体" w:cs="宋体"/>
                <w:noProof/>
                <w:color w:val="000000" w:themeColor="text1"/>
              </w:rPr>
              <w:t>5.3</w:t>
            </w:r>
            <w:r w:rsidR="003431EC" w:rsidRPr="006B009D">
              <w:rPr>
                <w:rStyle w:val="af4"/>
                <w:noProof/>
                <w:color w:val="000000" w:themeColor="text1"/>
              </w:rPr>
              <w:t xml:space="preserve"> </w:t>
            </w:r>
            <w:r w:rsidR="003431EC" w:rsidRPr="006B009D">
              <w:rPr>
                <w:rStyle w:val="af4"/>
                <w:noProof/>
                <w:color w:val="000000" w:themeColor="text1"/>
              </w:rPr>
              <w:t>地下水环境质量现状调查与评价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119</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61" w:history="1">
            <w:r w:rsidR="003431EC" w:rsidRPr="006B009D">
              <w:rPr>
                <w:rStyle w:val="af4"/>
                <w:rFonts w:ascii="宋体" w:hAnsi="宋体" w:cs="宋体"/>
                <w:noProof/>
                <w:color w:val="000000" w:themeColor="text1"/>
              </w:rPr>
              <w:t>5.4</w:t>
            </w:r>
            <w:r w:rsidR="003431EC" w:rsidRPr="006B009D">
              <w:rPr>
                <w:rStyle w:val="af4"/>
                <w:noProof/>
                <w:color w:val="000000" w:themeColor="text1"/>
              </w:rPr>
              <w:t xml:space="preserve"> </w:t>
            </w:r>
            <w:r w:rsidR="003431EC" w:rsidRPr="006B009D">
              <w:rPr>
                <w:rStyle w:val="af4"/>
                <w:noProof/>
                <w:color w:val="000000" w:themeColor="text1"/>
              </w:rPr>
              <w:t>声环境质量现状调查与评价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_Toc524872161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121</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62" w:history="1">
            <w:r w:rsidR="003431EC" w:rsidRPr="006B009D">
              <w:rPr>
                <w:rStyle w:val="af4"/>
                <w:rFonts w:ascii="宋体" w:hAnsi="宋体" w:cs="宋体"/>
                <w:noProof/>
                <w:color w:val="000000" w:themeColor="text1"/>
              </w:rPr>
              <w:t>5.5</w:t>
            </w:r>
            <w:r w:rsidR="003431EC" w:rsidRPr="006B009D">
              <w:rPr>
                <w:rStyle w:val="af4"/>
                <w:noProof/>
                <w:color w:val="000000" w:themeColor="text1"/>
              </w:rPr>
              <w:t xml:space="preserve"> </w:t>
            </w:r>
            <w:r w:rsidR="003431EC" w:rsidRPr="006B009D">
              <w:rPr>
                <w:rStyle w:val="af4"/>
                <w:noProof/>
                <w:color w:val="000000" w:themeColor="text1"/>
              </w:rPr>
              <w:t>包气带环境质量现状调查与评价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_Toc524872162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122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63" w:history="1">
            <w:r w:rsidR="003431EC" w:rsidRPr="006B009D">
              <w:rPr>
                <w:rStyle w:val="af4"/>
                <w:rFonts w:ascii="宋体" w:hAnsi="宋体" w:cs="宋体"/>
                <w:noProof/>
                <w:color w:val="000000" w:themeColor="text1"/>
              </w:rPr>
              <w:t>5.6</w:t>
            </w:r>
            <w:r w:rsidR="003431EC" w:rsidRPr="006B009D">
              <w:rPr>
                <w:rStyle w:val="af4"/>
                <w:noProof/>
                <w:color w:val="000000" w:themeColor="text1"/>
              </w:rPr>
              <w:t xml:space="preserve"> </w:t>
            </w:r>
            <w:r w:rsidR="003431EC" w:rsidRPr="006B009D">
              <w:rPr>
                <w:rStyle w:val="af4"/>
                <w:noProof/>
                <w:color w:val="000000" w:themeColor="text1"/>
              </w:rPr>
              <w:t>生态环境现状调查与评价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_Toc524872163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124</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64" w:history="1">
            <w:r w:rsidR="003431EC" w:rsidRPr="006B009D">
              <w:rPr>
                <w:rStyle w:val="af4"/>
                <w:noProof/>
                <w:color w:val="000000" w:themeColor="text1"/>
                <w14:scene3d>
                  <w14:camera w14:prst="orthographicFront"/>
                  <w14:lightRig w14:rig="threePt" w14:dir="t">
                    <w14:rot w14:lat="0" w14:lon="0" w14:rev="0"/>
                  </w14:lightRig>
                </w14:scene3d>
              </w:rPr>
              <w:t>6</w:t>
            </w:r>
            <w:r w:rsidR="003431EC" w:rsidRPr="006B009D">
              <w:rPr>
                <w:rStyle w:val="af4"/>
                <w:noProof/>
                <w:color w:val="000000" w:themeColor="text1"/>
              </w:rPr>
              <w:t xml:space="preserve"> </w:t>
            </w:r>
            <w:r w:rsidR="003431EC" w:rsidRPr="006B009D">
              <w:rPr>
                <w:rStyle w:val="af4"/>
                <w:noProof/>
                <w:color w:val="000000" w:themeColor="text1"/>
              </w:rPr>
              <w:t>环境影响预测与评价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_Toc524872164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125</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65" w:history="1">
            <w:r w:rsidR="003431EC" w:rsidRPr="006B009D">
              <w:rPr>
                <w:rStyle w:val="af4"/>
                <w:rFonts w:ascii="宋体" w:hAnsi="宋体" w:cs="宋体"/>
                <w:noProof/>
                <w:color w:val="000000" w:themeColor="text1"/>
              </w:rPr>
              <w:t>6.1</w:t>
            </w:r>
            <w:r w:rsidR="003431EC" w:rsidRPr="006B009D">
              <w:rPr>
                <w:rStyle w:val="af4"/>
                <w:noProof/>
                <w:color w:val="000000" w:themeColor="text1"/>
              </w:rPr>
              <w:t xml:space="preserve"> </w:t>
            </w:r>
            <w:r w:rsidR="003431EC" w:rsidRPr="006B009D">
              <w:rPr>
                <w:rStyle w:val="af4"/>
                <w:noProof/>
                <w:color w:val="000000" w:themeColor="text1"/>
              </w:rPr>
              <w:t>施工期环境影响预测与分析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_Toc524872165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125</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66" w:history="1">
            <w:r w:rsidR="003431EC" w:rsidRPr="006B009D">
              <w:rPr>
                <w:rStyle w:val="af4"/>
                <w:rFonts w:ascii="宋体" w:hAnsi="宋体" w:cs="宋体"/>
                <w:noProof/>
                <w:color w:val="000000" w:themeColor="text1"/>
              </w:rPr>
              <w:t>6.2</w:t>
            </w:r>
            <w:r w:rsidR="003431EC" w:rsidRPr="006B009D">
              <w:rPr>
                <w:rStyle w:val="af4"/>
                <w:noProof/>
                <w:color w:val="000000" w:themeColor="text1"/>
              </w:rPr>
              <w:t xml:space="preserve"> </w:t>
            </w:r>
            <w:r w:rsidR="003431EC" w:rsidRPr="006B009D">
              <w:rPr>
                <w:rStyle w:val="af4"/>
                <w:noProof/>
                <w:color w:val="000000" w:themeColor="text1"/>
              </w:rPr>
              <w:t>营运期环境影响分析及评价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135</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67" w:history="1">
            <w:r w:rsidR="003431EC" w:rsidRPr="006B009D">
              <w:rPr>
                <w:rStyle w:val="af4"/>
                <w:noProof/>
                <w:color w:val="000000" w:themeColor="text1"/>
                <w14:scene3d>
                  <w14:camera w14:prst="orthographicFront"/>
                  <w14:lightRig w14:rig="threePt" w14:dir="t">
                    <w14:rot w14:lat="0" w14:lon="0" w14:rev="0"/>
                  </w14:lightRig>
                </w14:scene3d>
              </w:rPr>
              <w:t>7</w:t>
            </w:r>
            <w:r w:rsidR="003431EC" w:rsidRPr="006B009D">
              <w:rPr>
                <w:rStyle w:val="af4"/>
                <w:noProof/>
                <w:color w:val="000000" w:themeColor="text1"/>
              </w:rPr>
              <w:t xml:space="preserve"> </w:t>
            </w:r>
            <w:r w:rsidR="003431EC" w:rsidRPr="006B009D">
              <w:rPr>
                <w:rStyle w:val="af4"/>
                <w:noProof/>
                <w:color w:val="000000" w:themeColor="text1"/>
              </w:rPr>
              <w:t>环境风险评价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163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68" w:history="1">
            <w:r w:rsidR="003431EC" w:rsidRPr="006B009D">
              <w:rPr>
                <w:rStyle w:val="af4"/>
                <w:rFonts w:ascii="宋体" w:hAnsi="宋体" w:cs="宋体"/>
                <w:noProof/>
                <w:color w:val="000000" w:themeColor="text1"/>
              </w:rPr>
              <w:t>7.1</w:t>
            </w:r>
            <w:r w:rsidR="003431EC" w:rsidRPr="006B009D">
              <w:rPr>
                <w:rStyle w:val="af4"/>
                <w:noProof/>
                <w:color w:val="000000" w:themeColor="text1"/>
              </w:rPr>
              <w:t xml:space="preserve"> </w:t>
            </w:r>
            <w:r w:rsidR="003431EC" w:rsidRPr="006B009D">
              <w:rPr>
                <w:rStyle w:val="af4"/>
                <w:noProof/>
                <w:color w:val="000000" w:themeColor="text1"/>
              </w:rPr>
              <w:t>评价目的及重点</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163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69" w:history="1">
            <w:r w:rsidR="003431EC" w:rsidRPr="006B009D">
              <w:rPr>
                <w:rStyle w:val="af4"/>
                <w:rFonts w:ascii="宋体" w:hAnsi="宋体" w:cs="宋体"/>
                <w:noProof/>
                <w:color w:val="000000" w:themeColor="text1"/>
              </w:rPr>
              <w:t>7.2</w:t>
            </w:r>
            <w:r w:rsidR="003431EC" w:rsidRPr="006B009D">
              <w:rPr>
                <w:rStyle w:val="af4"/>
                <w:noProof/>
                <w:color w:val="000000" w:themeColor="text1"/>
              </w:rPr>
              <w:t xml:space="preserve"> </w:t>
            </w:r>
            <w:r w:rsidR="003431EC" w:rsidRPr="006B009D">
              <w:rPr>
                <w:rStyle w:val="af4"/>
                <w:noProof/>
                <w:color w:val="000000" w:themeColor="text1"/>
              </w:rPr>
              <w:t>风险识别</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_Toc524872169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163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70" w:history="1">
            <w:r w:rsidR="003431EC" w:rsidRPr="006B009D">
              <w:rPr>
                <w:rStyle w:val="af4"/>
                <w:rFonts w:ascii="宋体" w:hAnsi="宋体" w:cs="宋体"/>
                <w:noProof/>
                <w:color w:val="000000" w:themeColor="text1"/>
              </w:rPr>
              <w:t>7.3</w:t>
            </w:r>
            <w:r w:rsidR="003431EC" w:rsidRPr="006B009D">
              <w:rPr>
                <w:rStyle w:val="af4"/>
                <w:noProof/>
                <w:color w:val="000000" w:themeColor="text1"/>
              </w:rPr>
              <w:t xml:space="preserve"> </w:t>
            </w:r>
            <w:r w:rsidR="003431EC" w:rsidRPr="006B009D">
              <w:rPr>
                <w:rStyle w:val="af4"/>
                <w:noProof/>
                <w:color w:val="000000" w:themeColor="text1"/>
              </w:rPr>
              <w:t>评价等级</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167</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71" w:history="1">
            <w:r w:rsidR="003431EC" w:rsidRPr="006B009D">
              <w:rPr>
                <w:rStyle w:val="af4"/>
                <w:rFonts w:ascii="宋体" w:hAnsi="宋体" w:cs="宋体"/>
                <w:noProof/>
                <w:color w:val="000000" w:themeColor="text1"/>
              </w:rPr>
              <w:t>7.4</w:t>
            </w:r>
            <w:r w:rsidR="003431EC" w:rsidRPr="006B009D">
              <w:rPr>
                <w:rStyle w:val="af4"/>
                <w:noProof/>
                <w:color w:val="000000" w:themeColor="text1"/>
              </w:rPr>
              <w:t xml:space="preserve"> </w:t>
            </w:r>
            <w:r w:rsidR="003431EC" w:rsidRPr="006B009D">
              <w:rPr>
                <w:rStyle w:val="af4"/>
                <w:noProof/>
                <w:color w:val="000000" w:themeColor="text1"/>
              </w:rPr>
              <w:t>评价范围内敏感目标分布情况</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_Toc524872171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168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72" w:history="1">
            <w:r w:rsidR="003431EC" w:rsidRPr="006B009D">
              <w:rPr>
                <w:rStyle w:val="af4"/>
                <w:rFonts w:ascii="宋体" w:hAnsi="宋体" w:cs="宋体"/>
                <w:noProof/>
                <w:color w:val="000000" w:themeColor="text1"/>
              </w:rPr>
              <w:t>7.5</w:t>
            </w:r>
            <w:r w:rsidR="003431EC" w:rsidRPr="006B009D">
              <w:rPr>
                <w:rStyle w:val="af4"/>
                <w:noProof/>
                <w:color w:val="000000" w:themeColor="text1"/>
              </w:rPr>
              <w:t xml:space="preserve"> </w:t>
            </w:r>
            <w:r w:rsidR="003431EC" w:rsidRPr="006B009D">
              <w:rPr>
                <w:rStyle w:val="af4"/>
                <w:noProof/>
                <w:color w:val="000000" w:themeColor="text1"/>
              </w:rPr>
              <w:t>风险源项分析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_Toc524872172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168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73" w:history="1">
            <w:r w:rsidR="003431EC" w:rsidRPr="006B009D">
              <w:rPr>
                <w:rStyle w:val="af4"/>
                <w:rFonts w:ascii="宋体" w:hAnsi="宋体" w:cs="宋体"/>
                <w:noProof/>
                <w:color w:val="000000" w:themeColor="text1"/>
              </w:rPr>
              <w:t>7.6</w:t>
            </w:r>
            <w:r w:rsidR="003431EC" w:rsidRPr="006B009D">
              <w:rPr>
                <w:rStyle w:val="af4"/>
                <w:noProof/>
                <w:color w:val="000000" w:themeColor="text1"/>
              </w:rPr>
              <w:t xml:space="preserve"> </w:t>
            </w:r>
            <w:r w:rsidR="003431EC" w:rsidRPr="006B009D">
              <w:rPr>
                <w:rStyle w:val="af4"/>
                <w:noProof/>
                <w:color w:val="000000" w:themeColor="text1"/>
              </w:rPr>
              <w:t>后果计算</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_Toc524872173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173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74" w:history="1">
            <w:r w:rsidR="003431EC" w:rsidRPr="006B009D">
              <w:rPr>
                <w:rStyle w:val="af4"/>
                <w:rFonts w:ascii="宋体" w:hAnsi="宋体" w:cs="宋体"/>
                <w:noProof/>
                <w:color w:val="000000" w:themeColor="text1"/>
              </w:rPr>
              <w:t>7.7</w:t>
            </w:r>
            <w:r w:rsidR="003431EC" w:rsidRPr="006B009D">
              <w:rPr>
                <w:rStyle w:val="af4"/>
                <w:noProof/>
                <w:color w:val="000000" w:themeColor="text1"/>
              </w:rPr>
              <w:t xml:space="preserve"> </w:t>
            </w:r>
            <w:r w:rsidR="003431EC" w:rsidRPr="006B009D">
              <w:rPr>
                <w:rStyle w:val="af4"/>
                <w:noProof/>
                <w:color w:val="000000" w:themeColor="text1"/>
              </w:rPr>
              <w:t>风险值计算和评价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_Toc524872174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175</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75" w:history="1">
            <w:r w:rsidR="003431EC" w:rsidRPr="006B009D">
              <w:rPr>
                <w:rStyle w:val="af4"/>
                <w:rFonts w:ascii="宋体" w:hAnsi="宋体" w:cs="宋体"/>
                <w:noProof/>
                <w:color w:val="000000" w:themeColor="text1"/>
              </w:rPr>
              <w:t>7.8</w:t>
            </w:r>
            <w:r w:rsidR="003431EC" w:rsidRPr="006B009D">
              <w:rPr>
                <w:rStyle w:val="af4"/>
                <w:noProof/>
                <w:color w:val="000000" w:themeColor="text1"/>
              </w:rPr>
              <w:t xml:space="preserve"> </w:t>
            </w:r>
            <w:r w:rsidR="003431EC" w:rsidRPr="006B009D">
              <w:rPr>
                <w:rStyle w:val="af4"/>
                <w:noProof/>
                <w:color w:val="000000" w:themeColor="text1"/>
              </w:rPr>
              <w:t>环境风险管理</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_Toc524872175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176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76" w:history="1">
            <w:r w:rsidR="003431EC" w:rsidRPr="006B009D">
              <w:rPr>
                <w:rStyle w:val="af4"/>
                <w:rFonts w:ascii="宋体" w:hAnsi="宋体" w:cs="宋体"/>
                <w:noProof/>
                <w:color w:val="000000" w:themeColor="text1"/>
              </w:rPr>
              <w:t>7.9</w:t>
            </w:r>
            <w:r w:rsidR="003431EC" w:rsidRPr="006B009D">
              <w:rPr>
                <w:rStyle w:val="af4"/>
                <w:noProof/>
                <w:color w:val="000000" w:themeColor="text1"/>
              </w:rPr>
              <w:t xml:space="preserve"> </w:t>
            </w:r>
            <w:r w:rsidR="003431EC" w:rsidRPr="006B009D">
              <w:rPr>
                <w:rStyle w:val="af4"/>
                <w:noProof/>
                <w:color w:val="000000" w:themeColor="text1"/>
              </w:rPr>
              <w:t>风险评价结论</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185</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77" w:history="1">
            <w:r w:rsidR="003431EC" w:rsidRPr="006B009D">
              <w:rPr>
                <w:rStyle w:val="af4"/>
                <w:noProof/>
                <w:color w:val="000000" w:themeColor="text1"/>
                <w14:scene3d>
                  <w14:camera w14:prst="orthographicFront"/>
                  <w14:lightRig w14:rig="threePt" w14:dir="t">
                    <w14:rot w14:lat="0" w14:lon="0" w14:rev="0"/>
                  </w14:lightRig>
                </w14:scene3d>
              </w:rPr>
              <w:t>8</w:t>
            </w:r>
            <w:r w:rsidR="003431EC" w:rsidRPr="006B009D">
              <w:rPr>
                <w:rStyle w:val="af4"/>
                <w:noProof/>
                <w:color w:val="000000" w:themeColor="text1"/>
              </w:rPr>
              <w:t xml:space="preserve"> </w:t>
            </w:r>
            <w:r w:rsidR="003431EC" w:rsidRPr="006B009D">
              <w:rPr>
                <w:rStyle w:val="af4"/>
                <w:noProof/>
                <w:color w:val="000000" w:themeColor="text1"/>
              </w:rPr>
              <w:t>污染防治措施可行性分析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186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78" w:history="1">
            <w:r w:rsidR="003431EC" w:rsidRPr="006B009D">
              <w:rPr>
                <w:rStyle w:val="af4"/>
                <w:rFonts w:ascii="宋体" w:hAnsi="宋体" w:cs="宋体"/>
                <w:noProof/>
                <w:color w:val="000000" w:themeColor="text1"/>
              </w:rPr>
              <w:t>8.1</w:t>
            </w:r>
            <w:r w:rsidR="003431EC" w:rsidRPr="006B009D">
              <w:rPr>
                <w:rStyle w:val="af4"/>
                <w:noProof/>
                <w:color w:val="000000" w:themeColor="text1"/>
              </w:rPr>
              <w:t xml:space="preserve"> </w:t>
            </w:r>
            <w:r w:rsidR="003431EC" w:rsidRPr="006B009D">
              <w:rPr>
                <w:rStyle w:val="af4"/>
                <w:noProof/>
                <w:color w:val="000000" w:themeColor="text1"/>
              </w:rPr>
              <w:t>本次工程营运期环境保护措施评价</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186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79" w:history="1">
            <w:r w:rsidR="003431EC" w:rsidRPr="006B009D">
              <w:rPr>
                <w:rStyle w:val="af4"/>
                <w:rFonts w:ascii="宋体" w:hAnsi="宋体" w:cs="宋体"/>
                <w:noProof/>
                <w:color w:val="000000" w:themeColor="text1"/>
              </w:rPr>
              <w:t>8.2</w:t>
            </w:r>
            <w:r w:rsidR="003431EC" w:rsidRPr="006B009D">
              <w:rPr>
                <w:rStyle w:val="af4"/>
                <w:noProof/>
                <w:color w:val="000000" w:themeColor="text1"/>
              </w:rPr>
              <w:t xml:space="preserve"> </w:t>
            </w:r>
            <w:r w:rsidR="003431EC" w:rsidRPr="006B009D">
              <w:rPr>
                <w:rStyle w:val="af4"/>
                <w:noProof/>
                <w:color w:val="000000" w:themeColor="text1"/>
              </w:rPr>
              <w:t>地表水污染治理措施可行性分析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_Toc524872179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194</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80" w:history="1">
            <w:r w:rsidR="003431EC" w:rsidRPr="006B009D">
              <w:rPr>
                <w:rStyle w:val="af4"/>
                <w:rFonts w:ascii="宋体" w:hAnsi="宋体" w:cs="宋体"/>
                <w:noProof/>
                <w:color w:val="000000" w:themeColor="text1"/>
              </w:rPr>
              <w:t>8.3</w:t>
            </w:r>
            <w:r w:rsidR="003431EC" w:rsidRPr="006B009D">
              <w:rPr>
                <w:rStyle w:val="af4"/>
                <w:noProof/>
                <w:color w:val="000000" w:themeColor="text1"/>
              </w:rPr>
              <w:t xml:space="preserve"> </w:t>
            </w:r>
            <w:r w:rsidR="003431EC" w:rsidRPr="006B009D">
              <w:rPr>
                <w:rStyle w:val="af4"/>
                <w:noProof/>
                <w:color w:val="000000" w:themeColor="text1"/>
              </w:rPr>
              <w:t>噪声防治措施可行性分析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197</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81" w:history="1">
            <w:r w:rsidR="003431EC" w:rsidRPr="006B009D">
              <w:rPr>
                <w:rStyle w:val="af4"/>
                <w:rFonts w:ascii="宋体" w:hAnsi="宋体" w:cs="宋体"/>
                <w:noProof/>
                <w:color w:val="000000" w:themeColor="text1"/>
              </w:rPr>
              <w:t>8.4</w:t>
            </w:r>
            <w:r w:rsidR="003431EC" w:rsidRPr="006B009D">
              <w:rPr>
                <w:rStyle w:val="af4"/>
                <w:noProof/>
                <w:color w:val="000000" w:themeColor="text1"/>
              </w:rPr>
              <w:t xml:space="preserve"> </w:t>
            </w:r>
            <w:r w:rsidR="003431EC" w:rsidRPr="006B009D">
              <w:rPr>
                <w:rStyle w:val="af4"/>
                <w:noProof/>
                <w:color w:val="000000" w:themeColor="text1"/>
              </w:rPr>
              <w:t>固体废物治理措施分析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_Toc524872181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198</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82" w:history="1">
            <w:r w:rsidR="003431EC" w:rsidRPr="006B009D">
              <w:rPr>
                <w:rStyle w:val="af4"/>
                <w:rFonts w:ascii="宋体" w:hAnsi="宋体" w:cs="宋体"/>
                <w:noProof/>
                <w:color w:val="000000" w:themeColor="text1"/>
              </w:rPr>
              <w:t>8.5</w:t>
            </w:r>
            <w:r w:rsidR="003431EC" w:rsidRPr="006B009D">
              <w:rPr>
                <w:rStyle w:val="af4"/>
                <w:noProof/>
                <w:color w:val="000000" w:themeColor="text1"/>
              </w:rPr>
              <w:t xml:space="preserve"> </w:t>
            </w:r>
            <w:r w:rsidR="003431EC" w:rsidRPr="006B009D">
              <w:rPr>
                <w:rStyle w:val="af4"/>
                <w:noProof/>
                <w:color w:val="000000" w:themeColor="text1"/>
              </w:rPr>
              <w:t>预防地下水污染措施</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_Toc524872182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200</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83" w:history="1">
            <w:r w:rsidR="003431EC" w:rsidRPr="006B009D">
              <w:rPr>
                <w:rStyle w:val="af4"/>
                <w:noProof/>
                <w:color w:val="000000" w:themeColor="text1"/>
                <w14:scene3d>
                  <w14:camera w14:prst="orthographicFront"/>
                  <w14:lightRig w14:rig="threePt" w14:dir="t">
                    <w14:rot w14:lat="0" w14:lon="0" w14:rev="0"/>
                  </w14:lightRig>
                </w14:scene3d>
              </w:rPr>
              <w:t>9</w:t>
            </w:r>
            <w:r w:rsidR="003431EC" w:rsidRPr="006B009D">
              <w:rPr>
                <w:rStyle w:val="af4"/>
                <w:noProof/>
                <w:color w:val="000000" w:themeColor="text1"/>
              </w:rPr>
              <w:t xml:space="preserve"> </w:t>
            </w:r>
            <w:r w:rsidR="003431EC" w:rsidRPr="006B009D">
              <w:rPr>
                <w:rStyle w:val="af4"/>
                <w:noProof/>
                <w:color w:val="000000" w:themeColor="text1"/>
              </w:rPr>
              <w:t>环境经济损益分析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_Toc524872183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84" w:history="1">
            <w:r w:rsidR="003431EC" w:rsidRPr="006B009D">
              <w:rPr>
                <w:rStyle w:val="af4"/>
                <w:rFonts w:ascii="宋体" w:hAnsi="宋体" w:cs="宋体"/>
                <w:noProof/>
                <w:color w:val="000000" w:themeColor="text1"/>
              </w:rPr>
              <w:t>9.1</w:t>
            </w:r>
            <w:r w:rsidR="003431EC" w:rsidRPr="006B009D">
              <w:rPr>
                <w:rStyle w:val="af4"/>
                <w:noProof/>
                <w:color w:val="000000" w:themeColor="text1"/>
              </w:rPr>
              <w:t xml:space="preserve"> </w:t>
            </w:r>
            <w:r w:rsidR="003431EC" w:rsidRPr="006B009D">
              <w:rPr>
                <w:rStyle w:val="af4"/>
                <w:noProof/>
                <w:color w:val="000000" w:themeColor="text1"/>
              </w:rPr>
              <w:t>环境经济损益分析的目的</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_Toc524872184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85" w:history="1">
            <w:r w:rsidR="003431EC" w:rsidRPr="006B009D">
              <w:rPr>
                <w:rStyle w:val="af4"/>
                <w:rFonts w:ascii="宋体" w:hAnsi="宋体" w:cs="宋体"/>
                <w:noProof/>
                <w:color w:val="000000" w:themeColor="text1"/>
              </w:rPr>
              <w:t>9.2</w:t>
            </w:r>
            <w:r w:rsidR="003431EC" w:rsidRPr="006B009D">
              <w:rPr>
                <w:rStyle w:val="af4"/>
                <w:noProof/>
                <w:color w:val="000000" w:themeColor="text1"/>
              </w:rPr>
              <w:t xml:space="preserve"> </w:t>
            </w:r>
            <w:r w:rsidR="003431EC" w:rsidRPr="006B009D">
              <w:rPr>
                <w:rStyle w:val="af4"/>
                <w:noProof/>
                <w:color w:val="000000" w:themeColor="text1"/>
              </w:rPr>
              <w:t>项目经济效益分析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_Toc524872185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86" w:history="1">
            <w:r w:rsidR="003431EC" w:rsidRPr="006B009D">
              <w:rPr>
                <w:rStyle w:val="af4"/>
                <w:rFonts w:ascii="宋体" w:hAnsi="宋体" w:cs="宋体"/>
                <w:noProof/>
                <w:color w:val="000000" w:themeColor="text1"/>
              </w:rPr>
              <w:t>9.3</w:t>
            </w:r>
            <w:r w:rsidR="003431EC" w:rsidRPr="006B009D">
              <w:rPr>
                <w:rStyle w:val="af4"/>
                <w:noProof/>
                <w:color w:val="000000" w:themeColor="text1"/>
              </w:rPr>
              <w:t xml:space="preserve"> </w:t>
            </w:r>
            <w:r w:rsidR="003431EC" w:rsidRPr="006B009D">
              <w:rPr>
                <w:rStyle w:val="af4"/>
                <w:noProof/>
                <w:color w:val="000000" w:themeColor="text1"/>
              </w:rPr>
              <w:t>项目社会效益分析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87" w:history="1">
            <w:r w:rsidR="003431EC" w:rsidRPr="006B009D">
              <w:rPr>
                <w:rStyle w:val="af4"/>
                <w:rFonts w:ascii="宋体" w:hAnsi="宋体" w:cs="宋体"/>
                <w:noProof/>
                <w:color w:val="000000" w:themeColor="text1"/>
              </w:rPr>
              <w:t>9.4</w:t>
            </w:r>
            <w:r w:rsidR="003431EC" w:rsidRPr="006B009D">
              <w:rPr>
                <w:rStyle w:val="af4"/>
                <w:noProof/>
                <w:color w:val="000000" w:themeColor="text1"/>
              </w:rPr>
              <w:t xml:space="preserve"> </w:t>
            </w:r>
            <w:r w:rsidR="003431EC" w:rsidRPr="006B009D">
              <w:rPr>
                <w:rStyle w:val="af4"/>
                <w:noProof/>
                <w:color w:val="000000" w:themeColor="text1"/>
              </w:rPr>
              <w:t>项目环境效益分析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204</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88" w:history="1">
            <w:r w:rsidR="003431EC" w:rsidRPr="006B009D">
              <w:rPr>
                <w:rStyle w:val="af4"/>
                <w:rFonts w:ascii="宋体" w:hAnsi="宋体" w:cs="宋体"/>
                <w:noProof/>
                <w:color w:val="000000" w:themeColor="text1"/>
              </w:rPr>
              <w:t>9.5</w:t>
            </w:r>
            <w:r w:rsidR="003431EC" w:rsidRPr="006B009D">
              <w:rPr>
                <w:rStyle w:val="af4"/>
                <w:noProof/>
                <w:color w:val="000000" w:themeColor="text1"/>
              </w:rPr>
              <w:t xml:space="preserve"> </w:t>
            </w:r>
            <w:r w:rsidR="003431EC" w:rsidRPr="006B009D">
              <w:rPr>
                <w:rStyle w:val="af4"/>
                <w:noProof/>
                <w:color w:val="000000" w:themeColor="text1"/>
              </w:rPr>
              <w:t>环境经济损益分析结论</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205</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89" w:history="1">
            <w:r w:rsidR="003431EC" w:rsidRPr="006B009D">
              <w:rPr>
                <w:rStyle w:val="af4"/>
                <w:noProof/>
                <w:color w:val="000000" w:themeColor="text1"/>
                <w14:scene3d>
                  <w14:camera w14:prst="orthographicFront"/>
                  <w14:lightRig w14:rig="threePt" w14:dir="t">
                    <w14:rot w14:lat="0" w14:lon="0" w14:rev="0"/>
                  </w14:lightRig>
                </w14:scene3d>
              </w:rPr>
              <w:t>10</w:t>
            </w:r>
            <w:r w:rsidR="003431EC" w:rsidRPr="006B009D">
              <w:rPr>
                <w:rStyle w:val="af4"/>
                <w:noProof/>
                <w:color w:val="000000" w:themeColor="text1"/>
              </w:rPr>
              <w:t xml:space="preserve"> </w:t>
            </w:r>
            <w:r w:rsidR="003431EC" w:rsidRPr="006B009D">
              <w:rPr>
                <w:rStyle w:val="af4"/>
                <w:noProof/>
                <w:color w:val="000000" w:themeColor="text1"/>
              </w:rPr>
              <w:t>总量控制及厂址可行性分析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_Toc524872189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90" w:history="1">
            <w:r w:rsidR="003431EC" w:rsidRPr="006B009D">
              <w:rPr>
                <w:rStyle w:val="af4"/>
                <w:rFonts w:ascii="宋体" w:hAnsi="宋体" w:cs="宋体"/>
                <w:noProof/>
                <w:color w:val="000000" w:themeColor="text1"/>
              </w:rPr>
              <w:t>10.1</w:t>
            </w:r>
            <w:r w:rsidR="003431EC" w:rsidRPr="006B009D">
              <w:rPr>
                <w:rStyle w:val="af4"/>
                <w:noProof/>
                <w:color w:val="000000" w:themeColor="text1"/>
              </w:rPr>
              <w:t xml:space="preserve"> </w:t>
            </w:r>
            <w:r w:rsidR="003431EC" w:rsidRPr="006B009D">
              <w:rPr>
                <w:rStyle w:val="af4"/>
                <w:noProof/>
                <w:color w:val="000000" w:themeColor="text1"/>
              </w:rPr>
              <w:t>总量控制分析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206</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91" w:history="1">
            <w:r w:rsidR="003431EC" w:rsidRPr="006B009D">
              <w:rPr>
                <w:rStyle w:val="af4"/>
                <w:rFonts w:ascii="宋体" w:hAnsi="宋体" w:cs="宋体"/>
                <w:noProof/>
                <w:color w:val="000000" w:themeColor="text1"/>
              </w:rPr>
              <w:t>10.2</w:t>
            </w:r>
            <w:r w:rsidR="003431EC" w:rsidRPr="006B009D">
              <w:rPr>
                <w:rStyle w:val="af4"/>
                <w:noProof/>
                <w:color w:val="000000" w:themeColor="text1"/>
              </w:rPr>
              <w:t xml:space="preserve"> </w:t>
            </w:r>
            <w:r w:rsidR="003431EC" w:rsidRPr="006B009D">
              <w:rPr>
                <w:rStyle w:val="af4"/>
                <w:noProof/>
                <w:color w:val="000000" w:themeColor="text1"/>
              </w:rPr>
              <w:t>总图布置合理性分析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_Toc524872191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207</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92" w:history="1">
            <w:r w:rsidR="003431EC" w:rsidRPr="006B009D">
              <w:rPr>
                <w:rStyle w:val="af4"/>
                <w:rFonts w:ascii="宋体" w:hAnsi="宋体" w:cs="宋体"/>
                <w:noProof/>
                <w:color w:val="000000" w:themeColor="text1"/>
              </w:rPr>
              <w:t>10.3</w:t>
            </w:r>
            <w:r w:rsidR="003431EC" w:rsidRPr="006B009D">
              <w:rPr>
                <w:rStyle w:val="af4"/>
                <w:noProof/>
                <w:color w:val="000000" w:themeColor="text1"/>
              </w:rPr>
              <w:t xml:space="preserve"> </w:t>
            </w:r>
            <w:r w:rsidR="003431EC" w:rsidRPr="006B009D">
              <w:rPr>
                <w:rStyle w:val="af4"/>
                <w:noProof/>
                <w:color w:val="000000" w:themeColor="text1"/>
              </w:rPr>
              <w:t>厂址可行性分析</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_Toc524872192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209</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93" w:history="1">
            <w:r w:rsidR="003431EC" w:rsidRPr="006B009D">
              <w:rPr>
                <w:rStyle w:val="af4"/>
                <w:rFonts w:ascii="宋体" w:hAnsi="宋体" w:cs="宋体"/>
                <w:noProof/>
                <w:color w:val="000000" w:themeColor="text1"/>
              </w:rPr>
              <w:t>10.4</w:t>
            </w:r>
            <w:r w:rsidR="003431EC" w:rsidRPr="006B009D">
              <w:rPr>
                <w:rStyle w:val="af4"/>
                <w:noProof/>
                <w:color w:val="000000" w:themeColor="text1"/>
              </w:rPr>
              <w:t xml:space="preserve"> </w:t>
            </w:r>
            <w:r w:rsidR="003431EC" w:rsidRPr="006B009D">
              <w:rPr>
                <w:rStyle w:val="af4"/>
                <w:noProof/>
                <w:color w:val="000000" w:themeColor="text1"/>
              </w:rPr>
              <w:t>结论</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_Toc524872193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211</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194" w:history="1">
            <w:r w:rsidR="003431EC" w:rsidRPr="006B009D">
              <w:rPr>
                <w:rStyle w:val="af4"/>
                <w:noProof/>
                <w:color w:val="000000" w:themeColor="text1"/>
                <w14:scene3d>
                  <w14:camera w14:prst="orthographicFront"/>
                  <w14:lightRig w14:rig="threePt" w14:dir="t">
                    <w14:rot w14:lat="0" w14:lon="0" w14:rev="0"/>
                  </w14:lightRig>
                </w14:scene3d>
              </w:rPr>
              <w:t>11</w:t>
            </w:r>
            <w:r w:rsidR="003431EC" w:rsidRPr="006B009D">
              <w:rPr>
                <w:rStyle w:val="af4"/>
                <w:noProof/>
                <w:color w:val="000000" w:themeColor="text1"/>
              </w:rPr>
              <w:t xml:space="preserve"> </w:t>
            </w:r>
            <w:r w:rsidR="003431EC" w:rsidRPr="006B009D">
              <w:rPr>
                <w:rStyle w:val="af4"/>
                <w:noProof/>
                <w:color w:val="000000" w:themeColor="text1"/>
              </w:rPr>
              <w:t>环境管理与监测计划</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_Toc524872194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212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95" w:history="1">
            <w:r w:rsidR="003431EC" w:rsidRPr="006B009D">
              <w:rPr>
                <w:rStyle w:val="af4"/>
                <w:rFonts w:ascii="宋体" w:hAnsi="宋体" w:cs="宋体"/>
                <w:noProof/>
                <w:color w:val="000000" w:themeColor="text1"/>
              </w:rPr>
              <w:t>11.1</w:t>
            </w:r>
            <w:r w:rsidR="003431EC" w:rsidRPr="006B009D">
              <w:rPr>
                <w:rStyle w:val="af4"/>
                <w:noProof/>
                <w:color w:val="000000" w:themeColor="text1"/>
              </w:rPr>
              <w:t xml:space="preserve"> </w:t>
            </w:r>
            <w:r w:rsidR="003431EC" w:rsidRPr="006B009D">
              <w:rPr>
                <w:rStyle w:val="af4"/>
                <w:noProof/>
                <w:color w:val="000000" w:themeColor="text1"/>
              </w:rPr>
              <w:t>环境管理的重要性</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_Toc524872195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212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96" w:history="1">
            <w:r w:rsidR="003431EC" w:rsidRPr="006B009D">
              <w:rPr>
                <w:rStyle w:val="af4"/>
                <w:rFonts w:ascii="宋体" w:hAnsi="宋体" w:cs="宋体"/>
                <w:noProof/>
                <w:color w:val="000000" w:themeColor="text1"/>
              </w:rPr>
              <w:t>11.2</w:t>
            </w:r>
            <w:r w:rsidR="003431EC" w:rsidRPr="006B009D">
              <w:rPr>
                <w:rStyle w:val="af4"/>
                <w:noProof/>
                <w:color w:val="000000" w:themeColor="text1"/>
              </w:rPr>
              <w:t xml:space="preserve"> </w:t>
            </w:r>
            <w:r w:rsidR="003431EC" w:rsidRPr="006B009D">
              <w:rPr>
                <w:rStyle w:val="af4"/>
                <w:noProof/>
                <w:color w:val="000000" w:themeColor="text1"/>
              </w:rPr>
              <w:t>环境管理</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212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97" w:history="1">
            <w:r w:rsidR="003431EC" w:rsidRPr="006B009D">
              <w:rPr>
                <w:rStyle w:val="af4"/>
                <w:rFonts w:ascii="宋体" w:hAnsi="宋体" w:cs="宋体"/>
                <w:noProof/>
                <w:color w:val="000000" w:themeColor="text1"/>
              </w:rPr>
              <w:t>11.3</w:t>
            </w:r>
            <w:r w:rsidR="003431EC" w:rsidRPr="006B009D">
              <w:rPr>
                <w:rStyle w:val="af4"/>
                <w:noProof/>
                <w:color w:val="000000" w:themeColor="text1"/>
              </w:rPr>
              <w:t xml:space="preserve"> </w:t>
            </w:r>
            <w:r w:rsidR="003431EC" w:rsidRPr="006B009D">
              <w:rPr>
                <w:rStyle w:val="af4"/>
                <w:noProof/>
                <w:color w:val="000000" w:themeColor="text1"/>
              </w:rPr>
              <w:t>环境监测计划</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214</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98" w:history="1">
            <w:r w:rsidR="003431EC" w:rsidRPr="006B009D">
              <w:rPr>
                <w:rStyle w:val="af4"/>
                <w:rFonts w:ascii="宋体" w:hAnsi="宋体" w:cs="宋体"/>
                <w:noProof/>
                <w:color w:val="000000" w:themeColor="text1"/>
              </w:rPr>
              <w:t>11.4</w:t>
            </w:r>
            <w:r w:rsidR="003431EC" w:rsidRPr="006B009D">
              <w:rPr>
                <w:rStyle w:val="af4"/>
                <w:noProof/>
                <w:color w:val="000000" w:themeColor="text1"/>
              </w:rPr>
              <w:t xml:space="preserve"> </w:t>
            </w:r>
            <w:r w:rsidR="003431EC" w:rsidRPr="006B009D">
              <w:rPr>
                <w:rStyle w:val="af4"/>
                <w:noProof/>
                <w:color w:val="000000" w:themeColor="text1"/>
              </w:rPr>
              <w:t>本次工程环保投资估算</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219</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199" w:history="1">
            <w:r w:rsidR="003431EC" w:rsidRPr="006B009D">
              <w:rPr>
                <w:rStyle w:val="af4"/>
                <w:rFonts w:ascii="宋体" w:hAnsi="宋体" w:cs="宋体"/>
                <w:noProof/>
                <w:color w:val="000000" w:themeColor="text1"/>
              </w:rPr>
              <w:t>11.5</w:t>
            </w:r>
            <w:r w:rsidR="003431EC" w:rsidRPr="006B009D">
              <w:rPr>
                <w:rStyle w:val="af4"/>
                <w:noProof/>
                <w:color w:val="000000" w:themeColor="text1"/>
              </w:rPr>
              <w:t xml:space="preserve"> </w:t>
            </w:r>
            <w:r w:rsidR="003431EC" w:rsidRPr="006B009D">
              <w:rPr>
                <w:rStyle w:val="af4"/>
                <w:noProof/>
                <w:color w:val="000000" w:themeColor="text1"/>
              </w:rPr>
              <w:t>工程竣工</w:t>
            </w:r>
            <w:r w:rsidR="003431EC" w:rsidRPr="006B009D">
              <w:rPr>
                <w:rStyle w:val="af4"/>
                <w:noProof/>
                <w:color w:val="000000" w:themeColor="text1"/>
              </w:rPr>
              <w:t>“</w:t>
            </w:r>
            <w:r w:rsidR="003431EC" w:rsidRPr="006B009D">
              <w:rPr>
                <w:rStyle w:val="af4"/>
                <w:noProof/>
                <w:color w:val="000000" w:themeColor="text1"/>
              </w:rPr>
              <w:t>三同时</w:t>
            </w:r>
            <w:r w:rsidR="003431EC" w:rsidRPr="006B009D">
              <w:rPr>
                <w:rStyle w:val="af4"/>
                <w:noProof/>
                <w:color w:val="000000" w:themeColor="text1"/>
              </w:rPr>
              <w:t>”</w:t>
            </w:r>
            <w:r w:rsidR="003431EC" w:rsidRPr="006B009D">
              <w:rPr>
                <w:rStyle w:val="af4"/>
                <w:noProof/>
                <w:color w:val="000000" w:themeColor="text1"/>
              </w:rPr>
              <w:t>验收</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_Toc524872199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220</w:t>
            </w:r>
            <w:r w:rsidR="003431EC" w:rsidRPr="006B009D">
              <w:rPr>
                <w:noProof/>
                <w:webHidden/>
                <w:color w:val="000000" w:themeColor="text1"/>
              </w:rPr>
              <w:fldChar w:fldCharType="end"/>
            </w:r>
          </w:hyperlink>
        </w:p>
        <w:p w:rsidR="003431EC" w:rsidRPr="006B009D" w:rsidRDefault="00B51C88" w:rsidP="003431EC">
          <w:pPr>
            <w:pStyle w:val="TOC1"/>
            <w:tabs>
              <w:tab w:val="right" w:leader="dot" w:pos="8296"/>
            </w:tabs>
            <w:spacing w:line="240" w:lineRule="auto"/>
            <w:ind w:firstLine="402"/>
            <w:rPr>
              <w:rFonts w:asciiTheme="minorHAnsi" w:eastAsiaTheme="minorEastAsia" w:hAnsiTheme="minorHAnsi"/>
              <w:b w:val="0"/>
              <w:caps w:val="0"/>
              <w:noProof/>
              <w:color w:val="000000" w:themeColor="text1"/>
              <w:sz w:val="21"/>
              <w:szCs w:val="22"/>
            </w:rPr>
          </w:pPr>
          <w:hyperlink w:anchor="_Toc524872200" w:history="1">
            <w:r w:rsidR="003431EC" w:rsidRPr="006B009D">
              <w:rPr>
                <w:rStyle w:val="af4"/>
                <w:noProof/>
                <w:color w:val="000000" w:themeColor="text1"/>
                <w14:scene3d>
                  <w14:camera w14:prst="orthographicFront"/>
                  <w14:lightRig w14:rig="threePt" w14:dir="t">
                    <w14:rot w14:lat="0" w14:lon="0" w14:rev="0"/>
                  </w14:lightRig>
                </w14:scene3d>
              </w:rPr>
              <w:t>12</w:t>
            </w:r>
            <w:r w:rsidR="003431EC" w:rsidRPr="006B009D">
              <w:rPr>
                <w:rStyle w:val="af4"/>
                <w:noProof/>
                <w:color w:val="000000" w:themeColor="text1"/>
              </w:rPr>
              <w:t xml:space="preserve"> </w:t>
            </w:r>
            <w:r w:rsidR="003431EC" w:rsidRPr="006B009D">
              <w:rPr>
                <w:rStyle w:val="af4"/>
                <w:noProof/>
                <w:color w:val="000000" w:themeColor="text1"/>
              </w:rPr>
              <w:t>评价结论</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223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01" w:history="1">
            <w:r w:rsidR="003431EC" w:rsidRPr="006B009D">
              <w:rPr>
                <w:rStyle w:val="af4"/>
                <w:rFonts w:ascii="宋体" w:hAnsi="宋体" w:cs="宋体"/>
                <w:noProof/>
                <w:color w:val="000000" w:themeColor="text1"/>
              </w:rPr>
              <w:t>12.1</w:t>
            </w:r>
            <w:r w:rsidR="003431EC" w:rsidRPr="006B009D">
              <w:rPr>
                <w:rStyle w:val="af4"/>
                <w:noProof/>
                <w:color w:val="000000" w:themeColor="text1"/>
              </w:rPr>
              <w:t xml:space="preserve"> </w:t>
            </w:r>
            <w:r w:rsidR="003431EC" w:rsidRPr="006B009D">
              <w:rPr>
                <w:rStyle w:val="af4"/>
                <w:noProof/>
                <w:color w:val="000000" w:themeColor="text1"/>
              </w:rPr>
              <w:t>项目概况</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_Toc524872201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223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02" w:history="1">
            <w:r w:rsidR="003431EC" w:rsidRPr="006B009D">
              <w:rPr>
                <w:rStyle w:val="af4"/>
                <w:rFonts w:ascii="宋体" w:hAnsi="宋体" w:cs="宋体"/>
                <w:noProof/>
                <w:color w:val="000000" w:themeColor="text1"/>
              </w:rPr>
              <w:t>12.2</w:t>
            </w:r>
            <w:r w:rsidR="003431EC" w:rsidRPr="006B009D">
              <w:rPr>
                <w:rStyle w:val="af4"/>
                <w:noProof/>
                <w:color w:val="000000" w:themeColor="text1"/>
              </w:rPr>
              <w:t xml:space="preserve"> </w:t>
            </w:r>
            <w:r w:rsidR="003431EC" w:rsidRPr="006B009D">
              <w:rPr>
                <w:rStyle w:val="af4"/>
                <w:noProof/>
                <w:color w:val="000000" w:themeColor="text1"/>
              </w:rPr>
              <w:t>环境质量现状</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_Toc524872202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223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03" w:history="1">
            <w:r w:rsidR="003431EC" w:rsidRPr="006B009D">
              <w:rPr>
                <w:rStyle w:val="af4"/>
                <w:rFonts w:ascii="宋体" w:hAnsi="宋体" w:cs="宋体"/>
                <w:noProof/>
                <w:color w:val="000000" w:themeColor="text1"/>
              </w:rPr>
              <w:t>12.3</w:t>
            </w:r>
            <w:r w:rsidR="003431EC" w:rsidRPr="006B009D">
              <w:rPr>
                <w:rStyle w:val="af4"/>
                <w:noProof/>
                <w:color w:val="000000" w:themeColor="text1"/>
              </w:rPr>
              <w:t xml:space="preserve"> </w:t>
            </w:r>
            <w:r w:rsidR="003431EC" w:rsidRPr="006B009D">
              <w:rPr>
                <w:rStyle w:val="af4"/>
                <w:noProof/>
                <w:color w:val="000000" w:themeColor="text1"/>
              </w:rPr>
              <w:t>污染防治措施可行有效、污染物达标排放</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_Toc524872203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225</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04" w:history="1">
            <w:r w:rsidR="003431EC" w:rsidRPr="006B009D">
              <w:rPr>
                <w:rStyle w:val="af4"/>
                <w:rFonts w:ascii="宋体" w:hAnsi="宋体" w:cs="宋体"/>
                <w:noProof/>
                <w:color w:val="000000" w:themeColor="text1"/>
              </w:rPr>
              <w:t>12.4</w:t>
            </w:r>
            <w:r w:rsidR="003431EC" w:rsidRPr="006B009D">
              <w:rPr>
                <w:rStyle w:val="af4"/>
                <w:noProof/>
                <w:color w:val="000000" w:themeColor="text1"/>
              </w:rPr>
              <w:t xml:space="preserve"> </w:t>
            </w:r>
            <w:r w:rsidR="003431EC" w:rsidRPr="006B009D">
              <w:rPr>
                <w:rStyle w:val="af4"/>
                <w:noProof/>
                <w:color w:val="000000" w:themeColor="text1"/>
              </w:rPr>
              <w:t>环境影响预测结论</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_Toc524872204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229</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05" w:history="1">
            <w:r w:rsidR="003431EC" w:rsidRPr="006B009D">
              <w:rPr>
                <w:rStyle w:val="af4"/>
                <w:rFonts w:ascii="宋体" w:hAnsi="宋体" w:cs="宋体"/>
                <w:noProof/>
                <w:color w:val="000000" w:themeColor="text1"/>
              </w:rPr>
              <w:t>12.5</w:t>
            </w:r>
            <w:r w:rsidR="003431EC" w:rsidRPr="006B009D">
              <w:rPr>
                <w:rStyle w:val="af4"/>
                <w:noProof/>
                <w:color w:val="000000" w:themeColor="text1"/>
              </w:rPr>
              <w:t xml:space="preserve"> </w:t>
            </w:r>
            <w:r w:rsidR="003431EC" w:rsidRPr="006B009D">
              <w:rPr>
                <w:rStyle w:val="af4"/>
                <w:noProof/>
                <w:color w:val="000000" w:themeColor="text1"/>
              </w:rPr>
              <w:t>总量控制及环保投资</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_Toc524872205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232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06" w:history="1">
            <w:r w:rsidR="003431EC" w:rsidRPr="006B009D">
              <w:rPr>
                <w:rStyle w:val="af4"/>
                <w:rFonts w:ascii="宋体" w:hAnsi="宋体" w:cs="宋体"/>
                <w:noProof/>
                <w:color w:val="000000" w:themeColor="text1"/>
              </w:rPr>
              <w:t>12.6</w:t>
            </w:r>
            <w:r w:rsidR="003431EC" w:rsidRPr="006B009D">
              <w:rPr>
                <w:rStyle w:val="af4"/>
                <w:noProof/>
                <w:color w:val="000000" w:themeColor="text1"/>
              </w:rPr>
              <w:t xml:space="preserve"> </w:t>
            </w:r>
            <w:r w:rsidR="003431EC" w:rsidRPr="006B009D">
              <w:rPr>
                <w:rStyle w:val="af4"/>
                <w:noProof/>
                <w:color w:val="000000" w:themeColor="text1"/>
              </w:rPr>
              <w:t>环境风险结论</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_Toc524872206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232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07" w:history="1">
            <w:r w:rsidR="003431EC" w:rsidRPr="006B009D">
              <w:rPr>
                <w:rStyle w:val="af4"/>
                <w:rFonts w:ascii="宋体" w:hAnsi="宋体" w:cs="宋体"/>
                <w:noProof/>
                <w:color w:val="000000" w:themeColor="text1"/>
              </w:rPr>
              <w:t>12.7</w:t>
            </w:r>
            <w:r w:rsidR="003431EC" w:rsidRPr="006B009D">
              <w:rPr>
                <w:rStyle w:val="af4"/>
                <w:noProof/>
                <w:color w:val="000000" w:themeColor="text1"/>
              </w:rPr>
              <w:t xml:space="preserve"> </w:t>
            </w:r>
            <w:r w:rsidR="003431EC" w:rsidRPr="006B009D">
              <w:rPr>
                <w:rStyle w:val="af4"/>
                <w:noProof/>
                <w:color w:val="000000" w:themeColor="text1"/>
              </w:rPr>
              <w:t>公众参与结论</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_Toc524872207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232</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08" w:history="1">
            <w:r w:rsidR="003431EC" w:rsidRPr="006B009D">
              <w:rPr>
                <w:rStyle w:val="af4"/>
                <w:rFonts w:ascii="宋体" w:hAnsi="宋体" w:cs="宋体"/>
                <w:noProof/>
                <w:color w:val="000000" w:themeColor="text1"/>
              </w:rPr>
              <w:t>12.8</w:t>
            </w:r>
            <w:r w:rsidR="003431EC" w:rsidRPr="006B009D">
              <w:rPr>
                <w:rStyle w:val="af4"/>
                <w:noProof/>
                <w:color w:val="000000" w:themeColor="text1"/>
              </w:rPr>
              <w:t xml:space="preserve"> </w:t>
            </w:r>
            <w:r w:rsidR="003431EC" w:rsidRPr="006B009D">
              <w:rPr>
                <w:rStyle w:val="af4"/>
                <w:noProof/>
                <w:color w:val="000000" w:themeColor="text1"/>
              </w:rPr>
              <w:t>产业政策和选址合理性</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_Toc524872208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233</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09" w:history="1">
            <w:r w:rsidR="003431EC" w:rsidRPr="006B009D">
              <w:rPr>
                <w:rStyle w:val="af4"/>
                <w:rFonts w:ascii="宋体" w:hAnsi="宋体" w:cs="宋体"/>
                <w:noProof/>
                <w:color w:val="000000" w:themeColor="text1"/>
              </w:rPr>
              <w:t>12.9</w:t>
            </w:r>
            <w:r w:rsidR="003431EC" w:rsidRPr="006B009D">
              <w:rPr>
                <w:rStyle w:val="af4"/>
                <w:noProof/>
                <w:color w:val="000000" w:themeColor="text1"/>
              </w:rPr>
              <w:t xml:space="preserve"> </w:t>
            </w:r>
            <w:r w:rsidR="003431EC" w:rsidRPr="006B009D">
              <w:rPr>
                <w:rStyle w:val="af4"/>
                <w:noProof/>
                <w:color w:val="000000" w:themeColor="text1"/>
              </w:rPr>
              <w:t>环评结论</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_Toc524872209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234</w:t>
            </w:r>
            <w:r w:rsidR="003431EC" w:rsidRPr="006B009D">
              <w:rPr>
                <w:noProof/>
                <w:webHidden/>
                <w:color w:val="000000" w:themeColor="text1"/>
              </w:rPr>
              <w:fldChar w:fldCharType="end"/>
            </w:r>
          </w:hyperlink>
        </w:p>
        <w:p w:rsidR="003431EC" w:rsidRPr="006B009D" w:rsidRDefault="00B51C88" w:rsidP="003431EC">
          <w:pPr>
            <w:pStyle w:val="TOC2"/>
            <w:tabs>
              <w:tab w:val="right" w:leader="dot" w:pos="8296"/>
            </w:tabs>
            <w:spacing w:line="240" w:lineRule="auto"/>
            <w:ind w:firstLine="480"/>
            <w:rPr>
              <w:rFonts w:asciiTheme="minorHAnsi" w:eastAsiaTheme="minorEastAsia" w:hAnsiTheme="minorHAnsi"/>
              <w:noProof/>
              <w:color w:val="000000" w:themeColor="text1"/>
              <w:sz w:val="21"/>
              <w:szCs w:val="22"/>
            </w:rPr>
          </w:pPr>
          <w:hyperlink w:anchor="_Toc524872210" w:history="1">
            <w:r w:rsidR="003431EC" w:rsidRPr="006B009D">
              <w:rPr>
                <w:rStyle w:val="af4"/>
                <w:rFonts w:ascii="宋体" w:hAnsi="宋体" w:cs="宋体"/>
                <w:noProof/>
                <w:color w:val="000000" w:themeColor="text1"/>
              </w:rPr>
              <w:t>12.10</w:t>
            </w:r>
            <w:r w:rsidR="003431EC" w:rsidRPr="006B009D">
              <w:rPr>
                <w:rStyle w:val="af4"/>
                <w:noProof/>
                <w:color w:val="000000" w:themeColor="text1"/>
              </w:rPr>
              <w:t xml:space="preserve"> </w:t>
            </w:r>
            <w:r w:rsidR="003431EC" w:rsidRPr="006B009D">
              <w:rPr>
                <w:rStyle w:val="af4"/>
                <w:noProof/>
                <w:color w:val="000000" w:themeColor="text1"/>
              </w:rPr>
              <w:t>建议</w:t>
            </w:r>
            <w:r w:rsidR="003431EC" w:rsidRPr="006B009D">
              <w:rPr>
                <w:noProof/>
                <w:webHidden/>
                <w:color w:val="000000" w:themeColor="text1"/>
              </w:rPr>
              <w:tab/>
            </w:r>
            <w:r w:rsidR="003431EC" w:rsidRPr="006B009D">
              <w:rPr>
                <w:noProof/>
                <w:webHidden/>
                <w:color w:val="000000" w:themeColor="text1"/>
              </w:rPr>
              <w:fldChar w:fldCharType="begin"/>
            </w:r>
            <w:r w:rsidR="003431EC" w:rsidRPr="006B009D">
              <w:rPr>
                <w:noProof/>
                <w:webHidden/>
                <w:color w:val="000000" w:themeColor="text1"/>
              </w:rPr>
              <w:instrText xml:space="preserve"> PAGEREF _Toc524872210 \h </w:instrText>
            </w:r>
            <w:r w:rsidR="003431EC" w:rsidRPr="006B009D">
              <w:rPr>
                <w:noProof/>
                <w:webHidden/>
                <w:color w:val="000000" w:themeColor="text1"/>
              </w:rPr>
            </w:r>
            <w:r w:rsidR="003431EC" w:rsidRPr="006B009D">
              <w:rPr>
                <w:noProof/>
                <w:webHidden/>
                <w:color w:val="000000" w:themeColor="text1"/>
              </w:rPr>
              <w:fldChar w:fldCharType="separate"/>
            </w:r>
            <w:r w:rsidR="006B009D">
              <w:rPr>
                <w:noProof/>
                <w:webHidden/>
                <w:color w:val="000000" w:themeColor="text1"/>
              </w:rPr>
              <w:t>234</w:t>
            </w:r>
            <w:r w:rsidR="003431EC" w:rsidRPr="006B009D">
              <w:rPr>
                <w:noProof/>
                <w:webHidden/>
                <w:color w:val="000000" w:themeColor="text1"/>
              </w:rPr>
              <w:fldChar w:fldCharType="end"/>
            </w:r>
          </w:hyperlink>
        </w:p>
        <w:p w:rsidR="00304D7C" w:rsidRPr="006B009D" w:rsidRDefault="00340CC8" w:rsidP="00051C96">
          <w:pPr>
            <w:spacing w:line="240" w:lineRule="auto"/>
            <w:ind w:firstLine="402"/>
            <w:rPr>
              <w:color w:val="000000" w:themeColor="text1"/>
            </w:rPr>
          </w:pPr>
          <w:r w:rsidRPr="006B009D">
            <w:rPr>
              <w:rFonts w:cs="Times New Roman"/>
              <w:b/>
              <w:bCs/>
              <w:caps/>
              <w:color w:val="000000" w:themeColor="text1"/>
              <w:sz w:val="20"/>
              <w:lang w:val="zh-CN"/>
            </w:rPr>
            <w:fldChar w:fldCharType="end"/>
          </w:r>
        </w:p>
      </w:sdtContent>
    </w:sdt>
    <w:p w:rsidR="004B0C16" w:rsidRPr="006B009D" w:rsidRDefault="004B0C16" w:rsidP="004B0C16">
      <w:pPr>
        <w:widowControl/>
        <w:tabs>
          <w:tab w:val="right" w:leader="dot" w:pos="8720"/>
        </w:tabs>
        <w:snapToGrid w:val="0"/>
        <w:spacing w:line="276" w:lineRule="auto"/>
        <w:ind w:firstLineChars="0" w:firstLine="0"/>
        <w:jc w:val="left"/>
        <w:rPr>
          <w:rFonts w:cs="宋体"/>
          <w:b/>
          <w:color w:val="000000" w:themeColor="text1"/>
          <w:kern w:val="0"/>
        </w:rPr>
      </w:pPr>
    </w:p>
    <w:p w:rsidR="009E0189" w:rsidRPr="006B009D" w:rsidRDefault="009E0189" w:rsidP="009E0189">
      <w:pPr>
        <w:pStyle w:val="Default"/>
        <w:rPr>
          <w:rFonts w:eastAsiaTheme="minorEastAsia" w:hint="default"/>
          <w:color w:val="000000" w:themeColor="text1"/>
        </w:rPr>
      </w:pPr>
    </w:p>
    <w:p w:rsidR="009E0189" w:rsidRPr="006B009D" w:rsidRDefault="009E0189" w:rsidP="009E0189">
      <w:pPr>
        <w:pStyle w:val="Default"/>
        <w:rPr>
          <w:rFonts w:eastAsiaTheme="minorEastAsia" w:hint="default"/>
          <w:color w:val="000000" w:themeColor="text1"/>
        </w:rPr>
      </w:pPr>
    </w:p>
    <w:p w:rsidR="009E0189" w:rsidRPr="006B009D" w:rsidRDefault="009E0189" w:rsidP="009E0189">
      <w:pPr>
        <w:pStyle w:val="Default"/>
        <w:rPr>
          <w:rFonts w:eastAsiaTheme="minorEastAsia" w:hint="default"/>
          <w:color w:val="000000" w:themeColor="text1"/>
        </w:rPr>
      </w:pPr>
    </w:p>
    <w:p w:rsidR="009E0189" w:rsidRPr="006B009D" w:rsidRDefault="009E0189" w:rsidP="009E0189">
      <w:pPr>
        <w:pStyle w:val="Default"/>
        <w:rPr>
          <w:rFonts w:eastAsiaTheme="minorEastAsia" w:hint="default"/>
          <w:color w:val="000000" w:themeColor="text1"/>
        </w:rPr>
      </w:pPr>
    </w:p>
    <w:p w:rsidR="009E0189" w:rsidRPr="006B009D" w:rsidRDefault="009E0189" w:rsidP="009E0189">
      <w:pPr>
        <w:pStyle w:val="Default"/>
        <w:rPr>
          <w:rFonts w:eastAsiaTheme="minorEastAsia" w:hint="default"/>
          <w:color w:val="000000" w:themeColor="text1"/>
        </w:rPr>
      </w:pPr>
    </w:p>
    <w:p w:rsidR="009E0189" w:rsidRPr="006B009D" w:rsidRDefault="009E0189" w:rsidP="009E0189">
      <w:pPr>
        <w:pStyle w:val="Default"/>
        <w:rPr>
          <w:rFonts w:eastAsiaTheme="minorEastAsia" w:hint="default"/>
          <w:color w:val="000000" w:themeColor="text1"/>
        </w:rPr>
      </w:pPr>
    </w:p>
    <w:p w:rsidR="009E0189" w:rsidRPr="006B009D" w:rsidRDefault="009E0189" w:rsidP="009E0189">
      <w:pPr>
        <w:pStyle w:val="Default"/>
        <w:rPr>
          <w:rFonts w:eastAsiaTheme="minorEastAsia" w:hint="default"/>
          <w:color w:val="000000" w:themeColor="text1"/>
        </w:rPr>
      </w:pPr>
    </w:p>
    <w:p w:rsidR="009E0189" w:rsidRPr="006B009D" w:rsidRDefault="009E0189" w:rsidP="009E0189">
      <w:pPr>
        <w:pStyle w:val="Default"/>
        <w:rPr>
          <w:rFonts w:eastAsiaTheme="minorEastAsia" w:hint="default"/>
          <w:color w:val="000000" w:themeColor="text1"/>
        </w:rPr>
      </w:pPr>
    </w:p>
    <w:p w:rsidR="009E0189" w:rsidRPr="006B009D" w:rsidRDefault="009E0189" w:rsidP="009E0189">
      <w:pPr>
        <w:pStyle w:val="Default"/>
        <w:rPr>
          <w:rFonts w:eastAsiaTheme="minorEastAsia" w:hint="default"/>
          <w:color w:val="000000" w:themeColor="text1"/>
        </w:rPr>
      </w:pPr>
    </w:p>
    <w:p w:rsidR="009E0189" w:rsidRPr="006B009D" w:rsidRDefault="009E0189" w:rsidP="009E0189">
      <w:pPr>
        <w:pStyle w:val="Default"/>
        <w:rPr>
          <w:rFonts w:eastAsiaTheme="minorEastAsia" w:hint="default"/>
          <w:color w:val="000000" w:themeColor="text1"/>
        </w:rPr>
        <w:sectPr w:rsidR="009E0189" w:rsidRPr="006B009D">
          <w:pgSz w:w="11906" w:h="16838"/>
          <w:pgMar w:top="1440" w:right="1800" w:bottom="1440" w:left="1800" w:header="851" w:footer="964" w:gutter="0"/>
          <w:pgNumType w:fmt="upperRoman" w:start="1"/>
          <w:cols w:space="425"/>
          <w:docGrid w:type="lines" w:linePitch="312"/>
        </w:sectPr>
      </w:pPr>
    </w:p>
    <w:p w:rsidR="009E0189" w:rsidRPr="006B009D" w:rsidRDefault="009E0189" w:rsidP="009E0189">
      <w:pPr>
        <w:pStyle w:val="Default"/>
        <w:rPr>
          <w:rFonts w:eastAsiaTheme="minorEastAsia" w:hint="default"/>
          <w:color w:val="000000" w:themeColor="text1"/>
        </w:rPr>
      </w:pPr>
    </w:p>
    <w:p w:rsidR="00BC05C6" w:rsidRPr="006B009D" w:rsidRDefault="00BC05C6" w:rsidP="009E0189">
      <w:pPr>
        <w:widowControl/>
        <w:tabs>
          <w:tab w:val="right" w:leader="dot" w:pos="8720"/>
        </w:tabs>
        <w:snapToGrid w:val="0"/>
        <w:ind w:firstLine="480"/>
        <w:jc w:val="left"/>
        <w:rPr>
          <w:rFonts w:cs="宋体"/>
          <w:color w:val="000000" w:themeColor="text1"/>
          <w:kern w:val="0"/>
        </w:rPr>
      </w:pPr>
      <w:r w:rsidRPr="006B009D">
        <w:rPr>
          <w:rFonts w:cs="宋体" w:hint="eastAsia"/>
          <w:color w:val="000000" w:themeColor="text1"/>
          <w:kern w:val="0"/>
        </w:rPr>
        <w:t>附图：</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附图一：项目地理位置图</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附图二：厂区总平面布置图</w:t>
      </w:r>
      <w:r w:rsidR="00F65CAC" w:rsidRPr="006B009D">
        <w:rPr>
          <w:rFonts w:cs="Times New Roman" w:hint="eastAsia"/>
          <w:color w:val="000000" w:themeColor="text1"/>
        </w:rPr>
        <w:t>（含排气筒、污水管路、雨水管路）</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附图三：</w:t>
      </w:r>
      <w:r w:rsidR="00F65CAC" w:rsidRPr="006B009D">
        <w:rPr>
          <w:rFonts w:cs="Times New Roman" w:hint="eastAsia"/>
          <w:color w:val="000000" w:themeColor="text1"/>
        </w:rPr>
        <w:t>岳阳县生态工业园总体规划</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附图四：</w:t>
      </w:r>
      <w:r w:rsidR="00F65CAC" w:rsidRPr="006B009D">
        <w:rPr>
          <w:rFonts w:cs="Times New Roman" w:hint="eastAsia"/>
          <w:color w:val="000000" w:themeColor="text1"/>
        </w:rPr>
        <w:t>大气、地下水环境监测点位图</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附图五：</w:t>
      </w:r>
      <w:r w:rsidR="00F65CAC" w:rsidRPr="006B009D">
        <w:rPr>
          <w:rFonts w:cs="Times New Roman" w:hint="eastAsia"/>
          <w:color w:val="000000" w:themeColor="text1"/>
        </w:rPr>
        <w:t>噪声、包气带环境监测点位图</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附图六：</w:t>
      </w:r>
      <w:r w:rsidR="00F65CAC" w:rsidRPr="006B009D">
        <w:rPr>
          <w:rFonts w:cs="Times New Roman" w:hint="eastAsia"/>
          <w:color w:val="000000" w:themeColor="text1"/>
        </w:rPr>
        <w:t>项目周围环境分布图</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附图七：</w:t>
      </w:r>
      <w:r w:rsidR="00F65CAC" w:rsidRPr="006B009D">
        <w:rPr>
          <w:rFonts w:cs="Times New Roman" w:hint="eastAsia"/>
          <w:color w:val="000000" w:themeColor="text1"/>
        </w:rPr>
        <w:t>项目四至图</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附图八：</w:t>
      </w:r>
      <w:r w:rsidR="00F65CAC" w:rsidRPr="006B009D">
        <w:rPr>
          <w:rFonts w:cs="Times New Roman" w:hint="eastAsia"/>
          <w:color w:val="000000" w:themeColor="text1"/>
        </w:rPr>
        <w:t>项目雨水、污水排放路径图</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附图九：</w:t>
      </w:r>
      <w:r w:rsidR="00F65CAC" w:rsidRPr="006B009D">
        <w:rPr>
          <w:rFonts w:cs="Times New Roman" w:hint="eastAsia"/>
          <w:color w:val="000000" w:themeColor="text1"/>
        </w:rPr>
        <w:t>区域水系图</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附图十：</w:t>
      </w:r>
      <w:r w:rsidR="00F65CAC" w:rsidRPr="006B009D">
        <w:rPr>
          <w:rFonts w:cs="Times New Roman" w:hint="eastAsia"/>
          <w:color w:val="000000" w:themeColor="text1"/>
        </w:rPr>
        <w:t>本项目评价范围图</w:t>
      </w:r>
      <w:r w:rsidRPr="006B009D">
        <w:rPr>
          <w:rFonts w:cs="Times New Roman"/>
          <w:color w:val="000000" w:themeColor="text1"/>
        </w:rPr>
        <w:t xml:space="preserve"> </w:t>
      </w:r>
    </w:p>
    <w:p w:rsidR="00F65CAC" w:rsidRPr="006B009D" w:rsidRDefault="00F65CAC"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附图十一：项目全厂分区防渗图</w:t>
      </w:r>
    </w:p>
    <w:p w:rsidR="00BC05C6" w:rsidRPr="006B009D" w:rsidRDefault="00BC05C6" w:rsidP="009E0189">
      <w:pPr>
        <w:snapToGrid w:val="0"/>
        <w:ind w:firstLineChars="0" w:firstLine="0"/>
        <w:rPr>
          <w:rFonts w:cs="Times New Roman"/>
          <w:color w:val="000000" w:themeColor="text1"/>
        </w:rPr>
      </w:pPr>
      <w:r w:rsidRPr="006B009D">
        <w:rPr>
          <w:rFonts w:cs="Times New Roman"/>
          <w:color w:val="000000" w:themeColor="text1"/>
        </w:rPr>
        <w:t xml:space="preserve"> </w:t>
      </w:r>
      <w:r w:rsidR="004B0C16" w:rsidRPr="006B009D">
        <w:rPr>
          <w:rFonts w:cs="Times New Roman"/>
          <w:color w:val="000000" w:themeColor="text1"/>
        </w:rPr>
        <w:t xml:space="preserve"> </w:t>
      </w:r>
      <w:r w:rsidRPr="006B009D">
        <w:rPr>
          <w:rFonts w:cs="Times New Roman"/>
          <w:color w:val="000000" w:themeColor="text1"/>
        </w:rPr>
        <w:t xml:space="preserve"> </w:t>
      </w:r>
      <w:r w:rsidRPr="006B009D">
        <w:rPr>
          <w:rFonts w:cs="Times New Roman" w:hint="eastAsia"/>
          <w:color w:val="000000" w:themeColor="text1"/>
        </w:rPr>
        <w:t>附件：</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附件一：环评项目委托书</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附件二：项目备案书</w:t>
      </w:r>
    </w:p>
    <w:p w:rsidR="00F65CAC" w:rsidRPr="006B009D" w:rsidRDefault="00F65CAC"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附件三：备案变更文件</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附件</w:t>
      </w:r>
      <w:r w:rsidR="004B0C16" w:rsidRPr="006B009D">
        <w:rPr>
          <w:rFonts w:cs="Times New Roman" w:hint="eastAsia"/>
          <w:color w:val="000000" w:themeColor="text1"/>
        </w:rPr>
        <w:t>四</w:t>
      </w:r>
      <w:r w:rsidRPr="006B009D">
        <w:rPr>
          <w:rFonts w:cs="Times New Roman" w:hint="eastAsia"/>
          <w:color w:val="000000" w:themeColor="text1"/>
        </w:rPr>
        <w:t>：</w:t>
      </w:r>
      <w:r w:rsidR="004B0C16" w:rsidRPr="006B009D">
        <w:rPr>
          <w:rFonts w:cs="Times New Roman" w:hint="eastAsia"/>
          <w:color w:val="000000" w:themeColor="text1"/>
        </w:rPr>
        <w:t>湖南省环境保护厅关于岳阳市环保局项目环评有关问题请示的复函</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附件</w:t>
      </w:r>
      <w:r w:rsidR="004B0C16" w:rsidRPr="006B009D">
        <w:rPr>
          <w:rFonts w:cs="Times New Roman" w:hint="eastAsia"/>
          <w:color w:val="000000" w:themeColor="text1"/>
        </w:rPr>
        <w:t>五</w:t>
      </w:r>
      <w:r w:rsidRPr="006B009D">
        <w:rPr>
          <w:rFonts w:cs="Times New Roman" w:hint="eastAsia"/>
          <w:color w:val="000000" w:themeColor="text1"/>
        </w:rPr>
        <w:t>：</w:t>
      </w:r>
      <w:r w:rsidR="004B0C16" w:rsidRPr="006B009D">
        <w:rPr>
          <w:rFonts w:cs="Times New Roman" w:hint="eastAsia"/>
          <w:color w:val="000000" w:themeColor="text1"/>
        </w:rPr>
        <w:t>本项目执行标准</w:t>
      </w:r>
    </w:p>
    <w:p w:rsidR="00BC05C6" w:rsidRPr="006B009D" w:rsidRDefault="00BC05C6" w:rsidP="009E0189">
      <w:pPr>
        <w:snapToGrid w:val="0"/>
        <w:ind w:firstLineChars="0" w:firstLine="0"/>
        <w:rPr>
          <w:rFonts w:cs="Times New Roman"/>
          <w:color w:val="000000" w:themeColor="text1"/>
        </w:rPr>
      </w:pPr>
      <w:r w:rsidRPr="006B009D">
        <w:rPr>
          <w:rFonts w:cs="Times New Roman" w:hint="eastAsia"/>
          <w:color w:val="000000" w:themeColor="text1"/>
        </w:rPr>
        <w:t>附件</w:t>
      </w:r>
      <w:r w:rsidR="004B0C16" w:rsidRPr="006B009D">
        <w:rPr>
          <w:rFonts w:cs="Times New Roman" w:hint="eastAsia"/>
          <w:color w:val="000000" w:themeColor="text1"/>
        </w:rPr>
        <w:t>六</w:t>
      </w:r>
      <w:r w:rsidRPr="006B009D">
        <w:rPr>
          <w:rFonts w:cs="Times New Roman" w:hint="eastAsia"/>
          <w:color w:val="000000" w:themeColor="text1"/>
        </w:rPr>
        <w:t>：</w:t>
      </w:r>
      <w:r w:rsidR="004B0C16" w:rsidRPr="006B009D">
        <w:rPr>
          <w:rFonts w:cs="Times New Roman" w:hint="eastAsia"/>
          <w:color w:val="000000" w:themeColor="text1"/>
        </w:rPr>
        <w:t>岳阳县政府支持本项目升级改造的文件</w:t>
      </w:r>
    </w:p>
    <w:p w:rsidR="004B0C16" w:rsidRPr="006B009D" w:rsidRDefault="004B0C16"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附件七：现有工程环评报告批复文件</w:t>
      </w:r>
    </w:p>
    <w:p w:rsidR="004B0C16" w:rsidRPr="006B009D" w:rsidRDefault="004B0C16"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附件八：现有工程验收批文</w:t>
      </w:r>
    </w:p>
    <w:p w:rsidR="004B0C16" w:rsidRPr="006B009D" w:rsidRDefault="004B0C16"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附件九：岳阳县工业集中区环评批文</w:t>
      </w:r>
    </w:p>
    <w:p w:rsidR="004B0C16" w:rsidRPr="006B009D" w:rsidRDefault="004B0C16"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附件十：本次工程环评报告专家评估意见</w:t>
      </w:r>
    </w:p>
    <w:p w:rsidR="004B0C16" w:rsidRPr="006B009D" w:rsidRDefault="004B0C16"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附件十一：慧璟新材料公司土地证</w:t>
      </w:r>
    </w:p>
    <w:p w:rsidR="004B0C16" w:rsidRPr="006B009D" w:rsidRDefault="004B0C16"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附件十二：慧璟新材料公司排污许可证及副本</w:t>
      </w:r>
    </w:p>
    <w:p w:rsidR="004B0C16" w:rsidRPr="006B009D" w:rsidRDefault="004B0C16"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附件十三：环境监测质量保证说明</w:t>
      </w:r>
    </w:p>
    <w:p w:rsidR="004B0C16" w:rsidRPr="006B009D" w:rsidRDefault="004B0C16"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附件十四：本次评价环境质量监测报告</w:t>
      </w:r>
    </w:p>
    <w:p w:rsidR="004B0C16" w:rsidRPr="006B009D" w:rsidRDefault="004B0C16" w:rsidP="009E0189">
      <w:pPr>
        <w:pStyle w:val="Default"/>
        <w:adjustRightInd/>
        <w:snapToGrid w:val="0"/>
        <w:spacing w:line="360" w:lineRule="auto"/>
        <w:rPr>
          <w:rFonts w:eastAsiaTheme="minorEastAsia" w:hint="default"/>
          <w:color w:val="000000" w:themeColor="text1"/>
        </w:rPr>
      </w:pPr>
      <w:r w:rsidRPr="006B009D">
        <w:rPr>
          <w:rFonts w:eastAsiaTheme="minorEastAsia"/>
          <w:color w:val="000000" w:themeColor="text1"/>
        </w:rPr>
        <w:t>附件十五：厂界氯化氢监测报告</w:t>
      </w:r>
    </w:p>
    <w:p w:rsidR="004B0C16" w:rsidRPr="006B009D" w:rsidRDefault="004B0C16" w:rsidP="009E0189">
      <w:pPr>
        <w:pStyle w:val="Default"/>
        <w:adjustRightInd/>
        <w:snapToGrid w:val="0"/>
        <w:spacing w:line="360" w:lineRule="auto"/>
        <w:rPr>
          <w:rFonts w:eastAsiaTheme="minorEastAsia" w:hint="default"/>
          <w:color w:val="000000" w:themeColor="text1"/>
        </w:rPr>
      </w:pPr>
    </w:p>
    <w:p w:rsidR="004B0C16" w:rsidRPr="006B009D" w:rsidRDefault="004B0C16" w:rsidP="004B0C16">
      <w:pPr>
        <w:pStyle w:val="Default"/>
        <w:adjustRightInd/>
        <w:snapToGrid w:val="0"/>
        <w:rPr>
          <w:rFonts w:eastAsiaTheme="minorEastAsia" w:hint="default"/>
          <w:color w:val="000000" w:themeColor="text1"/>
        </w:rPr>
        <w:sectPr w:rsidR="004B0C16" w:rsidRPr="006B009D">
          <w:pgSz w:w="11906" w:h="16838"/>
          <w:pgMar w:top="1440" w:right="1800" w:bottom="1440" w:left="1800" w:header="851" w:footer="964" w:gutter="0"/>
          <w:pgNumType w:fmt="upperRoman" w:start="1"/>
          <w:cols w:space="425"/>
          <w:docGrid w:type="lines" w:linePitch="312"/>
        </w:sectPr>
      </w:pPr>
    </w:p>
    <w:p w:rsidR="00304D7C" w:rsidRPr="006B009D" w:rsidRDefault="00340CC8">
      <w:pPr>
        <w:pStyle w:val="1"/>
        <w:numPr>
          <w:ilvl w:val="0"/>
          <w:numId w:val="0"/>
        </w:numPr>
        <w:rPr>
          <w:color w:val="000000" w:themeColor="text1"/>
        </w:rPr>
      </w:pPr>
      <w:bookmarkStart w:id="6" w:name="_Toc524872116"/>
      <w:r w:rsidRPr="006B009D">
        <w:rPr>
          <w:color w:val="000000" w:themeColor="text1"/>
        </w:rPr>
        <w:lastRenderedPageBreak/>
        <w:t>概述</w:t>
      </w:r>
      <w:bookmarkEnd w:id="6"/>
    </w:p>
    <w:p w:rsidR="00304D7C" w:rsidRPr="006B009D" w:rsidRDefault="00340CC8">
      <w:pPr>
        <w:pStyle w:val="2"/>
        <w:numPr>
          <w:ilvl w:val="0"/>
          <w:numId w:val="0"/>
        </w:numPr>
        <w:ind w:left="575"/>
        <w:rPr>
          <w:color w:val="000000" w:themeColor="text1"/>
        </w:rPr>
      </w:pPr>
      <w:bookmarkStart w:id="7" w:name="_Toc524872117"/>
      <w:r w:rsidRPr="006B009D">
        <w:rPr>
          <w:rFonts w:hint="eastAsia"/>
          <w:color w:val="000000" w:themeColor="text1"/>
        </w:rPr>
        <w:t>1</w:t>
      </w:r>
      <w:r w:rsidRPr="006B009D">
        <w:rPr>
          <w:rFonts w:hint="eastAsia"/>
          <w:color w:val="000000" w:themeColor="text1"/>
        </w:rPr>
        <w:t>、</w:t>
      </w:r>
      <w:r w:rsidRPr="006B009D">
        <w:rPr>
          <w:color w:val="000000" w:themeColor="text1"/>
        </w:rPr>
        <w:t>项目由来</w:t>
      </w:r>
      <w:bookmarkEnd w:id="7"/>
    </w:p>
    <w:p w:rsidR="00304D7C" w:rsidRPr="006B009D" w:rsidRDefault="00340CC8">
      <w:pPr>
        <w:adjustRightInd w:val="0"/>
        <w:ind w:firstLine="480"/>
        <w:jc w:val="left"/>
        <w:rPr>
          <w:rFonts w:cs="Times New Roman"/>
          <w:color w:val="000000" w:themeColor="text1"/>
        </w:rPr>
      </w:pPr>
      <w:r w:rsidRPr="006B009D">
        <w:rPr>
          <w:rFonts w:cs="Times New Roman"/>
          <w:color w:val="000000" w:themeColor="text1"/>
        </w:rPr>
        <w:t>岳阳慧璟新材料科技有限公司成立于</w:t>
      </w:r>
      <w:r w:rsidRPr="006B009D">
        <w:rPr>
          <w:rFonts w:cs="Times New Roman"/>
          <w:color w:val="000000" w:themeColor="text1"/>
        </w:rPr>
        <w:t>2011</w:t>
      </w:r>
      <w:r w:rsidRPr="006B009D">
        <w:rPr>
          <w:rFonts w:cs="Times New Roman"/>
          <w:color w:val="000000" w:themeColor="text1"/>
        </w:rPr>
        <w:t>年</w:t>
      </w:r>
      <w:r w:rsidRPr="006B009D">
        <w:rPr>
          <w:rFonts w:cs="Times New Roman"/>
          <w:color w:val="000000" w:themeColor="text1"/>
        </w:rPr>
        <w:t>12</w:t>
      </w:r>
      <w:r w:rsidRPr="006B009D">
        <w:rPr>
          <w:rFonts w:cs="Times New Roman"/>
          <w:color w:val="000000" w:themeColor="text1"/>
        </w:rPr>
        <w:t>月</w:t>
      </w:r>
      <w:r w:rsidRPr="006B009D">
        <w:rPr>
          <w:rFonts w:cs="Times New Roman"/>
          <w:color w:val="000000" w:themeColor="text1"/>
        </w:rPr>
        <w:t>8</w:t>
      </w:r>
      <w:r w:rsidRPr="006B009D">
        <w:rPr>
          <w:rFonts w:cs="Times New Roman"/>
          <w:color w:val="000000" w:themeColor="text1"/>
        </w:rPr>
        <w:t>日，公司位于岳阳县荣家湾镇</w:t>
      </w:r>
      <w:r w:rsidRPr="006B009D">
        <w:rPr>
          <w:rFonts w:cs="Times New Roman" w:hint="eastAsia"/>
          <w:color w:val="000000" w:themeColor="text1"/>
        </w:rPr>
        <w:t>岳阳县工业集中区（原名为岳阳县生态工业园）</w:t>
      </w:r>
      <w:r w:rsidRPr="006B009D">
        <w:rPr>
          <w:rFonts w:cs="Times New Roman"/>
          <w:color w:val="000000" w:themeColor="text1"/>
        </w:rPr>
        <w:t>工业大道</w:t>
      </w:r>
      <w:r w:rsidRPr="006B009D">
        <w:rPr>
          <w:rFonts w:cs="Times New Roman"/>
          <w:color w:val="000000" w:themeColor="text1"/>
        </w:rPr>
        <w:t>3</w:t>
      </w:r>
      <w:r w:rsidRPr="006B009D">
        <w:rPr>
          <w:rFonts w:cs="Times New Roman"/>
          <w:color w:val="000000" w:themeColor="text1"/>
        </w:rPr>
        <w:t>号。公司主要经营分子筛与特种氧化铝及其中间产品生产、销售（不含危险化学品）；化工产品（不含危险化学品）、机电设备、仪器仪表、五金交电、包装袋、集装箱袋、政策允许的矿产品、橡胶制品的销售；自营和代理货物进出口、技术进出口；自有房屋租赁（依法须经批准的项目，经相关部门批准后方可开展经营活动）。</w:t>
      </w:r>
    </w:p>
    <w:p w:rsidR="00304D7C" w:rsidRPr="006B009D" w:rsidRDefault="00340CC8">
      <w:pPr>
        <w:pStyle w:val="af3"/>
        <w:widowControl/>
        <w:ind w:firstLine="480"/>
        <w:jc w:val="both"/>
        <w:rPr>
          <w:color w:val="000000" w:themeColor="text1"/>
        </w:rPr>
      </w:pPr>
      <w:r w:rsidRPr="006B009D">
        <w:rPr>
          <w:color w:val="000000" w:themeColor="text1"/>
        </w:rPr>
        <w:t>企业原计划建设</w:t>
      </w:r>
      <w:r w:rsidRPr="006B009D">
        <w:rPr>
          <w:color w:val="000000" w:themeColor="text1"/>
        </w:rPr>
        <w:t>800</w:t>
      </w:r>
      <w:r w:rsidRPr="006B009D">
        <w:rPr>
          <w:color w:val="000000" w:themeColor="text1"/>
        </w:rPr>
        <w:t>吨</w:t>
      </w:r>
      <w:r w:rsidRPr="006B009D">
        <w:rPr>
          <w:color w:val="000000" w:themeColor="text1"/>
        </w:rPr>
        <w:t>/</w:t>
      </w:r>
      <w:r w:rsidRPr="006B009D">
        <w:rPr>
          <w:color w:val="000000" w:themeColor="text1"/>
        </w:rPr>
        <w:t>年</w:t>
      </w:r>
      <w:r w:rsidRPr="006B009D">
        <w:rPr>
          <w:color w:val="000000" w:themeColor="text1"/>
        </w:rPr>
        <w:t>Y</w:t>
      </w:r>
      <w:r w:rsidRPr="006B009D">
        <w:rPr>
          <w:color w:val="000000" w:themeColor="text1"/>
        </w:rPr>
        <w:t>型分子筛，</w:t>
      </w:r>
      <w:r w:rsidRPr="006B009D">
        <w:rPr>
          <w:color w:val="000000" w:themeColor="text1"/>
        </w:rPr>
        <w:t>200</w:t>
      </w:r>
      <w:r w:rsidRPr="006B009D">
        <w:rPr>
          <w:color w:val="000000" w:themeColor="text1"/>
        </w:rPr>
        <w:t>吨</w:t>
      </w:r>
      <w:r w:rsidRPr="006B009D">
        <w:rPr>
          <w:color w:val="000000" w:themeColor="text1"/>
        </w:rPr>
        <w:t>/</w:t>
      </w:r>
      <w:r w:rsidRPr="006B009D">
        <w:rPr>
          <w:color w:val="000000" w:themeColor="text1"/>
        </w:rPr>
        <w:t>年</w:t>
      </w:r>
      <w:r w:rsidRPr="006B009D">
        <w:rPr>
          <w:color w:val="000000" w:themeColor="text1"/>
        </w:rPr>
        <w:t>CA</w:t>
      </w:r>
      <w:r w:rsidRPr="006B009D">
        <w:rPr>
          <w:color w:val="000000" w:themeColor="text1"/>
        </w:rPr>
        <w:t>催化剂（特种氧化铝）（特种氧化铝）项目。企业</w:t>
      </w:r>
      <w:r w:rsidRPr="006B009D">
        <w:rPr>
          <w:color w:val="000000" w:themeColor="text1"/>
        </w:rPr>
        <w:t>2011</w:t>
      </w:r>
      <w:r w:rsidRPr="006B009D">
        <w:rPr>
          <w:color w:val="000000" w:themeColor="text1"/>
        </w:rPr>
        <w:t>年委托广州市环境保护工程设计院有限公司承担了该项目的环境影响评价工作，并于</w:t>
      </w:r>
      <w:r w:rsidRPr="006B009D">
        <w:rPr>
          <w:color w:val="000000" w:themeColor="text1"/>
        </w:rPr>
        <w:t>2012</w:t>
      </w:r>
      <w:r w:rsidRPr="006B009D">
        <w:rPr>
          <w:color w:val="000000" w:themeColor="text1"/>
        </w:rPr>
        <w:t>年</w:t>
      </w:r>
      <w:r w:rsidRPr="006B009D">
        <w:rPr>
          <w:color w:val="000000" w:themeColor="text1"/>
        </w:rPr>
        <w:t>2</w:t>
      </w:r>
      <w:r w:rsidRPr="006B009D">
        <w:rPr>
          <w:color w:val="000000" w:themeColor="text1"/>
        </w:rPr>
        <w:t>月</w:t>
      </w:r>
      <w:r w:rsidRPr="006B009D">
        <w:rPr>
          <w:color w:val="000000" w:themeColor="text1"/>
        </w:rPr>
        <w:t>6</w:t>
      </w:r>
      <w:r w:rsidRPr="006B009D">
        <w:rPr>
          <w:color w:val="000000" w:themeColor="text1"/>
        </w:rPr>
        <w:t>日取得岳阳市环境保护局对该项目的环境影响评价报告书批复（岳环评批</w:t>
      </w:r>
      <w:r w:rsidRPr="006B009D">
        <w:rPr>
          <w:color w:val="000000" w:themeColor="text1"/>
        </w:rPr>
        <w:t>[2012]6</w:t>
      </w:r>
      <w:r w:rsidRPr="006B009D">
        <w:rPr>
          <w:color w:val="000000" w:themeColor="text1"/>
        </w:rPr>
        <w:t>号）。企业在实际建设过程中，决定暂不建设</w:t>
      </w:r>
      <w:r w:rsidRPr="006B009D">
        <w:rPr>
          <w:color w:val="000000" w:themeColor="text1"/>
        </w:rPr>
        <w:t>800</w:t>
      </w:r>
      <w:r w:rsidRPr="006B009D">
        <w:rPr>
          <w:color w:val="000000" w:themeColor="text1"/>
        </w:rPr>
        <w:t>吨</w:t>
      </w:r>
      <w:r w:rsidRPr="006B009D">
        <w:rPr>
          <w:color w:val="000000" w:themeColor="text1"/>
        </w:rPr>
        <w:t>/</w:t>
      </w:r>
      <w:r w:rsidRPr="006B009D">
        <w:rPr>
          <w:color w:val="000000" w:themeColor="text1"/>
        </w:rPr>
        <w:t>年</w:t>
      </w:r>
      <w:r w:rsidRPr="006B009D">
        <w:rPr>
          <w:color w:val="000000" w:themeColor="text1"/>
        </w:rPr>
        <w:t>Y</w:t>
      </w:r>
      <w:r w:rsidRPr="006B009D">
        <w:rPr>
          <w:color w:val="000000" w:themeColor="text1"/>
        </w:rPr>
        <w:t>型分子筛生产线，因此，企业实际投资</w:t>
      </w:r>
      <w:r w:rsidRPr="006B009D">
        <w:rPr>
          <w:color w:val="000000" w:themeColor="text1"/>
        </w:rPr>
        <w:t>2000</w:t>
      </w:r>
      <w:r w:rsidRPr="006B009D">
        <w:rPr>
          <w:color w:val="000000" w:themeColor="text1"/>
        </w:rPr>
        <w:t>万元，占地面积</w:t>
      </w:r>
      <w:r w:rsidRPr="006B009D">
        <w:rPr>
          <w:color w:val="000000" w:themeColor="text1"/>
        </w:rPr>
        <w:t>57333.62</w:t>
      </w:r>
      <w:r w:rsidRPr="006B009D">
        <w:rPr>
          <w:color w:val="000000" w:themeColor="text1"/>
        </w:rPr>
        <w:t>平方米，建成了</w:t>
      </w:r>
      <w:r w:rsidRPr="006B009D">
        <w:rPr>
          <w:color w:val="000000" w:themeColor="text1"/>
        </w:rPr>
        <w:t>200</w:t>
      </w:r>
      <w:r w:rsidRPr="006B009D">
        <w:rPr>
          <w:color w:val="000000" w:themeColor="text1"/>
        </w:rPr>
        <w:t>吨</w:t>
      </w:r>
      <w:r w:rsidRPr="006B009D">
        <w:rPr>
          <w:color w:val="000000" w:themeColor="text1"/>
        </w:rPr>
        <w:t>/</w:t>
      </w:r>
      <w:r w:rsidRPr="006B009D">
        <w:rPr>
          <w:color w:val="000000" w:themeColor="text1"/>
        </w:rPr>
        <w:t>年的</w:t>
      </w:r>
      <w:r w:rsidRPr="006B009D">
        <w:rPr>
          <w:color w:val="000000" w:themeColor="text1"/>
        </w:rPr>
        <w:t>CA</w:t>
      </w:r>
      <w:r w:rsidRPr="006B009D">
        <w:rPr>
          <w:color w:val="000000" w:themeColor="text1"/>
        </w:rPr>
        <w:t>催化剂（特种氧化铝）生产线。企业</w:t>
      </w:r>
      <w:r w:rsidRPr="006B009D">
        <w:rPr>
          <w:color w:val="000000" w:themeColor="text1"/>
        </w:rPr>
        <w:t>200</w:t>
      </w:r>
      <w:r w:rsidRPr="006B009D">
        <w:rPr>
          <w:color w:val="000000" w:themeColor="text1"/>
        </w:rPr>
        <w:t>吨</w:t>
      </w:r>
      <w:r w:rsidRPr="006B009D">
        <w:rPr>
          <w:color w:val="000000" w:themeColor="text1"/>
        </w:rPr>
        <w:t>/</w:t>
      </w:r>
      <w:r w:rsidRPr="006B009D">
        <w:rPr>
          <w:color w:val="000000" w:themeColor="text1"/>
        </w:rPr>
        <w:t>年的</w:t>
      </w:r>
      <w:r w:rsidRPr="006B009D">
        <w:rPr>
          <w:color w:val="000000" w:themeColor="text1"/>
        </w:rPr>
        <w:t>CA</w:t>
      </w:r>
      <w:r w:rsidRPr="006B009D">
        <w:rPr>
          <w:color w:val="000000" w:themeColor="text1"/>
        </w:rPr>
        <w:t>催化剂（特种氧化铝）生产线于</w:t>
      </w:r>
      <w:r w:rsidRPr="006B009D">
        <w:rPr>
          <w:color w:val="000000" w:themeColor="text1"/>
        </w:rPr>
        <w:t>2014</w:t>
      </w:r>
      <w:r w:rsidRPr="006B009D">
        <w:rPr>
          <w:color w:val="000000" w:themeColor="text1"/>
        </w:rPr>
        <w:t>年委托湖南永蓝检测技术有限公司编制完成建设项目竣工环境保护验收监测报告，</w:t>
      </w:r>
      <w:r w:rsidRPr="006B009D">
        <w:rPr>
          <w:color w:val="000000" w:themeColor="text1"/>
        </w:rPr>
        <w:t>2015</w:t>
      </w:r>
      <w:r w:rsidRPr="006B009D">
        <w:rPr>
          <w:color w:val="000000" w:themeColor="text1"/>
        </w:rPr>
        <w:t>年</w:t>
      </w:r>
      <w:r w:rsidRPr="006B009D">
        <w:rPr>
          <w:color w:val="000000" w:themeColor="text1"/>
        </w:rPr>
        <w:t>1</w:t>
      </w:r>
      <w:r w:rsidRPr="006B009D">
        <w:rPr>
          <w:color w:val="000000" w:themeColor="text1"/>
        </w:rPr>
        <w:t>月</w:t>
      </w:r>
      <w:r w:rsidRPr="006B009D">
        <w:rPr>
          <w:color w:val="000000" w:themeColor="text1"/>
        </w:rPr>
        <w:t>6</w:t>
      </w:r>
      <w:r w:rsidRPr="006B009D">
        <w:rPr>
          <w:color w:val="000000" w:themeColor="text1"/>
        </w:rPr>
        <w:t>日岳阳市环境保护局</w:t>
      </w:r>
      <w:r w:rsidRPr="006B009D">
        <w:rPr>
          <w:rFonts w:hint="eastAsia"/>
          <w:color w:val="000000" w:themeColor="text1"/>
        </w:rPr>
        <w:t>批准</w:t>
      </w:r>
      <w:r w:rsidRPr="006B009D">
        <w:rPr>
          <w:color w:val="000000" w:themeColor="text1"/>
        </w:rPr>
        <w:t>200</w:t>
      </w:r>
      <w:r w:rsidRPr="006B009D">
        <w:rPr>
          <w:color w:val="000000" w:themeColor="text1"/>
        </w:rPr>
        <w:t>吨</w:t>
      </w:r>
      <w:r w:rsidRPr="006B009D">
        <w:rPr>
          <w:color w:val="000000" w:themeColor="text1"/>
        </w:rPr>
        <w:t>/</w:t>
      </w:r>
      <w:r w:rsidRPr="006B009D">
        <w:rPr>
          <w:color w:val="000000" w:themeColor="text1"/>
        </w:rPr>
        <w:t>年的</w:t>
      </w:r>
      <w:r w:rsidRPr="006B009D">
        <w:rPr>
          <w:color w:val="000000" w:themeColor="text1"/>
        </w:rPr>
        <w:t>CA</w:t>
      </w:r>
      <w:r w:rsidRPr="006B009D">
        <w:rPr>
          <w:color w:val="000000" w:themeColor="text1"/>
        </w:rPr>
        <w:t>催化剂（特种氧化铝）生产线项目通过竣工环境保护验收的意见（岳环管验</w:t>
      </w:r>
      <w:r w:rsidRPr="006B009D">
        <w:rPr>
          <w:color w:val="000000" w:themeColor="text1"/>
        </w:rPr>
        <w:t>[2015]1</w:t>
      </w:r>
      <w:r w:rsidRPr="006B009D">
        <w:rPr>
          <w:color w:val="000000" w:themeColor="text1"/>
        </w:rPr>
        <w:t>号）。</w:t>
      </w:r>
    </w:p>
    <w:p w:rsidR="00304D7C" w:rsidRPr="006B009D" w:rsidRDefault="00340CC8">
      <w:pPr>
        <w:adjustRightInd w:val="0"/>
        <w:ind w:firstLine="480"/>
        <w:jc w:val="left"/>
        <w:rPr>
          <w:rFonts w:cs="Times New Roman"/>
          <w:color w:val="000000" w:themeColor="text1"/>
        </w:rPr>
      </w:pPr>
      <w:r w:rsidRPr="006B009D">
        <w:rPr>
          <w:rFonts w:cs="Times New Roman"/>
          <w:color w:val="000000" w:themeColor="text1"/>
        </w:rPr>
        <w:t>目前，世界上汽油、柴油、煤油及其它石化产品的生产仍然依赖于在石油加工过程中使用炼油催化剂的工艺。分子筛作为炼油催化剂的活性组分，在炼油催化剂中占</w:t>
      </w:r>
      <w:r w:rsidRPr="006B009D">
        <w:rPr>
          <w:rFonts w:cs="Times New Roman"/>
          <w:color w:val="000000" w:themeColor="text1"/>
        </w:rPr>
        <w:t>40%</w:t>
      </w:r>
      <w:r w:rsidRPr="006B009D">
        <w:rPr>
          <w:rFonts w:cs="Times New Roman"/>
          <w:color w:val="000000" w:themeColor="text1"/>
        </w:rPr>
        <w:t>左右的比例，并随着国内能源需求的急速增加，特别是低污染清洁燃料</w:t>
      </w:r>
      <w:r w:rsidRPr="006B009D">
        <w:rPr>
          <w:rFonts w:cs="Times New Roman"/>
          <w:color w:val="000000" w:themeColor="text1"/>
        </w:rPr>
        <w:t>——</w:t>
      </w:r>
      <w:r w:rsidRPr="006B009D">
        <w:rPr>
          <w:rFonts w:cs="Times New Roman"/>
          <w:color w:val="000000" w:themeColor="text1"/>
        </w:rPr>
        <w:t>汽油、柴油需求量的增长，将为分子筛的发展提供了广阔的前景。</w:t>
      </w:r>
    </w:p>
    <w:p w:rsidR="00304D7C" w:rsidRPr="006B009D" w:rsidRDefault="00340CC8">
      <w:pPr>
        <w:adjustRightInd w:val="0"/>
        <w:ind w:firstLine="480"/>
        <w:jc w:val="left"/>
        <w:rPr>
          <w:rFonts w:cs="Times New Roman"/>
          <w:color w:val="000000" w:themeColor="text1"/>
        </w:rPr>
      </w:pPr>
      <w:r w:rsidRPr="006B009D">
        <w:rPr>
          <w:rFonts w:cs="Times New Roman"/>
          <w:color w:val="000000" w:themeColor="text1"/>
        </w:rPr>
        <w:t>同时，目前全世界对大气环境污染治理越来越重视，汽车尾气排放标准的日益提高，因此实现发动机高效、低污染的燃烧，控制汽车尾气中的有害气体排放量，已成为能源与环境研究中的一个重大课题。为了降低汽车尾气净化催</w:t>
      </w:r>
      <w:r w:rsidRPr="006B009D">
        <w:rPr>
          <w:rFonts w:cs="Times New Roman"/>
          <w:color w:val="000000" w:themeColor="text1"/>
        </w:rPr>
        <w:lastRenderedPageBreak/>
        <w:t>化剂的成本，缓解贵金属供应紧张的局面，逐步取代主要铂、铑等贵金属组成汽车尾气净化催化剂，故稀土金属催化剂的应用将会越来越广泛，特种氧化铝催化剂的市场需求量也会随之大幅度增加。而我国稀土资源极为丰富，占全球稀土土储量的</w:t>
      </w:r>
      <w:r w:rsidRPr="006B009D">
        <w:rPr>
          <w:rFonts w:cs="Times New Roman"/>
          <w:color w:val="000000" w:themeColor="text1"/>
        </w:rPr>
        <w:t>85%</w:t>
      </w:r>
      <w:r w:rsidRPr="006B009D">
        <w:rPr>
          <w:rFonts w:cs="Times New Roman"/>
          <w:color w:val="000000" w:themeColor="text1"/>
        </w:rPr>
        <w:t>以上，价格便宜，充分利用我国的稀土资源优势，发展含稀土的汽车尾气净化等氧化催化剂前景广阔。</w:t>
      </w:r>
    </w:p>
    <w:p w:rsidR="00304D7C" w:rsidRPr="006B009D" w:rsidRDefault="00340CC8">
      <w:pPr>
        <w:pStyle w:val="af3"/>
        <w:widowControl/>
        <w:ind w:firstLine="480"/>
        <w:jc w:val="both"/>
        <w:rPr>
          <w:color w:val="000000" w:themeColor="text1"/>
        </w:rPr>
      </w:pPr>
      <w:r w:rsidRPr="006B009D">
        <w:rPr>
          <w:color w:val="000000" w:themeColor="text1"/>
        </w:rPr>
        <w:t>综合上述背景，岳阳慧璟新材料科技有限公司拟在</w:t>
      </w:r>
      <w:r w:rsidRPr="006B009D">
        <w:rPr>
          <w:rFonts w:hint="eastAsia"/>
          <w:color w:val="000000" w:themeColor="text1"/>
        </w:rPr>
        <w:t>岳阳县工业集中区</w:t>
      </w:r>
      <w:r w:rsidRPr="006B009D">
        <w:rPr>
          <w:color w:val="000000" w:themeColor="text1"/>
        </w:rPr>
        <w:t>内原有工程的基础上，进行改扩建。企业建成投产运行至今，未收到相关居民或企业等的环境投诉。现企业拟在厂区预留空地及原有生产线基础上，建设</w:t>
      </w:r>
      <w:r w:rsidRPr="006B009D">
        <w:rPr>
          <w:rFonts w:hint="eastAsia"/>
          <w:color w:val="000000" w:themeColor="text1"/>
        </w:rPr>
        <w:t>10000</w:t>
      </w:r>
      <w:r w:rsidRPr="006B009D">
        <w:rPr>
          <w:rFonts w:hint="eastAsia"/>
          <w:color w:val="000000" w:themeColor="text1"/>
        </w:rPr>
        <w:t>吨</w:t>
      </w:r>
      <w:r w:rsidRPr="006B009D">
        <w:rPr>
          <w:rFonts w:hint="eastAsia"/>
          <w:color w:val="000000" w:themeColor="text1"/>
        </w:rPr>
        <w:t>/</w:t>
      </w:r>
      <w:r w:rsidRPr="006B009D">
        <w:rPr>
          <w:rFonts w:hint="eastAsia"/>
          <w:color w:val="000000" w:themeColor="text1"/>
        </w:rPr>
        <w:t>年特种氧化铝多孔材料和</w:t>
      </w:r>
      <w:r w:rsidRPr="006B009D">
        <w:rPr>
          <w:rFonts w:hint="eastAsia"/>
          <w:color w:val="000000" w:themeColor="text1"/>
        </w:rPr>
        <w:t>2500</w:t>
      </w:r>
      <w:r w:rsidRPr="006B009D">
        <w:rPr>
          <w:rFonts w:hint="eastAsia"/>
          <w:color w:val="000000" w:themeColor="text1"/>
        </w:rPr>
        <w:t>吨</w:t>
      </w:r>
      <w:r w:rsidRPr="006B009D">
        <w:rPr>
          <w:rFonts w:hint="eastAsia"/>
          <w:color w:val="000000" w:themeColor="text1"/>
        </w:rPr>
        <w:t>/</w:t>
      </w:r>
      <w:r w:rsidRPr="006B009D">
        <w:rPr>
          <w:rFonts w:hint="eastAsia"/>
          <w:color w:val="000000" w:themeColor="text1"/>
        </w:rPr>
        <w:t>年分子筛微孔材料项目</w:t>
      </w:r>
      <w:r w:rsidRPr="006B009D">
        <w:rPr>
          <w:color w:val="000000" w:themeColor="text1"/>
        </w:rPr>
        <w:t>。改扩建工程实施后，企业产能为年产</w:t>
      </w:r>
      <w:r w:rsidRPr="006B009D">
        <w:rPr>
          <w:color w:val="000000" w:themeColor="text1"/>
        </w:rPr>
        <w:t>10000</w:t>
      </w:r>
      <w:r w:rsidRPr="006B009D">
        <w:rPr>
          <w:color w:val="000000" w:themeColor="text1"/>
        </w:rPr>
        <w:t>吨特种氧化铝和</w:t>
      </w:r>
      <w:r w:rsidRPr="006B009D">
        <w:rPr>
          <w:color w:val="000000" w:themeColor="text1"/>
        </w:rPr>
        <w:t>2500</w:t>
      </w:r>
      <w:r w:rsidRPr="006B009D">
        <w:rPr>
          <w:color w:val="000000" w:themeColor="text1"/>
        </w:rPr>
        <w:t>吨分子筛（</w:t>
      </w:r>
      <w:r w:rsidRPr="006B009D">
        <w:rPr>
          <w:color w:val="000000" w:themeColor="text1"/>
        </w:rPr>
        <w:t>1000</w:t>
      </w:r>
      <w:r w:rsidRPr="006B009D">
        <w:rPr>
          <w:color w:val="000000" w:themeColor="text1"/>
        </w:rPr>
        <w:t>吨</w:t>
      </w:r>
      <w:r w:rsidRPr="006B009D">
        <w:rPr>
          <w:color w:val="000000" w:themeColor="text1"/>
        </w:rPr>
        <w:t>/</w:t>
      </w:r>
      <w:r w:rsidRPr="006B009D">
        <w:rPr>
          <w:color w:val="000000" w:themeColor="text1"/>
        </w:rPr>
        <w:t>年特种分子筛和</w:t>
      </w:r>
      <w:r w:rsidRPr="006B009D">
        <w:rPr>
          <w:color w:val="000000" w:themeColor="text1"/>
        </w:rPr>
        <w:t>1500</w:t>
      </w:r>
      <w:r w:rsidRPr="006B009D">
        <w:rPr>
          <w:color w:val="000000" w:themeColor="text1"/>
        </w:rPr>
        <w:t>吨</w:t>
      </w:r>
      <w:r w:rsidRPr="006B009D">
        <w:rPr>
          <w:color w:val="000000" w:themeColor="text1"/>
        </w:rPr>
        <w:t>Y</w:t>
      </w:r>
      <w:r w:rsidRPr="006B009D">
        <w:rPr>
          <w:color w:val="000000" w:themeColor="text1"/>
        </w:rPr>
        <w:t>型分子筛）。</w:t>
      </w:r>
    </w:p>
    <w:p w:rsidR="00304D7C" w:rsidRPr="006B009D" w:rsidRDefault="00340CC8">
      <w:pPr>
        <w:pStyle w:val="af3"/>
        <w:widowControl/>
        <w:ind w:firstLine="480"/>
        <w:jc w:val="both"/>
        <w:rPr>
          <w:color w:val="000000" w:themeColor="text1"/>
          <w:szCs w:val="21"/>
        </w:rPr>
      </w:pPr>
      <w:r w:rsidRPr="006B009D">
        <w:rPr>
          <w:color w:val="000000" w:themeColor="text1"/>
        </w:rPr>
        <w:t>根据《中华人民共和国环境影响评价法》、中华人民共和国国务院令第</w:t>
      </w:r>
      <w:r w:rsidRPr="006B009D">
        <w:rPr>
          <w:color w:val="000000" w:themeColor="text1"/>
        </w:rPr>
        <w:t>682</w:t>
      </w:r>
      <w:r w:rsidRPr="006B009D">
        <w:rPr>
          <w:color w:val="000000" w:themeColor="text1"/>
        </w:rPr>
        <w:t>号令《建设项目环境保护管理条例》等相关的法律、法规要求，岳阳慧璟新材料科技有限公司委托时代盛华科技有限公司承担岳阳慧璟新材料科技有限公司</w:t>
      </w:r>
      <w:r w:rsidRPr="006B009D">
        <w:rPr>
          <w:rFonts w:hint="eastAsia"/>
          <w:color w:val="000000" w:themeColor="text1"/>
        </w:rPr>
        <w:t>10000</w:t>
      </w:r>
      <w:r w:rsidRPr="006B009D">
        <w:rPr>
          <w:rFonts w:hint="eastAsia"/>
          <w:color w:val="000000" w:themeColor="text1"/>
        </w:rPr>
        <w:t>吨</w:t>
      </w:r>
      <w:r w:rsidRPr="006B009D">
        <w:rPr>
          <w:rFonts w:hint="eastAsia"/>
          <w:color w:val="000000" w:themeColor="text1"/>
        </w:rPr>
        <w:t>/</w:t>
      </w:r>
      <w:r w:rsidRPr="006B009D">
        <w:rPr>
          <w:rFonts w:hint="eastAsia"/>
          <w:color w:val="000000" w:themeColor="text1"/>
        </w:rPr>
        <w:t>年特种氧化铝多孔材料和</w:t>
      </w:r>
      <w:r w:rsidRPr="006B009D">
        <w:rPr>
          <w:rFonts w:hint="eastAsia"/>
          <w:color w:val="000000" w:themeColor="text1"/>
        </w:rPr>
        <w:t>2500</w:t>
      </w:r>
      <w:r w:rsidRPr="006B009D">
        <w:rPr>
          <w:rFonts w:hint="eastAsia"/>
          <w:color w:val="000000" w:themeColor="text1"/>
        </w:rPr>
        <w:t>吨</w:t>
      </w:r>
      <w:r w:rsidRPr="006B009D">
        <w:rPr>
          <w:rFonts w:hint="eastAsia"/>
          <w:color w:val="000000" w:themeColor="text1"/>
        </w:rPr>
        <w:t>/</w:t>
      </w:r>
      <w:r w:rsidRPr="006B009D">
        <w:rPr>
          <w:rFonts w:hint="eastAsia"/>
          <w:color w:val="000000" w:themeColor="text1"/>
        </w:rPr>
        <w:t>年分子筛微孔材料项目</w:t>
      </w:r>
      <w:r w:rsidRPr="006B009D">
        <w:rPr>
          <w:color w:val="000000" w:themeColor="text1"/>
        </w:rPr>
        <w:t>的环境影响评价工作。接受委托后，我公司组织技术人员在现场踏勘及相关资料收集分析基础上，结合工程产污环节及当地环境状况，根据环评导则和有关规范要求，认真贯彻</w:t>
      </w:r>
      <w:r w:rsidRPr="006B009D">
        <w:rPr>
          <w:color w:val="000000" w:themeColor="text1"/>
        </w:rPr>
        <w:t>“</w:t>
      </w:r>
      <w:r w:rsidRPr="006B009D">
        <w:rPr>
          <w:color w:val="000000" w:themeColor="text1"/>
        </w:rPr>
        <w:t>清洁生产、达标排放、总量控制</w:t>
      </w:r>
      <w:r w:rsidRPr="006B009D">
        <w:rPr>
          <w:color w:val="000000" w:themeColor="text1"/>
        </w:rPr>
        <w:t>”</w:t>
      </w:r>
      <w:r w:rsidRPr="006B009D">
        <w:rPr>
          <w:color w:val="000000" w:themeColor="text1"/>
        </w:rPr>
        <w:t>的原则，本着</w:t>
      </w:r>
      <w:r w:rsidRPr="006B009D">
        <w:rPr>
          <w:color w:val="000000" w:themeColor="text1"/>
        </w:rPr>
        <w:t>“</w:t>
      </w:r>
      <w:r w:rsidRPr="006B009D">
        <w:rPr>
          <w:color w:val="000000" w:themeColor="text1"/>
        </w:rPr>
        <w:t>客观、公正、科学、规范</w:t>
      </w:r>
      <w:r w:rsidRPr="006B009D">
        <w:rPr>
          <w:color w:val="000000" w:themeColor="text1"/>
        </w:rPr>
        <w:t>”</w:t>
      </w:r>
      <w:r w:rsidRPr="006B009D">
        <w:rPr>
          <w:color w:val="000000" w:themeColor="text1"/>
        </w:rPr>
        <w:t>的精神，在实施现状监测、和环境影响分析的基础上，编制了本项目环境影响报告书。</w:t>
      </w:r>
    </w:p>
    <w:p w:rsidR="00304D7C" w:rsidRPr="006B009D" w:rsidRDefault="00340CC8">
      <w:pPr>
        <w:pStyle w:val="2"/>
        <w:numPr>
          <w:ilvl w:val="0"/>
          <w:numId w:val="0"/>
        </w:numPr>
        <w:ind w:left="575"/>
        <w:rPr>
          <w:rFonts w:eastAsia="宋体" w:cs="Times New Roman"/>
          <w:color w:val="000000" w:themeColor="text1"/>
          <w:szCs w:val="21"/>
        </w:rPr>
      </w:pPr>
      <w:bookmarkStart w:id="8" w:name="_Toc524872118"/>
      <w:r w:rsidRPr="006B009D">
        <w:rPr>
          <w:color w:val="000000" w:themeColor="text1"/>
        </w:rPr>
        <w:t>2</w:t>
      </w:r>
      <w:r w:rsidRPr="006B009D">
        <w:rPr>
          <w:rFonts w:hint="eastAsia"/>
          <w:color w:val="000000" w:themeColor="text1"/>
        </w:rPr>
        <w:t>、</w:t>
      </w:r>
      <w:r w:rsidRPr="006B009D">
        <w:rPr>
          <w:color w:val="000000" w:themeColor="text1"/>
        </w:rPr>
        <w:t>建设项目特点</w:t>
      </w:r>
      <w:bookmarkEnd w:id="8"/>
    </w:p>
    <w:p w:rsidR="00304D7C" w:rsidRPr="006B009D" w:rsidRDefault="00340CC8">
      <w:pPr>
        <w:ind w:firstLine="480"/>
        <w:rPr>
          <w:rFonts w:cs="Times New Roman"/>
          <w:color w:val="000000" w:themeColor="text1"/>
        </w:rPr>
      </w:pPr>
      <w:r w:rsidRPr="006B009D">
        <w:rPr>
          <w:rFonts w:cs="Times New Roman" w:hint="eastAsia"/>
          <w:color w:val="000000" w:themeColor="text1"/>
        </w:rPr>
        <w:t>经分析，评价认为本项目具有以下特点：</w:t>
      </w:r>
    </w:p>
    <w:p w:rsidR="00304D7C" w:rsidRPr="006B009D" w:rsidRDefault="00340CC8">
      <w:pPr>
        <w:ind w:firstLine="480"/>
        <w:rPr>
          <w:rFonts w:cs="Times New Roman"/>
          <w:color w:val="000000" w:themeColor="text1"/>
        </w:rPr>
      </w:pPr>
      <w:r w:rsidRPr="006B009D">
        <w:rPr>
          <w:rFonts w:cs="Times New Roman" w:hint="eastAsia"/>
          <w:color w:val="000000" w:themeColor="text1"/>
        </w:rPr>
        <w:t>（</w:t>
      </w:r>
      <w:r w:rsidRPr="006B009D">
        <w:rPr>
          <w:rFonts w:cs="Times New Roman" w:hint="eastAsia"/>
          <w:color w:val="000000" w:themeColor="text1"/>
        </w:rPr>
        <w:t>1</w:t>
      </w:r>
      <w:r w:rsidRPr="006B009D">
        <w:rPr>
          <w:rFonts w:cs="Times New Roman" w:hint="eastAsia"/>
          <w:color w:val="000000" w:themeColor="text1"/>
        </w:rPr>
        <w:t>）本项目为改扩建项目，包括设备装置新增和产能扩产，主要表现为生产设备的改扩建，施工期施工方式较为简单，基建主要为设备改造和新设备安装，因此施工期的环境影响很小，主要影响集中在运营期。</w:t>
      </w:r>
    </w:p>
    <w:p w:rsidR="00304D7C" w:rsidRPr="006B009D" w:rsidRDefault="00340CC8">
      <w:pPr>
        <w:ind w:firstLine="480"/>
        <w:rPr>
          <w:rFonts w:cs="Times New Roman"/>
          <w:color w:val="000000" w:themeColor="text1"/>
        </w:rPr>
      </w:pPr>
      <w:r w:rsidRPr="006B009D">
        <w:rPr>
          <w:rFonts w:cs="Times New Roman" w:hint="eastAsia"/>
          <w:color w:val="000000" w:themeColor="text1"/>
        </w:rPr>
        <w:t>（</w:t>
      </w:r>
      <w:r w:rsidRPr="006B009D">
        <w:rPr>
          <w:rFonts w:cs="Times New Roman" w:hint="eastAsia"/>
          <w:color w:val="000000" w:themeColor="text1"/>
        </w:rPr>
        <w:t>2</w:t>
      </w:r>
      <w:r w:rsidRPr="006B009D">
        <w:rPr>
          <w:rFonts w:cs="Times New Roman" w:hint="eastAsia"/>
          <w:color w:val="000000" w:themeColor="text1"/>
        </w:rPr>
        <w:t>）运营期的环境问题主要为废气、废水、噪声、固废。本次评价为改扩建类项目，首先调查核实现有工程的环保执行情况，分析现有工程环保治理措施</w:t>
      </w:r>
      <w:r w:rsidRPr="006B009D">
        <w:rPr>
          <w:rFonts w:cs="Times New Roman" w:hint="eastAsia"/>
          <w:color w:val="000000" w:themeColor="text1"/>
        </w:rPr>
        <w:lastRenderedPageBreak/>
        <w:t>和达标排放情况，对于不达标提出整改措施，再对改扩建内容做出分析和评价。</w:t>
      </w:r>
    </w:p>
    <w:p w:rsidR="00304D7C" w:rsidRPr="006B009D" w:rsidRDefault="00340CC8">
      <w:pPr>
        <w:ind w:firstLine="480"/>
        <w:rPr>
          <w:rFonts w:cs="Times New Roman"/>
          <w:color w:val="000000" w:themeColor="text1"/>
        </w:rPr>
      </w:pPr>
      <w:r w:rsidRPr="006B009D">
        <w:rPr>
          <w:rFonts w:cs="Times New Roman" w:hint="eastAsia"/>
          <w:color w:val="000000" w:themeColor="text1"/>
        </w:rPr>
        <w:t>（</w:t>
      </w:r>
      <w:r w:rsidRPr="006B009D">
        <w:rPr>
          <w:rFonts w:cs="Times New Roman" w:hint="eastAsia"/>
          <w:color w:val="000000" w:themeColor="text1"/>
        </w:rPr>
        <w:t>3</w:t>
      </w:r>
      <w:r w:rsidRPr="006B009D">
        <w:rPr>
          <w:rFonts w:cs="Times New Roman" w:hint="eastAsia"/>
          <w:color w:val="000000" w:themeColor="text1"/>
        </w:rPr>
        <w:t>）本项目所需的蒸汽、水、电均依托当地市政部门提供；本项目位于岳阳县工业集中区，周围交通方便设施齐全，所需的物料能够快速的运输到场。</w:t>
      </w:r>
    </w:p>
    <w:p w:rsidR="00304D7C" w:rsidRPr="006B009D" w:rsidRDefault="00340CC8">
      <w:pPr>
        <w:ind w:firstLine="480"/>
        <w:rPr>
          <w:rFonts w:cs="Times New Roman"/>
          <w:color w:val="000000" w:themeColor="text1"/>
        </w:rPr>
      </w:pPr>
      <w:r w:rsidRPr="006B009D">
        <w:rPr>
          <w:rFonts w:cs="Times New Roman" w:hint="eastAsia"/>
          <w:color w:val="000000" w:themeColor="text1"/>
        </w:rPr>
        <w:t>（</w:t>
      </w:r>
      <w:r w:rsidRPr="006B009D">
        <w:rPr>
          <w:rFonts w:cs="Times New Roman" w:hint="eastAsia"/>
          <w:color w:val="000000" w:themeColor="text1"/>
        </w:rPr>
        <w:t>4</w:t>
      </w:r>
      <w:r w:rsidRPr="006B009D">
        <w:rPr>
          <w:rFonts w:cs="Times New Roman" w:hint="eastAsia"/>
          <w:color w:val="000000" w:themeColor="text1"/>
        </w:rPr>
        <w:t>）本项目生产时的生活废水和生产废水经排水管网排入岳阳县污水处理厂进行处理，一般固废依托当地环卫部门清运处理。</w:t>
      </w:r>
    </w:p>
    <w:p w:rsidR="00304D7C" w:rsidRPr="006B009D" w:rsidRDefault="00340CC8">
      <w:pPr>
        <w:pStyle w:val="2"/>
        <w:numPr>
          <w:ilvl w:val="0"/>
          <w:numId w:val="0"/>
        </w:numPr>
        <w:ind w:left="575"/>
        <w:rPr>
          <w:color w:val="000000" w:themeColor="text1"/>
        </w:rPr>
      </w:pPr>
      <w:bookmarkStart w:id="9" w:name="_Toc524872119"/>
      <w:r w:rsidRPr="006B009D">
        <w:rPr>
          <w:rFonts w:hint="eastAsia"/>
          <w:color w:val="000000" w:themeColor="text1"/>
        </w:rPr>
        <w:t>3</w:t>
      </w:r>
      <w:r w:rsidRPr="006B009D">
        <w:rPr>
          <w:rFonts w:hint="eastAsia"/>
          <w:color w:val="000000" w:themeColor="text1"/>
        </w:rPr>
        <w:t>、</w:t>
      </w:r>
      <w:r w:rsidRPr="006B009D">
        <w:rPr>
          <w:color w:val="000000" w:themeColor="text1"/>
        </w:rPr>
        <w:t>环境影响评价工作过程</w:t>
      </w:r>
      <w:bookmarkEnd w:id="9"/>
    </w:p>
    <w:p w:rsidR="00304D7C" w:rsidRPr="006B009D" w:rsidRDefault="00340CC8">
      <w:pPr>
        <w:ind w:firstLine="480"/>
        <w:rPr>
          <w:rFonts w:cs="Times New Roman"/>
          <w:color w:val="000000" w:themeColor="text1"/>
        </w:rPr>
      </w:pPr>
      <w:r w:rsidRPr="006B009D">
        <w:rPr>
          <w:rFonts w:cs="Times New Roman" w:hint="eastAsia"/>
          <w:color w:val="000000" w:themeColor="text1"/>
        </w:rPr>
        <w:t>本项目属于《产业结构调整指导目录（</w:t>
      </w:r>
      <w:r w:rsidRPr="006B009D">
        <w:rPr>
          <w:rFonts w:cs="Times New Roman" w:hint="eastAsia"/>
          <w:color w:val="000000" w:themeColor="text1"/>
        </w:rPr>
        <w:t>2013</w:t>
      </w:r>
      <w:r w:rsidRPr="006B009D">
        <w:rPr>
          <w:rFonts w:cs="Times New Roman" w:hint="eastAsia"/>
          <w:color w:val="000000" w:themeColor="text1"/>
        </w:rPr>
        <w:t>年修正）》中鼓励类“十一、石化化工中</w:t>
      </w:r>
      <w:r w:rsidRPr="006B009D">
        <w:rPr>
          <w:rFonts w:cs="Times New Roman" w:hint="eastAsia"/>
          <w:color w:val="000000" w:themeColor="text1"/>
        </w:rPr>
        <w:t>14</w:t>
      </w:r>
      <w:r w:rsidRPr="006B009D">
        <w:rPr>
          <w:rFonts w:cs="Times New Roman" w:hint="eastAsia"/>
          <w:color w:val="000000" w:themeColor="text1"/>
        </w:rPr>
        <w:t>、改性型、水基型胶粘剂和新型热熔胶，环保型吸水剂、水处理剂，分子筛固汞、无汞等新型高效、环保催化剂和助剂，安全型食品添加剂、饲料添加剂，纳米材料，功能性膜材料，超净高纯试剂、光刻胶、电子气、高性能液晶材料等新型精细化学品的开发与生产”中环保催化剂和助剂，属于鼓励类项目。本项目已在湖南省投资项目在线审批监管平台备案，项目编号：</w:t>
      </w:r>
      <w:r w:rsidRPr="006B009D">
        <w:rPr>
          <w:rFonts w:cs="Times New Roman" w:hint="eastAsia"/>
          <w:color w:val="000000" w:themeColor="text1"/>
        </w:rPr>
        <w:t>2</w:t>
      </w:r>
      <w:r w:rsidRPr="006B009D">
        <w:rPr>
          <w:rFonts w:cs="Times New Roman"/>
          <w:color w:val="000000" w:themeColor="text1"/>
        </w:rPr>
        <w:t>017-430621-26-03-024713</w:t>
      </w:r>
      <w:r w:rsidRPr="006B009D">
        <w:rPr>
          <w:rFonts w:cs="Times New Roman" w:hint="eastAsia"/>
          <w:color w:val="000000" w:themeColor="text1"/>
        </w:rPr>
        <w:t>。</w:t>
      </w:r>
    </w:p>
    <w:p w:rsidR="00304D7C" w:rsidRPr="006B009D" w:rsidRDefault="00340CC8" w:rsidP="008E4571">
      <w:pPr>
        <w:ind w:firstLine="480"/>
        <w:rPr>
          <w:rFonts w:cs="Times New Roman"/>
          <w:color w:val="000000" w:themeColor="text1"/>
          <w:u w:val="single"/>
        </w:rPr>
      </w:pPr>
      <w:r w:rsidRPr="006B009D">
        <w:rPr>
          <w:rFonts w:cs="Times New Roman" w:hint="eastAsia"/>
          <w:color w:val="000000" w:themeColor="text1"/>
          <w:u w:val="single"/>
        </w:rPr>
        <w:t>根据《中华人民共和国环境保护法》和《中华人民共和国环境影响评价法》等法律有关规定，项目应当进行环境影响评价。对照《建设项目环境影响评价分类管理名录》（</w:t>
      </w:r>
      <w:r w:rsidRPr="006B009D">
        <w:rPr>
          <w:rFonts w:cs="Times New Roman" w:hint="eastAsia"/>
          <w:color w:val="000000" w:themeColor="text1"/>
          <w:u w:val="single"/>
        </w:rPr>
        <w:t>201</w:t>
      </w:r>
      <w:r w:rsidR="00D12972" w:rsidRPr="006B009D">
        <w:rPr>
          <w:rFonts w:cs="Times New Roman"/>
          <w:color w:val="000000" w:themeColor="text1"/>
          <w:u w:val="single"/>
        </w:rPr>
        <w:t>8</w:t>
      </w:r>
      <w:r w:rsidRPr="006B009D">
        <w:rPr>
          <w:rFonts w:cs="Times New Roman" w:hint="eastAsia"/>
          <w:color w:val="000000" w:themeColor="text1"/>
          <w:u w:val="single"/>
        </w:rPr>
        <w:t>年</w:t>
      </w:r>
      <w:r w:rsidR="00D12972" w:rsidRPr="006B009D">
        <w:rPr>
          <w:rFonts w:cs="Times New Roman" w:hint="eastAsia"/>
          <w:color w:val="000000" w:themeColor="text1"/>
          <w:u w:val="single"/>
        </w:rPr>
        <w:t>修订</w:t>
      </w:r>
      <w:r w:rsidRPr="006B009D">
        <w:rPr>
          <w:rFonts w:cs="Times New Roman" w:hint="eastAsia"/>
          <w:color w:val="000000" w:themeColor="text1"/>
          <w:u w:val="single"/>
        </w:rPr>
        <w:t>），“</w:t>
      </w:r>
      <w:r w:rsidR="008E4571" w:rsidRPr="006B009D">
        <w:rPr>
          <w:rFonts w:cs="Times New Roman" w:hint="eastAsia"/>
          <w:color w:val="000000" w:themeColor="text1"/>
          <w:u w:val="single"/>
        </w:rPr>
        <w:t>十五、化学原料和化学制品制造业</w:t>
      </w:r>
      <w:r w:rsidRPr="006B009D">
        <w:rPr>
          <w:rFonts w:cs="Times New Roman" w:hint="eastAsia"/>
          <w:color w:val="000000" w:themeColor="text1"/>
          <w:u w:val="single"/>
        </w:rPr>
        <w:t>——第</w:t>
      </w:r>
      <w:r w:rsidR="008E4571" w:rsidRPr="006B009D">
        <w:rPr>
          <w:rFonts w:cs="Times New Roman"/>
          <w:color w:val="000000" w:themeColor="text1"/>
          <w:u w:val="single"/>
        </w:rPr>
        <w:t>36</w:t>
      </w:r>
      <w:r w:rsidRPr="006B009D">
        <w:rPr>
          <w:rFonts w:cs="Times New Roman" w:hint="eastAsia"/>
          <w:color w:val="000000" w:themeColor="text1"/>
          <w:u w:val="single"/>
        </w:rPr>
        <w:t>条：</w:t>
      </w:r>
      <w:r w:rsidR="008E4571" w:rsidRPr="006B009D">
        <w:rPr>
          <w:rFonts w:cs="Times New Roman" w:hint="eastAsia"/>
          <w:color w:val="000000" w:themeColor="text1"/>
          <w:u w:val="single"/>
        </w:rPr>
        <w:t>基本化学原料制造；农药制造；涂料、染料、颜料、油墨及其类似产品制造；合成材料制造；专用化学品制造；炸药、火工及焰火产品制造；水处理剂等制造”</w:t>
      </w:r>
      <w:r w:rsidRPr="006B009D">
        <w:rPr>
          <w:rFonts w:cs="Times New Roman" w:hint="eastAsia"/>
          <w:color w:val="000000" w:themeColor="text1"/>
          <w:u w:val="single"/>
        </w:rPr>
        <w:t>单纯混合或分装的编制环境影响报告表的要求，本项目生产特种氧化铝、分子筛材料，属专用化学品制造，应编制环境影响报告书。</w:t>
      </w:r>
    </w:p>
    <w:p w:rsidR="00304D7C" w:rsidRPr="006B009D" w:rsidRDefault="00340CC8">
      <w:pPr>
        <w:ind w:firstLine="480"/>
        <w:rPr>
          <w:rFonts w:cs="Times New Roman"/>
          <w:color w:val="000000" w:themeColor="text1"/>
        </w:rPr>
      </w:pPr>
      <w:r w:rsidRPr="006B009D">
        <w:rPr>
          <w:rFonts w:cs="Times New Roman" w:hint="eastAsia"/>
          <w:color w:val="000000" w:themeColor="text1"/>
        </w:rPr>
        <w:t>根据《中华人民共和国环境影响评价法》、《建设项目环境保护管理条例》和《建设项目环境影响评价分类管理名录》，受建设单位委托，时代盛华科技有限公司承担了该项目的环境影响评价工作。评价单位在现场勘察、调研和资料分析的基础上，按照《环境影响评价技术导则》的要求，遵照国家环境保护法律法规，</w:t>
      </w:r>
      <w:r w:rsidRPr="006B009D">
        <w:rPr>
          <w:rFonts w:cs="Times New Roman" w:hint="eastAsia"/>
          <w:color w:val="000000" w:themeColor="text1"/>
        </w:rPr>
        <w:t xml:space="preserve"> </w:t>
      </w:r>
      <w:r w:rsidRPr="006B009D">
        <w:rPr>
          <w:rFonts w:cs="Times New Roman" w:hint="eastAsia"/>
          <w:color w:val="000000" w:themeColor="text1"/>
        </w:rPr>
        <w:t>以废气、废水、固废污染控制为重点，贯彻执行“清洁生产、达标排放、总量控制”的原则，本着客观、公正、科学、规范的要求，编制了《岳阳慧璟新材料科技有限公司</w:t>
      </w:r>
      <w:r w:rsidRPr="006B009D">
        <w:rPr>
          <w:rFonts w:cs="Times New Roman" w:hint="eastAsia"/>
          <w:color w:val="000000" w:themeColor="text1"/>
        </w:rPr>
        <w:t>10000</w:t>
      </w:r>
      <w:r w:rsidRPr="006B009D">
        <w:rPr>
          <w:rFonts w:cs="Times New Roman" w:hint="eastAsia"/>
          <w:color w:val="000000" w:themeColor="text1"/>
        </w:rPr>
        <w:t>吨</w:t>
      </w:r>
      <w:r w:rsidRPr="006B009D">
        <w:rPr>
          <w:rFonts w:cs="Times New Roman" w:hint="eastAsia"/>
          <w:color w:val="000000" w:themeColor="text1"/>
        </w:rPr>
        <w:t>/</w:t>
      </w:r>
      <w:r w:rsidRPr="006B009D">
        <w:rPr>
          <w:rFonts w:cs="Times New Roman" w:hint="eastAsia"/>
          <w:color w:val="000000" w:themeColor="text1"/>
        </w:rPr>
        <w:t>年特种氧化铝多孔材料和</w:t>
      </w:r>
      <w:r w:rsidRPr="006B009D">
        <w:rPr>
          <w:rFonts w:cs="Times New Roman" w:hint="eastAsia"/>
          <w:color w:val="000000" w:themeColor="text1"/>
        </w:rPr>
        <w:t>2500</w:t>
      </w:r>
      <w:r w:rsidRPr="006B009D">
        <w:rPr>
          <w:rFonts w:cs="Times New Roman" w:hint="eastAsia"/>
          <w:color w:val="000000" w:themeColor="text1"/>
        </w:rPr>
        <w:t>吨</w:t>
      </w:r>
      <w:r w:rsidRPr="006B009D">
        <w:rPr>
          <w:rFonts w:cs="Times New Roman" w:hint="eastAsia"/>
          <w:color w:val="000000" w:themeColor="text1"/>
        </w:rPr>
        <w:t>/</w:t>
      </w:r>
      <w:r w:rsidRPr="006B009D">
        <w:rPr>
          <w:rFonts w:cs="Times New Roman" w:hint="eastAsia"/>
          <w:color w:val="000000" w:themeColor="text1"/>
        </w:rPr>
        <w:t>年分子筛微孔材</w:t>
      </w:r>
      <w:r w:rsidRPr="006B009D">
        <w:rPr>
          <w:rFonts w:cs="Times New Roman" w:hint="eastAsia"/>
          <w:color w:val="000000" w:themeColor="text1"/>
        </w:rPr>
        <w:lastRenderedPageBreak/>
        <w:t>料项目环境影响报告书》。</w:t>
      </w:r>
    </w:p>
    <w:p w:rsidR="00304D7C" w:rsidRPr="006B009D" w:rsidRDefault="00340CC8">
      <w:pPr>
        <w:pStyle w:val="2"/>
        <w:numPr>
          <w:ilvl w:val="0"/>
          <w:numId w:val="0"/>
        </w:numPr>
        <w:ind w:left="575"/>
        <w:rPr>
          <w:color w:val="000000" w:themeColor="text1"/>
        </w:rPr>
      </w:pPr>
      <w:bookmarkStart w:id="10" w:name="_Toc524872120"/>
      <w:r w:rsidRPr="006B009D">
        <w:rPr>
          <w:color w:val="000000" w:themeColor="text1"/>
        </w:rPr>
        <w:t>4</w:t>
      </w:r>
      <w:r w:rsidRPr="006B009D">
        <w:rPr>
          <w:rFonts w:hint="eastAsia"/>
          <w:color w:val="000000" w:themeColor="text1"/>
        </w:rPr>
        <w:t>、</w:t>
      </w:r>
      <w:r w:rsidRPr="006B009D">
        <w:rPr>
          <w:color w:val="000000" w:themeColor="text1"/>
        </w:rPr>
        <w:t>关注的主要环境问题</w:t>
      </w:r>
      <w:bookmarkEnd w:id="10"/>
    </w:p>
    <w:p w:rsidR="00304D7C" w:rsidRPr="006B009D" w:rsidRDefault="00340CC8">
      <w:pPr>
        <w:ind w:firstLine="480"/>
        <w:rPr>
          <w:rFonts w:cs="Times New Roman"/>
          <w:color w:val="000000" w:themeColor="text1"/>
        </w:rPr>
      </w:pPr>
      <w:r w:rsidRPr="006B009D">
        <w:rPr>
          <w:rFonts w:cs="Times New Roman"/>
          <w:color w:val="000000" w:themeColor="text1"/>
        </w:rPr>
        <w:t>本项目主要关注的环境问题有：</w:t>
      </w:r>
    </w:p>
    <w:p w:rsidR="00304D7C" w:rsidRPr="006B009D" w:rsidRDefault="00340CC8">
      <w:pPr>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1</w:t>
      </w:r>
      <w:r w:rsidRPr="006B009D">
        <w:rPr>
          <w:rFonts w:cs="Times New Roman"/>
          <w:color w:val="000000" w:themeColor="text1"/>
        </w:rPr>
        <w:t>）项目与</w:t>
      </w:r>
      <w:r w:rsidRPr="006B009D">
        <w:rPr>
          <w:rFonts w:cs="Times New Roman" w:hint="eastAsia"/>
          <w:color w:val="000000" w:themeColor="text1"/>
        </w:rPr>
        <w:t>岳阳县工业集中区</w:t>
      </w:r>
      <w:r w:rsidRPr="006B009D">
        <w:rPr>
          <w:rFonts w:cs="Times New Roman"/>
          <w:color w:val="000000" w:themeColor="text1"/>
        </w:rPr>
        <w:t>现有工程的依托关系，包括供水、排水、供汽等</w:t>
      </w:r>
      <w:r w:rsidRPr="006B009D">
        <w:rPr>
          <w:rFonts w:cs="Times New Roman" w:hint="eastAsia"/>
          <w:color w:val="000000" w:themeColor="text1"/>
        </w:rPr>
        <w:t>，项目扩建对现有工程的可依托性；</w:t>
      </w:r>
    </w:p>
    <w:p w:rsidR="00304D7C" w:rsidRPr="006B009D" w:rsidRDefault="00340CC8">
      <w:pPr>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2</w:t>
      </w:r>
      <w:r w:rsidRPr="006B009D">
        <w:rPr>
          <w:rFonts w:cs="Times New Roman"/>
          <w:color w:val="000000" w:themeColor="text1"/>
        </w:rPr>
        <w:t>）在环境阶段，从项目建设到生产，关注施工期的污染影响和治理措施，营运期重点关注项目的大气污染物、水污染物和噪声的达标排放情况；</w:t>
      </w:r>
    </w:p>
    <w:p w:rsidR="00304D7C" w:rsidRPr="006B009D" w:rsidRDefault="00340CC8">
      <w:pPr>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3</w:t>
      </w:r>
      <w:r w:rsidRPr="006B009D">
        <w:rPr>
          <w:rFonts w:cs="Times New Roman"/>
          <w:color w:val="000000" w:themeColor="text1"/>
        </w:rPr>
        <w:t>）在环境污染防治措施可行性论证阶段，重点关注项目拟采取的污染防治措施是否可满足污染物的治理要求，做到达标排放，分析经济、技术方面可行性；</w:t>
      </w:r>
    </w:p>
    <w:p w:rsidR="00304D7C" w:rsidRPr="006B009D" w:rsidRDefault="00340CC8">
      <w:pPr>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4</w:t>
      </w:r>
      <w:r w:rsidRPr="006B009D">
        <w:rPr>
          <w:rFonts w:cs="Times New Roman"/>
          <w:color w:val="000000" w:themeColor="text1"/>
        </w:rPr>
        <w:t>）环境风险方面，重点关注项目主要风险源，分析营运期发生环境风险事故对周围环境的影响程度和应急预案、风险防范措施的可行性。</w:t>
      </w:r>
    </w:p>
    <w:p w:rsidR="00304D7C" w:rsidRPr="006B009D" w:rsidRDefault="00340CC8">
      <w:pPr>
        <w:ind w:firstLine="480"/>
        <w:rPr>
          <w:rFonts w:cs="Times New Roman"/>
          <w:color w:val="000000" w:themeColor="text1"/>
        </w:rPr>
      </w:pPr>
      <w:r w:rsidRPr="006B009D">
        <w:rPr>
          <w:rFonts w:cs="Times New Roman"/>
          <w:color w:val="000000" w:themeColor="text1"/>
        </w:rPr>
        <w:t>1.</w:t>
      </w:r>
      <w:r w:rsidRPr="006B009D">
        <w:rPr>
          <w:rFonts w:cs="Times New Roman"/>
          <w:color w:val="000000" w:themeColor="text1"/>
        </w:rPr>
        <w:t>本项目生产原料涉及毒性和强腐蚀性危险化学品，须做好相关监控工作及风险防范措施。</w:t>
      </w:r>
    </w:p>
    <w:p w:rsidR="00304D7C" w:rsidRPr="006B009D" w:rsidRDefault="00340CC8">
      <w:pPr>
        <w:ind w:firstLine="480"/>
        <w:rPr>
          <w:rFonts w:cs="Times New Roman"/>
          <w:color w:val="000000" w:themeColor="text1"/>
        </w:rPr>
      </w:pPr>
      <w:r w:rsidRPr="006B009D">
        <w:rPr>
          <w:rFonts w:cs="Times New Roman"/>
          <w:color w:val="000000" w:themeColor="text1"/>
        </w:rPr>
        <w:t>2.</w:t>
      </w:r>
      <w:r w:rsidRPr="006B009D">
        <w:rPr>
          <w:rFonts w:cs="Times New Roman"/>
          <w:color w:val="000000" w:themeColor="text1"/>
        </w:rPr>
        <w:t>本项目需关注并防止储罐泄露扩散对环境的影响。</w:t>
      </w:r>
    </w:p>
    <w:p w:rsidR="00304D7C" w:rsidRPr="006B009D" w:rsidRDefault="00340CC8">
      <w:pPr>
        <w:ind w:firstLine="480"/>
        <w:rPr>
          <w:rFonts w:cs="Times New Roman"/>
          <w:color w:val="000000" w:themeColor="text1"/>
          <w:szCs w:val="21"/>
        </w:rPr>
      </w:pPr>
      <w:r w:rsidRPr="006B009D">
        <w:rPr>
          <w:rFonts w:cs="Times New Roman"/>
          <w:color w:val="000000" w:themeColor="text1"/>
        </w:rPr>
        <w:t>3.</w:t>
      </w:r>
      <w:r w:rsidRPr="006B009D">
        <w:rPr>
          <w:rFonts w:cs="Times New Roman"/>
          <w:color w:val="000000" w:themeColor="text1"/>
        </w:rPr>
        <w:t>本项目工艺废水需确保有效收集并进入厂区污水处理站处理。</w:t>
      </w:r>
    </w:p>
    <w:p w:rsidR="00304D7C" w:rsidRPr="006B009D" w:rsidRDefault="00340CC8">
      <w:pPr>
        <w:pStyle w:val="2"/>
        <w:numPr>
          <w:ilvl w:val="0"/>
          <w:numId w:val="0"/>
        </w:numPr>
        <w:ind w:left="575"/>
        <w:rPr>
          <w:rFonts w:eastAsia="宋体" w:cs="Times New Roman"/>
          <w:color w:val="000000" w:themeColor="text1"/>
          <w:szCs w:val="21"/>
        </w:rPr>
      </w:pPr>
      <w:bookmarkStart w:id="11" w:name="_Toc524872121"/>
      <w:r w:rsidRPr="006B009D">
        <w:rPr>
          <w:rFonts w:hint="eastAsia"/>
          <w:color w:val="000000" w:themeColor="text1"/>
        </w:rPr>
        <w:t>5</w:t>
      </w:r>
      <w:r w:rsidRPr="006B009D">
        <w:rPr>
          <w:rFonts w:hint="eastAsia"/>
          <w:color w:val="000000" w:themeColor="text1"/>
        </w:rPr>
        <w:t>、</w:t>
      </w:r>
      <w:r w:rsidRPr="006B009D">
        <w:rPr>
          <w:color w:val="000000" w:themeColor="text1"/>
        </w:rPr>
        <w:t>环境影响评价结论</w:t>
      </w:r>
      <w:bookmarkEnd w:id="11"/>
    </w:p>
    <w:p w:rsidR="00304D7C" w:rsidRPr="006B009D" w:rsidRDefault="00340CC8">
      <w:pPr>
        <w:ind w:firstLine="480"/>
        <w:rPr>
          <w:rFonts w:cs="Times New Roman"/>
          <w:color w:val="000000" w:themeColor="text1"/>
        </w:rPr>
      </w:pPr>
      <w:r w:rsidRPr="006B009D">
        <w:rPr>
          <w:rFonts w:cs="Times New Roman"/>
          <w:color w:val="000000" w:themeColor="text1"/>
        </w:rPr>
        <w:t>岳阳慧璟新材料科技有限公司</w:t>
      </w:r>
      <w:r w:rsidRPr="006B009D">
        <w:rPr>
          <w:rFonts w:cs="Times New Roman" w:hint="eastAsia"/>
          <w:color w:val="000000" w:themeColor="text1"/>
        </w:rPr>
        <w:t>10000</w:t>
      </w:r>
      <w:r w:rsidRPr="006B009D">
        <w:rPr>
          <w:rFonts w:cs="Times New Roman" w:hint="eastAsia"/>
          <w:color w:val="000000" w:themeColor="text1"/>
        </w:rPr>
        <w:t>吨</w:t>
      </w:r>
      <w:r w:rsidRPr="006B009D">
        <w:rPr>
          <w:rFonts w:cs="Times New Roman" w:hint="eastAsia"/>
          <w:color w:val="000000" w:themeColor="text1"/>
        </w:rPr>
        <w:t>/</w:t>
      </w:r>
      <w:r w:rsidRPr="006B009D">
        <w:rPr>
          <w:rFonts w:cs="Times New Roman" w:hint="eastAsia"/>
          <w:color w:val="000000" w:themeColor="text1"/>
        </w:rPr>
        <w:t>年特种氧化铝多孔材料和</w:t>
      </w:r>
      <w:r w:rsidRPr="006B009D">
        <w:rPr>
          <w:rFonts w:cs="Times New Roman" w:hint="eastAsia"/>
          <w:color w:val="000000" w:themeColor="text1"/>
        </w:rPr>
        <w:t>2500</w:t>
      </w:r>
      <w:r w:rsidRPr="006B009D">
        <w:rPr>
          <w:rFonts w:cs="Times New Roman" w:hint="eastAsia"/>
          <w:color w:val="000000" w:themeColor="text1"/>
        </w:rPr>
        <w:t>吨</w:t>
      </w:r>
      <w:r w:rsidRPr="006B009D">
        <w:rPr>
          <w:rFonts w:cs="Times New Roman" w:hint="eastAsia"/>
          <w:color w:val="000000" w:themeColor="text1"/>
        </w:rPr>
        <w:t>/</w:t>
      </w:r>
      <w:r w:rsidRPr="006B009D">
        <w:rPr>
          <w:rFonts w:cs="Times New Roman" w:hint="eastAsia"/>
          <w:color w:val="000000" w:themeColor="text1"/>
        </w:rPr>
        <w:t>年分子筛微孔材料项目</w:t>
      </w:r>
      <w:r w:rsidRPr="006B009D">
        <w:rPr>
          <w:rFonts w:cs="Times New Roman"/>
          <w:color w:val="000000" w:themeColor="text1"/>
        </w:rPr>
        <w:t>选址位于</w:t>
      </w:r>
      <w:r w:rsidRPr="006B009D">
        <w:rPr>
          <w:rFonts w:cs="Times New Roman" w:hint="eastAsia"/>
          <w:color w:val="000000" w:themeColor="text1"/>
        </w:rPr>
        <w:t>岳阳县工业集中区</w:t>
      </w:r>
      <w:r w:rsidRPr="006B009D">
        <w:rPr>
          <w:rFonts w:cs="Times New Roman"/>
          <w:color w:val="000000" w:themeColor="text1"/>
        </w:rPr>
        <w:t>内岳阳慧璟新材料科技有限公司厂区内，符合国家产业政策及规划要求；项目选址可行；项目配套建设完善的污染防治措施，各类污染物可实现稳定达标排放，工程产生的各类固体废物均得到妥善处置；项目实施后，周围环境质量可以控制在可接受范围；采取风险防范及应急措施后，风险水平在可接受范围内；环保投资可满足环保设施建设的需要，能实现环境效益与经济效益的统一；公示期间未收到反对意见。评价认为，项目在建设和生产运行过程中，确保施工安装质量、严格执行环境保护竣工验收制度、落实环评报告中提出的各项污染防治措施的前提下，从环境影响角度考虑</w:t>
      </w:r>
      <w:r w:rsidRPr="006B009D">
        <w:rPr>
          <w:rFonts w:cs="Times New Roman"/>
          <w:color w:val="000000" w:themeColor="text1"/>
        </w:rPr>
        <w:lastRenderedPageBreak/>
        <w:t>项目建设可行。</w:t>
      </w:r>
    </w:p>
    <w:p w:rsidR="00304D7C" w:rsidRPr="006B009D" w:rsidRDefault="00304D7C">
      <w:pPr>
        <w:ind w:firstLine="480"/>
        <w:rPr>
          <w:rFonts w:cs="Times New Roman"/>
          <w:color w:val="000000" w:themeColor="text1"/>
          <w:szCs w:val="21"/>
        </w:rPr>
        <w:sectPr w:rsidR="00304D7C" w:rsidRPr="006B009D">
          <w:footerReference w:type="default" r:id="rId15"/>
          <w:pgSz w:w="11906" w:h="16838"/>
          <w:pgMar w:top="1440" w:right="1800" w:bottom="1440" w:left="1800" w:header="851" w:footer="850" w:gutter="0"/>
          <w:pgNumType w:start="1"/>
          <w:cols w:space="425"/>
          <w:docGrid w:type="lines" w:linePitch="326"/>
        </w:sectPr>
      </w:pPr>
    </w:p>
    <w:p w:rsidR="00304D7C" w:rsidRPr="006B009D" w:rsidRDefault="00340CC8">
      <w:pPr>
        <w:pStyle w:val="1"/>
        <w:ind w:firstLine="883"/>
        <w:rPr>
          <w:color w:val="000000" w:themeColor="text1"/>
        </w:rPr>
      </w:pPr>
      <w:bookmarkStart w:id="12" w:name="_Toc524872122"/>
      <w:r w:rsidRPr="006B009D">
        <w:rPr>
          <w:color w:val="000000" w:themeColor="text1"/>
        </w:rPr>
        <w:lastRenderedPageBreak/>
        <w:t>总则</w:t>
      </w:r>
      <w:bookmarkEnd w:id="12"/>
    </w:p>
    <w:p w:rsidR="00304D7C" w:rsidRPr="006B009D" w:rsidRDefault="00340CC8">
      <w:pPr>
        <w:pStyle w:val="2"/>
        <w:rPr>
          <w:color w:val="000000" w:themeColor="text1"/>
        </w:rPr>
      </w:pPr>
      <w:bookmarkStart w:id="13" w:name="_Toc524872123"/>
      <w:r w:rsidRPr="006B009D">
        <w:rPr>
          <w:color w:val="000000" w:themeColor="text1"/>
        </w:rPr>
        <w:t>编制依据</w:t>
      </w:r>
      <w:bookmarkEnd w:id="13"/>
    </w:p>
    <w:p w:rsidR="00304D7C" w:rsidRPr="006B009D" w:rsidRDefault="00340CC8">
      <w:pPr>
        <w:pStyle w:val="3"/>
        <w:rPr>
          <w:color w:val="000000" w:themeColor="text1"/>
        </w:rPr>
      </w:pPr>
      <w:r w:rsidRPr="006B009D">
        <w:rPr>
          <w:color w:val="000000" w:themeColor="text1"/>
        </w:rPr>
        <w:t>有关法律、法规</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1</w:t>
      </w:r>
      <w:r w:rsidRPr="006B009D">
        <w:rPr>
          <w:color w:val="000000" w:themeColor="text1"/>
        </w:rPr>
        <w:t>）《中华人民共和国环境保护法》（</w:t>
      </w:r>
      <w:smartTag w:uri="urn:schemas-microsoft-com:office:smarttags" w:element="chsdate">
        <w:smartTagPr>
          <w:attr w:name="IsROCDate" w:val="False"/>
          <w:attr w:name="IsLunarDate" w:val="False"/>
          <w:attr w:name="Day" w:val="1"/>
          <w:attr w:name="Month" w:val="1"/>
          <w:attr w:name="Year" w:val="2015"/>
        </w:smartTagPr>
        <w:r w:rsidRPr="006B009D">
          <w:rPr>
            <w:color w:val="000000" w:themeColor="text1"/>
          </w:rPr>
          <w:t>2015</w:t>
        </w:r>
        <w:r w:rsidRPr="006B009D">
          <w:rPr>
            <w:color w:val="000000" w:themeColor="text1"/>
          </w:rPr>
          <w:t>年</w:t>
        </w:r>
        <w:r w:rsidRPr="006B009D">
          <w:rPr>
            <w:color w:val="000000" w:themeColor="text1"/>
          </w:rPr>
          <w:t>1</w:t>
        </w:r>
        <w:r w:rsidRPr="006B009D">
          <w:rPr>
            <w:color w:val="000000" w:themeColor="text1"/>
          </w:rPr>
          <w:t>月</w:t>
        </w:r>
        <w:r w:rsidRPr="006B009D">
          <w:rPr>
            <w:color w:val="000000" w:themeColor="text1"/>
          </w:rPr>
          <w:t>1</w:t>
        </w:r>
        <w:r w:rsidRPr="006B009D">
          <w:rPr>
            <w:color w:val="000000" w:themeColor="text1"/>
          </w:rPr>
          <w:t>日</w:t>
        </w:r>
      </w:smartTag>
      <w:r w:rsidRPr="006B009D">
        <w:rPr>
          <w:color w:val="000000" w:themeColor="text1"/>
        </w:rPr>
        <w:t>施行）；</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2</w:t>
      </w:r>
      <w:r w:rsidRPr="006B009D">
        <w:rPr>
          <w:color w:val="000000" w:themeColor="text1"/>
        </w:rPr>
        <w:t>）《中华人民共和国环境影响评价法》（</w:t>
      </w:r>
      <w:smartTag w:uri="urn:schemas-microsoft-com:office:smarttags" w:element="chsdate">
        <w:smartTagPr>
          <w:attr w:name="Year" w:val="2016"/>
          <w:attr w:name="Month" w:val="9"/>
          <w:attr w:name="Day" w:val="1"/>
          <w:attr w:name="IsLunarDate" w:val="False"/>
          <w:attr w:name="IsROCDate" w:val="False"/>
        </w:smartTagPr>
        <w:r w:rsidRPr="006B009D">
          <w:rPr>
            <w:color w:val="000000" w:themeColor="text1"/>
          </w:rPr>
          <w:t>2016</w:t>
        </w:r>
        <w:r w:rsidRPr="006B009D">
          <w:rPr>
            <w:color w:val="000000" w:themeColor="text1"/>
          </w:rPr>
          <w:t>年</w:t>
        </w:r>
        <w:r w:rsidRPr="006B009D">
          <w:rPr>
            <w:color w:val="000000" w:themeColor="text1"/>
          </w:rPr>
          <w:t>9</w:t>
        </w:r>
        <w:r w:rsidRPr="006B009D">
          <w:rPr>
            <w:color w:val="000000" w:themeColor="text1"/>
          </w:rPr>
          <w:t>月</w:t>
        </w:r>
        <w:r w:rsidRPr="006B009D">
          <w:rPr>
            <w:color w:val="000000" w:themeColor="text1"/>
          </w:rPr>
          <w:t>1</w:t>
        </w:r>
        <w:r w:rsidRPr="006B009D">
          <w:rPr>
            <w:color w:val="000000" w:themeColor="text1"/>
          </w:rPr>
          <w:t>日</w:t>
        </w:r>
      </w:smartTag>
      <w:r w:rsidRPr="006B009D">
        <w:rPr>
          <w:color w:val="000000" w:themeColor="text1"/>
        </w:rPr>
        <w:t>施行）；</w:t>
      </w:r>
    </w:p>
    <w:p w:rsidR="00304D7C" w:rsidRPr="006B009D" w:rsidRDefault="00340CC8">
      <w:pPr>
        <w:ind w:firstLine="480"/>
        <w:jc w:val="left"/>
        <w:rPr>
          <w:color w:val="000000" w:themeColor="text1"/>
          <w:u w:val="single"/>
        </w:rPr>
      </w:pPr>
      <w:r w:rsidRPr="006B009D">
        <w:rPr>
          <w:color w:val="000000" w:themeColor="text1"/>
          <w:u w:val="single"/>
        </w:rPr>
        <w:t>（</w:t>
      </w:r>
      <w:r w:rsidRPr="006B009D">
        <w:rPr>
          <w:color w:val="000000" w:themeColor="text1"/>
          <w:u w:val="single"/>
        </w:rPr>
        <w:t>3</w:t>
      </w:r>
      <w:r w:rsidRPr="006B009D">
        <w:rPr>
          <w:color w:val="000000" w:themeColor="text1"/>
          <w:u w:val="single"/>
        </w:rPr>
        <w:t>）《中华人民共和国水污染防治法》（</w:t>
      </w:r>
      <w:r w:rsidRPr="006B009D">
        <w:rPr>
          <w:color w:val="000000" w:themeColor="text1"/>
          <w:u w:val="single"/>
        </w:rPr>
        <w:t>2017</w:t>
      </w:r>
      <w:r w:rsidRPr="006B009D">
        <w:rPr>
          <w:color w:val="000000" w:themeColor="text1"/>
          <w:u w:val="single"/>
        </w:rPr>
        <w:t>年</w:t>
      </w:r>
      <w:r w:rsidRPr="006B009D">
        <w:rPr>
          <w:color w:val="000000" w:themeColor="text1"/>
          <w:u w:val="single"/>
        </w:rPr>
        <w:t>6</w:t>
      </w:r>
      <w:r w:rsidRPr="006B009D">
        <w:rPr>
          <w:color w:val="000000" w:themeColor="text1"/>
          <w:u w:val="single"/>
        </w:rPr>
        <w:t>月</w:t>
      </w:r>
      <w:r w:rsidRPr="006B009D">
        <w:rPr>
          <w:color w:val="000000" w:themeColor="text1"/>
          <w:u w:val="single"/>
        </w:rPr>
        <w:t>27</w:t>
      </w:r>
      <w:r w:rsidRPr="006B009D">
        <w:rPr>
          <w:color w:val="000000" w:themeColor="text1"/>
          <w:u w:val="single"/>
        </w:rPr>
        <w:t>日</w:t>
      </w:r>
      <w:r w:rsidRPr="006B009D">
        <w:rPr>
          <w:rFonts w:hint="eastAsia"/>
          <w:color w:val="000000" w:themeColor="text1"/>
          <w:u w:val="single"/>
        </w:rPr>
        <w:t>第二次修订</w:t>
      </w:r>
      <w:r w:rsidRPr="006B009D">
        <w:rPr>
          <w:color w:val="000000" w:themeColor="text1"/>
          <w:u w:val="single"/>
        </w:rPr>
        <w:t>）；</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4</w:t>
      </w:r>
      <w:r w:rsidRPr="006B009D">
        <w:rPr>
          <w:color w:val="000000" w:themeColor="text1"/>
        </w:rPr>
        <w:t>）《中华人民共和国大气污染防治法》（</w:t>
      </w:r>
      <w:smartTag w:uri="urn:schemas-microsoft-com:office:smarttags" w:element="chsdate">
        <w:smartTagPr>
          <w:attr w:name="Year" w:val="2016"/>
          <w:attr w:name="Month" w:val="1"/>
          <w:attr w:name="Day" w:val="1"/>
          <w:attr w:name="IsLunarDate" w:val="False"/>
          <w:attr w:name="IsROCDate" w:val="False"/>
        </w:smartTagPr>
        <w:r w:rsidRPr="006B009D">
          <w:rPr>
            <w:color w:val="000000" w:themeColor="text1"/>
          </w:rPr>
          <w:t>2016</w:t>
        </w:r>
        <w:r w:rsidRPr="006B009D">
          <w:rPr>
            <w:color w:val="000000" w:themeColor="text1"/>
          </w:rPr>
          <w:t>年</w:t>
        </w:r>
        <w:r w:rsidRPr="006B009D">
          <w:rPr>
            <w:color w:val="000000" w:themeColor="text1"/>
          </w:rPr>
          <w:t>1</w:t>
        </w:r>
        <w:r w:rsidRPr="006B009D">
          <w:rPr>
            <w:color w:val="000000" w:themeColor="text1"/>
          </w:rPr>
          <w:t>月</w:t>
        </w:r>
        <w:r w:rsidRPr="006B009D">
          <w:rPr>
            <w:color w:val="000000" w:themeColor="text1"/>
          </w:rPr>
          <w:t>1</w:t>
        </w:r>
        <w:r w:rsidRPr="006B009D">
          <w:rPr>
            <w:color w:val="000000" w:themeColor="text1"/>
          </w:rPr>
          <w:t>日</w:t>
        </w:r>
      </w:smartTag>
      <w:r w:rsidRPr="006B009D">
        <w:rPr>
          <w:color w:val="000000" w:themeColor="text1"/>
        </w:rPr>
        <w:t>施行）；</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5</w:t>
      </w:r>
      <w:r w:rsidRPr="006B009D">
        <w:rPr>
          <w:color w:val="000000" w:themeColor="text1"/>
        </w:rPr>
        <w:t>）《中华人民共和国环境噪声污染防治法》（</w:t>
      </w:r>
      <w:smartTag w:uri="urn:schemas-microsoft-com:office:smarttags" w:element="chsdate">
        <w:smartTagPr>
          <w:attr w:name="Year" w:val="1997"/>
          <w:attr w:name="Month" w:val="3"/>
          <w:attr w:name="Day" w:val="1"/>
          <w:attr w:name="IsLunarDate" w:val="False"/>
          <w:attr w:name="IsROCDate" w:val="False"/>
        </w:smartTagPr>
        <w:r w:rsidRPr="006B009D">
          <w:rPr>
            <w:color w:val="000000" w:themeColor="text1"/>
          </w:rPr>
          <w:t>1997</w:t>
        </w:r>
        <w:r w:rsidRPr="006B009D">
          <w:rPr>
            <w:color w:val="000000" w:themeColor="text1"/>
          </w:rPr>
          <w:t>年</w:t>
        </w:r>
        <w:r w:rsidRPr="006B009D">
          <w:rPr>
            <w:color w:val="000000" w:themeColor="text1"/>
          </w:rPr>
          <w:t>3</w:t>
        </w:r>
        <w:r w:rsidRPr="006B009D">
          <w:rPr>
            <w:color w:val="000000" w:themeColor="text1"/>
          </w:rPr>
          <w:t>月</w:t>
        </w:r>
        <w:r w:rsidRPr="006B009D">
          <w:rPr>
            <w:color w:val="000000" w:themeColor="text1"/>
          </w:rPr>
          <w:t>1</w:t>
        </w:r>
        <w:r w:rsidRPr="006B009D">
          <w:rPr>
            <w:color w:val="000000" w:themeColor="text1"/>
          </w:rPr>
          <w:t>日</w:t>
        </w:r>
      </w:smartTag>
      <w:r w:rsidRPr="006B009D">
        <w:rPr>
          <w:color w:val="000000" w:themeColor="text1"/>
        </w:rPr>
        <w:t>施行）；</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6</w:t>
      </w:r>
      <w:r w:rsidRPr="006B009D">
        <w:rPr>
          <w:color w:val="000000" w:themeColor="text1"/>
        </w:rPr>
        <w:t>）《中华人民共和国固体废物污染环境防治法》（</w:t>
      </w:r>
      <w:r w:rsidRPr="006B009D">
        <w:rPr>
          <w:color w:val="000000" w:themeColor="text1"/>
        </w:rPr>
        <w:t>2016</w:t>
      </w:r>
      <w:r w:rsidRPr="006B009D">
        <w:rPr>
          <w:color w:val="000000" w:themeColor="text1"/>
        </w:rPr>
        <w:t>年</w:t>
      </w:r>
      <w:r w:rsidRPr="006B009D">
        <w:rPr>
          <w:color w:val="000000" w:themeColor="text1"/>
        </w:rPr>
        <w:t>11</w:t>
      </w:r>
      <w:r w:rsidRPr="006B009D">
        <w:rPr>
          <w:color w:val="000000" w:themeColor="text1"/>
        </w:rPr>
        <w:t>月修订）；</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7</w:t>
      </w:r>
      <w:r w:rsidRPr="006B009D">
        <w:rPr>
          <w:color w:val="000000" w:themeColor="text1"/>
        </w:rPr>
        <w:t>）《中华人民共和国清洁生产促进法》（</w:t>
      </w:r>
      <w:smartTag w:uri="urn:schemas-microsoft-com:office:smarttags" w:element="chsdate">
        <w:smartTagPr>
          <w:attr w:name="Year" w:val="2012"/>
          <w:attr w:name="Month" w:val="7"/>
          <w:attr w:name="Day" w:val="1"/>
          <w:attr w:name="IsLunarDate" w:val="False"/>
          <w:attr w:name="IsROCDate" w:val="False"/>
        </w:smartTagPr>
        <w:r w:rsidRPr="006B009D">
          <w:rPr>
            <w:color w:val="000000" w:themeColor="text1"/>
          </w:rPr>
          <w:t>2012</w:t>
        </w:r>
        <w:r w:rsidRPr="006B009D">
          <w:rPr>
            <w:color w:val="000000" w:themeColor="text1"/>
          </w:rPr>
          <w:t>年</w:t>
        </w:r>
        <w:r w:rsidRPr="006B009D">
          <w:rPr>
            <w:color w:val="000000" w:themeColor="text1"/>
          </w:rPr>
          <w:t>7</w:t>
        </w:r>
        <w:r w:rsidRPr="006B009D">
          <w:rPr>
            <w:color w:val="000000" w:themeColor="text1"/>
          </w:rPr>
          <w:t>月</w:t>
        </w:r>
        <w:r w:rsidRPr="006B009D">
          <w:rPr>
            <w:color w:val="000000" w:themeColor="text1"/>
          </w:rPr>
          <w:t>1</w:t>
        </w:r>
        <w:r w:rsidRPr="006B009D">
          <w:rPr>
            <w:color w:val="000000" w:themeColor="text1"/>
          </w:rPr>
          <w:t>日</w:t>
        </w:r>
      </w:smartTag>
      <w:r w:rsidRPr="006B009D">
        <w:rPr>
          <w:color w:val="000000" w:themeColor="text1"/>
        </w:rPr>
        <w:t>施行）；</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8</w:t>
      </w:r>
      <w:r w:rsidRPr="006B009D">
        <w:rPr>
          <w:color w:val="000000" w:themeColor="text1"/>
        </w:rPr>
        <w:t>）《中华人民共和国节约能源法》（</w:t>
      </w:r>
      <w:r w:rsidRPr="006B009D">
        <w:rPr>
          <w:color w:val="000000" w:themeColor="text1"/>
        </w:rPr>
        <w:t>2016</w:t>
      </w:r>
      <w:r w:rsidRPr="006B009D">
        <w:rPr>
          <w:color w:val="000000" w:themeColor="text1"/>
        </w:rPr>
        <w:t>年</w:t>
      </w:r>
      <w:r w:rsidRPr="006B009D">
        <w:rPr>
          <w:color w:val="000000" w:themeColor="text1"/>
        </w:rPr>
        <w:t>7</w:t>
      </w:r>
      <w:r w:rsidRPr="006B009D">
        <w:rPr>
          <w:color w:val="000000" w:themeColor="text1"/>
        </w:rPr>
        <w:t>月修订）；</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9</w:t>
      </w:r>
      <w:r w:rsidRPr="006B009D">
        <w:rPr>
          <w:color w:val="000000" w:themeColor="text1"/>
        </w:rPr>
        <w:t>）《中华人民共和国水土保持法》（</w:t>
      </w:r>
      <w:r w:rsidRPr="006B009D">
        <w:rPr>
          <w:color w:val="000000" w:themeColor="text1"/>
        </w:rPr>
        <w:t>2011.3</w:t>
      </w:r>
      <w:r w:rsidRPr="006B009D">
        <w:rPr>
          <w:color w:val="000000" w:themeColor="text1"/>
        </w:rPr>
        <w:t>月</w:t>
      </w:r>
      <w:r w:rsidRPr="006B009D">
        <w:rPr>
          <w:color w:val="000000" w:themeColor="text1"/>
        </w:rPr>
        <w:t>.1</w:t>
      </w:r>
      <w:r w:rsidRPr="006B009D">
        <w:rPr>
          <w:color w:val="000000" w:themeColor="text1"/>
        </w:rPr>
        <w:t>日施行）；</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10</w:t>
      </w:r>
      <w:r w:rsidRPr="006B009D">
        <w:rPr>
          <w:color w:val="000000" w:themeColor="text1"/>
        </w:rPr>
        <w:t>）《中华人民共和国循环经济促进法》（</w:t>
      </w:r>
      <w:r w:rsidRPr="006B009D">
        <w:rPr>
          <w:color w:val="000000" w:themeColor="text1"/>
        </w:rPr>
        <w:t>2009</w:t>
      </w:r>
      <w:r w:rsidRPr="006B009D">
        <w:rPr>
          <w:color w:val="000000" w:themeColor="text1"/>
        </w:rPr>
        <w:t>年</w:t>
      </w:r>
      <w:r w:rsidRPr="006B009D">
        <w:rPr>
          <w:color w:val="000000" w:themeColor="text1"/>
        </w:rPr>
        <w:t>1</w:t>
      </w:r>
      <w:r w:rsidRPr="006B009D">
        <w:rPr>
          <w:color w:val="000000" w:themeColor="text1"/>
        </w:rPr>
        <w:t>月</w:t>
      </w:r>
      <w:r w:rsidRPr="006B009D">
        <w:rPr>
          <w:color w:val="000000" w:themeColor="text1"/>
        </w:rPr>
        <w:t>1</w:t>
      </w:r>
      <w:r w:rsidRPr="006B009D">
        <w:rPr>
          <w:color w:val="000000" w:themeColor="text1"/>
        </w:rPr>
        <w:t>日施行）；</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11</w:t>
      </w:r>
      <w:r w:rsidRPr="006B009D">
        <w:rPr>
          <w:color w:val="000000" w:themeColor="text1"/>
        </w:rPr>
        <w:t>）《中华人民共和国土地管理法》（</w:t>
      </w:r>
      <w:r w:rsidRPr="006B009D">
        <w:rPr>
          <w:color w:val="000000" w:themeColor="text1"/>
        </w:rPr>
        <w:t>2004</w:t>
      </w:r>
      <w:r w:rsidRPr="006B009D">
        <w:rPr>
          <w:color w:val="000000" w:themeColor="text1"/>
        </w:rPr>
        <w:t>年</w:t>
      </w:r>
      <w:r w:rsidRPr="006B009D">
        <w:rPr>
          <w:color w:val="000000" w:themeColor="text1"/>
        </w:rPr>
        <w:t>8</w:t>
      </w:r>
      <w:r w:rsidRPr="006B009D">
        <w:rPr>
          <w:color w:val="000000" w:themeColor="text1"/>
        </w:rPr>
        <w:t>月</w:t>
      </w:r>
      <w:r w:rsidRPr="006B009D">
        <w:rPr>
          <w:color w:val="000000" w:themeColor="text1"/>
        </w:rPr>
        <w:t>28</w:t>
      </w:r>
      <w:r w:rsidRPr="006B009D">
        <w:rPr>
          <w:color w:val="000000" w:themeColor="text1"/>
        </w:rPr>
        <w:t>日施行）；</w:t>
      </w:r>
    </w:p>
    <w:p w:rsidR="00304D7C" w:rsidRPr="006B009D" w:rsidRDefault="00340CC8">
      <w:pPr>
        <w:ind w:firstLine="480"/>
        <w:jc w:val="left"/>
        <w:rPr>
          <w:color w:val="000000" w:themeColor="text1"/>
        </w:rPr>
      </w:pPr>
      <w:r w:rsidRPr="006B009D">
        <w:rPr>
          <w:color w:val="000000" w:themeColor="text1"/>
        </w:rPr>
        <w:t>（</w:t>
      </w:r>
      <w:r w:rsidRPr="006B009D">
        <w:rPr>
          <w:color w:val="000000" w:themeColor="text1"/>
        </w:rPr>
        <w:t>12</w:t>
      </w:r>
      <w:r w:rsidRPr="006B009D">
        <w:rPr>
          <w:color w:val="000000" w:themeColor="text1"/>
        </w:rPr>
        <w:t>）《中华人民共和国安全生产法》（</w:t>
      </w:r>
      <w:smartTag w:uri="urn:schemas-microsoft-com:office:smarttags" w:element="chsdate">
        <w:smartTagPr>
          <w:attr w:name="Year" w:val="2014"/>
          <w:attr w:name="Month" w:val="12"/>
          <w:attr w:name="Day" w:val="1"/>
          <w:attr w:name="IsLunarDate" w:val="False"/>
          <w:attr w:name="IsROCDate" w:val="False"/>
        </w:smartTagPr>
        <w:r w:rsidRPr="006B009D">
          <w:rPr>
            <w:color w:val="000000" w:themeColor="text1"/>
          </w:rPr>
          <w:t>2014</w:t>
        </w:r>
        <w:r w:rsidRPr="006B009D">
          <w:rPr>
            <w:color w:val="000000" w:themeColor="text1"/>
          </w:rPr>
          <w:t>年</w:t>
        </w:r>
        <w:r w:rsidRPr="006B009D">
          <w:rPr>
            <w:color w:val="000000" w:themeColor="text1"/>
          </w:rPr>
          <w:t>12</w:t>
        </w:r>
        <w:r w:rsidRPr="006B009D">
          <w:rPr>
            <w:color w:val="000000" w:themeColor="text1"/>
          </w:rPr>
          <w:t>月</w:t>
        </w:r>
        <w:r w:rsidRPr="006B009D">
          <w:rPr>
            <w:color w:val="000000" w:themeColor="text1"/>
          </w:rPr>
          <w:t>1</w:t>
        </w:r>
        <w:r w:rsidRPr="006B009D">
          <w:rPr>
            <w:color w:val="000000" w:themeColor="text1"/>
          </w:rPr>
          <w:t>日</w:t>
        </w:r>
      </w:smartTag>
      <w:r w:rsidRPr="006B009D">
        <w:rPr>
          <w:color w:val="000000" w:themeColor="text1"/>
        </w:rPr>
        <w:t>施行）。</w:t>
      </w:r>
    </w:p>
    <w:p w:rsidR="00304D7C" w:rsidRPr="006B009D" w:rsidRDefault="00340CC8">
      <w:pPr>
        <w:pStyle w:val="3"/>
        <w:rPr>
          <w:color w:val="000000" w:themeColor="text1"/>
        </w:rPr>
      </w:pPr>
      <w:r w:rsidRPr="006B009D">
        <w:rPr>
          <w:rFonts w:hint="eastAsia"/>
          <w:color w:val="000000" w:themeColor="text1"/>
        </w:rPr>
        <w:t>国家、地方环保法规、政策</w:t>
      </w:r>
    </w:p>
    <w:p w:rsidR="00304D7C" w:rsidRPr="006B009D" w:rsidRDefault="00340CC8">
      <w:pPr>
        <w:pStyle w:val="affa"/>
        <w:numPr>
          <w:ilvl w:val="0"/>
          <w:numId w:val="23"/>
        </w:numPr>
        <w:ind w:firstLineChars="0"/>
        <w:jc w:val="left"/>
        <w:rPr>
          <w:rFonts w:cs="Times New Roman"/>
          <w:color w:val="000000" w:themeColor="text1"/>
          <w:u w:val="single"/>
        </w:rPr>
      </w:pPr>
      <w:r w:rsidRPr="006B009D">
        <w:rPr>
          <w:rFonts w:cs="Times New Roman"/>
          <w:color w:val="000000" w:themeColor="text1"/>
          <w:u w:val="single"/>
        </w:rPr>
        <w:t>《建设项目环境保护管理条例》，国务院令第</w:t>
      </w:r>
      <w:r w:rsidR="00DF4996" w:rsidRPr="006B009D">
        <w:rPr>
          <w:rFonts w:cs="Times New Roman"/>
          <w:color w:val="000000" w:themeColor="text1"/>
          <w:u w:val="single"/>
        </w:rPr>
        <w:t>682</w:t>
      </w:r>
      <w:r w:rsidRPr="006B009D">
        <w:rPr>
          <w:rFonts w:cs="Times New Roman"/>
          <w:color w:val="000000" w:themeColor="text1"/>
          <w:u w:val="single"/>
        </w:rPr>
        <w:t>号</w:t>
      </w:r>
      <w:r w:rsidR="00DF4996" w:rsidRPr="006B009D">
        <w:rPr>
          <w:rFonts w:cs="Times New Roman" w:hint="eastAsia"/>
          <w:color w:val="000000" w:themeColor="text1"/>
          <w:u w:val="single"/>
        </w:rPr>
        <w:t>，</w:t>
      </w:r>
      <w:r w:rsidR="00DF4996" w:rsidRPr="006B009D">
        <w:rPr>
          <w:rFonts w:cs="Times New Roman"/>
          <w:color w:val="000000" w:themeColor="text1"/>
          <w:u w:val="single"/>
        </w:rPr>
        <w:t>2017</w:t>
      </w:r>
      <w:r w:rsidR="00DF4996" w:rsidRPr="006B009D">
        <w:rPr>
          <w:rFonts w:cs="Times New Roman" w:hint="eastAsia"/>
          <w:color w:val="000000" w:themeColor="text1"/>
          <w:u w:val="single"/>
        </w:rPr>
        <w:t>年</w:t>
      </w:r>
      <w:r w:rsidR="00DF4996" w:rsidRPr="006B009D">
        <w:rPr>
          <w:rFonts w:cs="Times New Roman" w:hint="eastAsia"/>
          <w:color w:val="000000" w:themeColor="text1"/>
          <w:u w:val="single"/>
        </w:rPr>
        <w:t>1</w:t>
      </w:r>
      <w:r w:rsidR="00DF4996" w:rsidRPr="006B009D">
        <w:rPr>
          <w:rFonts w:cs="Times New Roman"/>
          <w:color w:val="000000" w:themeColor="text1"/>
          <w:u w:val="single"/>
        </w:rPr>
        <w:t>0</w:t>
      </w:r>
      <w:r w:rsidR="00DF4996" w:rsidRPr="006B009D">
        <w:rPr>
          <w:rFonts w:cs="Times New Roman" w:hint="eastAsia"/>
          <w:color w:val="000000" w:themeColor="text1"/>
          <w:u w:val="single"/>
        </w:rPr>
        <w:t>月</w:t>
      </w:r>
      <w:r w:rsidR="00DF4996" w:rsidRPr="006B009D">
        <w:rPr>
          <w:rFonts w:cs="Times New Roman" w:hint="eastAsia"/>
          <w:color w:val="000000" w:themeColor="text1"/>
          <w:u w:val="single"/>
        </w:rPr>
        <w:t>1</w:t>
      </w:r>
      <w:r w:rsidR="00DF4996" w:rsidRPr="006B009D">
        <w:rPr>
          <w:rFonts w:cs="Times New Roman" w:hint="eastAsia"/>
          <w:color w:val="000000" w:themeColor="text1"/>
          <w:u w:val="single"/>
        </w:rPr>
        <w:t>日执行</w:t>
      </w:r>
      <w:r w:rsidRPr="006B009D">
        <w:rPr>
          <w:rFonts w:cs="Times New Roman"/>
          <w:color w:val="000000" w:themeColor="text1"/>
          <w:u w:val="single"/>
        </w:rPr>
        <w:t>；</w:t>
      </w:r>
    </w:p>
    <w:p w:rsidR="00304D7C" w:rsidRPr="006B009D" w:rsidRDefault="00340CC8">
      <w:pPr>
        <w:pStyle w:val="affa"/>
        <w:numPr>
          <w:ilvl w:val="0"/>
          <w:numId w:val="23"/>
        </w:numPr>
        <w:ind w:firstLineChars="0"/>
        <w:jc w:val="left"/>
        <w:rPr>
          <w:rFonts w:cs="Times New Roman"/>
          <w:color w:val="000000" w:themeColor="text1"/>
          <w:u w:val="single"/>
        </w:rPr>
      </w:pPr>
      <w:r w:rsidRPr="006B009D">
        <w:rPr>
          <w:rFonts w:cs="Times New Roman"/>
          <w:color w:val="000000" w:themeColor="text1"/>
          <w:u w:val="single"/>
        </w:rPr>
        <w:t>《建设项目环境保护分类管理名录》，</w:t>
      </w:r>
      <w:r w:rsidRPr="006B009D">
        <w:rPr>
          <w:rFonts w:cs="Times New Roman"/>
          <w:color w:val="000000" w:themeColor="text1"/>
          <w:u w:val="single"/>
        </w:rPr>
        <w:t>(</w:t>
      </w:r>
      <w:r w:rsidRPr="006B009D">
        <w:rPr>
          <w:rFonts w:cs="Times New Roman"/>
          <w:color w:val="000000" w:themeColor="text1"/>
          <w:u w:val="single"/>
        </w:rPr>
        <w:t>中华人民共和国环境保护部令第</w:t>
      </w:r>
      <w:r w:rsidRPr="006B009D">
        <w:rPr>
          <w:rFonts w:cs="Times New Roman"/>
          <w:color w:val="000000" w:themeColor="text1"/>
          <w:u w:val="single"/>
        </w:rPr>
        <w:t>44</w:t>
      </w:r>
      <w:r w:rsidRPr="006B009D">
        <w:rPr>
          <w:rFonts w:cs="Times New Roman"/>
          <w:color w:val="000000" w:themeColor="text1"/>
          <w:u w:val="single"/>
        </w:rPr>
        <w:t>号，</w:t>
      </w:r>
      <w:r w:rsidRPr="006B009D">
        <w:rPr>
          <w:rFonts w:cs="Times New Roman"/>
          <w:color w:val="000000" w:themeColor="text1"/>
          <w:u w:val="single"/>
        </w:rPr>
        <w:t>2018</w:t>
      </w:r>
      <w:r w:rsidRPr="006B009D">
        <w:rPr>
          <w:rFonts w:cs="Times New Roman" w:hint="eastAsia"/>
          <w:color w:val="000000" w:themeColor="text1"/>
          <w:u w:val="single"/>
        </w:rPr>
        <w:t>年修订</w:t>
      </w:r>
      <w:r w:rsidRPr="006B009D">
        <w:rPr>
          <w:rFonts w:cs="Times New Roman"/>
          <w:color w:val="000000" w:themeColor="text1"/>
          <w:u w:val="single"/>
        </w:rPr>
        <w:t>)</w:t>
      </w:r>
      <w:r w:rsidRPr="006B009D">
        <w:rPr>
          <w:rFonts w:cs="Times New Roman"/>
          <w:color w:val="000000" w:themeColor="text1"/>
          <w:u w:val="single"/>
        </w:rPr>
        <w:t>；</w:t>
      </w:r>
    </w:p>
    <w:p w:rsidR="00304D7C" w:rsidRPr="006B009D" w:rsidRDefault="00340CC8">
      <w:pPr>
        <w:pStyle w:val="affa"/>
        <w:numPr>
          <w:ilvl w:val="0"/>
          <w:numId w:val="23"/>
        </w:numPr>
        <w:ind w:firstLineChars="0"/>
        <w:jc w:val="left"/>
        <w:rPr>
          <w:rFonts w:cs="Times New Roman"/>
          <w:color w:val="000000" w:themeColor="text1"/>
        </w:rPr>
      </w:pPr>
      <w:r w:rsidRPr="006B009D">
        <w:rPr>
          <w:rFonts w:cs="Times New Roman"/>
          <w:color w:val="000000" w:themeColor="text1"/>
        </w:rPr>
        <w:t>《产业结构调整指导目录</w:t>
      </w:r>
      <w:r w:rsidRPr="006B009D">
        <w:rPr>
          <w:rFonts w:cs="Times New Roman"/>
          <w:color w:val="000000" w:themeColor="text1"/>
        </w:rPr>
        <w:t>(2011</w:t>
      </w:r>
      <w:r w:rsidRPr="006B009D">
        <w:rPr>
          <w:rFonts w:cs="Times New Roman"/>
          <w:color w:val="000000" w:themeColor="text1"/>
        </w:rPr>
        <w:t>年本</w:t>
      </w:r>
      <w:r w:rsidRPr="006B009D">
        <w:rPr>
          <w:rFonts w:cs="Times New Roman"/>
          <w:color w:val="000000" w:themeColor="text1"/>
        </w:rPr>
        <w:t>)</w:t>
      </w:r>
      <w:r w:rsidRPr="006B009D">
        <w:rPr>
          <w:rFonts w:cs="Times New Roman"/>
          <w:color w:val="000000" w:themeColor="text1"/>
        </w:rPr>
        <w:t>》（</w:t>
      </w:r>
      <w:r w:rsidRPr="006B009D">
        <w:rPr>
          <w:rFonts w:cs="Times New Roman"/>
          <w:color w:val="000000" w:themeColor="text1"/>
        </w:rPr>
        <w:t>2013</w:t>
      </w:r>
      <w:r w:rsidRPr="006B009D">
        <w:rPr>
          <w:rFonts w:cs="Times New Roman"/>
          <w:color w:val="000000" w:themeColor="text1"/>
        </w:rPr>
        <w:t>修正），国家发改委令</w:t>
      </w:r>
      <w:r w:rsidRPr="006B009D">
        <w:rPr>
          <w:rFonts w:cs="Times New Roman"/>
          <w:color w:val="000000" w:themeColor="text1"/>
        </w:rPr>
        <w:t>[2011]</w:t>
      </w:r>
      <w:r w:rsidRPr="006B009D">
        <w:rPr>
          <w:rFonts w:cs="Times New Roman"/>
          <w:color w:val="000000" w:themeColor="text1"/>
        </w:rPr>
        <w:t>第</w:t>
      </w:r>
      <w:r w:rsidRPr="006B009D">
        <w:rPr>
          <w:rFonts w:cs="Times New Roman"/>
          <w:color w:val="000000" w:themeColor="text1"/>
        </w:rPr>
        <w:t>9</w:t>
      </w:r>
      <w:r w:rsidRPr="006B009D">
        <w:rPr>
          <w:rFonts w:cs="Times New Roman"/>
          <w:color w:val="000000" w:themeColor="text1"/>
        </w:rPr>
        <w:t>号；</w:t>
      </w:r>
    </w:p>
    <w:p w:rsidR="00304D7C" w:rsidRPr="006B009D" w:rsidRDefault="00340CC8">
      <w:pPr>
        <w:pStyle w:val="affa"/>
        <w:numPr>
          <w:ilvl w:val="0"/>
          <w:numId w:val="23"/>
        </w:numPr>
        <w:ind w:firstLineChars="0"/>
        <w:jc w:val="left"/>
        <w:rPr>
          <w:rFonts w:cs="Times New Roman"/>
          <w:color w:val="000000" w:themeColor="text1"/>
        </w:rPr>
      </w:pPr>
      <w:r w:rsidRPr="006B009D">
        <w:rPr>
          <w:rFonts w:cs="Times New Roman"/>
          <w:color w:val="000000" w:themeColor="text1"/>
        </w:rPr>
        <w:t>《部分工业行业淘汰落后生产工艺装备和产品指导目录（</w:t>
      </w:r>
      <w:r w:rsidRPr="006B009D">
        <w:rPr>
          <w:rFonts w:cs="Times New Roman"/>
          <w:color w:val="000000" w:themeColor="text1"/>
        </w:rPr>
        <w:t>2010</w:t>
      </w:r>
      <w:r w:rsidRPr="006B009D">
        <w:rPr>
          <w:rFonts w:cs="Times New Roman"/>
          <w:color w:val="000000" w:themeColor="text1"/>
        </w:rPr>
        <w:t>年本）》（工产业</w:t>
      </w:r>
      <w:r w:rsidRPr="006B009D">
        <w:rPr>
          <w:rFonts w:cs="Times New Roman"/>
          <w:color w:val="000000" w:themeColor="text1"/>
        </w:rPr>
        <w:t>[2010]</w:t>
      </w:r>
      <w:r w:rsidRPr="006B009D">
        <w:rPr>
          <w:rFonts w:cs="Times New Roman"/>
          <w:color w:val="000000" w:themeColor="text1"/>
        </w:rPr>
        <w:t>第</w:t>
      </w:r>
      <w:r w:rsidRPr="006B009D">
        <w:rPr>
          <w:rFonts w:cs="Times New Roman"/>
          <w:color w:val="000000" w:themeColor="text1"/>
        </w:rPr>
        <w:t>122</w:t>
      </w:r>
      <w:r w:rsidRPr="006B009D">
        <w:rPr>
          <w:rFonts w:cs="Times New Roman"/>
          <w:color w:val="000000" w:themeColor="text1"/>
        </w:rPr>
        <w:t>号）；</w:t>
      </w:r>
    </w:p>
    <w:p w:rsidR="00304D7C" w:rsidRPr="006B009D" w:rsidRDefault="00340CC8">
      <w:pPr>
        <w:pStyle w:val="affa"/>
        <w:numPr>
          <w:ilvl w:val="0"/>
          <w:numId w:val="23"/>
        </w:numPr>
        <w:ind w:firstLineChars="0"/>
        <w:jc w:val="left"/>
        <w:rPr>
          <w:rFonts w:cs="Times New Roman"/>
          <w:color w:val="000000" w:themeColor="text1"/>
        </w:rPr>
      </w:pPr>
      <w:r w:rsidRPr="006B009D">
        <w:rPr>
          <w:rFonts w:cs="Times New Roman"/>
          <w:color w:val="000000" w:themeColor="text1"/>
        </w:rPr>
        <w:t>《国家危险废物名录》（</w:t>
      </w:r>
      <w:r w:rsidRPr="006B009D">
        <w:rPr>
          <w:rFonts w:cs="Times New Roman"/>
          <w:color w:val="000000" w:themeColor="text1"/>
        </w:rPr>
        <w:t>2016</w:t>
      </w:r>
      <w:r w:rsidRPr="006B009D">
        <w:rPr>
          <w:rFonts w:cs="Times New Roman"/>
          <w:color w:val="000000" w:themeColor="text1"/>
        </w:rPr>
        <w:t>版），环境保护部令第</w:t>
      </w:r>
      <w:r w:rsidRPr="006B009D">
        <w:rPr>
          <w:rFonts w:cs="Times New Roman"/>
          <w:color w:val="000000" w:themeColor="text1"/>
        </w:rPr>
        <w:t>39</w:t>
      </w:r>
      <w:r w:rsidRPr="006B009D">
        <w:rPr>
          <w:rFonts w:cs="Times New Roman"/>
          <w:color w:val="000000" w:themeColor="text1"/>
        </w:rPr>
        <w:t>号；</w:t>
      </w:r>
    </w:p>
    <w:p w:rsidR="00304D7C" w:rsidRPr="006B009D" w:rsidRDefault="00340CC8" w:rsidP="001139F8">
      <w:pPr>
        <w:pStyle w:val="affa"/>
        <w:numPr>
          <w:ilvl w:val="0"/>
          <w:numId w:val="23"/>
        </w:numPr>
        <w:ind w:firstLineChars="0"/>
        <w:jc w:val="left"/>
        <w:rPr>
          <w:rFonts w:cs="Times New Roman"/>
          <w:color w:val="000000" w:themeColor="text1"/>
          <w:u w:val="single"/>
        </w:rPr>
      </w:pPr>
      <w:r w:rsidRPr="006B009D">
        <w:rPr>
          <w:rFonts w:cs="Times New Roman"/>
          <w:color w:val="000000" w:themeColor="text1"/>
          <w:u w:val="single"/>
        </w:rPr>
        <w:t>《</w:t>
      </w:r>
      <w:r w:rsidR="001139F8" w:rsidRPr="006B009D">
        <w:rPr>
          <w:rFonts w:cs="Times New Roman" w:hint="eastAsia"/>
          <w:color w:val="000000" w:themeColor="text1"/>
          <w:u w:val="single"/>
        </w:rPr>
        <w:t>关于进一步加强环境影响评价管理防范环境风险的通知</w:t>
      </w:r>
      <w:r w:rsidRPr="006B009D">
        <w:rPr>
          <w:rFonts w:cs="Times New Roman"/>
          <w:color w:val="000000" w:themeColor="text1"/>
          <w:u w:val="single"/>
        </w:rPr>
        <w:t>》环发</w:t>
      </w:r>
      <w:r w:rsidRPr="006B009D">
        <w:rPr>
          <w:rFonts w:cs="Times New Roman"/>
          <w:color w:val="000000" w:themeColor="text1"/>
          <w:u w:val="single"/>
        </w:rPr>
        <w:t>[2012]</w:t>
      </w:r>
      <w:r w:rsidR="001139F8" w:rsidRPr="006B009D">
        <w:rPr>
          <w:rFonts w:cs="Times New Roman"/>
          <w:color w:val="000000" w:themeColor="text1"/>
          <w:u w:val="single"/>
        </w:rPr>
        <w:t>77</w:t>
      </w:r>
      <w:r w:rsidRPr="006B009D">
        <w:rPr>
          <w:rFonts w:cs="Times New Roman"/>
          <w:color w:val="000000" w:themeColor="text1"/>
          <w:u w:val="single"/>
        </w:rPr>
        <w:t>号；</w:t>
      </w:r>
    </w:p>
    <w:p w:rsidR="00304D7C" w:rsidRPr="006B009D" w:rsidRDefault="00340CC8">
      <w:pPr>
        <w:pStyle w:val="affa"/>
        <w:numPr>
          <w:ilvl w:val="0"/>
          <w:numId w:val="23"/>
        </w:numPr>
        <w:ind w:firstLineChars="0"/>
        <w:jc w:val="left"/>
        <w:rPr>
          <w:rFonts w:cs="Times New Roman"/>
          <w:color w:val="000000" w:themeColor="text1"/>
        </w:rPr>
      </w:pPr>
      <w:r w:rsidRPr="006B009D">
        <w:rPr>
          <w:rFonts w:cs="Times New Roman"/>
          <w:color w:val="000000" w:themeColor="text1"/>
        </w:rPr>
        <w:t>《关于印发</w:t>
      </w:r>
      <w:r w:rsidRPr="006B009D">
        <w:rPr>
          <w:rFonts w:cs="Times New Roman"/>
          <w:color w:val="000000" w:themeColor="text1"/>
        </w:rPr>
        <w:t>&lt;</w:t>
      </w:r>
      <w:r w:rsidRPr="006B009D">
        <w:rPr>
          <w:rFonts w:cs="Times New Roman"/>
          <w:color w:val="000000" w:themeColor="text1"/>
        </w:rPr>
        <w:t>石化行业挥发性有机物综合整治方案</w:t>
      </w:r>
      <w:r w:rsidRPr="006B009D">
        <w:rPr>
          <w:rFonts w:cs="Times New Roman"/>
          <w:color w:val="000000" w:themeColor="text1"/>
        </w:rPr>
        <w:t>&gt;</w:t>
      </w:r>
      <w:r w:rsidRPr="006B009D">
        <w:rPr>
          <w:rFonts w:cs="Times New Roman"/>
          <w:color w:val="000000" w:themeColor="text1"/>
        </w:rPr>
        <w:t>的通知》环发</w:t>
      </w:r>
      <w:r w:rsidRPr="006B009D">
        <w:rPr>
          <w:rFonts w:cs="Times New Roman"/>
          <w:color w:val="000000" w:themeColor="text1"/>
        </w:rPr>
        <w:t>[2014]177</w:t>
      </w:r>
      <w:r w:rsidRPr="006B009D">
        <w:rPr>
          <w:rFonts w:cs="Times New Roman"/>
          <w:color w:val="000000" w:themeColor="text1"/>
        </w:rPr>
        <w:lastRenderedPageBreak/>
        <w:t>号；</w:t>
      </w:r>
    </w:p>
    <w:p w:rsidR="00304D7C" w:rsidRPr="006B009D" w:rsidRDefault="00340CC8">
      <w:pPr>
        <w:pStyle w:val="affa"/>
        <w:numPr>
          <w:ilvl w:val="0"/>
          <w:numId w:val="23"/>
        </w:numPr>
        <w:ind w:firstLineChars="0"/>
        <w:jc w:val="left"/>
        <w:rPr>
          <w:rFonts w:cs="Times New Roman"/>
          <w:color w:val="000000" w:themeColor="text1"/>
        </w:rPr>
      </w:pPr>
      <w:r w:rsidRPr="006B009D">
        <w:rPr>
          <w:rFonts w:cs="Times New Roman"/>
          <w:color w:val="000000" w:themeColor="text1"/>
        </w:rPr>
        <w:t>《关于进一步加强环境影响评价管理防范环境风险的通知》（环境保护部环发</w:t>
      </w:r>
      <w:r w:rsidRPr="006B009D">
        <w:rPr>
          <w:rFonts w:cs="Times New Roman"/>
          <w:color w:val="000000" w:themeColor="text1"/>
        </w:rPr>
        <w:t>[2012]77</w:t>
      </w:r>
      <w:r w:rsidRPr="006B009D">
        <w:rPr>
          <w:rFonts w:cs="Times New Roman"/>
          <w:color w:val="000000" w:themeColor="text1"/>
        </w:rPr>
        <w:t>号）；</w:t>
      </w:r>
    </w:p>
    <w:p w:rsidR="00304D7C" w:rsidRPr="006B009D" w:rsidRDefault="00340CC8">
      <w:pPr>
        <w:pStyle w:val="affa"/>
        <w:numPr>
          <w:ilvl w:val="0"/>
          <w:numId w:val="23"/>
        </w:numPr>
        <w:ind w:firstLineChars="0"/>
        <w:jc w:val="left"/>
        <w:rPr>
          <w:rFonts w:cs="Times New Roman"/>
          <w:color w:val="000000" w:themeColor="text1"/>
        </w:rPr>
      </w:pPr>
      <w:r w:rsidRPr="006B009D">
        <w:rPr>
          <w:rFonts w:cs="Times New Roman"/>
          <w:color w:val="000000" w:themeColor="text1"/>
        </w:rPr>
        <w:t>《国务院关于印发</w:t>
      </w:r>
      <w:r w:rsidRPr="006B009D">
        <w:rPr>
          <w:rFonts w:cs="Times New Roman"/>
          <w:color w:val="000000" w:themeColor="text1"/>
        </w:rPr>
        <w:t>&lt;</w:t>
      </w:r>
      <w:r w:rsidRPr="006B009D">
        <w:rPr>
          <w:rFonts w:cs="Times New Roman"/>
          <w:color w:val="000000" w:themeColor="text1"/>
        </w:rPr>
        <w:t>水污染防治行动计划</w:t>
      </w:r>
      <w:r w:rsidRPr="006B009D">
        <w:rPr>
          <w:rFonts w:cs="Times New Roman"/>
          <w:color w:val="000000" w:themeColor="text1"/>
        </w:rPr>
        <w:t>&gt;</w:t>
      </w:r>
      <w:r w:rsidRPr="006B009D">
        <w:rPr>
          <w:rFonts w:cs="Times New Roman"/>
          <w:color w:val="000000" w:themeColor="text1"/>
        </w:rPr>
        <w:t>的通知》国发</w:t>
      </w:r>
      <w:r w:rsidRPr="006B009D">
        <w:rPr>
          <w:rFonts w:cs="Times New Roman"/>
          <w:color w:val="000000" w:themeColor="text1"/>
        </w:rPr>
        <w:t>[2015]17</w:t>
      </w:r>
      <w:r w:rsidRPr="006B009D">
        <w:rPr>
          <w:rFonts w:cs="Times New Roman"/>
          <w:color w:val="000000" w:themeColor="text1"/>
        </w:rPr>
        <w:t>号；</w:t>
      </w:r>
    </w:p>
    <w:p w:rsidR="00304D7C" w:rsidRPr="006B009D" w:rsidRDefault="00340CC8">
      <w:pPr>
        <w:pStyle w:val="affa"/>
        <w:numPr>
          <w:ilvl w:val="0"/>
          <w:numId w:val="23"/>
        </w:numPr>
        <w:ind w:firstLineChars="0"/>
        <w:jc w:val="left"/>
        <w:rPr>
          <w:rFonts w:cs="Times New Roman"/>
          <w:color w:val="000000" w:themeColor="text1"/>
        </w:rPr>
      </w:pPr>
      <w:r w:rsidRPr="006B009D">
        <w:rPr>
          <w:rFonts w:cs="Times New Roman"/>
          <w:color w:val="000000" w:themeColor="text1"/>
        </w:rPr>
        <w:t>《国务院关于印发</w:t>
      </w:r>
      <w:r w:rsidRPr="006B009D">
        <w:rPr>
          <w:rFonts w:cs="Times New Roman"/>
          <w:color w:val="000000" w:themeColor="text1"/>
        </w:rPr>
        <w:t>&lt;</w:t>
      </w:r>
      <w:r w:rsidRPr="006B009D">
        <w:rPr>
          <w:rFonts w:cs="Times New Roman"/>
          <w:color w:val="000000" w:themeColor="text1"/>
        </w:rPr>
        <w:t>大气污染防治行动计划</w:t>
      </w:r>
      <w:r w:rsidRPr="006B009D">
        <w:rPr>
          <w:rFonts w:cs="Times New Roman"/>
          <w:color w:val="000000" w:themeColor="text1"/>
        </w:rPr>
        <w:t>&gt;</w:t>
      </w:r>
      <w:r w:rsidRPr="006B009D">
        <w:rPr>
          <w:rFonts w:cs="Times New Roman"/>
          <w:color w:val="000000" w:themeColor="text1"/>
        </w:rPr>
        <w:t>的通知》国发</w:t>
      </w:r>
      <w:r w:rsidRPr="006B009D">
        <w:rPr>
          <w:rFonts w:cs="Times New Roman"/>
          <w:color w:val="000000" w:themeColor="text1"/>
        </w:rPr>
        <w:t>[2013]37</w:t>
      </w:r>
      <w:r w:rsidRPr="006B009D">
        <w:rPr>
          <w:rFonts w:cs="Times New Roman"/>
          <w:color w:val="000000" w:themeColor="text1"/>
        </w:rPr>
        <w:t>号；</w:t>
      </w:r>
    </w:p>
    <w:p w:rsidR="00304D7C" w:rsidRPr="006B009D" w:rsidRDefault="00340CC8">
      <w:pPr>
        <w:pStyle w:val="affa"/>
        <w:numPr>
          <w:ilvl w:val="0"/>
          <w:numId w:val="23"/>
        </w:numPr>
        <w:ind w:firstLineChars="0"/>
        <w:jc w:val="left"/>
        <w:rPr>
          <w:rFonts w:cs="Times New Roman"/>
          <w:color w:val="000000" w:themeColor="text1"/>
        </w:rPr>
      </w:pPr>
      <w:r w:rsidRPr="006B009D">
        <w:rPr>
          <w:rFonts w:cs="Times New Roman"/>
          <w:color w:val="000000" w:themeColor="text1"/>
        </w:rPr>
        <w:t>《建设项目环境影响评价信息公开机制方案》环发</w:t>
      </w:r>
      <w:r w:rsidRPr="006B009D">
        <w:rPr>
          <w:rFonts w:cs="Times New Roman"/>
          <w:color w:val="000000" w:themeColor="text1"/>
        </w:rPr>
        <w:t>[2015]162</w:t>
      </w:r>
      <w:r w:rsidRPr="006B009D">
        <w:rPr>
          <w:rFonts w:cs="Times New Roman"/>
          <w:color w:val="000000" w:themeColor="text1"/>
        </w:rPr>
        <w:t>号</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《湖南省环境保护条例》（</w:t>
      </w:r>
      <w:r w:rsidR="005035C4" w:rsidRPr="006B009D">
        <w:rPr>
          <w:rFonts w:cs="Times New Roman" w:hint="eastAsia"/>
          <w:bCs/>
          <w:color w:val="000000" w:themeColor="text1"/>
        </w:rPr>
        <w:t>湖南省人大常委会，</w:t>
      </w:r>
      <w:r w:rsidR="005035C4" w:rsidRPr="006B009D">
        <w:rPr>
          <w:rFonts w:cs="Times New Roman"/>
          <w:bCs/>
          <w:color w:val="000000" w:themeColor="text1"/>
        </w:rPr>
        <w:t>2013.5.27</w:t>
      </w:r>
      <w:r w:rsidRPr="006B009D">
        <w:rPr>
          <w:rFonts w:cs="Times New Roman"/>
          <w:bCs/>
          <w:color w:val="000000" w:themeColor="text1"/>
        </w:rPr>
        <w:t>）</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《湖南省建设项目环境保护管理办法》湖南省人民政府令（第</w:t>
      </w:r>
      <w:r w:rsidRPr="006B009D">
        <w:rPr>
          <w:rFonts w:cs="Times New Roman"/>
          <w:bCs/>
          <w:color w:val="000000" w:themeColor="text1"/>
        </w:rPr>
        <w:t>215</w:t>
      </w:r>
      <w:r w:rsidRPr="006B009D">
        <w:rPr>
          <w:rFonts w:cs="Times New Roman"/>
          <w:bCs/>
          <w:color w:val="000000" w:themeColor="text1"/>
        </w:rPr>
        <w:t>号），</w:t>
      </w:r>
      <w:r w:rsidRPr="006B009D">
        <w:rPr>
          <w:rFonts w:cs="Times New Roman"/>
          <w:bCs/>
          <w:color w:val="000000" w:themeColor="text1"/>
        </w:rPr>
        <w:t>2007.10.1</w:t>
      </w:r>
      <w:r w:rsidRPr="006B009D">
        <w:rPr>
          <w:rFonts w:cs="Times New Roman"/>
          <w:bCs/>
          <w:color w:val="000000" w:themeColor="text1"/>
        </w:rPr>
        <w:t>；</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《湖南省建设项目环境管理规定》湖南省人民政府第</w:t>
      </w:r>
      <w:r w:rsidRPr="006B009D">
        <w:rPr>
          <w:rFonts w:cs="Times New Roman"/>
          <w:bCs/>
          <w:color w:val="000000" w:themeColor="text1"/>
        </w:rPr>
        <w:t>12</w:t>
      </w:r>
      <w:r w:rsidRPr="006B009D">
        <w:rPr>
          <w:rFonts w:cs="Times New Roman"/>
          <w:bCs/>
          <w:color w:val="000000" w:themeColor="text1"/>
        </w:rPr>
        <w:t>号令；</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《关于建设项目环境管理有关问题的通知》湘环发</w:t>
      </w:r>
      <w:r w:rsidRPr="006B009D">
        <w:rPr>
          <w:rFonts w:cs="Times New Roman"/>
          <w:bCs/>
          <w:color w:val="000000" w:themeColor="text1"/>
        </w:rPr>
        <w:t>[2002]80</w:t>
      </w:r>
      <w:r w:rsidRPr="006B009D">
        <w:rPr>
          <w:rFonts w:cs="Times New Roman"/>
          <w:bCs/>
          <w:color w:val="000000" w:themeColor="text1"/>
        </w:rPr>
        <w:t>号；</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《湖南省环境保护</w:t>
      </w:r>
      <w:r w:rsidRPr="006B009D">
        <w:rPr>
          <w:rFonts w:cs="Times New Roman"/>
          <w:bCs/>
          <w:color w:val="000000" w:themeColor="text1"/>
        </w:rPr>
        <w:t>“</w:t>
      </w:r>
      <w:r w:rsidRPr="006B009D">
        <w:rPr>
          <w:rFonts w:cs="Times New Roman"/>
          <w:bCs/>
          <w:color w:val="000000" w:themeColor="text1"/>
        </w:rPr>
        <w:t>十三五</w:t>
      </w:r>
      <w:r w:rsidRPr="006B009D">
        <w:rPr>
          <w:rFonts w:cs="Times New Roman"/>
          <w:bCs/>
          <w:color w:val="000000" w:themeColor="text1"/>
        </w:rPr>
        <w:t>”</w:t>
      </w:r>
      <w:r w:rsidRPr="006B009D">
        <w:rPr>
          <w:rFonts w:cs="Times New Roman"/>
          <w:bCs/>
          <w:color w:val="000000" w:themeColor="text1"/>
        </w:rPr>
        <w:t>规划》</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《湖南省主体功能区规划》（</w:t>
      </w:r>
      <w:r w:rsidRPr="006B009D">
        <w:rPr>
          <w:rFonts w:cs="Times New Roman"/>
          <w:bCs/>
          <w:color w:val="000000" w:themeColor="text1"/>
        </w:rPr>
        <w:t>2016</w:t>
      </w:r>
      <w:r w:rsidRPr="006B009D">
        <w:rPr>
          <w:rFonts w:cs="Times New Roman"/>
          <w:bCs/>
          <w:color w:val="000000" w:themeColor="text1"/>
        </w:rPr>
        <w:t>）</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《湖南省主要水系地表水环境功能区规划》（</w:t>
      </w:r>
      <w:r w:rsidRPr="006B009D">
        <w:rPr>
          <w:rFonts w:cs="Times New Roman"/>
          <w:bCs/>
          <w:color w:val="000000" w:themeColor="text1"/>
        </w:rPr>
        <w:t>DB43/023-2005</w:t>
      </w:r>
      <w:r w:rsidRPr="006B009D">
        <w:rPr>
          <w:rFonts w:cs="Times New Roman"/>
          <w:bCs/>
          <w:color w:val="000000" w:themeColor="text1"/>
        </w:rPr>
        <w:t>）；</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湖南省贯彻落实《大气污染防治行动计划》实施细则，湘政办发</w:t>
      </w:r>
      <w:r w:rsidRPr="006B009D">
        <w:rPr>
          <w:rFonts w:cs="Times New Roman"/>
          <w:bCs/>
          <w:color w:val="000000" w:themeColor="text1"/>
        </w:rPr>
        <w:t>[2013]77</w:t>
      </w:r>
      <w:r w:rsidRPr="006B009D">
        <w:rPr>
          <w:rFonts w:cs="Times New Roman"/>
          <w:bCs/>
          <w:color w:val="000000" w:themeColor="text1"/>
        </w:rPr>
        <w:t>号；</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《湖南省大气污染防治专项行动方案（</w:t>
      </w:r>
      <w:r w:rsidRPr="006B009D">
        <w:rPr>
          <w:rFonts w:cs="Times New Roman"/>
          <w:bCs/>
          <w:color w:val="000000" w:themeColor="text1"/>
        </w:rPr>
        <w:t>2016-2017</w:t>
      </w:r>
      <w:r w:rsidRPr="006B009D">
        <w:rPr>
          <w:rFonts w:cs="Times New Roman"/>
          <w:bCs/>
          <w:color w:val="000000" w:themeColor="text1"/>
        </w:rPr>
        <w:t>年）》湘政办发</w:t>
      </w:r>
      <w:r w:rsidRPr="006B009D">
        <w:rPr>
          <w:rFonts w:cs="Times New Roman"/>
          <w:bCs/>
          <w:color w:val="000000" w:themeColor="text1"/>
        </w:rPr>
        <w:t>[2016]33</w:t>
      </w:r>
      <w:r w:rsidRPr="006B009D">
        <w:rPr>
          <w:rFonts w:cs="Times New Roman"/>
          <w:bCs/>
          <w:color w:val="000000" w:themeColor="text1"/>
        </w:rPr>
        <w:t>号；</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湖南省贯彻落实《水污染防治行动计划》实施方案（</w:t>
      </w:r>
      <w:r w:rsidRPr="006B009D">
        <w:rPr>
          <w:rFonts w:cs="Times New Roman"/>
          <w:bCs/>
          <w:color w:val="000000" w:themeColor="text1"/>
        </w:rPr>
        <w:t>2016-2020</w:t>
      </w:r>
      <w:r w:rsidRPr="006B009D">
        <w:rPr>
          <w:rFonts w:cs="Times New Roman"/>
          <w:bCs/>
          <w:color w:val="000000" w:themeColor="text1"/>
        </w:rPr>
        <w:t>年），湘政发</w:t>
      </w:r>
      <w:r w:rsidRPr="006B009D">
        <w:rPr>
          <w:rFonts w:cs="Times New Roman"/>
          <w:bCs/>
          <w:color w:val="000000" w:themeColor="text1"/>
        </w:rPr>
        <w:t>[2015]53</w:t>
      </w:r>
      <w:r w:rsidRPr="006B009D">
        <w:rPr>
          <w:rFonts w:cs="Times New Roman"/>
          <w:bCs/>
          <w:color w:val="000000" w:themeColor="text1"/>
        </w:rPr>
        <w:t>号；</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《岳阳市城市总体规划（</w:t>
      </w:r>
      <w:r w:rsidRPr="006B009D">
        <w:rPr>
          <w:rFonts w:cs="Times New Roman"/>
          <w:bCs/>
          <w:color w:val="000000" w:themeColor="text1"/>
        </w:rPr>
        <w:t>2008-2030</w:t>
      </w:r>
      <w:r w:rsidRPr="006B009D">
        <w:rPr>
          <w:rFonts w:cs="Times New Roman"/>
          <w:bCs/>
          <w:color w:val="000000" w:themeColor="text1"/>
        </w:rPr>
        <w:t>）》；</w:t>
      </w:r>
    </w:p>
    <w:p w:rsidR="001139F8" w:rsidRPr="006B009D" w:rsidRDefault="001139F8">
      <w:pPr>
        <w:pStyle w:val="affa"/>
        <w:numPr>
          <w:ilvl w:val="0"/>
          <w:numId w:val="23"/>
        </w:numPr>
        <w:ind w:firstLineChars="0"/>
        <w:jc w:val="left"/>
        <w:rPr>
          <w:rFonts w:cs="Times New Roman"/>
          <w:bCs/>
          <w:color w:val="000000" w:themeColor="text1"/>
        </w:rPr>
      </w:pPr>
      <w:r w:rsidRPr="006B009D">
        <w:rPr>
          <w:rFonts w:cs="Times New Roman" w:hint="eastAsia"/>
          <w:bCs/>
          <w:color w:val="000000" w:themeColor="text1"/>
        </w:rPr>
        <w:t>《岳阳县城市总体规划</w:t>
      </w:r>
      <w:r w:rsidRPr="006B009D">
        <w:rPr>
          <w:rFonts w:cs="Times New Roman"/>
          <w:bCs/>
          <w:color w:val="000000" w:themeColor="text1"/>
        </w:rPr>
        <w:t>(2010-2020)</w:t>
      </w:r>
      <w:r w:rsidRPr="006B009D">
        <w:rPr>
          <w:rFonts w:cs="Times New Roman" w:hint="eastAsia"/>
          <w:bCs/>
          <w:color w:val="000000" w:themeColor="text1"/>
        </w:rPr>
        <w:t>》</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《关于印发〈岳阳市水环境功能区管理规定〉、〈岳阳市水环境功能区划分〉的通知》（岳政发</w:t>
      </w:r>
      <w:r w:rsidRPr="006B009D">
        <w:rPr>
          <w:rFonts w:cs="Times New Roman"/>
          <w:bCs/>
          <w:color w:val="000000" w:themeColor="text1"/>
        </w:rPr>
        <w:t>[2010]30</w:t>
      </w:r>
      <w:r w:rsidRPr="006B009D">
        <w:rPr>
          <w:rFonts w:cs="Times New Roman"/>
          <w:bCs/>
          <w:color w:val="000000" w:themeColor="text1"/>
        </w:rPr>
        <w:t>号）；</w:t>
      </w:r>
    </w:p>
    <w:p w:rsidR="00304D7C" w:rsidRPr="006B009D" w:rsidRDefault="00340CC8">
      <w:pPr>
        <w:pStyle w:val="affa"/>
        <w:numPr>
          <w:ilvl w:val="0"/>
          <w:numId w:val="23"/>
        </w:numPr>
        <w:ind w:firstLineChars="0"/>
        <w:jc w:val="left"/>
        <w:rPr>
          <w:rFonts w:cs="Times New Roman"/>
          <w:bCs/>
          <w:color w:val="000000" w:themeColor="text1"/>
        </w:rPr>
      </w:pPr>
      <w:r w:rsidRPr="006B009D">
        <w:rPr>
          <w:rFonts w:cs="Times New Roman"/>
          <w:bCs/>
          <w:color w:val="000000" w:themeColor="text1"/>
        </w:rPr>
        <w:t>岳阳市贯彻落实《大气污染防治行动计划》实施方案，岳政办发</w:t>
      </w:r>
      <w:r w:rsidRPr="006B009D">
        <w:rPr>
          <w:rFonts w:cs="Times New Roman"/>
          <w:bCs/>
          <w:color w:val="000000" w:themeColor="text1"/>
        </w:rPr>
        <w:t>[2014]17</w:t>
      </w:r>
      <w:r w:rsidRPr="006B009D">
        <w:rPr>
          <w:rFonts w:cs="Times New Roman"/>
          <w:bCs/>
          <w:color w:val="000000" w:themeColor="text1"/>
        </w:rPr>
        <w:t>号。</w:t>
      </w:r>
    </w:p>
    <w:p w:rsidR="00304D7C" w:rsidRPr="006B009D" w:rsidRDefault="00340CC8">
      <w:pPr>
        <w:pStyle w:val="3"/>
        <w:rPr>
          <w:color w:val="000000" w:themeColor="text1"/>
        </w:rPr>
      </w:pPr>
      <w:r w:rsidRPr="006B009D">
        <w:rPr>
          <w:color w:val="000000" w:themeColor="text1"/>
        </w:rPr>
        <w:t>有关技术报告、文件</w:t>
      </w:r>
    </w:p>
    <w:p w:rsidR="00304D7C" w:rsidRPr="006B009D" w:rsidRDefault="00340CC8">
      <w:pPr>
        <w:pStyle w:val="affa"/>
        <w:numPr>
          <w:ilvl w:val="0"/>
          <w:numId w:val="24"/>
        </w:numPr>
        <w:ind w:firstLineChars="0"/>
        <w:rPr>
          <w:rFonts w:cs="Times New Roman"/>
          <w:color w:val="000000" w:themeColor="text1"/>
        </w:rPr>
      </w:pPr>
      <w:r w:rsidRPr="006B009D">
        <w:rPr>
          <w:rFonts w:cs="Times New Roman"/>
          <w:color w:val="000000" w:themeColor="text1"/>
        </w:rPr>
        <w:t>《岳阳慧璟新材料科技有限公司</w:t>
      </w:r>
      <w:r w:rsidRPr="006B009D">
        <w:rPr>
          <w:rFonts w:cs="Times New Roman"/>
          <w:color w:val="000000" w:themeColor="text1"/>
        </w:rPr>
        <w:t>1</w:t>
      </w:r>
      <w:r w:rsidRPr="006B009D">
        <w:rPr>
          <w:rFonts w:cs="Times New Roman"/>
          <w:color w:val="000000" w:themeColor="text1"/>
        </w:rPr>
        <w:t>万吨特种氧化铝可行性研究报告》（</w:t>
      </w:r>
      <w:r w:rsidRPr="006B009D">
        <w:rPr>
          <w:rFonts w:cs="Times New Roman"/>
          <w:color w:val="000000" w:themeColor="text1"/>
        </w:rPr>
        <w:t>2017</w:t>
      </w:r>
      <w:r w:rsidRPr="006B009D">
        <w:rPr>
          <w:rFonts w:cs="Times New Roman"/>
          <w:color w:val="000000" w:themeColor="text1"/>
        </w:rPr>
        <w:t>年</w:t>
      </w:r>
      <w:r w:rsidRPr="006B009D">
        <w:rPr>
          <w:rFonts w:cs="Times New Roman"/>
          <w:color w:val="000000" w:themeColor="text1"/>
        </w:rPr>
        <w:t>10</w:t>
      </w:r>
      <w:r w:rsidRPr="006B009D">
        <w:rPr>
          <w:rFonts w:cs="Times New Roman"/>
          <w:color w:val="000000" w:themeColor="text1"/>
        </w:rPr>
        <w:t>月）；</w:t>
      </w:r>
    </w:p>
    <w:p w:rsidR="00304D7C" w:rsidRPr="006B009D" w:rsidRDefault="00340CC8">
      <w:pPr>
        <w:pStyle w:val="affa"/>
        <w:numPr>
          <w:ilvl w:val="0"/>
          <w:numId w:val="24"/>
        </w:numPr>
        <w:ind w:firstLineChars="0"/>
        <w:rPr>
          <w:rFonts w:cs="Times New Roman"/>
          <w:color w:val="000000" w:themeColor="text1"/>
        </w:rPr>
      </w:pPr>
      <w:r w:rsidRPr="006B009D">
        <w:rPr>
          <w:rFonts w:cs="Times New Roman"/>
          <w:color w:val="000000" w:themeColor="text1"/>
        </w:rPr>
        <w:t>《岳阳慧璟新材料科技有限公司</w:t>
      </w:r>
      <w:r w:rsidRPr="006B009D">
        <w:rPr>
          <w:rFonts w:cs="Times New Roman"/>
          <w:color w:val="000000" w:themeColor="text1"/>
        </w:rPr>
        <w:t>2500</w:t>
      </w:r>
      <w:r w:rsidRPr="006B009D">
        <w:rPr>
          <w:rFonts w:cs="Times New Roman"/>
          <w:color w:val="000000" w:themeColor="text1"/>
        </w:rPr>
        <w:t>吨分子筛可行性研究报告》（</w:t>
      </w:r>
      <w:r w:rsidRPr="006B009D">
        <w:rPr>
          <w:rFonts w:cs="Times New Roman"/>
          <w:color w:val="000000" w:themeColor="text1"/>
        </w:rPr>
        <w:t>2017</w:t>
      </w:r>
      <w:r w:rsidRPr="006B009D">
        <w:rPr>
          <w:rFonts w:cs="Times New Roman"/>
          <w:color w:val="000000" w:themeColor="text1"/>
        </w:rPr>
        <w:t>年</w:t>
      </w:r>
      <w:r w:rsidRPr="006B009D">
        <w:rPr>
          <w:rFonts w:cs="Times New Roman"/>
          <w:color w:val="000000" w:themeColor="text1"/>
        </w:rPr>
        <w:t>10</w:t>
      </w:r>
      <w:r w:rsidRPr="006B009D">
        <w:rPr>
          <w:rFonts w:cs="Times New Roman"/>
          <w:color w:val="000000" w:themeColor="text1"/>
        </w:rPr>
        <w:t>月）；</w:t>
      </w:r>
    </w:p>
    <w:p w:rsidR="00304D7C" w:rsidRPr="006B009D" w:rsidRDefault="00340CC8">
      <w:pPr>
        <w:pStyle w:val="affa"/>
        <w:numPr>
          <w:ilvl w:val="0"/>
          <w:numId w:val="24"/>
        </w:numPr>
        <w:ind w:firstLineChars="0"/>
        <w:rPr>
          <w:rFonts w:cs="Times New Roman"/>
          <w:color w:val="000000" w:themeColor="text1"/>
        </w:rPr>
      </w:pPr>
      <w:r w:rsidRPr="006B009D">
        <w:rPr>
          <w:rFonts w:cs="Times New Roman"/>
          <w:color w:val="000000" w:themeColor="text1"/>
        </w:rPr>
        <w:lastRenderedPageBreak/>
        <w:t>《岳阳慧璟新材料科技有限公司新建</w:t>
      </w:r>
      <w:r w:rsidRPr="006B009D">
        <w:rPr>
          <w:rFonts w:cs="Times New Roman"/>
          <w:color w:val="000000" w:themeColor="text1"/>
        </w:rPr>
        <w:t>1000</w:t>
      </w:r>
      <w:r w:rsidRPr="006B009D">
        <w:rPr>
          <w:rFonts w:cs="Times New Roman"/>
          <w:color w:val="000000" w:themeColor="text1"/>
        </w:rPr>
        <w:t>吨</w:t>
      </w:r>
      <w:r w:rsidRPr="006B009D">
        <w:rPr>
          <w:rFonts w:cs="Times New Roman"/>
          <w:color w:val="000000" w:themeColor="text1"/>
        </w:rPr>
        <w:t>/</w:t>
      </w:r>
      <w:r w:rsidRPr="006B009D">
        <w:rPr>
          <w:rFonts w:cs="Times New Roman"/>
          <w:color w:val="000000" w:themeColor="text1"/>
        </w:rPr>
        <w:t>年</w:t>
      </w:r>
      <w:r w:rsidRPr="006B009D">
        <w:rPr>
          <w:rFonts w:cs="Times New Roman"/>
          <w:color w:val="000000" w:themeColor="text1"/>
        </w:rPr>
        <w:t>Y</w:t>
      </w:r>
      <w:r w:rsidRPr="006B009D">
        <w:rPr>
          <w:rFonts w:cs="Times New Roman"/>
          <w:color w:val="000000" w:themeColor="text1"/>
        </w:rPr>
        <w:t>型分子筛（或</w:t>
      </w:r>
      <w:r w:rsidRPr="006B009D">
        <w:rPr>
          <w:rFonts w:cs="Times New Roman"/>
          <w:color w:val="000000" w:themeColor="text1"/>
        </w:rPr>
        <w:t>CA</w:t>
      </w:r>
      <w:r w:rsidRPr="006B009D">
        <w:rPr>
          <w:rFonts w:cs="Times New Roman"/>
          <w:color w:val="000000" w:themeColor="text1"/>
        </w:rPr>
        <w:t>催化剂）项目环境影响报告书》（</w:t>
      </w:r>
      <w:r w:rsidRPr="006B009D">
        <w:rPr>
          <w:rFonts w:cs="Times New Roman"/>
          <w:color w:val="000000" w:themeColor="text1"/>
        </w:rPr>
        <w:t>2012</w:t>
      </w:r>
      <w:r w:rsidRPr="006B009D">
        <w:rPr>
          <w:rFonts w:cs="Times New Roman"/>
          <w:color w:val="000000" w:themeColor="text1"/>
        </w:rPr>
        <w:t>年）</w:t>
      </w:r>
    </w:p>
    <w:p w:rsidR="00304D7C" w:rsidRPr="006B009D" w:rsidRDefault="00340CC8">
      <w:pPr>
        <w:pStyle w:val="affa"/>
        <w:numPr>
          <w:ilvl w:val="0"/>
          <w:numId w:val="24"/>
        </w:numPr>
        <w:ind w:firstLineChars="0"/>
        <w:rPr>
          <w:rFonts w:cs="Times New Roman"/>
          <w:color w:val="000000" w:themeColor="text1"/>
          <w:u w:val="single"/>
        </w:rPr>
      </w:pPr>
      <w:r w:rsidRPr="006B009D">
        <w:rPr>
          <w:rFonts w:cs="Times New Roman"/>
          <w:color w:val="000000" w:themeColor="text1"/>
          <w:u w:val="single"/>
        </w:rPr>
        <w:t>《岳阳慧璟新材料科技有限公司新建</w:t>
      </w:r>
      <w:r w:rsidRPr="006B009D">
        <w:rPr>
          <w:rFonts w:cs="Times New Roman"/>
          <w:color w:val="000000" w:themeColor="text1"/>
          <w:u w:val="single"/>
        </w:rPr>
        <w:t>1000</w:t>
      </w:r>
      <w:r w:rsidRPr="006B009D">
        <w:rPr>
          <w:rFonts w:cs="Times New Roman"/>
          <w:color w:val="000000" w:themeColor="text1"/>
          <w:u w:val="single"/>
        </w:rPr>
        <w:t>吨</w:t>
      </w:r>
      <w:r w:rsidRPr="006B009D">
        <w:rPr>
          <w:rFonts w:cs="Times New Roman"/>
          <w:color w:val="000000" w:themeColor="text1"/>
          <w:u w:val="single"/>
        </w:rPr>
        <w:t>/</w:t>
      </w:r>
      <w:r w:rsidRPr="006B009D">
        <w:rPr>
          <w:rFonts w:cs="Times New Roman"/>
          <w:color w:val="000000" w:themeColor="text1"/>
          <w:u w:val="single"/>
        </w:rPr>
        <w:t>年</w:t>
      </w:r>
      <w:r w:rsidRPr="006B009D">
        <w:rPr>
          <w:rFonts w:cs="Times New Roman"/>
          <w:color w:val="000000" w:themeColor="text1"/>
          <w:u w:val="single"/>
        </w:rPr>
        <w:t>Y</w:t>
      </w:r>
      <w:r w:rsidRPr="006B009D">
        <w:rPr>
          <w:rFonts w:cs="Times New Roman"/>
          <w:color w:val="000000" w:themeColor="text1"/>
          <w:u w:val="single"/>
        </w:rPr>
        <w:t>型分子筛（或</w:t>
      </w:r>
      <w:r w:rsidRPr="006B009D">
        <w:rPr>
          <w:rFonts w:cs="Times New Roman"/>
          <w:color w:val="000000" w:themeColor="text1"/>
          <w:u w:val="single"/>
        </w:rPr>
        <w:t>CA</w:t>
      </w:r>
      <w:r w:rsidRPr="006B009D">
        <w:rPr>
          <w:rFonts w:cs="Times New Roman"/>
          <w:color w:val="000000" w:themeColor="text1"/>
          <w:u w:val="single"/>
        </w:rPr>
        <w:t>催化剂）项目</w:t>
      </w:r>
      <w:r w:rsidRPr="006B009D">
        <w:rPr>
          <w:rFonts w:cs="Times New Roman" w:hint="eastAsia"/>
          <w:color w:val="000000" w:themeColor="text1"/>
          <w:u w:val="single"/>
        </w:rPr>
        <w:t>（</w:t>
      </w:r>
      <w:r w:rsidRPr="006B009D">
        <w:rPr>
          <w:rFonts w:cs="Times New Roman" w:hint="eastAsia"/>
          <w:color w:val="000000" w:themeColor="text1"/>
          <w:u w:val="single"/>
        </w:rPr>
        <w:t>2</w:t>
      </w:r>
      <w:r w:rsidRPr="006B009D">
        <w:rPr>
          <w:rFonts w:cs="Times New Roman"/>
          <w:color w:val="000000" w:themeColor="text1"/>
          <w:u w:val="single"/>
        </w:rPr>
        <w:t>00</w:t>
      </w:r>
      <w:r w:rsidRPr="006B009D">
        <w:rPr>
          <w:rFonts w:cs="Times New Roman" w:hint="eastAsia"/>
          <w:color w:val="000000" w:themeColor="text1"/>
          <w:u w:val="single"/>
        </w:rPr>
        <w:t>吨</w:t>
      </w:r>
      <w:r w:rsidRPr="006B009D">
        <w:rPr>
          <w:rFonts w:cs="Times New Roman" w:hint="eastAsia"/>
          <w:color w:val="000000" w:themeColor="text1"/>
          <w:u w:val="single"/>
        </w:rPr>
        <w:t>/</w:t>
      </w:r>
      <w:r w:rsidRPr="006B009D">
        <w:rPr>
          <w:rFonts w:cs="Times New Roman" w:hint="eastAsia"/>
          <w:color w:val="000000" w:themeColor="text1"/>
          <w:u w:val="single"/>
        </w:rPr>
        <w:t>年</w:t>
      </w:r>
      <w:r w:rsidRPr="006B009D">
        <w:rPr>
          <w:rFonts w:cs="Times New Roman" w:hint="eastAsia"/>
          <w:color w:val="000000" w:themeColor="text1"/>
          <w:u w:val="single"/>
        </w:rPr>
        <w:t>C</w:t>
      </w:r>
      <w:r w:rsidRPr="006B009D">
        <w:rPr>
          <w:rFonts w:cs="Times New Roman"/>
          <w:color w:val="000000" w:themeColor="text1"/>
          <w:u w:val="single"/>
        </w:rPr>
        <w:t>A</w:t>
      </w:r>
      <w:r w:rsidRPr="006B009D">
        <w:rPr>
          <w:rFonts w:cs="Times New Roman" w:hint="eastAsia"/>
          <w:color w:val="000000" w:themeColor="text1"/>
          <w:u w:val="single"/>
        </w:rPr>
        <w:t>催化剂生产线）建设项目竣工环境保护验收监测报告</w:t>
      </w:r>
      <w:r w:rsidRPr="006B009D">
        <w:rPr>
          <w:rFonts w:cs="Times New Roman"/>
          <w:color w:val="000000" w:themeColor="text1"/>
          <w:u w:val="single"/>
        </w:rPr>
        <w:t>》（</w:t>
      </w:r>
      <w:r w:rsidRPr="006B009D">
        <w:rPr>
          <w:rFonts w:cs="Times New Roman"/>
          <w:color w:val="000000" w:themeColor="text1"/>
          <w:u w:val="single"/>
        </w:rPr>
        <w:t>2014</w:t>
      </w:r>
      <w:r w:rsidRPr="006B009D">
        <w:rPr>
          <w:rFonts w:cs="Times New Roman" w:hint="eastAsia"/>
          <w:color w:val="000000" w:themeColor="text1"/>
          <w:u w:val="single"/>
        </w:rPr>
        <w:t>年</w:t>
      </w:r>
      <w:r w:rsidRPr="006B009D">
        <w:rPr>
          <w:rFonts w:cs="Times New Roman"/>
          <w:color w:val="000000" w:themeColor="text1"/>
          <w:u w:val="single"/>
        </w:rPr>
        <w:t>）</w:t>
      </w:r>
      <w:r w:rsidRPr="006B009D">
        <w:rPr>
          <w:rFonts w:cs="Times New Roman" w:hint="eastAsia"/>
          <w:color w:val="000000" w:themeColor="text1"/>
          <w:u w:val="single"/>
        </w:rPr>
        <w:t>及批复文件</w:t>
      </w:r>
    </w:p>
    <w:p w:rsidR="00304D7C" w:rsidRPr="006B009D" w:rsidRDefault="00340CC8">
      <w:pPr>
        <w:pStyle w:val="affa"/>
        <w:numPr>
          <w:ilvl w:val="0"/>
          <w:numId w:val="24"/>
        </w:numPr>
        <w:ind w:firstLineChars="0"/>
        <w:rPr>
          <w:rFonts w:cs="Times New Roman"/>
          <w:color w:val="000000" w:themeColor="text1"/>
          <w:u w:val="single"/>
        </w:rPr>
      </w:pPr>
      <w:r w:rsidRPr="006B009D">
        <w:rPr>
          <w:rFonts w:cs="Times New Roman" w:hint="eastAsia"/>
          <w:color w:val="000000" w:themeColor="text1"/>
          <w:u w:val="single"/>
        </w:rPr>
        <w:t>《湖南省环境保护厅关于岳阳市环保局项目环评有关问题请示的复函》（湘环评</w:t>
      </w:r>
      <w:r w:rsidRPr="006B009D">
        <w:rPr>
          <w:rFonts w:cs="Times New Roman" w:hint="eastAsia"/>
          <w:color w:val="000000" w:themeColor="text1"/>
          <w:u w:val="single"/>
        </w:rPr>
        <w:t>[2017]496</w:t>
      </w:r>
      <w:r w:rsidRPr="006B009D">
        <w:rPr>
          <w:rFonts w:cs="Times New Roman" w:hint="eastAsia"/>
          <w:color w:val="000000" w:themeColor="text1"/>
          <w:u w:val="single"/>
        </w:rPr>
        <w:t>号，</w:t>
      </w:r>
      <w:r w:rsidRPr="006B009D">
        <w:rPr>
          <w:rFonts w:cs="Times New Roman" w:hint="eastAsia"/>
          <w:color w:val="000000" w:themeColor="text1"/>
          <w:u w:val="single"/>
        </w:rPr>
        <w:t>2017</w:t>
      </w:r>
      <w:r w:rsidRPr="006B009D">
        <w:rPr>
          <w:rFonts w:cs="Times New Roman" w:hint="eastAsia"/>
          <w:color w:val="000000" w:themeColor="text1"/>
          <w:u w:val="single"/>
        </w:rPr>
        <w:t>年</w:t>
      </w:r>
      <w:r w:rsidRPr="006B009D">
        <w:rPr>
          <w:rFonts w:cs="Times New Roman" w:hint="eastAsia"/>
          <w:color w:val="000000" w:themeColor="text1"/>
          <w:u w:val="single"/>
        </w:rPr>
        <w:t>8</w:t>
      </w:r>
      <w:r w:rsidRPr="006B009D">
        <w:rPr>
          <w:rFonts w:cs="Times New Roman" w:hint="eastAsia"/>
          <w:color w:val="000000" w:themeColor="text1"/>
          <w:u w:val="single"/>
        </w:rPr>
        <w:t>月</w:t>
      </w:r>
      <w:r w:rsidRPr="006B009D">
        <w:rPr>
          <w:rFonts w:cs="Times New Roman" w:hint="eastAsia"/>
          <w:color w:val="000000" w:themeColor="text1"/>
          <w:u w:val="single"/>
        </w:rPr>
        <w:t>24</w:t>
      </w:r>
      <w:r w:rsidRPr="006B009D">
        <w:rPr>
          <w:rFonts w:cs="Times New Roman" w:hint="eastAsia"/>
          <w:color w:val="000000" w:themeColor="text1"/>
          <w:u w:val="single"/>
        </w:rPr>
        <w:t>日）；</w:t>
      </w:r>
    </w:p>
    <w:p w:rsidR="00304D7C" w:rsidRPr="006B009D" w:rsidRDefault="00340CC8">
      <w:pPr>
        <w:pStyle w:val="affa"/>
        <w:numPr>
          <w:ilvl w:val="0"/>
          <w:numId w:val="24"/>
        </w:numPr>
        <w:ind w:firstLineChars="0"/>
        <w:rPr>
          <w:rFonts w:cs="Times New Roman"/>
          <w:color w:val="000000" w:themeColor="text1"/>
        </w:rPr>
      </w:pPr>
      <w:r w:rsidRPr="006B009D">
        <w:rPr>
          <w:rFonts w:cs="Times New Roman"/>
          <w:color w:val="000000" w:themeColor="text1"/>
        </w:rPr>
        <w:t>建设单位提供的其他资料。</w:t>
      </w:r>
    </w:p>
    <w:p w:rsidR="00304D7C" w:rsidRPr="006B009D" w:rsidRDefault="00340CC8">
      <w:pPr>
        <w:pStyle w:val="2"/>
        <w:rPr>
          <w:color w:val="000000" w:themeColor="text1"/>
        </w:rPr>
      </w:pPr>
      <w:bookmarkStart w:id="14" w:name="_Toc524872124"/>
      <w:r w:rsidRPr="006B009D">
        <w:rPr>
          <w:color w:val="000000" w:themeColor="text1"/>
        </w:rPr>
        <w:t>评价因子与评价标准</w:t>
      </w:r>
      <w:bookmarkEnd w:id="14"/>
    </w:p>
    <w:p w:rsidR="00304D7C" w:rsidRPr="006B009D" w:rsidRDefault="00340CC8">
      <w:pPr>
        <w:ind w:firstLine="480"/>
        <w:jc w:val="left"/>
        <w:rPr>
          <w:color w:val="000000" w:themeColor="text1"/>
          <w:u w:val="single"/>
        </w:rPr>
      </w:pPr>
      <w:r w:rsidRPr="006B009D">
        <w:rPr>
          <w:rFonts w:hint="eastAsia"/>
          <w:color w:val="000000" w:themeColor="text1"/>
          <w:u w:val="single"/>
        </w:rPr>
        <w:t>本次评价执行《岳阳慧璟新材料科技有限公司</w:t>
      </w:r>
      <w:r w:rsidRPr="006B009D">
        <w:rPr>
          <w:rFonts w:hint="eastAsia"/>
          <w:color w:val="000000" w:themeColor="text1"/>
          <w:u w:val="single"/>
        </w:rPr>
        <w:t>10000</w:t>
      </w:r>
      <w:r w:rsidRPr="006B009D">
        <w:rPr>
          <w:rFonts w:hint="eastAsia"/>
          <w:color w:val="000000" w:themeColor="text1"/>
          <w:u w:val="single"/>
        </w:rPr>
        <w:t>吨</w:t>
      </w:r>
      <w:r w:rsidRPr="006B009D">
        <w:rPr>
          <w:rFonts w:hint="eastAsia"/>
          <w:color w:val="000000" w:themeColor="text1"/>
          <w:u w:val="single"/>
        </w:rPr>
        <w:t>/</w:t>
      </w:r>
      <w:r w:rsidRPr="006B009D">
        <w:rPr>
          <w:rFonts w:hint="eastAsia"/>
          <w:color w:val="000000" w:themeColor="text1"/>
          <w:u w:val="single"/>
        </w:rPr>
        <w:t>年特种氧化铝多孔材料和</w:t>
      </w:r>
      <w:r w:rsidRPr="006B009D">
        <w:rPr>
          <w:rFonts w:hint="eastAsia"/>
          <w:color w:val="000000" w:themeColor="text1"/>
          <w:u w:val="single"/>
        </w:rPr>
        <w:t>2500</w:t>
      </w:r>
      <w:r w:rsidRPr="006B009D">
        <w:rPr>
          <w:rFonts w:hint="eastAsia"/>
          <w:color w:val="000000" w:themeColor="text1"/>
          <w:u w:val="single"/>
        </w:rPr>
        <w:t>吨</w:t>
      </w:r>
      <w:r w:rsidRPr="006B009D">
        <w:rPr>
          <w:rFonts w:hint="eastAsia"/>
          <w:color w:val="000000" w:themeColor="text1"/>
          <w:u w:val="single"/>
        </w:rPr>
        <w:t>/</w:t>
      </w:r>
      <w:r w:rsidRPr="006B009D">
        <w:rPr>
          <w:rFonts w:hint="eastAsia"/>
          <w:color w:val="000000" w:themeColor="text1"/>
          <w:u w:val="single"/>
        </w:rPr>
        <w:t>年分子筛微孔材料项目环境影响评价执行标准函》。</w:t>
      </w:r>
    </w:p>
    <w:p w:rsidR="00304D7C" w:rsidRPr="006B009D" w:rsidRDefault="00340CC8">
      <w:pPr>
        <w:ind w:firstLine="482"/>
        <w:jc w:val="left"/>
        <w:rPr>
          <w:b/>
          <w:color w:val="000000" w:themeColor="text1"/>
          <w:u w:val="single"/>
        </w:rPr>
      </w:pPr>
      <w:r w:rsidRPr="006B009D">
        <w:rPr>
          <w:rFonts w:hint="eastAsia"/>
          <w:b/>
          <w:color w:val="000000" w:themeColor="text1"/>
          <w:u w:val="single"/>
        </w:rPr>
        <w:t>环境质量标准</w:t>
      </w:r>
    </w:p>
    <w:p w:rsidR="00304D7C" w:rsidRPr="006B009D" w:rsidRDefault="00340CC8">
      <w:pPr>
        <w:ind w:firstLine="482"/>
        <w:jc w:val="left"/>
        <w:rPr>
          <w:b/>
          <w:color w:val="000000" w:themeColor="text1"/>
          <w:u w:val="single"/>
        </w:rPr>
      </w:pPr>
      <w:r w:rsidRPr="006B009D">
        <w:rPr>
          <w:b/>
          <w:color w:val="000000" w:themeColor="text1"/>
          <w:u w:val="single"/>
        </w:rPr>
        <w:t>（</w:t>
      </w:r>
      <w:r w:rsidRPr="006B009D">
        <w:rPr>
          <w:b/>
          <w:color w:val="000000" w:themeColor="text1"/>
          <w:u w:val="single"/>
        </w:rPr>
        <w:t>1</w:t>
      </w:r>
      <w:r w:rsidRPr="006B009D">
        <w:rPr>
          <w:b/>
          <w:color w:val="000000" w:themeColor="text1"/>
          <w:u w:val="single"/>
        </w:rPr>
        <w:t>）地表水环境质量标准</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项目园区废水最终纳污水体为新墙河，新墙河县水厂取水口上游</w:t>
      </w:r>
      <w:r w:rsidRPr="006B009D">
        <w:rPr>
          <w:rFonts w:cs="Times New Roman"/>
          <w:color w:val="000000" w:themeColor="text1"/>
          <w:u w:val="single"/>
        </w:rPr>
        <w:t>1000</w:t>
      </w:r>
      <w:r w:rsidRPr="006B009D">
        <w:rPr>
          <w:rFonts w:cs="Times New Roman"/>
          <w:color w:val="000000" w:themeColor="text1"/>
          <w:u w:val="single"/>
        </w:rPr>
        <w:t>米至下游</w:t>
      </w:r>
      <w:r w:rsidRPr="006B009D">
        <w:rPr>
          <w:rFonts w:cs="Times New Roman"/>
          <w:color w:val="000000" w:themeColor="text1"/>
          <w:u w:val="single"/>
        </w:rPr>
        <w:t>200</w:t>
      </w:r>
      <w:r w:rsidRPr="006B009D">
        <w:rPr>
          <w:rFonts w:cs="Times New Roman"/>
          <w:color w:val="000000" w:themeColor="text1"/>
          <w:u w:val="single"/>
        </w:rPr>
        <w:t>米河段，执行《地表水环境质量标准》（</w:t>
      </w:r>
      <w:r w:rsidRPr="006B009D">
        <w:rPr>
          <w:rFonts w:cs="Times New Roman"/>
          <w:color w:val="000000" w:themeColor="text1"/>
          <w:u w:val="single"/>
        </w:rPr>
        <w:t>GB3838-2002</w:t>
      </w:r>
      <w:r w:rsidRPr="006B009D">
        <w:rPr>
          <w:rFonts w:cs="Times New Roman"/>
          <w:color w:val="000000" w:themeColor="text1"/>
          <w:u w:val="single"/>
        </w:rPr>
        <w:t>）中的</w:t>
      </w:r>
      <w:r w:rsidRPr="006B009D">
        <w:rPr>
          <w:rFonts w:cs="Times New Roman"/>
          <w:color w:val="000000" w:themeColor="text1"/>
          <w:u w:val="single"/>
        </w:rPr>
        <w:t>Ⅱ</w:t>
      </w:r>
      <w:r w:rsidRPr="006B009D">
        <w:rPr>
          <w:rFonts w:cs="Times New Roman"/>
          <w:color w:val="000000" w:themeColor="text1"/>
          <w:u w:val="single"/>
        </w:rPr>
        <w:t>类标准；县水厂取水口下游</w:t>
      </w:r>
      <w:r w:rsidRPr="006B009D">
        <w:rPr>
          <w:rFonts w:cs="Times New Roman"/>
          <w:color w:val="000000" w:themeColor="text1"/>
          <w:u w:val="single"/>
        </w:rPr>
        <w:t>200</w:t>
      </w:r>
      <w:r w:rsidRPr="006B009D">
        <w:rPr>
          <w:rFonts w:cs="Times New Roman"/>
          <w:color w:val="000000" w:themeColor="text1"/>
          <w:u w:val="single"/>
        </w:rPr>
        <w:t>米至铁路桥河段</w:t>
      </w:r>
      <w:r w:rsidRPr="006B009D">
        <w:rPr>
          <w:rFonts w:cs="Times New Roman" w:hint="eastAsia"/>
          <w:color w:val="000000" w:themeColor="text1"/>
          <w:u w:val="single"/>
        </w:rPr>
        <w:t>，属于渔业用水</w:t>
      </w:r>
      <w:r w:rsidRPr="006B009D">
        <w:rPr>
          <w:rFonts w:cs="Times New Roman"/>
          <w:color w:val="000000" w:themeColor="text1"/>
          <w:u w:val="single"/>
        </w:rPr>
        <w:t>，执行《地表水环境质量标准》（</w:t>
      </w:r>
      <w:r w:rsidRPr="006B009D">
        <w:rPr>
          <w:rFonts w:cs="Times New Roman"/>
          <w:color w:val="000000" w:themeColor="text1"/>
          <w:u w:val="single"/>
        </w:rPr>
        <w:t>GB3838-2002</w:t>
      </w:r>
      <w:r w:rsidRPr="006B009D">
        <w:rPr>
          <w:rFonts w:cs="Times New Roman"/>
          <w:color w:val="000000" w:themeColor="text1"/>
          <w:u w:val="single"/>
        </w:rPr>
        <w:t>）中的</w:t>
      </w:r>
      <w:r w:rsidRPr="006B009D">
        <w:rPr>
          <w:rFonts w:cs="Times New Roman"/>
          <w:color w:val="000000" w:themeColor="text1"/>
          <w:u w:val="single"/>
        </w:rPr>
        <w:t>Ⅲ</w:t>
      </w:r>
      <w:r w:rsidRPr="006B009D">
        <w:rPr>
          <w:rFonts w:cs="Times New Roman"/>
          <w:color w:val="000000" w:themeColor="text1"/>
          <w:u w:val="single"/>
        </w:rPr>
        <w:t>类标准。具体标准限值详见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_Ref521051260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Pr>
          <w:rFonts w:cs="Times New Roman" w:hint="eastAsia"/>
          <w:b/>
          <w:bCs/>
          <w:color w:val="000000" w:themeColor="text1"/>
          <w:u w:val="single"/>
        </w:rPr>
        <w:t>错误</w:t>
      </w:r>
      <w:r w:rsidR="006B009D">
        <w:rPr>
          <w:rFonts w:cs="Times New Roman" w:hint="eastAsia"/>
          <w:b/>
          <w:bCs/>
          <w:color w:val="000000" w:themeColor="text1"/>
          <w:u w:val="single"/>
        </w:rPr>
        <w:t>!</w:t>
      </w:r>
      <w:r w:rsidR="006B009D">
        <w:rPr>
          <w:rFonts w:cs="Times New Roman" w:hint="eastAsia"/>
          <w:b/>
          <w:bCs/>
          <w:color w:val="000000" w:themeColor="text1"/>
          <w:u w:val="single"/>
        </w:rPr>
        <w:t>未找到引用源。</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482"/>
        <w:rPr>
          <w:b w:val="0"/>
          <w:color w:val="000000" w:themeColor="text1"/>
          <w:szCs w:val="21"/>
          <w:u w:val="single"/>
        </w:rPr>
      </w:pPr>
      <w:bookmarkStart w:id="15" w:name="_Ref521356764"/>
      <w:bookmarkStart w:id="16" w:name="_Ref521051257"/>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w:t>
      </w:r>
      <w:r w:rsidRPr="006B009D">
        <w:rPr>
          <w:color w:val="000000" w:themeColor="text1"/>
          <w:u w:val="single"/>
        </w:rPr>
        <w:fldChar w:fldCharType="end"/>
      </w:r>
      <w:bookmarkEnd w:id="15"/>
      <w:r w:rsidRPr="006B009D">
        <w:rPr>
          <w:rFonts w:hint="eastAsia"/>
          <w:b w:val="0"/>
          <w:color w:val="000000" w:themeColor="text1"/>
          <w:szCs w:val="21"/>
          <w:u w:val="single"/>
        </w:rPr>
        <w:t xml:space="preserve"> </w:t>
      </w:r>
      <w:r w:rsidRPr="006B009D">
        <w:rPr>
          <w:b w:val="0"/>
          <w:color w:val="000000" w:themeColor="text1"/>
          <w:szCs w:val="21"/>
          <w:u w:val="single"/>
        </w:rPr>
        <w:t xml:space="preserve">    </w:t>
      </w:r>
      <w:r w:rsidRPr="006B009D">
        <w:rPr>
          <w:b w:val="0"/>
          <w:color w:val="000000" w:themeColor="text1"/>
          <w:szCs w:val="21"/>
          <w:u w:val="single"/>
        </w:rPr>
        <w:t>地表水环境质量标准（</w:t>
      </w:r>
      <w:r w:rsidRPr="006B009D">
        <w:rPr>
          <w:b w:val="0"/>
          <w:color w:val="000000" w:themeColor="text1"/>
          <w:szCs w:val="21"/>
          <w:u w:val="single"/>
        </w:rPr>
        <w:t>GB3838-2002</w:t>
      </w:r>
      <w:r w:rsidRPr="006B009D">
        <w:rPr>
          <w:b w:val="0"/>
          <w:color w:val="000000" w:themeColor="text1"/>
          <w:szCs w:val="21"/>
          <w:u w:val="single"/>
        </w:rPr>
        <w:t>）</w:t>
      </w:r>
      <w:r w:rsidRPr="006B009D">
        <w:rPr>
          <w:b w:val="0"/>
          <w:color w:val="000000" w:themeColor="text1"/>
          <w:szCs w:val="21"/>
          <w:u w:val="single"/>
        </w:rPr>
        <w:t xml:space="preserve">  </w:t>
      </w:r>
      <w:r w:rsidRPr="006B009D">
        <w:rPr>
          <w:b w:val="0"/>
          <w:color w:val="000000" w:themeColor="text1"/>
          <w:szCs w:val="21"/>
          <w:u w:val="single"/>
        </w:rPr>
        <w:t>单位：</w:t>
      </w:r>
      <w:r w:rsidRPr="006B009D">
        <w:rPr>
          <w:b w:val="0"/>
          <w:color w:val="000000" w:themeColor="text1"/>
          <w:szCs w:val="21"/>
          <w:u w:val="single"/>
        </w:rPr>
        <w:t>mg/L</w:t>
      </w:r>
      <w:r w:rsidRPr="006B009D">
        <w:rPr>
          <w:b w:val="0"/>
          <w:color w:val="000000" w:themeColor="text1"/>
          <w:szCs w:val="21"/>
          <w:u w:val="single"/>
        </w:rPr>
        <w:t>，</w:t>
      </w:r>
      <w:r w:rsidRPr="006B009D">
        <w:rPr>
          <w:b w:val="0"/>
          <w:color w:val="000000" w:themeColor="text1"/>
          <w:szCs w:val="21"/>
          <w:u w:val="single"/>
        </w:rPr>
        <w:t>pH</w:t>
      </w:r>
      <w:r w:rsidRPr="006B009D">
        <w:rPr>
          <w:b w:val="0"/>
          <w:color w:val="000000" w:themeColor="text1"/>
          <w:szCs w:val="21"/>
          <w:u w:val="single"/>
        </w:rPr>
        <w:t>值除外</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2"/>
        <w:gridCol w:w="1557"/>
        <w:gridCol w:w="1243"/>
        <w:gridCol w:w="2142"/>
        <w:gridCol w:w="1286"/>
        <w:gridCol w:w="1134"/>
      </w:tblGrid>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项目</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Ⅱ</w:t>
            </w:r>
            <w:r w:rsidRPr="006B009D">
              <w:rPr>
                <w:color w:val="000000" w:themeColor="text1"/>
                <w:u w:val="single"/>
              </w:rPr>
              <w:t>类</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Ⅲ</w:t>
            </w:r>
            <w:r w:rsidRPr="006B009D">
              <w:rPr>
                <w:color w:val="000000" w:themeColor="text1"/>
                <w:u w:val="single"/>
              </w:rPr>
              <w:t>类</w:t>
            </w:r>
          </w:p>
        </w:tc>
        <w:tc>
          <w:tcPr>
            <w:tcW w:w="1146" w:type="pct"/>
            <w:vAlign w:val="center"/>
          </w:tcPr>
          <w:p w:rsidR="00304D7C" w:rsidRPr="006B009D" w:rsidRDefault="00340CC8">
            <w:pPr>
              <w:pStyle w:val="af8"/>
              <w:rPr>
                <w:color w:val="000000" w:themeColor="text1"/>
                <w:u w:val="single"/>
              </w:rPr>
            </w:pPr>
            <w:r w:rsidRPr="006B009D">
              <w:rPr>
                <w:color w:val="000000" w:themeColor="text1"/>
                <w:u w:val="single"/>
              </w:rPr>
              <w:t>项目</w:t>
            </w:r>
          </w:p>
        </w:tc>
        <w:tc>
          <w:tcPr>
            <w:tcW w:w="688" w:type="pct"/>
            <w:vAlign w:val="center"/>
          </w:tcPr>
          <w:p w:rsidR="00304D7C" w:rsidRPr="006B009D" w:rsidRDefault="00340CC8">
            <w:pPr>
              <w:pStyle w:val="af8"/>
              <w:rPr>
                <w:color w:val="000000" w:themeColor="text1"/>
                <w:u w:val="single"/>
              </w:rPr>
            </w:pPr>
            <w:r w:rsidRPr="006B009D">
              <w:rPr>
                <w:color w:val="000000" w:themeColor="text1"/>
                <w:u w:val="single"/>
              </w:rPr>
              <w:t>Ⅱ</w:t>
            </w:r>
            <w:r w:rsidRPr="006B009D">
              <w:rPr>
                <w:color w:val="000000" w:themeColor="text1"/>
                <w:u w:val="single"/>
              </w:rPr>
              <w:t>类</w:t>
            </w:r>
          </w:p>
        </w:tc>
        <w:tc>
          <w:tcPr>
            <w:tcW w:w="607" w:type="pct"/>
            <w:vAlign w:val="center"/>
          </w:tcPr>
          <w:p w:rsidR="00304D7C" w:rsidRPr="006B009D" w:rsidRDefault="00340CC8">
            <w:pPr>
              <w:pStyle w:val="af8"/>
              <w:rPr>
                <w:color w:val="000000" w:themeColor="text1"/>
                <w:u w:val="single"/>
              </w:rPr>
            </w:pPr>
            <w:r w:rsidRPr="006B009D">
              <w:rPr>
                <w:color w:val="000000" w:themeColor="text1"/>
                <w:u w:val="single"/>
              </w:rPr>
              <w:t>Ⅲ</w:t>
            </w:r>
            <w:r w:rsidRPr="006B009D">
              <w:rPr>
                <w:color w:val="000000" w:themeColor="text1"/>
                <w:u w:val="single"/>
              </w:rPr>
              <w:t>类</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pH</w:t>
            </w:r>
            <w:r w:rsidRPr="006B009D">
              <w:rPr>
                <w:color w:val="000000" w:themeColor="text1"/>
                <w:u w:val="single"/>
              </w:rPr>
              <w:t>值</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6-9</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6-9</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砷</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≤0.05</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≤0.05</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溶解氧</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≥6</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≥5</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汞</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≤0.00005</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≤0.0001</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高锰酸盐指数</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≤4</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≤6</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镉</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≤0.005</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≤0.005</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化学需氧量</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≤15</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≤20</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六价铬</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≤0.05</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≤0.05</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五日生化需氧量</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≤3</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≤4</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铅</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≤0.01</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≤0.05</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氨氮</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≤0.5</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氰化物</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≤0.05</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≤0.2</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总氮</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≤0.5</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挥发酚</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≤0.002</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≤0.005</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总磷（以</w:t>
            </w:r>
            <w:r w:rsidRPr="006B009D">
              <w:rPr>
                <w:color w:val="000000" w:themeColor="text1"/>
                <w:u w:val="single"/>
              </w:rPr>
              <w:t>P</w:t>
            </w:r>
            <w:r w:rsidRPr="006B009D">
              <w:rPr>
                <w:color w:val="000000" w:themeColor="text1"/>
                <w:u w:val="single"/>
              </w:rPr>
              <w:t>计）</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≤0.1</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≤0.2</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石油类</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≤0.05</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≤0.05</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铜</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阴离子表面活性剂</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≤0.2</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≤0.2</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锌</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硫化物</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≤0.1</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≤0.2</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氟化物</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粪大肠菌群</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≤2000</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≤10000</w:t>
            </w:r>
          </w:p>
        </w:tc>
      </w:tr>
      <w:tr w:rsidR="006B009D" w:rsidRPr="006B009D">
        <w:trPr>
          <w:trHeight w:hRule="exact" w:val="340"/>
          <w:jc w:val="center"/>
        </w:trPr>
        <w:tc>
          <w:tcPr>
            <w:tcW w:w="1061" w:type="pct"/>
            <w:vAlign w:val="center"/>
          </w:tcPr>
          <w:p w:rsidR="00304D7C" w:rsidRPr="006B009D" w:rsidRDefault="00340CC8">
            <w:pPr>
              <w:pStyle w:val="af8"/>
              <w:rPr>
                <w:color w:val="000000" w:themeColor="text1"/>
                <w:u w:val="single"/>
              </w:rPr>
            </w:pPr>
            <w:r w:rsidRPr="006B009D">
              <w:rPr>
                <w:color w:val="000000" w:themeColor="text1"/>
                <w:u w:val="single"/>
              </w:rPr>
              <w:t>硒</w:t>
            </w:r>
          </w:p>
        </w:tc>
        <w:tc>
          <w:tcPr>
            <w:tcW w:w="833" w:type="pct"/>
            <w:vAlign w:val="center"/>
          </w:tcPr>
          <w:p w:rsidR="00304D7C" w:rsidRPr="006B009D" w:rsidRDefault="00340CC8">
            <w:pPr>
              <w:pStyle w:val="af8"/>
              <w:rPr>
                <w:color w:val="000000" w:themeColor="text1"/>
                <w:u w:val="single"/>
              </w:rPr>
            </w:pPr>
            <w:r w:rsidRPr="006B009D">
              <w:rPr>
                <w:color w:val="000000" w:themeColor="text1"/>
                <w:kern w:val="0"/>
                <w:u w:val="single"/>
              </w:rPr>
              <w:t>≤0.01</w:t>
            </w:r>
          </w:p>
        </w:tc>
        <w:tc>
          <w:tcPr>
            <w:tcW w:w="665" w:type="pct"/>
            <w:vAlign w:val="center"/>
          </w:tcPr>
          <w:p w:rsidR="00304D7C" w:rsidRPr="006B009D" w:rsidRDefault="00340CC8">
            <w:pPr>
              <w:pStyle w:val="af8"/>
              <w:rPr>
                <w:color w:val="000000" w:themeColor="text1"/>
                <w:u w:val="single"/>
              </w:rPr>
            </w:pPr>
            <w:r w:rsidRPr="006B009D">
              <w:rPr>
                <w:color w:val="000000" w:themeColor="text1"/>
                <w:kern w:val="0"/>
                <w:u w:val="single"/>
              </w:rPr>
              <w:t>≤0.01</w:t>
            </w:r>
          </w:p>
        </w:tc>
        <w:tc>
          <w:tcPr>
            <w:tcW w:w="1146" w:type="pct"/>
            <w:vAlign w:val="center"/>
          </w:tcPr>
          <w:p w:rsidR="00304D7C" w:rsidRPr="006B009D" w:rsidRDefault="00340CC8">
            <w:pPr>
              <w:pStyle w:val="af8"/>
              <w:rPr>
                <w:color w:val="000000" w:themeColor="text1"/>
                <w:u w:val="single"/>
              </w:rPr>
            </w:pPr>
            <w:r w:rsidRPr="006B009D">
              <w:rPr>
                <w:color w:val="000000" w:themeColor="text1"/>
                <w:kern w:val="0"/>
                <w:u w:val="single"/>
              </w:rPr>
              <w:t>硝酸盐</w:t>
            </w:r>
          </w:p>
        </w:tc>
        <w:tc>
          <w:tcPr>
            <w:tcW w:w="688"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c>
          <w:tcPr>
            <w:tcW w:w="607" w:type="pct"/>
            <w:vAlign w:val="center"/>
          </w:tcPr>
          <w:p w:rsidR="00304D7C" w:rsidRPr="006B009D" w:rsidRDefault="00340CC8">
            <w:pPr>
              <w:pStyle w:val="af8"/>
              <w:rPr>
                <w:color w:val="000000" w:themeColor="text1"/>
                <w:u w:val="single"/>
              </w:rPr>
            </w:pPr>
            <w:r w:rsidRPr="006B009D">
              <w:rPr>
                <w:color w:val="000000" w:themeColor="text1"/>
                <w:kern w:val="0"/>
                <w:u w:val="single"/>
              </w:rPr>
              <w:t>10</w:t>
            </w:r>
          </w:p>
        </w:tc>
      </w:tr>
    </w:tbl>
    <w:p w:rsidR="00304D7C" w:rsidRPr="006B009D" w:rsidRDefault="00340CC8">
      <w:pPr>
        <w:ind w:firstLine="482"/>
        <w:jc w:val="left"/>
        <w:rPr>
          <w:b/>
          <w:color w:val="000000" w:themeColor="text1"/>
          <w:u w:val="single"/>
        </w:rPr>
      </w:pPr>
      <w:r w:rsidRPr="006B009D">
        <w:rPr>
          <w:b/>
          <w:color w:val="000000" w:themeColor="text1"/>
          <w:u w:val="single"/>
        </w:rPr>
        <w:t>（</w:t>
      </w:r>
      <w:r w:rsidRPr="006B009D">
        <w:rPr>
          <w:b/>
          <w:color w:val="000000" w:themeColor="text1"/>
          <w:u w:val="single"/>
        </w:rPr>
        <w:t>2</w:t>
      </w:r>
      <w:r w:rsidRPr="006B009D">
        <w:rPr>
          <w:b/>
          <w:color w:val="000000" w:themeColor="text1"/>
          <w:u w:val="single"/>
        </w:rPr>
        <w:t>）地下水环境质量标准</w:t>
      </w:r>
    </w:p>
    <w:p w:rsidR="00304D7C" w:rsidRPr="006B009D" w:rsidRDefault="00340CC8">
      <w:pPr>
        <w:pStyle w:val="a8"/>
        <w:ind w:firstLine="480"/>
        <w:jc w:val="left"/>
        <w:rPr>
          <w:b w:val="0"/>
          <w:color w:val="000000" w:themeColor="text1"/>
          <w:u w:val="single"/>
        </w:rPr>
      </w:pPr>
      <w:r w:rsidRPr="006B009D">
        <w:rPr>
          <w:b w:val="0"/>
          <w:color w:val="000000" w:themeColor="text1"/>
          <w:u w:val="single"/>
        </w:rPr>
        <w:lastRenderedPageBreak/>
        <w:t>项目所在区域地下水执行《地下水质量标准》（</w:t>
      </w:r>
      <w:r w:rsidRPr="006B009D">
        <w:rPr>
          <w:b w:val="0"/>
          <w:color w:val="000000" w:themeColor="text1"/>
          <w:u w:val="single"/>
        </w:rPr>
        <w:t>GB/T14848-2017</w:t>
      </w:r>
      <w:r w:rsidRPr="006B009D">
        <w:rPr>
          <w:b w:val="0"/>
          <w:color w:val="000000" w:themeColor="text1"/>
          <w:u w:val="single"/>
        </w:rPr>
        <w:t>）</w:t>
      </w:r>
      <w:r w:rsidRPr="006B009D">
        <w:rPr>
          <w:rFonts w:ascii="宋体" w:hAnsi="宋体" w:cs="宋体" w:hint="eastAsia"/>
          <w:b w:val="0"/>
          <w:color w:val="000000" w:themeColor="text1"/>
          <w:u w:val="single"/>
        </w:rPr>
        <w:t>Ⅲ</w:t>
      </w:r>
      <w:r w:rsidRPr="006B009D">
        <w:rPr>
          <w:b w:val="0"/>
          <w:color w:val="000000" w:themeColor="text1"/>
          <w:u w:val="single"/>
        </w:rPr>
        <w:t>类标准，具体标准限值详见</w:t>
      </w:r>
      <w:r w:rsidRPr="006B009D">
        <w:rPr>
          <w:b w:val="0"/>
          <w:color w:val="000000" w:themeColor="text1"/>
          <w:u w:val="single"/>
        </w:rPr>
        <w:fldChar w:fldCharType="begin"/>
      </w:r>
      <w:r w:rsidRPr="006B009D">
        <w:rPr>
          <w:b w:val="0"/>
          <w:color w:val="000000" w:themeColor="text1"/>
          <w:u w:val="single"/>
        </w:rPr>
        <w:instrText xml:space="preserve"> REF _Ref521052388 \h  \* MERGEFORMAT </w:instrText>
      </w:r>
      <w:r w:rsidRPr="006B009D">
        <w:rPr>
          <w:b w:val="0"/>
          <w:color w:val="000000" w:themeColor="text1"/>
          <w:u w:val="single"/>
        </w:rPr>
      </w:r>
      <w:r w:rsidRPr="006B009D">
        <w:rPr>
          <w:b w:val="0"/>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2</w:t>
      </w:r>
      <w:r w:rsidRPr="006B009D">
        <w:rPr>
          <w:b w:val="0"/>
          <w:color w:val="000000" w:themeColor="text1"/>
          <w:u w:val="single"/>
        </w:rPr>
        <w:fldChar w:fldCharType="end"/>
      </w:r>
      <w:r w:rsidRPr="006B009D">
        <w:rPr>
          <w:b w:val="0"/>
          <w:color w:val="000000" w:themeColor="text1"/>
          <w:u w:val="single"/>
        </w:rPr>
        <w:t>。</w:t>
      </w:r>
    </w:p>
    <w:p w:rsidR="00304D7C" w:rsidRPr="006B009D" w:rsidRDefault="00340CC8">
      <w:pPr>
        <w:pStyle w:val="a8"/>
        <w:ind w:firstLine="482"/>
        <w:rPr>
          <w:b w:val="0"/>
          <w:color w:val="000000" w:themeColor="text1"/>
          <w:szCs w:val="21"/>
          <w:u w:val="single"/>
        </w:rPr>
      </w:pPr>
      <w:bookmarkStart w:id="17" w:name="_Ref521052388"/>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w:t>
      </w:r>
      <w:r w:rsidRPr="006B009D">
        <w:rPr>
          <w:color w:val="000000" w:themeColor="text1"/>
          <w:u w:val="single"/>
        </w:rPr>
        <w:fldChar w:fldCharType="end"/>
      </w:r>
      <w:bookmarkEnd w:id="17"/>
      <w:r w:rsidRPr="006B009D">
        <w:rPr>
          <w:b w:val="0"/>
          <w:color w:val="000000" w:themeColor="text1"/>
          <w:szCs w:val="21"/>
          <w:u w:val="single"/>
        </w:rPr>
        <w:t xml:space="preserve">   </w:t>
      </w:r>
      <w:r w:rsidRPr="006B009D">
        <w:rPr>
          <w:b w:val="0"/>
          <w:color w:val="000000" w:themeColor="text1"/>
          <w:szCs w:val="21"/>
          <w:u w:val="single"/>
        </w:rPr>
        <w:t>地下水环境质量标准（</w:t>
      </w:r>
      <w:r w:rsidRPr="006B009D">
        <w:rPr>
          <w:b w:val="0"/>
          <w:color w:val="000000" w:themeColor="text1"/>
          <w:szCs w:val="21"/>
          <w:u w:val="single"/>
        </w:rPr>
        <w:t>GB/T14848-2017</w:t>
      </w:r>
      <w:r w:rsidRPr="006B009D">
        <w:rPr>
          <w:b w:val="0"/>
          <w:color w:val="000000" w:themeColor="text1"/>
          <w:szCs w:val="21"/>
          <w:u w:val="single"/>
        </w:rPr>
        <w:t>）</w:t>
      </w:r>
      <w:r w:rsidRPr="006B009D">
        <w:rPr>
          <w:b w:val="0"/>
          <w:color w:val="000000" w:themeColor="text1"/>
          <w:szCs w:val="21"/>
          <w:u w:val="single"/>
        </w:rPr>
        <w:t xml:space="preserve">    </w:t>
      </w:r>
      <w:r w:rsidRPr="006B009D">
        <w:rPr>
          <w:b w:val="0"/>
          <w:color w:val="000000" w:themeColor="text1"/>
          <w:szCs w:val="21"/>
          <w:u w:val="single"/>
        </w:rPr>
        <w:t>单位：</w:t>
      </w:r>
      <w:r w:rsidRPr="006B009D">
        <w:rPr>
          <w:b w:val="0"/>
          <w:color w:val="000000" w:themeColor="text1"/>
          <w:szCs w:val="21"/>
          <w:u w:val="single"/>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05"/>
        <w:gridCol w:w="2177"/>
        <w:gridCol w:w="2142"/>
        <w:gridCol w:w="2420"/>
      </w:tblGrid>
      <w:tr w:rsidR="006B009D" w:rsidRPr="006B009D">
        <w:trPr>
          <w:trHeight w:hRule="exact" w:val="340"/>
          <w:jc w:val="center"/>
        </w:trPr>
        <w:tc>
          <w:tcPr>
            <w:tcW w:w="1394" w:type="pct"/>
            <w:vAlign w:val="center"/>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项目</w:t>
            </w:r>
          </w:p>
        </w:tc>
        <w:tc>
          <w:tcPr>
            <w:tcW w:w="1165" w:type="pct"/>
            <w:vAlign w:val="center"/>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Ⅲ</w:t>
            </w:r>
            <w:r w:rsidRPr="006B009D">
              <w:rPr>
                <w:rFonts w:cs="Times New Roman"/>
                <w:color w:val="000000" w:themeColor="text1"/>
                <w:sz w:val="21"/>
                <w:szCs w:val="21"/>
                <w:u w:val="single"/>
              </w:rPr>
              <w:t>类标准限值</w:t>
            </w:r>
          </w:p>
        </w:tc>
        <w:tc>
          <w:tcPr>
            <w:tcW w:w="1146" w:type="pct"/>
            <w:vAlign w:val="center"/>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项目</w:t>
            </w:r>
          </w:p>
        </w:tc>
        <w:tc>
          <w:tcPr>
            <w:tcW w:w="1295" w:type="pct"/>
            <w:vAlign w:val="center"/>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Ⅲ</w:t>
            </w:r>
            <w:r w:rsidRPr="006B009D">
              <w:rPr>
                <w:rFonts w:cs="Times New Roman"/>
                <w:color w:val="000000" w:themeColor="text1"/>
                <w:sz w:val="21"/>
                <w:szCs w:val="21"/>
                <w:u w:val="single"/>
              </w:rPr>
              <w:t>类标准限值</w:t>
            </w:r>
          </w:p>
        </w:tc>
      </w:tr>
      <w:tr w:rsidR="006B009D" w:rsidRPr="006B009D">
        <w:trPr>
          <w:trHeight w:hRule="exact" w:val="340"/>
          <w:jc w:val="center"/>
        </w:trPr>
        <w:tc>
          <w:tcPr>
            <w:tcW w:w="1394"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pH</w:t>
            </w:r>
          </w:p>
        </w:tc>
        <w:tc>
          <w:tcPr>
            <w:tcW w:w="116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6.5~8.5</w:t>
            </w:r>
          </w:p>
        </w:tc>
        <w:tc>
          <w:tcPr>
            <w:tcW w:w="1146"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氨氮</w:t>
            </w:r>
          </w:p>
        </w:tc>
        <w:tc>
          <w:tcPr>
            <w:tcW w:w="129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0.5</w:t>
            </w:r>
          </w:p>
        </w:tc>
      </w:tr>
      <w:tr w:rsidR="006B009D" w:rsidRPr="006B009D">
        <w:trPr>
          <w:trHeight w:hRule="exact" w:val="340"/>
          <w:jc w:val="center"/>
        </w:trPr>
        <w:tc>
          <w:tcPr>
            <w:tcW w:w="1394"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耗氧量</w:t>
            </w:r>
          </w:p>
        </w:tc>
        <w:tc>
          <w:tcPr>
            <w:tcW w:w="116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3.0</w:t>
            </w:r>
          </w:p>
        </w:tc>
        <w:tc>
          <w:tcPr>
            <w:tcW w:w="1146"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氰化物</w:t>
            </w:r>
          </w:p>
        </w:tc>
        <w:tc>
          <w:tcPr>
            <w:tcW w:w="129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0.05</w:t>
            </w:r>
          </w:p>
        </w:tc>
      </w:tr>
      <w:tr w:rsidR="006B009D" w:rsidRPr="006B009D">
        <w:trPr>
          <w:trHeight w:hRule="exact" w:val="340"/>
          <w:jc w:val="center"/>
        </w:trPr>
        <w:tc>
          <w:tcPr>
            <w:tcW w:w="1394"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总硬度</w:t>
            </w:r>
          </w:p>
        </w:tc>
        <w:tc>
          <w:tcPr>
            <w:tcW w:w="116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4</w:t>
            </w:r>
            <w:r w:rsidRPr="006B009D">
              <w:rPr>
                <w:rFonts w:cs="Times New Roman"/>
                <w:color w:val="000000" w:themeColor="text1"/>
                <w:sz w:val="21"/>
                <w:szCs w:val="21"/>
                <w:u w:val="single"/>
              </w:rPr>
              <w:t>50</w:t>
            </w:r>
          </w:p>
        </w:tc>
        <w:tc>
          <w:tcPr>
            <w:tcW w:w="1146"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溶解性总固体</w:t>
            </w:r>
          </w:p>
        </w:tc>
        <w:tc>
          <w:tcPr>
            <w:tcW w:w="129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1</w:t>
            </w:r>
            <w:r w:rsidRPr="006B009D">
              <w:rPr>
                <w:rFonts w:cs="Times New Roman"/>
                <w:color w:val="000000" w:themeColor="text1"/>
                <w:sz w:val="21"/>
                <w:szCs w:val="21"/>
                <w:u w:val="single"/>
              </w:rPr>
              <w:t>000</w:t>
            </w:r>
          </w:p>
        </w:tc>
      </w:tr>
      <w:tr w:rsidR="006B009D" w:rsidRPr="006B009D">
        <w:trPr>
          <w:trHeight w:hRule="exact" w:val="340"/>
          <w:jc w:val="center"/>
        </w:trPr>
        <w:tc>
          <w:tcPr>
            <w:tcW w:w="1394"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硫酸盐</w:t>
            </w:r>
          </w:p>
        </w:tc>
        <w:tc>
          <w:tcPr>
            <w:tcW w:w="116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250</w:t>
            </w:r>
          </w:p>
        </w:tc>
        <w:tc>
          <w:tcPr>
            <w:tcW w:w="1146"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氯化物</w:t>
            </w:r>
          </w:p>
        </w:tc>
        <w:tc>
          <w:tcPr>
            <w:tcW w:w="129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250</w:t>
            </w:r>
          </w:p>
        </w:tc>
      </w:tr>
      <w:tr w:rsidR="006B009D" w:rsidRPr="006B009D">
        <w:trPr>
          <w:trHeight w:hRule="exact" w:val="340"/>
          <w:jc w:val="center"/>
        </w:trPr>
        <w:tc>
          <w:tcPr>
            <w:tcW w:w="1394"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挥发性酚类（以苯酚计）</w:t>
            </w:r>
          </w:p>
        </w:tc>
        <w:tc>
          <w:tcPr>
            <w:tcW w:w="116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0.002</w:t>
            </w:r>
          </w:p>
        </w:tc>
        <w:tc>
          <w:tcPr>
            <w:tcW w:w="1146"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总大肠菌群</w:t>
            </w:r>
          </w:p>
        </w:tc>
        <w:tc>
          <w:tcPr>
            <w:tcW w:w="1295" w:type="pct"/>
          </w:tcPr>
          <w:p w:rsidR="00304D7C" w:rsidRPr="006B009D" w:rsidRDefault="00340CC8">
            <w:pPr>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3.0</w:t>
            </w:r>
          </w:p>
        </w:tc>
      </w:tr>
    </w:tbl>
    <w:p w:rsidR="00304D7C" w:rsidRPr="006B009D" w:rsidRDefault="00340CC8">
      <w:pPr>
        <w:pStyle w:val="afd"/>
        <w:ind w:left="480" w:firstLineChars="0" w:firstLine="0"/>
        <w:rPr>
          <w:rFonts w:ascii="Times New Roman" w:cs="Times New Roman"/>
          <w:b/>
          <w:color w:val="000000" w:themeColor="text1"/>
          <w:u w:val="single"/>
        </w:rPr>
      </w:pPr>
      <w:r w:rsidRPr="006B009D">
        <w:rPr>
          <w:rFonts w:ascii="Times New Roman" w:cs="Times New Roman"/>
          <w:b/>
          <w:color w:val="000000" w:themeColor="text1"/>
          <w:u w:val="single"/>
        </w:rPr>
        <w:t>（</w:t>
      </w:r>
      <w:r w:rsidRPr="006B009D">
        <w:rPr>
          <w:rFonts w:ascii="Times New Roman" w:cs="Times New Roman"/>
          <w:b/>
          <w:color w:val="000000" w:themeColor="text1"/>
          <w:u w:val="single"/>
        </w:rPr>
        <w:t>3</w:t>
      </w:r>
      <w:r w:rsidRPr="006B009D">
        <w:rPr>
          <w:rFonts w:ascii="Times New Roman" w:cs="Times New Roman"/>
          <w:b/>
          <w:color w:val="000000" w:themeColor="text1"/>
          <w:u w:val="single"/>
        </w:rPr>
        <w:t>）声环境质量标准</w:t>
      </w:r>
    </w:p>
    <w:p w:rsidR="00304D7C" w:rsidRPr="006B009D" w:rsidRDefault="00340CC8">
      <w:pPr>
        <w:ind w:firstLine="480"/>
        <w:rPr>
          <w:color w:val="000000" w:themeColor="text1"/>
          <w:u w:val="single"/>
        </w:rPr>
      </w:pPr>
      <w:r w:rsidRPr="006B009D">
        <w:rPr>
          <w:color w:val="000000" w:themeColor="text1"/>
          <w:u w:val="single"/>
        </w:rPr>
        <w:t>项目位于岳阳县工业集中区内，</w:t>
      </w:r>
      <w:proofErr w:type="gramStart"/>
      <w:r w:rsidRPr="006B009D">
        <w:rPr>
          <w:color w:val="000000" w:themeColor="text1"/>
          <w:u w:val="single"/>
        </w:rPr>
        <w:t>属声环境</w:t>
      </w:r>
      <w:proofErr w:type="gramEnd"/>
      <w:r w:rsidRPr="006B009D">
        <w:rPr>
          <w:color w:val="000000" w:themeColor="text1"/>
          <w:u w:val="single"/>
        </w:rPr>
        <w:t>3</w:t>
      </w:r>
      <w:r w:rsidRPr="006B009D">
        <w:rPr>
          <w:color w:val="000000" w:themeColor="text1"/>
          <w:u w:val="single"/>
        </w:rPr>
        <w:t>类区，执行《声环境质量标准》（</w:t>
      </w:r>
      <w:r w:rsidRPr="006B009D">
        <w:rPr>
          <w:color w:val="000000" w:themeColor="text1"/>
          <w:u w:val="single"/>
        </w:rPr>
        <w:t>GB3096-2008</w:t>
      </w:r>
      <w:r w:rsidRPr="006B009D">
        <w:rPr>
          <w:color w:val="000000" w:themeColor="text1"/>
          <w:u w:val="single"/>
        </w:rPr>
        <w:t>）</w:t>
      </w:r>
      <w:r w:rsidRPr="006B009D">
        <w:rPr>
          <w:color w:val="000000" w:themeColor="text1"/>
          <w:u w:val="single"/>
        </w:rPr>
        <w:t>3</w:t>
      </w:r>
      <w:r w:rsidRPr="006B009D">
        <w:rPr>
          <w:color w:val="000000" w:themeColor="text1"/>
          <w:u w:val="single"/>
        </w:rPr>
        <w:t>类标准，具体标准限值详见</w:t>
      </w:r>
      <w:r w:rsidRPr="006B009D">
        <w:rPr>
          <w:color w:val="000000" w:themeColor="text1"/>
          <w:u w:val="single"/>
        </w:rPr>
        <w:fldChar w:fldCharType="begin"/>
      </w:r>
      <w:r w:rsidRPr="006B009D">
        <w:rPr>
          <w:color w:val="000000" w:themeColor="text1"/>
          <w:u w:val="single"/>
        </w:rPr>
        <w:instrText xml:space="preserve"> REF _Ref521052802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3</w:t>
      </w:r>
      <w:r w:rsidRPr="006B009D">
        <w:rPr>
          <w:color w:val="000000" w:themeColor="text1"/>
          <w:u w:val="single"/>
        </w:rPr>
        <w:fldChar w:fldCharType="end"/>
      </w:r>
      <w:r w:rsidRPr="006B009D">
        <w:rPr>
          <w:color w:val="000000" w:themeColor="text1"/>
          <w:u w:val="single"/>
        </w:rPr>
        <w:t>。</w:t>
      </w:r>
    </w:p>
    <w:p w:rsidR="00304D7C" w:rsidRPr="006B009D" w:rsidRDefault="00340CC8">
      <w:pPr>
        <w:pStyle w:val="a8"/>
        <w:ind w:firstLine="482"/>
        <w:rPr>
          <w:b w:val="0"/>
          <w:color w:val="000000" w:themeColor="text1"/>
          <w:szCs w:val="21"/>
          <w:u w:val="single"/>
        </w:rPr>
      </w:pPr>
      <w:bookmarkStart w:id="18" w:name="_Ref521052802"/>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3</w:t>
      </w:r>
      <w:r w:rsidRPr="006B009D">
        <w:rPr>
          <w:color w:val="000000" w:themeColor="text1"/>
          <w:u w:val="single"/>
        </w:rPr>
        <w:fldChar w:fldCharType="end"/>
      </w:r>
      <w:bookmarkEnd w:id="18"/>
      <w:r w:rsidRPr="006B009D">
        <w:rPr>
          <w:b w:val="0"/>
          <w:color w:val="000000" w:themeColor="text1"/>
          <w:szCs w:val="21"/>
          <w:u w:val="single"/>
        </w:rPr>
        <w:t xml:space="preserve">  </w:t>
      </w:r>
      <w:r w:rsidRPr="006B009D">
        <w:rPr>
          <w:b w:val="0"/>
          <w:color w:val="000000" w:themeColor="text1"/>
          <w:szCs w:val="21"/>
          <w:u w:val="single"/>
        </w:rPr>
        <w:t>声环境质量标准（</w:t>
      </w:r>
      <w:r w:rsidRPr="006B009D">
        <w:rPr>
          <w:b w:val="0"/>
          <w:color w:val="000000" w:themeColor="text1"/>
          <w:szCs w:val="21"/>
          <w:u w:val="single"/>
        </w:rPr>
        <w:t>GB3096-2008</w:t>
      </w:r>
      <w:r w:rsidRPr="006B009D">
        <w:rPr>
          <w:b w:val="0"/>
          <w:color w:val="000000" w:themeColor="text1"/>
          <w:szCs w:val="21"/>
          <w:u w:val="single"/>
        </w:rPr>
        <w:t>）</w:t>
      </w:r>
      <w:r w:rsidRPr="006B009D">
        <w:rPr>
          <w:b w:val="0"/>
          <w:color w:val="000000" w:themeColor="text1"/>
          <w:szCs w:val="21"/>
          <w:u w:val="single"/>
        </w:rPr>
        <w:t xml:space="preserve">   </w:t>
      </w:r>
      <w:r w:rsidRPr="006B009D">
        <w:rPr>
          <w:b w:val="0"/>
          <w:color w:val="000000" w:themeColor="text1"/>
          <w:szCs w:val="21"/>
          <w:u w:val="single"/>
        </w:rPr>
        <w:t>单位：</w:t>
      </w:r>
      <w:r w:rsidRPr="006B009D">
        <w:rPr>
          <w:b w:val="0"/>
          <w:color w:val="000000" w:themeColor="text1"/>
          <w:szCs w:val="21"/>
          <w:u w:val="single"/>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
        <w:gridCol w:w="1385"/>
        <w:gridCol w:w="1385"/>
        <w:gridCol w:w="5349"/>
      </w:tblGrid>
      <w:tr w:rsidR="006B009D" w:rsidRPr="006B009D">
        <w:trPr>
          <w:cantSplit/>
          <w:trHeight w:hRule="exact" w:val="340"/>
          <w:jc w:val="center"/>
        </w:trPr>
        <w:tc>
          <w:tcPr>
            <w:tcW w:w="656" w:type="pct"/>
            <w:vAlign w:val="center"/>
          </w:tcPr>
          <w:p w:rsidR="00304D7C" w:rsidRPr="006B009D" w:rsidRDefault="00340CC8">
            <w:pPr>
              <w:ind w:firstLineChars="0" w:firstLine="0"/>
              <w:jc w:val="center"/>
              <w:rPr>
                <w:rFonts w:cs="Times New Roman"/>
                <w:color w:val="000000" w:themeColor="text1"/>
                <w:u w:val="single"/>
              </w:rPr>
            </w:pPr>
            <w:r w:rsidRPr="006B009D">
              <w:rPr>
                <w:rFonts w:cs="Times New Roman"/>
                <w:color w:val="000000" w:themeColor="text1"/>
                <w:u w:val="single"/>
              </w:rPr>
              <w:t>类别</w:t>
            </w:r>
          </w:p>
        </w:tc>
        <w:tc>
          <w:tcPr>
            <w:tcW w:w="741" w:type="pct"/>
            <w:vAlign w:val="center"/>
          </w:tcPr>
          <w:p w:rsidR="00304D7C" w:rsidRPr="006B009D" w:rsidRDefault="00340CC8">
            <w:pPr>
              <w:ind w:firstLineChars="0" w:firstLine="0"/>
              <w:jc w:val="center"/>
              <w:rPr>
                <w:rFonts w:cs="Times New Roman"/>
                <w:color w:val="000000" w:themeColor="text1"/>
                <w:u w:val="single"/>
              </w:rPr>
            </w:pPr>
            <w:r w:rsidRPr="006B009D">
              <w:rPr>
                <w:rFonts w:cs="Times New Roman"/>
                <w:color w:val="000000" w:themeColor="text1"/>
                <w:u w:val="single"/>
              </w:rPr>
              <w:t>昼间</w:t>
            </w:r>
          </w:p>
        </w:tc>
        <w:tc>
          <w:tcPr>
            <w:tcW w:w="741" w:type="pct"/>
            <w:vAlign w:val="center"/>
          </w:tcPr>
          <w:p w:rsidR="00304D7C" w:rsidRPr="006B009D" w:rsidRDefault="00340CC8">
            <w:pPr>
              <w:ind w:firstLineChars="0" w:firstLine="0"/>
              <w:jc w:val="center"/>
              <w:rPr>
                <w:rFonts w:cs="Times New Roman"/>
                <w:color w:val="000000" w:themeColor="text1"/>
                <w:u w:val="single"/>
              </w:rPr>
            </w:pPr>
            <w:r w:rsidRPr="006B009D">
              <w:rPr>
                <w:rFonts w:cs="Times New Roman"/>
                <w:color w:val="000000" w:themeColor="text1"/>
                <w:u w:val="single"/>
              </w:rPr>
              <w:t>夜间</w:t>
            </w:r>
          </w:p>
        </w:tc>
        <w:tc>
          <w:tcPr>
            <w:tcW w:w="2862" w:type="pct"/>
            <w:vAlign w:val="center"/>
          </w:tcPr>
          <w:p w:rsidR="00304D7C" w:rsidRPr="006B009D" w:rsidRDefault="00340CC8">
            <w:pPr>
              <w:ind w:firstLineChars="0" w:firstLine="0"/>
              <w:jc w:val="center"/>
              <w:rPr>
                <w:rFonts w:cs="Times New Roman"/>
                <w:color w:val="000000" w:themeColor="text1"/>
                <w:u w:val="single"/>
              </w:rPr>
            </w:pPr>
            <w:r w:rsidRPr="006B009D">
              <w:rPr>
                <w:rFonts w:cs="Times New Roman"/>
                <w:color w:val="000000" w:themeColor="text1"/>
                <w:u w:val="single"/>
              </w:rPr>
              <w:t>标准</w:t>
            </w:r>
          </w:p>
        </w:tc>
      </w:tr>
      <w:tr w:rsidR="006B009D" w:rsidRPr="006B009D">
        <w:trPr>
          <w:cantSplit/>
          <w:trHeight w:hRule="exact" w:val="340"/>
          <w:jc w:val="center"/>
        </w:trPr>
        <w:tc>
          <w:tcPr>
            <w:tcW w:w="656" w:type="pct"/>
            <w:vAlign w:val="center"/>
          </w:tcPr>
          <w:p w:rsidR="00304D7C" w:rsidRPr="006B009D" w:rsidRDefault="00340CC8">
            <w:pPr>
              <w:ind w:firstLineChars="0" w:firstLine="0"/>
              <w:jc w:val="center"/>
              <w:rPr>
                <w:rFonts w:cs="Times New Roman"/>
                <w:color w:val="000000" w:themeColor="text1"/>
                <w:u w:val="single"/>
              </w:rPr>
            </w:pPr>
            <w:r w:rsidRPr="006B009D">
              <w:rPr>
                <w:rFonts w:cs="Times New Roman"/>
                <w:color w:val="000000" w:themeColor="text1"/>
                <w:u w:val="single"/>
              </w:rPr>
              <w:t>3</w:t>
            </w:r>
            <w:r w:rsidRPr="006B009D">
              <w:rPr>
                <w:rFonts w:cs="Times New Roman"/>
                <w:color w:val="000000" w:themeColor="text1"/>
                <w:u w:val="single"/>
              </w:rPr>
              <w:t>类</w:t>
            </w:r>
          </w:p>
        </w:tc>
        <w:tc>
          <w:tcPr>
            <w:tcW w:w="741" w:type="pct"/>
            <w:vAlign w:val="center"/>
          </w:tcPr>
          <w:p w:rsidR="00304D7C" w:rsidRPr="006B009D" w:rsidRDefault="00340CC8">
            <w:pPr>
              <w:ind w:firstLineChars="0" w:firstLine="0"/>
              <w:jc w:val="center"/>
              <w:rPr>
                <w:rFonts w:cs="Times New Roman"/>
                <w:color w:val="000000" w:themeColor="text1"/>
                <w:u w:val="single"/>
              </w:rPr>
            </w:pPr>
            <w:r w:rsidRPr="006B009D">
              <w:rPr>
                <w:rFonts w:cs="Times New Roman"/>
                <w:color w:val="000000" w:themeColor="text1"/>
                <w:u w:val="single"/>
              </w:rPr>
              <w:t>65</w:t>
            </w:r>
          </w:p>
        </w:tc>
        <w:tc>
          <w:tcPr>
            <w:tcW w:w="741" w:type="pct"/>
            <w:vAlign w:val="center"/>
          </w:tcPr>
          <w:p w:rsidR="00304D7C" w:rsidRPr="006B009D" w:rsidRDefault="00340CC8">
            <w:pPr>
              <w:ind w:firstLineChars="0" w:firstLine="0"/>
              <w:jc w:val="center"/>
              <w:rPr>
                <w:rFonts w:cs="Times New Roman"/>
                <w:color w:val="000000" w:themeColor="text1"/>
                <w:u w:val="single"/>
              </w:rPr>
            </w:pPr>
            <w:r w:rsidRPr="006B009D">
              <w:rPr>
                <w:rFonts w:cs="Times New Roman"/>
                <w:color w:val="000000" w:themeColor="text1"/>
                <w:u w:val="single"/>
              </w:rPr>
              <w:t>55</w:t>
            </w:r>
          </w:p>
        </w:tc>
        <w:tc>
          <w:tcPr>
            <w:tcW w:w="2862" w:type="pct"/>
            <w:vAlign w:val="center"/>
          </w:tcPr>
          <w:p w:rsidR="00304D7C" w:rsidRPr="006B009D" w:rsidRDefault="00340CC8">
            <w:pPr>
              <w:ind w:firstLineChars="0" w:firstLine="0"/>
              <w:jc w:val="center"/>
              <w:rPr>
                <w:rFonts w:cs="Times New Roman"/>
                <w:color w:val="000000" w:themeColor="text1"/>
                <w:u w:val="single"/>
              </w:rPr>
            </w:pPr>
            <w:r w:rsidRPr="006B009D">
              <w:rPr>
                <w:rFonts w:cs="Times New Roman"/>
                <w:color w:val="000000" w:themeColor="text1"/>
                <w:u w:val="single"/>
              </w:rPr>
              <w:t>《声环境质量标准》（</w:t>
            </w:r>
            <w:r w:rsidRPr="006B009D">
              <w:rPr>
                <w:rFonts w:cs="Times New Roman"/>
                <w:color w:val="000000" w:themeColor="text1"/>
                <w:u w:val="single"/>
              </w:rPr>
              <w:t>GB3096-2008</w:t>
            </w:r>
            <w:r w:rsidRPr="006B009D">
              <w:rPr>
                <w:rFonts w:cs="Times New Roman"/>
                <w:color w:val="000000" w:themeColor="text1"/>
                <w:u w:val="single"/>
              </w:rPr>
              <w:t>）</w:t>
            </w:r>
          </w:p>
        </w:tc>
      </w:tr>
    </w:tbl>
    <w:p w:rsidR="00304D7C" w:rsidRPr="006B009D" w:rsidRDefault="00340CC8">
      <w:pPr>
        <w:ind w:firstLine="482"/>
        <w:rPr>
          <w:b/>
          <w:color w:val="000000" w:themeColor="text1"/>
          <w:u w:val="single"/>
        </w:rPr>
      </w:pPr>
      <w:r w:rsidRPr="006B009D">
        <w:rPr>
          <w:b/>
          <w:color w:val="000000" w:themeColor="text1"/>
          <w:u w:val="single"/>
        </w:rPr>
        <w:t>（</w:t>
      </w:r>
      <w:r w:rsidRPr="006B009D">
        <w:rPr>
          <w:b/>
          <w:color w:val="000000" w:themeColor="text1"/>
          <w:u w:val="single"/>
        </w:rPr>
        <w:t>4</w:t>
      </w:r>
      <w:r w:rsidRPr="006B009D">
        <w:rPr>
          <w:b/>
          <w:color w:val="000000" w:themeColor="text1"/>
          <w:u w:val="single"/>
        </w:rPr>
        <w:t>）大气环境质量标准</w:t>
      </w:r>
    </w:p>
    <w:p w:rsidR="00304D7C" w:rsidRPr="006B009D" w:rsidRDefault="00340CC8">
      <w:pPr>
        <w:ind w:firstLine="480"/>
        <w:rPr>
          <w:color w:val="000000" w:themeColor="text1"/>
          <w:u w:val="single"/>
        </w:rPr>
      </w:pPr>
      <w:r w:rsidRPr="006B009D">
        <w:rPr>
          <w:rFonts w:hint="eastAsia"/>
          <w:color w:val="000000" w:themeColor="text1"/>
          <w:u w:val="single"/>
        </w:rPr>
        <w:t>本次改扩建工程</w:t>
      </w:r>
      <w:r w:rsidRPr="006B009D">
        <w:rPr>
          <w:color w:val="000000" w:themeColor="text1"/>
          <w:u w:val="single"/>
        </w:rPr>
        <w:t>位于岳阳县工业集中区内，环境空气质量功能区属于二类区。常规大气环境质量因子执行《环境空气质量标准》（</w:t>
      </w:r>
      <w:r w:rsidRPr="006B009D">
        <w:rPr>
          <w:color w:val="000000" w:themeColor="text1"/>
          <w:u w:val="single"/>
        </w:rPr>
        <w:t>GB3095-2012</w:t>
      </w:r>
      <w:r w:rsidRPr="006B009D">
        <w:rPr>
          <w:color w:val="000000" w:themeColor="text1"/>
          <w:u w:val="single"/>
        </w:rPr>
        <w:t>）二级标准，</w:t>
      </w:r>
      <w:r w:rsidRPr="006B009D">
        <w:rPr>
          <w:rFonts w:hint="eastAsia"/>
          <w:color w:val="000000" w:themeColor="text1"/>
          <w:u w:val="single"/>
        </w:rPr>
        <w:t>氨气</w:t>
      </w:r>
      <w:r w:rsidRPr="006B009D">
        <w:rPr>
          <w:color w:val="000000" w:themeColor="text1"/>
          <w:u w:val="single"/>
        </w:rPr>
        <w:t>参照执行《</w:t>
      </w:r>
      <w:r w:rsidRPr="006B009D">
        <w:rPr>
          <w:rFonts w:hint="eastAsia"/>
          <w:color w:val="000000" w:themeColor="text1"/>
          <w:u w:val="single"/>
        </w:rPr>
        <w:t>工业企业设计卫生标准</w:t>
      </w:r>
      <w:r w:rsidRPr="006B009D">
        <w:rPr>
          <w:color w:val="000000" w:themeColor="text1"/>
          <w:u w:val="single"/>
        </w:rPr>
        <w:t>》（</w:t>
      </w:r>
      <w:r w:rsidRPr="006B009D">
        <w:rPr>
          <w:color w:val="000000" w:themeColor="text1"/>
          <w:u w:val="single"/>
        </w:rPr>
        <w:t>TJ36-79</w:t>
      </w:r>
      <w:r w:rsidRPr="006B009D">
        <w:rPr>
          <w:color w:val="000000" w:themeColor="text1"/>
          <w:u w:val="single"/>
        </w:rPr>
        <w:t>），具体标准限值详见</w:t>
      </w:r>
      <w:r w:rsidRPr="006B009D">
        <w:rPr>
          <w:color w:val="000000" w:themeColor="text1"/>
          <w:u w:val="single"/>
        </w:rPr>
        <w:fldChar w:fldCharType="begin"/>
      </w:r>
      <w:r w:rsidRPr="006B009D">
        <w:rPr>
          <w:color w:val="000000" w:themeColor="text1"/>
          <w:u w:val="single"/>
        </w:rPr>
        <w:instrText xml:space="preserve"> REF _Ref521052828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4</w:t>
      </w:r>
      <w:r w:rsidRPr="006B009D">
        <w:rPr>
          <w:color w:val="000000" w:themeColor="text1"/>
          <w:u w:val="single"/>
        </w:rPr>
        <w:fldChar w:fldCharType="end"/>
      </w:r>
      <w:r w:rsidRPr="006B009D">
        <w:rPr>
          <w:color w:val="000000" w:themeColor="text1"/>
          <w:u w:val="single"/>
        </w:rPr>
        <w:t>。</w:t>
      </w:r>
    </w:p>
    <w:p w:rsidR="00304D7C" w:rsidRPr="006B009D" w:rsidRDefault="00340CC8">
      <w:pPr>
        <w:pStyle w:val="a8"/>
        <w:ind w:firstLine="482"/>
        <w:rPr>
          <w:b w:val="0"/>
          <w:color w:val="000000" w:themeColor="text1"/>
          <w:szCs w:val="21"/>
          <w:u w:val="single"/>
        </w:rPr>
      </w:pPr>
      <w:bookmarkStart w:id="19" w:name="_Ref521052828"/>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4</w:t>
      </w:r>
      <w:r w:rsidRPr="006B009D">
        <w:rPr>
          <w:color w:val="000000" w:themeColor="text1"/>
          <w:u w:val="single"/>
        </w:rPr>
        <w:fldChar w:fldCharType="end"/>
      </w:r>
      <w:bookmarkEnd w:id="19"/>
      <w:r w:rsidRPr="006B009D">
        <w:rPr>
          <w:rFonts w:hint="eastAsia"/>
          <w:b w:val="0"/>
          <w:color w:val="000000" w:themeColor="text1"/>
          <w:szCs w:val="21"/>
          <w:u w:val="single"/>
        </w:rPr>
        <w:t xml:space="preserve"> </w:t>
      </w:r>
      <w:r w:rsidRPr="006B009D">
        <w:rPr>
          <w:b w:val="0"/>
          <w:color w:val="000000" w:themeColor="text1"/>
          <w:szCs w:val="21"/>
          <w:u w:val="single"/>
        </w:rPr>
        <w:t xml:space="preserve"> </w:t>
      </w:r>
      <w:r w:rsidRPr="006B009D">
        <w:rPr>
          <w:rFonts w:hint="eastAsia"/>
          <w:b w:val="0"/>
          <w:color w:val="000000" w:themeColor="text1"/>
          <w:szCs w:val="21"/>
          <w:u w:val="single"/>
        </w:rPr>
        <w:t xml:space="preserve"> </w:t>
      </w:r>
      <w:r w:rsidRPr="006B009D">
        <w:rPr>
          <w:b w:val="0"/>
          <w:color w:val="000000" w:themeColor="text1"/>
          <w:szCs w:val="21"/>
          <w:u w:val="single"/>
        </w:rPr>
        <w:t>环境空气质量标准</w:t>
      </w:r>
      <w:r w:rsidRPr="006B009D">
        <w:rPr>
          <w:b w:val="0"/>
          <w:color w:val="000000" w:themeColor="text1"/>
          <w:szCs w:val="21"/>
          <w:u w:val="single"/>
        </w:rPr>
        <w:t xml:space="preserve">    </w:t>
      </w:r>
      <w:r w:rsidRPr="006B009D">
        <w:rPr>
          <w:b w:val="0"/>
          <w:color w:val="000000" w:themeColor="text1"/>
          <w:szCs w:val="21"/>
          <w:u w:val="single"/>
        </w:rPr>
        <w:t>单位：</w:t>
      </w:r>
      <w:r w:rsidRPr="006B009D">
        <w:rPr>
          <w:b w:val="0"/>
          <w:color w:val="000000" w:themeColor="text1"/>
          <w:szCs w:val="21"/>
          <w:u w:val="single"/>
        </w:rPr>
        <w:t>mg/m</w:t>
      </w:r>
      <w:r w:rsidRPr="006B009D">
        <w:rPr>
          <w:b w:val="0"/>
          <w:color w:val="000000" w:themeColor="text1"/>
          <w:szCs w:val="21"/>
          <w:u w:val="single"/>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1"/>
        <w:gridCol w:w="1349"/>
        <w:gridCol w:w="1418"/>
        <w:gridCol w:w="1417"/>
        <w:gridCol w:w="1493"/>
        <w:gridCol w:w="2186"/>
      </w:tblGrid>
      <w:tr w:rsidR="006B009D" w:rsidRPr="006B009D">
        <w:trPr>
          <w:trHeight w:hRule="exact" w:val="340"/>
          <w:jc w:val="center"/>
        </w:trPr>
        <w:tc>
          <w:tcPr>
            <w:tcW w:w="792" w:type="pct"/>
            <w:vMerge w:val="restart"/>
            <w:vAlign w:val="center"/>
          </w:tcPr>
          <w:p w:rsidR="00304D7C" w:rsidRPr="006B009D" w:rsidRDefault="00340CC8">
            <w:pPr>
              <w:pStyle w:val="af8"/>
              <w:contextualSpacing/>
              <w:rPr>
                <w:color w:val="000000" w:themeColor="text1"/>
                <w:u w:val="single"/>
              </w:rPr>
            </w:pPr>
            <w:bookmarkStart w:id="20" w:name="_Hlk520232102"/>
            <w:r w:rsidRPr="006B009D">
              <w:rPr>
                <w:color w:val="000000" w:themeColor="text1"/>
                <w:u w:val="single"/>
              </w:rPr>
              <w:t>污染物名称</w:t>
            </w:r>
          </w:p>
        </w:tc>
        <w:tc>
          <w:tcPr>
            <w:tcW w:w="3038" w:type="pct"/>
            <w:gridSpan w:val="4"/>
            <w:vAlign w:val="center"/>
          </w:tcPr>
          <w:p w:rsidR="00304D7C" w:rsidRPr="006B009D" w:rsidRDefault="00340CC8">
            <w:pPr>
              <w:pStyle w:val="af8"/>
              <w:contextualSpacing/>
              <w:rPr>
                <w:color w:val="000000" w:themeColor="text1"/>
                <w:u w:val="single"/>
              </w:rPr>
            </w:pPr>
            <w:r w:rsidRPr="006B009D">
              <w:rPr>
                <w:color w:val="000000" w:themeColor="text1"/>
                <w:u w:val="single"/>
              </w:rPr>
              <w:t>浓度限值（</w:t>
            </w:r>
            <w:r w:rsidRPr="006B009D">
              <w:rPr>
                <w:color w:val="000000" w:themeColor="text1"/>
                <w:u w:val="single"/>
              </w:rPr>
              <w:t>mg/m</w:t>
            </w:r>
            <w:r w:rsidRPr="006B009D">
              <w:rPr>
                <w:color w:val="000000" w:themeColor="text1"/>
                <w:u w:val="single"/>
                <w:vertAlign w:val="superscript"/>
              </w:rPr>
              <w:t>3</w:t>
            </w:r>
            <w:r w:rsidRPr="006B009D">
              <w:rPr>
                <w:color w:val="000000" w:themeColor="text1"/>
                <w:u w:val="single"/>
              </w:rPr>
              <w:t>）</w:t>
            </w:r>
          </w:p>
        </w:tc>
        <w:tc>
          <w:tcPr>
            <w:tcW w:w="1170" w:type="pct"/>
            <w:vMerge w:val="restart"/>
            <w:vAlign w:val="center"/>
          </w:tcPr>
          <w:p w:rsidR="00304D7C" w:rsidRPr="006B009D" w:rsidRDefault="00340CC8">
            <w:pPr>
              <w:pStyle w:val="af8"/>
              <w:contextualSpacing/>
              <w:rPr>
                <w:color w:val="000000" w:themeColor="text1"/>
                <w:u w:val="single"/>
              </w:rPr>
            </w:pPr>
            <w:r w:rsidRPr="006B009D">
              <w:rPr>
                <w:color w:val="000000" w:themeColor="text1"/>
                <w:u w:val="single"/>
              </w:rPr>
              <w:t>质量标准</w:t>
            </w:r>
          </w:p>
        </w:tc>
      </w:tr>
      <w:tr w:rsidR="006B009D" w:rsidRPr="006B009D">
        <w:trPr>
          <w:trHeight w:hRule="exact" w:val="340"/>
          <w:jc w:val="center"/>
        </w:trPr>
        <w:tc>
          <w:tcPr>
            <w:tcW w:w="792" w:type="pct"/>
            <w:vMerge/>
            <w:vAlign w:val="center"/>
          </w:tcPr>
          <w:p w:rsidR="00304D7C" w:rsidRPr="006B009D" w:rsidRDefault="00304D7C">
            <w:pPr>
              <w:pStyle w:val="af8"/>
              <w:contextualSpacing/>
              <w:rPr>
                <w:color w:val="000000" w:themeColor="text1"/>
                <w:u w:val="single"/>
              </w:rPr>
            </w:pPr>
          </w:p>
        </w:tc>
        <w:tc>
          <w:tcPr>
            <w:tcW w:w="722" w:type="pct"/>
            <w:vAlign w:val="center"/>
          </w:tcPr>
          <w:p w:rsidR="00304D7C" w:rsidRPr="006B009D" w:rsidRDefault="00340CC8">
            <w:pPr>
              <w:pStyle w:val="af8"/>
              <w:contextualSpacing/>
              <w:rPr>
                <w:color w:val="000000" w:themeColor="text1"/>
                <w:u w:val="single"/>
              </w:rPr>
            </w:pPr>
            <w:r w:rsidRPr="006B009D">
              <w:rPr>
                <w:color w:val="000000" w:themeColor="text1"/>
                <w:u w:val="single"/>
              </w:rPr>
              <w:t>年平均</w:t>
            </w:r>
          </w:p>
        </w:tc>
        <w:tc>
          <w:tcPr>
            <w:tcW w:w="759" w:type="pct"/>
            <w:vAlign w:val="center"/>
          </w:tcPr>
          <w:p w:rsidR="00304D7C" w:rsidRPr="006B009D" w:rsidRDefault="00340CC8">
            <w:pPr>
              <w:pStyle w:val="af8"/>
              <w:contextualSpacing/>
              <w:rPr>
                <w:color w:val="000000" w:themeColor="text1"/>
                <w:u w:val="single"/>
              </w:rPr>
            </w:pPr>
            <w:r w:rsidRPr="006B009D">
              <w:rPr>
                <w:color w:val="000000" w:themeColor="text1"/>
                <w:u w:val="single"/>
              </w:rPr>
              <w:t>日平均</w:t>
            </w:r>
          </w:p>
        </w:tc>
        <w:tc>
          <w:tcPr>
            <w:tcW w:w="758"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8</w:t>
            </w:r>
            <w:r w:rsidRPr="006B009D">
              <w:rPr>
                <w:rFonts w:hint="eastAsia"/>
                <w:color w:val="000000" w:themeColor="text1"/>
                <w:u w:val="single"/>
              </w:rPr>
              <w:t>小时平均</w:t>
            </w:r>
          </w:p>
        </w:tc>
        <w:tc>
          <w:tcPr>
            <w:tcW w:w="799" w:type="pct"/>
            <w:vAlign w:val="center"/>
          </w:tcPr>
          <w:p w:rsidR="00304D7C" w:rsidRPr="006B009D" w:rsidRDefault="00340CC8">
            <w:pPr>
              <w:pStyle w:val="af8"/>
              <w:contextualSpacing/>
              <w:rPr>
                <w:color w:val="000000" w:themeColor="text1"/>
                <w:u w:val="single"/>
              </w:rPr>
            </w:pPr>
            <w:r w:rsidRPr="006B009D">
              <w:rPr>
                <w:color w:val="000000" w:themeColor="text1"/>
                <w:u w:val="single"/>
              </w:rPr>
              <w:t>1</w:t>
            </w:r>
            <w:r w:rsidRPr="006B009D">
              <w:rPr>
                <w:color w:val="000000" w:themeColor="text1"/>
                <w:u w:val="single"/>
              </w:rPr>
              <w:t>小时平均</w:t>
            </w:r>
          </w:p>
        </w:tc>
        <w:tc>
          <w:tcPr>
            <w:tcW w:w="1170" w:type="pct"/>
            <w:vMerge/>
            <w:vAlign w:val="center"/>
          </w:tcPr>
          <w:p w:rsidR="00304D7C" w:rsidRPr="006B009D" w:rsidRDefault="00304D7C">
            <w:pPr>
              <w:pStyle w:val="af8"/>
              <w:contextualSpacing/>
              <w:rPr>
                <w:color w:val="000000" w:themeColor="text1"/>
                <w:u w:val="single"/>
              </w:rPr>
            </w:pPr>
          </w:p>
        </w:tc>
      </w:tr>
      <w:tr w:rsidR="006B009D" w:rsidRPr="006B009D">
        <w:trPr>
          <w:trHeight w:hRule="exact" w:val="340"/>
          <w:jc w:val="center"/>
        </w:trPr>
        <w:tc>
          <w:tcPr>
            <w:tcW w:w="792" w:type="pct"/>
            <w:vAlign w:val="center"/>
          </w:tcPr>
          <w:p w:rsidR="00304D7C" w:rsidRPr="006B009D" w:rsidRDefault="00340CC8">
            <w:pPr>
              <w:pStyle w:val="af8"/>
              <w:contextualSpacing/>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722" w:type="pct"/>
            <w:vAlign w:val="center"/>
          </w:tcPr>
          <w:p w:rsidR="00304D7C" w:rsidRPr="006B009D" w:rsidRDefault="00340CC8">
            <w:pPr>
              <w:pStyle w:val="af8"/>
              <w:contextualSpacing/>
              <w:rPr>
                <w:color w:val="000000" w:themeColor="text1"/>
                <w:u w:val="single"/>
              </w:rPr>
            </w:pPr>
            <w:r w:rsidRPr="006B009D">
              <w:rPr>
                <w:color w:val="000000" w:themeColor="text1"/>
                <w:u w:val="single"/>
              </w:rPr>
              <w:t>0.06</w:t>
            </w:r>
          </w:p>
        </w:tc>
        <w:tc>
          <w:tcPr>
            <w:tcW w:w="759" w:type="pct"/>
            <w:vAlign w:val="center"/>
          </w:tcPr>
          <w:p w:rsidR="00304D7C" w:rsidRPr="006B009D" w:rsidRDefault="00340CC8">
            <w:pPr>
              <w:pStyle w:val="af8"/>
              <w:contextualSpacing/>
              <w:rPr>
                <w:color w:val="000000" w:themeColor="text1"/>
                <w:u w:val="single"/>
              </w:rPr>
            </w:pPr>
            <w:r w:rsidRPr="006B009D">
              <w:rPr>
                <w:color w:val="000000" w:themeColor="text1"/>
                <w:u w:val="single"/>
              </w:rPr>
              <w:t>0.15</w:t>
            </w:r>
          </w:p>
        </w:tc>
        <w:tc>
          <w:tcPr>
            <w:tcW w:w="758"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99" w:type="pct"/>
            <w:vAlign w:val="center"/>
          </w:tcPr>
          <w:p w:rsidR="00304D7C" w:rsidRPr="006B009D" w:rsidRDefault="00340CC8">
            <w:pPr>
              <w:pStyle w:val="af8"/>
              <w:contextualSpacing/>
              <w:rPr>
                <w:color w:val="000000" w:themeColor="text1"/>
                <w:u w:val="single"/>
              </w:rPr>
            </w:pPr>
            <w:r w:rsidRPr="006B009D">
              <w:rPr>
                <w:color w:val="000000" w:themeColor="text1"/>
                <w:u w:val="single"/>
              </w:rPr>
              <w:t>0.50</w:t>
            </w:r>
          </w:p>
        </w:tc>
        <w:tc>
          <w:tcPr>
            <w:tcW w:w="1170" w:type="pct"/>
            <w:vMerge w:val="restart"/>
            <w:vAlign w:val="center"/>
          </w:tcPr>
          <w:p w:rsidR="00304D7C" w:rsidRPr="006B009D" w:rsidRDefault="00340CC8">
            <w:pPr>
              <w:pStyle w:val="af8"/>
              <w:contextualSpacing/>
              <w:rPr>
                <w:color w:val="000000" w:themeColor="text1"/>
                <w:u w:val="single"/>
              </w:rPr>
            </w:pPr>
            <w:r w:rsidRPr="006B009D">
              <w:rPr>
                <w:color w:val="000000" w:themeColor="text1"/>
                <w:u w:val="single"/>
              </w:rPr>
              <w:t>《环境空气质量标准》（</w:t>
            </w:r>
            <w:r w:rsidRPr="006B009D">
              <w:rPr>
                <w:color w:val="000000" w:themeColor="text1"/>
                <w:u w:val="single"/>
              </w:rPr>
              <w:t>GB3095-2012</w:t>
            </w:r>
            <w:r w:rsidRPr="006B009D">
              <w:rPr>
                <w:color w:val="000000" w:themeColor="text1"/>
                <w:u w:val="single"/>
              </w:rPr>
              <w:t>）二级标准</w:t>
            </w:r>
          </w:p>
        </w:tc>
      </w:tr>
      <w:tr w:rsidR="006B009D" w:rsidRPr="006B009D">
        <w:trPr>
          <w:trHeight w:hRule="exact" w:val="340"/>
          <w:jc w:val="center"/>
        </w:trPr>
        <w:tc>
          <w:tcPr>
            <w:tcW w:w="792" w:type="pct"/>
            <w:vAlign w:val="center"/>
          </w:tcPr>
          <w:p w:rsidR="00304D7C" w:rsidRPr="006B009D" w:rsidRDefault="00340CC8">
            <w:pPr>
              <w:pStyle w:val="af8"/>
              <w:contextualSpacing/>
              <w:rPr>
                <w:color w:val="000000" w:themeColor="text1"/>
                <w:u w:val="single"/>
              </w:rPr>
            </w:pPr>
            <w:r w:rsidRPr="006B009D">
              <w:rPr>
                <w:color w:val="000000" w:themeColor="text1"/>
                <w:u w:val="single"/>
              </w:rPr>
              <w:t>NO</w:t>
            </w:r>
            <w:r w:rsidRPr="006B009D">
              <w:rPr>
                <w:color w:val="000000" w:themeColor="text1"/>
                <w:u w:val="single"/>
                <w:vertAlign w:val="subscript"/>
              </w:rPr>
              <w:t>2</w:t>
            </w:r>
          </w:p>
        </w:tc>
        <w:tc>
          <w:tcPr>
            <w:tcW w:w="722" w:type="pct"/>
            <w:vAlign w:val="center"/>
          </w:tcPr>
          <w:p w:rsidR="00304D7C" w:rsidRPr="006B009D" w:rsidRDefault="00340CC8">
            <w:pPr>
              <w:pStyle w:val="af8"/>
              <w:contextualSpacing/>
              <w:rPr>
                <w:color w:val="000000" w:themeColor="text1"/>
                <w:u w:val="single"/>
              </w:rPr>
            </w:pPr>
            <w:r w:rsidRPr="006B009D">
              <w:rPr>
                <w:color w:val="000000" w:themeColor="text1"/>
                <w:u w:val="single"/>
              </w:rPr>
              <w:t>0.04</w:t>
            </w:r>
          </w:p>
        </w:tc>
        <w:tc>
          <w:tcPr>
            <w:tcW w:w="759" w:type="pct"/>
            <w:vAlign w:val="center"/>
          </w:tcPr>
          <w:p w:rsidR="00304D7C" w:rsidRPr="006B009D" w:rsidRDefault="00340CC8">
            <w:pPr>
              <w:pStyle w:val="af8"/>
              <w:contextualSpacing/>
              <w:rPr>
                <w:color w:val="000000" w:themeColor="text1"/>
                <w:u w:val="single"/>
              </w:rPr>
            </w:pPr>
            <w:r w:rsidRPr="006B009D">
              <w:rPr>
                <w:color w:val="000000" w:themeColor="text1"/>
                <w:u w:val="single"/>
              </w:rPr>
              <w:t>0.08</w:t>
            </w:r>
          </w:p>
        </w:tc>
        <w:tc>
          <w:tcPr>
            <w:tcW w:w="758"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99" w:type="pct"/>
            <w:vAlign w:val="center"/>
          </w:tcPr>
          <w:p w:rsidR="00304D7C" w:rsidRPr="006B009D" w:rsidRDefault="00340CC8">
            <w:pPr>
              <w:pStyle w:val="af8"/>
              <w:contextualSpacing/>
              <w:rPr>
                <w:color w:val="000000" w:themeColor="text1"/>
                <w:u w:val="single"/>
              </w:rPr>
            </w:pPr>
            <w:r w:rsidRPr="006B009D">
              <w:rPr>
                <w:color w:val="000000" w:themeColor="text1"/>
                <w:u w:val="single"/>
              </w:rPr>
              <w:t>0.20</w:t>
            </w:r>
          </w:p>
        </w:tc>
        <w:tc>
          <w:tcPr>
            <w:tcW w:w="1170" w:type="pct"/>
            <w:vMerge/>
            <w:vAlign w:val="center"/>
          </w:tcPr>
          <w:p w:rsidR="00304D7C" w:rsidRPr="006B009D" w:rsidRDefault="00304D7C">
            <w:pPr>
              <w:pStyle w:val="af8"/>
              <w:contextualSpacing/>
              <w:rPr>
                <w:color w:val="000000" w:themeColor="text1"/>
                <w:u w:val="single"/>
              </w:rPr>
            </w:pPr>
          </w:p>
        </w:tc>
      </w:tr>
      <w:tr w:rsidR="006B009D" w:rsidRPr="006B009D">
        <w:trPr>
          <w:trHeight w:hRule="exact" w:val="340"/>
          <w:jc w:val="center"/>
        </w:trPr>
        <w:tc>
          <w:tcPr>
            <w:tcW w:w="792" w:type="pct"/>
            <w:vAlign w:val="center"/>
          </w:tcPr>
          <w:p w:rsidR="00304D7C" w:rsidRPr="006B009D" w:rsidRDefault="00340CC8">
            <w:pPr>
              <w:pStyle w:val="af8"/>
              <w:contextualSpacing/>
              <w:rPr>
                <w:color w:val="000000" w:themeColor="text1"/>
                <w:u w:val="single"/>
              </w:rPr>
            </w:pPr>
            <w:r w:rsidRPr="006B009D">
              <w:rPr>
                <w:color w:val="000000" w:themeColor="text1"/>
                <w:u w:val="single"/>
              </w:rPr>
              <w:t>PM</w:t>
            </w:r>
            <w:r w:rsidRPr="006B009D">
              <w:rPr>
                <w:color w:val="000000" w:themeColor="text1"/>
                <w:u w:val="single"/>
                <w:vertAlign w:val="subscript"/>
              </w:rPr>
              <w:t>10</w:t>
            </w:r>
          </w:p>
        </w:tc>
        <w:tc>
          <w:tcPr>
            <w:tcW w:w="722" w:type="pct"/>
            <w:vAlign w:val="center"/>
          </w:tcPr>
          <w:p w:rsidR="00304D7C" w:rsidRPr="006B009D" w:rsidRDefault="00340CC8">
            <w:pPr>
              <w:pStyle w:val="af8"/>
              <w:contextualSpacing/>
              <w:rPr>
                <w:color w:val="000000" w:themeColor="text1"/>
                <w:u w:val="single"/>
              </w:rPr>
            </w:pPr>
            <w:r w:rsidRPr="006B009D">
              <w:rPr>
                <w:color w:val="000000" w:themeColor="text1"/>
                <w:u w:val="single"/>
              </w:rPr>
              <w:t>0.07</w:t>
            </w:r>
          </w:p>
        </w:tc>
        <w:tc>
          <w:tcPr>
            <w:tcW w:w="759" w:type="pct"/>
            <w:vAlign w:val="center"/>
          </w:tcPr>
          <w:p w:rsidR="00304D7C" w:rsidRPr="006B009D" w:rsidRDefault="00340CC8">
            <w:pPr>
              <w:pStyle w:val="af8"/>
              <w:contextualSpacing/>
              <w:rPr>
                <w:color w:val="000000" w:themeColor="text1"/>
                <w:u w:val="single"/>
              </w:rPr>
            </w:pPr>
            <w:r w:rsidRPr="006B009D">
              <w:rPr>
                <w:color w:val="000000" w:themeColor="text1"/>
                <w:u w:val="single"/>
              </w:rPr>
              <w:t>0.15</w:t>
            </w:r>
          </w:p>
        </w:tc>
        <w:tc>
          <w:tcPr>
            <w:tcW w:w="758"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99" w:type="pct"/>
            <w:vAlign w:val="center"/>
          </w:tcPr>
          <w:p w:rsidR="00304D7C" w:rsidRPr="006B009D" w:rsidRDefault="00340CC8">
            <w:pPr>
              <w:pStyle w:val="af8"/>
              <w:contextualSpacing/>
              <w:rPr>
                <w:color w:val="000000" w:themeColor="text1"/>
                <w:u w:val="single"/>
              </w:rPr>
            </w:pPr>
            <w:r w:rsidRPr="006B009D">
              <w:rPr>
                <w:color w:val="000000" w:themeColor="text1"/>
                <w:u w:val="single"/>
              </w:rPr>
              <w:t>/</w:t>
            </w:r>
          </w:p>
        </w:tc>
        <w:tc>
          <w:tcPr>
            <w:tcW w:w="1170" w:type="pct"/>
            <w:vMerge/>
            <w:vAlign w:val="center"/>
          </w:tcPr>
          <w:p w:rsidR="00304D7C" w:rsidRPr="006B009D" w:rsidRDefault="00304D7C">
            <w:pPr>
              <w:pStyle w:val="af8"/>
              <w:contextualSpacing/>
              <w:rPr>
                <w:color w:val="000000" w:themeColor="text1"/>
                <w:u w:val="single"/>
              </w:rPr>
            </w:pPr>
          </w:p>
        </w:tc>
      </w:tr>
      <w:tr w:rsidR="006B009D" w:rsidRPr="006B009D">
        <w:trPr>
          <w:trHeight w:hRule="exact" w:val="340"/>
          <w:jc w:val="center"/>
        </w:trPr>
        <w:tc>
          <w:tcPr>
            <w:tcW w:w="792"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PM</w:t>
            </w:r>
            <w:r w:rsidRPr="006B009D">
              <w:rPr>
                <w:rFonts w:hint="eastAsia"/>
                <w:color w:val="000000" w:themeColor="text1"/>
                <w:u w:val="single"/>
                <w:vertAlign w:val="subscript"/>
              </w:rPr>
              <w:t>2.5</w:t>
            </w:r>
          </w:p>
        </w:tc>
        <w:tc>
          <w:tcPr>
            <w:tcW w:w="722" w:type="pct"/>
            <w:vAlign w:val="center"/>
          </w:tcPr>
          <w:p w:rsidR="00304D7C" w:rsidRPr="006B009D" w:rsidRDefault="00340CC8">
            <w:pPr>
              <w:pStyle w:val="af8"/>
              <w:contextualSpacing/>
              <w:rPr>
                <w:color w:val="000000" w:themeColor="text1"/>
                <w:u w:val="single"/>
              </w:rPr>
            </w:pPr>
            <w:r w:rsidRPr="006B009D">
              <w:rPr>
                <w:color w:val="000000" w:themeColor="text1"/>
                <w:u w:val="single"/>
              </w:rPr>
              <w:t>0.035</w:t>
            </w:r>
          </w:p>
        </w:tc>
        <w:tc>
          <w:tcPr>
            <w:tcW w:w="759" w:type="pct"/>
            <w:vAlign w:val="center"/>
          </w:tcPr>
          <w:p w:rsidR="00304D7C" w:rsidRPr="006B009D" w:rsidRDefault="00340CC8">
            <w:pPr>
              <w:pStyle w:val="af8"/>
              <w:contextualSpacing/>
              <w:rPr>
                <w:color w:val="000000" w:themeColor="text1"/>
                <w:u w:val="single"/>
              </w:rPr>
            </w:pPr>
            <w:r w:rsidRPr="006B009D">
              <w:rPr>
                <w:color w:val="000000" w:themeColor="text1"/>
                <w:u w:val="single"/>
              </w:rPr>
              <w:t>0.075</w:t>
            </w:r>
          </w:p>
        </w:tc>
        <w:tc>
          <w:tcPr>
            <w:tcW w:w="758"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99" w:type="pct"/>
            <w:vAlign w:val="center"/>
          </w:tcPr>
          <w:p w:rsidR="00304D7C" w:rsidRPr="006B009D" w:rsidRDefault="00340CC8">
            <w:pPr>
              <w:pStyle w:val="af8"/>
              <w:contextualSpacing/>
              <w:rPr>
                <w:color w:val="000000" w:themeColor="text1"/>
                <w:u w:val="single"/>
              </w:rPr>
            </w:pPr>
            <w:r w:rsidRPr="006B009D">
              <w:rPr>
                <w:color w:val="000000" w:themeColor="text1"/>
                <w:u w:val="single"/>
              </w:rPr>
              <w:t>/</w:t>
            </w:r>
          </w:p>
        </w:tc>
        <w:tc>
          <w:tcPr>
            <w:tcW w:w="1170" w:type="pct"/>
            <w:vMerge/>
            <w:vAlign w:val="center"/>
          </w:tcPr>
          <w:p w:rsidR="00304D7C" w:rsidRPr="006B009D" w:rsidRDefault="00304D7C">
            <w:pPr>
              <w:pStyle w:val="af8"/>
              <w:contextualSpacing/>
              <w:rPr>
                <w:color w:val="000000" w:themeColor="text1"/>
                <w:u w:val="single"/>
              </w:rPr>
            </w:pPr>
          </w:p>
        </w:tc>
      </w:tr>
      <w:tr w:rsidR="006B009D" w:rsidRPr="006B009D">
        <w:trPr>
          <w:trHeight w:hRule="exact" w:val="635"/>
          <w:jc w:val="center"/>
        </w:trPr>
        <w:tc>
          <w:tcPr>
            <w:tcW w:w="792"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T</w:t>
            </w:r>
            <w:r w:rsidRPr="006B009D">
              <w:rPr>
                <w:color w:val="000000" w:themeColor="text1"/>
                <w:u w:val="single"/>
              </w:rPr>
              <w:t>VOC</w:t>
            </w:r>
          </w:p>
        </w:tc>
        <w:tc>
          <w:tcPr>
            <w:tcW w:w="722"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59"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58"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0</w:t>
            </w:r>
            <w:r w:rsidRPr="006B009D">
              <w:rPr>
                <w:color w:val="000000" w:themeColor="text1"/>
                <w:u w:val="single"/>
              </w:rPr>
              <w:t>.60</w:t>
            </w:r>
          </w:p>
        </w:tc>
        <w:tc>
          <w:tcPr>
            <w:tcW w:w="799"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1170" w:type="pct"/>
            <w:vAlign w:val="center"/>
          </w:tcPr>
          <w:p w:rsidR="00304D7C" w:rsidRPr="006B009D" w:rsidRDefault="00340CC8">
            <w:pPr>
              <w:pStyle w:val="af8"/>
              <w:contextualSpacing/>
              <w:rPr>
                <w:color w:val="000000" w:themeColor="text1"/>
                <w:u w:val="single"/>
              </w:rPr>
            </w:pPr>
            <w:bookmarkStart w:id="21" w:name="_Hlk521228321"/>
            <w:r w:rsidRPr="006B009D">
              <w:rPr>
                <w:color w:val="000000" w:themeColor="text1"/>
                <w:u w:val="single"/>
              </w:rPr>
              <w:t>《室内空气质量标准》（</w:t>
            </w:r>
            <w:r w:rsidRPr="006B009D">
              <w:rPr>
                <w:color w:val="000000" w:themeColor="text1"/>
                <w:u w:val="single"/>
              </w:rPr>
              <w:t>GB/T18883-2002</w:t>
            </w:r>
            <w:bookmarkEnd w:id="21"/>
            <w:r w:rsidRPr="006B009D">
              <w:rPr>
                <w:rFonts w:hint="eastAsia"/>
                <w:color w:val="000000" w:themeColor="text1"/>
                <w:u w:val="single"/>
              </w:rPr>
              <w:t>）</w:t>
            </w:r>
          </w:p>
        </w:tc>
      </w:tr>
      <w:tr w:rsidR="006B009D" w:rsidRPr="006B009D">
        <w:trPr>
          <w:trHeight w:hRule="exact" w:val="362"/>
          <w:jc w:val="center"/>
        </w:trPr>
        <w:tc>
          <w:tcPr>
            <w:tcW w:w="792" w:type="pct"/>
            <w:vAlign w:val="center"/>
          </w:tcPr>
          <w:p w:rsidR="00304D7C" w:rsidRPr="006B009D" w:rsidRDefault="00340CC8">
            <w:pPr>
              <w:pStyle w:val="af8"/>
              <w:contextualSpacing/>
              <w:rPr>
                <w:color w:val="000000" w:themeColor="text1"/>
                <w:u w:val="single"/>
              </w:rPr>
            </w:pPr>
            <w:r w:rsidRPr="006B009D">
              <w:rPr>
                <w:color w:val="000000" w:themeColor="text1"/>
                <w:u w:val="single"/>
              </w:rPr>
              <w:t>HCL</w:t>
            </w:r>
          </w:p>
        </w:tc>
        <w:tc>
          <w:tcPr>
            <w:tcW w:w="722"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59" w:type="pct"/>
            <w:vAlign w:val="center"/>
          </w:tcPr>
          <w:p w:rsidR="00304D7C" w:rsidRPr="006B009D" w:rsidRDefault="00340CC8">
            <w:pPr>
              <w:pStyle w:val="af8"/>
              <w:contextualSpacing/>
              <w:rPr>
                <w:color w:val="000000" w:themeColor="text1"/>
                <w:u w:val="single"/>
              </w:rPr>
            </w:pPr>
            <w:r w:rsidRPr="006B009D">
              <w:rPr>
                <w:color w:val="000000" w:themeColor="text1"/>
                <w:u w:val="single"/>
              </w:rPr>
              <w:t>0.015</w:t>
            </w:r>
          </w:p>
        </w:tc>
        <w:tc>
          <w:tcPr>
            <w:tcW w:w="758"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99"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0</w:t>
            </w:r>
            <w:r w:rsidRPr="006B009D">
              <w:rPr>
                <w:color w:val="000000" w:themeColor="text1"/>
                <w:u w:val="single"/>
              </w:rPr>
              <w:t>.05</w:t>
            </w:r>
            <w:r w:rsidRPr="006B009D">
              <w:rPr>
                <w:rFonts w:hint="eastAsia"/>
                <w:color w:val="000000" w:themeColor="text1"/>
                <w:u w:val="single"/>
              </w:rPr>
              <w:t>（一次值）</w:t>
            </w:r>
          </w:p>
        </w:tc>
        <w:tc>
          <w:tcPr>
            <w:tcW w:w="1170" w:type="pct"/>
            <w:vMerge w:val="restart"/>
            <w:vAlign w:val="center"/>
          </w:tcPr>
          <w:p w:rsidR="00304D7C" w:rsidRPr="006B009D" w:rsidRDefault="00340CC8">
            <w:pPr>
              <w:pStyle w:val="af8"/>
              <w:contextualSpacing/>
              <w:rPr>
                <w:color w:val="000000" w:themeColor="text1"/>
                <w:u w:val="single"/>
              </w:rPr>
            </w:pPr>
            <w:r w:rsidRPr="006B009D">
              <w:rPr>
                <w:color w:val="000000" w:themeColor="text1"/>
                <w:u w:val="single"/>
              </w:rPr>
              <w:t>《</w:t>
            </w:r>
            <w:r w:rsidRPr="006B009D">
              <w:rPr>
                <w:rFonts w:hint="eastAsia"/>
                <w:color w:val="000000" w:themeColor="text1"/>
                <w:u w:val="single"/>
              </w:rPr>
              <w:t>工业企业设计卫生标准</w:t>
            </w:r>
            <w:r w:rsidRPr="006B009D">
              <w:rPr>
                <w:color w:val="000000" w:themeColor="text1"/>
                <w:u w:val="single"/>
              </w:rPr>
              <w:t>》（</w:t>
            </w:r>
            <w:r w:rsidRPr="006B009D">
              <w:rPr>
                <w:color w:val="000000" w:themeColor="text1"/>
                <w:u w:val="single"/>
              </w:rPr>
              <w:t>TJ36-79</w:t>
            </w:r>
            <w:r w:rsidRPr="006B009D">
              <w:rPr>
                <w:color w:val="000000" w:themeColor="text1"/>
                <w:u w:val="single"/>
              </w:rPr>
              <w:t>）</w:t>
            </w:r>
          </w:p>
        </w:tc>
      </w:tr>
      <w:tr w:rsidR="006B009D" w:rsidRPr="006B009D">
        <w:trPr>
          <w:trHeight w:hRule="exact" w:val="424"/>
          <w:jc w:val="center"/>
        </w:trPr>
        <w:tc>
          <w:tcPr>
            <w:tcW w:w="792" w:type="pct"/>
            <w:vAlign w:val="center"/>
          </w:tcPr>
          <w:p w:rsidR="00304D7C" w:rsidRPr="006B009D" w:rsidRDefault="00340CC8">
            <w:pPr>
              <w:pStyle w:val="af8"/>
              <w:contextualSpacing/>
              <w:rPr>
                <w:color w:val="000000" w:themeColor="text1"/>
                <w:u w:val="single"/>
              </w:rPr>
            </w:pPr>
            <w:r w:rsidRPr="006B009D">
              <w:rPr>
                <w:color w:val="000000" w:themeColor="text1"/>
                <w:u w:val="single"/>
              </w:rPr>
              <w:t>NH</w:t>
            </w:r>
            <w:r w:rsidRPr="006B009D">
              <w:rPr>
                <w:color w:val="000000" w:themeColor="text1"/>
                <w:u w:val="single"/>
                <w:vertAlign w:val="subscript"/>
              </w:rPr>
              <w:t>3</w:t>
            </w:r>
          </w:p>
        </w:tc>
        <w:tc>
          <w:tcPr>
            <w:tcW w:w="722"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59"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58"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w:t>
            </w:r>
          </w:p>
        </w:tc>
        <w:tc>
          <w:tcPr>
            <w:tcW w:w="799" w:type="pct"/>
            <w:vAlign w:val="center"/>
          </w:tcPr>
          <w:p w:rsidR="00304D7C" w:rsidRPr="006B009D" w:rsidRDefault="00340CC8">
            <w:pPr>
              <w:pStyle w:val="af8"/>
              <w:contextualSpacing/>
              <w:rPr>
                <w:color w:val="000000" w:themeColor="text1"/>
                <w:u w:val="single"/>
              </w:rPr>
            </w:pPr>
            <w:r w:rsidRPr="006B009D">
              <w:rPr>
                <w:rFonts w:hint="eastAsia"/>
                <w:color w:val="000000" w:themeColor="text1"/>
                <w:u w:val="single"/>
              </w:rPr>
              <w:t>0</w:t>
            </w:r>
            <w:r w:rsidRPr="006B009D">
              <w:rPr>
                <w:color w:val="000000" w:themeColor="text1"/>
                <w:u w:val="single"/>
              </w:rPr>
              <w:t>.2</w:t>
            </w:r>
            <w:r w:rsidRPr="006B009D">
              <w:rPr>
                <w:rFonts w:hint="eastAsia"/>
                <w:color w:val="000000" w:themeColor="text1"/>
                <w:u w:val="single"/>
              </w:rPr>
              <w:t>（一次值）</w:t>
            </w:r>
          </w:p>
        </w:tc>
        <w:tc>
          <w:tcPr>
            <w:tcW w:w="1170" w:type="pct"/>
            <w:vMerge/>
            <w:vAlign w:val="center"/>
          </w:tcPr>
          <w:p w:rsidR="00304D7C" w:rsidRPr="006B009D" w:rsidRDefault="00304D7C">
            <w:pPr>
              <w:pStyle w:val="af8"/>
              <w:contextualSpacing/>
              <w:rPr>
                <w:color w:val="000000" w:themeColor="text1"/>
                <w:u w:val="single"/>
              </w:rPr>
            </w:pPr>
          </w:p>
        </w:tc>
      </w:tr>
    </w:tbl>
    <w:bookmarkEnd w:id="20"/>
    <w:p w:rsidR="00304D7C" w:rsidRPr="006B009D" w:rsidRDefault="00340CC8">
      <w:pPr>
        <w:pStyle w:val="3"/>
        <w:rPr>
          <w:color w:val="000000" w:themeColor="text1"/>
          <w:u w:val="single"/>
        </w:rPr>
      </w:pPr>
      <w:r w:rsidRPr="006B009D">
        <w:rPr>
          <w:color w:val="000000" w:themeColor="text1"/>
          <w:u w:val="single"/>
        </w:rPr>
        <w:t>污染物排放标准</w:t>
      </w:r>
    </w:p>
    <w:p w:rsidR="00304D7C" w:rsidRPr="006B009D" w:rsidRDefault="00340CC8">
      <w:pPr>
        <w:spacing w:line="324" w:lineRule="auto"/>
        <w:ind w:firstLine="480"/>
        <w:rPr>
          <w:color w:val="000000" w:themeColor="text1"/>
          <w:u w:val="single"/>
        </w:rPr>
      </w:pPr>
      <w:r w:rsidRPr="006B009D">
        <w:rPr>
          <w:color w:val="000000" w:themeColor="text1"/>
          <w:u w:val="single"/>
        </w:rPr>
        <w:t>本次评价污染物排放执行标准见</w:t>
      </w:r>
      <w:r w:rsidRPr="006B009D">
        <w:rPr>
          <w:color w:val="000000" w:themeColor="text1"/>
          <w:u w:val="single"/>
        </w:rPr>
        <w:fldChar w:fldCharType="begin"/>
      </w:r>
      <w:r w:rsidRPr="006B009D">
        <w:rPr>
          <w:color w:val="000000" w:themeColor="text1"/>
          <w:u w:val="single"/>
        </w:rPr>
        <w:instrText xml:space="preserve"> REF _Ref521053454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5</w:t>
      </w:r>
      <w:r w:rsidRPr="006B009D">
        <w:rPr>
          <w:color w:val="000000" w:themeColor="text1"/>
          <w:u w:val="single"/>
        </w:rPr>
        <w:fldChar w:fldCharType="end"/>
      </w:r>
      <w:r w:rsidRPr="006B009D">
        <w:rPr>
          <w:color w:val="000000" w:themeColor="text1"/>
          <w:u w:val="single"/>
        </w:rPr>
        <w:t>。</w:t>
      </w:r>
    </w:p>
    <w:p w:rsidR="00304D7C" w:rsidRPr="006B009D" w:rsidRDefault="00340CC8">
      <w:pPr>
        <w:pStyle w:val="a8"/>
        <w:ind w:firstLine="482"/>
        <w:rPr>
          <w:color w:val="000000" w:themeColor="text1"/>
          <w:spacing w:val="2"/>
          <w:u w:val="single"/>
        </w:rPr>
      </w:pPr>
      <w:bookmarkStart w:id="22" w:name="_Ref521053454"/>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5</w:t>
      </w:r>
      <w:r w:rsidRPr="006B009D">
        <w:rPr>
          <w:color w:val="000000" w:themeColor="text1"/>
          <w:u w:val="single"/>
        </w:rPr>
        <w:fldChar w:fldCharType="end"/>
      </w:r>
      <w:bookmarkEnd w:id="22"/>
      <w:r w:rsidRPr="006B009D">
        <w:rPr>
          <w:color w:val="000000" w:themeColor="text1"/>
          <w:u w:val="single"/>
        </w:rPr>
        <w:t xml:space="preserve">        </w:t>
      </w:r>
      <w:r w:rsidRPr="006B009D">
        <w:rPr>
          <w:color w:val="000000" w:themeColor="text1"/>
          <w:spacing w:val="2"/>
          <w:u w:val="single"/>
        </w:rPr>
        <w:t>污染物排放标准一览表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51"/>
        <w:gridCol w:w="2947"/>
        <w:gridCol w:w="2213"/>
        <w:gridCol w:w="1387"/>
        <w:gridCol w:w="1846"/>
      </w:tblGrid>
      <w:tr w:rsidR="006B009D" w:rsidRPr="006B009D">
        <w:trPr>
          <w:trHeight w:val="28"/>
          <w:jc w:val="center"/>
        </w:trPr>
        <w:tc>
          <w:tcPr>
            <w:tcW w:w="509" w:type="pct"/>
            <w:tcBorders>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污染类型</w:t>
            </w:r>
          </w:p>
        </w:tc>
        <w:tc>
          <w:tcPr>
            <w:tcW w:w="2761" w:type="pct"/>
            <w:gridSpan w:val="2"/>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标准名称及级（类）别</w:t>
            </w:r>
          </w:p>
        </w:tc>
        <w:tc>
          <w:tcPr>
            <w:tcW w:w="742"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污染因子</w:t>
            </w:r>
          </w:p>
        </w:tc>
        <w:tc>
          <w:tcPr>
            <w:tcW w:w="988"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标准限值</w:t>
            </w:r>
          </w:p>
        </w:tc>
      </w:tr>
      <w:tr w:rsidR="006B009D" w:rsidRPr="006B009D">
        <w:trPr>
          <w:trHeight w:val="255"/>
          <w:jc w:val="center"/>
        </w:trPr>
        <w:tc>
          <w:tcPr>
            <w:tcW w:w="509" w:type="pct"/>
            <w:vMerge w:val="restar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lastRenderedPageBreak/>
              <w:t>废气</w:t>
            </w:r>
          </w:p>
        </w:tc>
        <w:tc>
          <w:tcPr>
            <w:tcW w:w="1577" w:type="pct"/>
            <w:vMerge w:val="restart"/>
            <w:tcBorders>
              <w:right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《大气污染物综合排放标准》</w:t>
            </w:r>
            <w:r w:rsidRPr="006B009D">
              <w:rPr>
                <w:color w:val="000000" w:themeColor="text1"/>
                <w:u w:val="single"/>
              </w:rPr>
              <w:t>(GB16297-1996)</w:t>
            </w:r>
            <w:r w:rsidRPr="006B009D">
              <w:rPr>
                <w:color w:val="000000" w:themeColor="text1"/>
                <w:u w:val="single"/>
              </w:rPr>
              <w:t>表</w:t>
            </w:r>
            <w:r w:rsidRPr="006B009D">
              <w:rPr>
                <w:color w:val="000000" w:themeColor="text1"/>
                <w:u w:val="single"/>
              </w:rPr>
              <w:t>2</w:t>
            </w:r>
            <w:r w:rsidRPr="006B009D">
              <w:rPr>
                <w:rFonts w:hint="eastAsia"/>
                <w:color w:val="000000" w:themeColor="text1"/>
                <w:u w:val="single"/>
              </w:rPr>
              <w:t>二级相关标准</w:t>
            </w:r>
          </w:p>
        </w:tc>
        <w:tc>
          <w:tcPr>
            <w:tcW w:w="1184" w:type="pct"/>
            <w:vMerge w:val="restart"/>
            <w:tcBorders>
              <w:left w:val="single" w:sz="4" w:space="0" w:color="auto"/>
            </w:tcBorders>
            <w:vAlign w:val="center"/>
          </w:tcPr>
          <w:p w:rsidR="00304D7C" w:rsidRPr="006B009D" w:rsidRDefault="00340CC8">
            <w:pPr>
              <w:pStyle w:val="af8"/>
              <w:rPr>
                <w:color w:val="000000" w:themeColor="text1"/>
                <w:u w:val="single"/>
              </w:rPr>
            </w:pPr>
            <w:r w:rsidRPr="006B009D">
              <w:rPr>
                <w:rFonts w:hint="eastAsia"/>
                <w:color w:val="000000" w:themeColor="text1"/>
                <w:u w:val="single"/>
              </w:rPr>
              <w:t>表</w:t>
            </w:r>
            <w:r w:rsidRPr="006B009D">
              <w:rPr>
                <w:rFonts w:hint="eastAsia"/>
                <w:color w:val="000000" w:themeColor="text1"/>
                <w:u w:val="single"/>
              </w:rPr>
              <w:t>2</w:t>
            </w:r>
            <w:r w:rsidRPr="006B009D">
              <w:rPr>
                <w:rFonts w:hint="eastAsia"/>
                <w:color w:val="000000" w:themeColor="text1"/>
                <w:u w:val="single"/>
              </w:rPr>
              <w:t>二级，</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c>
          <w:tcPr>
            <w:tcW w:w="742" w:type="pct"/>
            <w:vMerge w:val="restart"/>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颗粒物</w:t>
            </w:r>
          </w:p>
        </w:tc>
        <w:tc>
          <w:tcPr>
            <w:tcW w:w="988" w:type="pct"/>
            <w:tcBorders>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120mg/m</w:t>
            </w:r>
            <w:r w:rsidRPr="006B009D">
              <w:rPr>
                <w:color w:val="000000" w:themeColor="text1"/>
                <w:u w:val="single"/>
                <w:vertAlign w:val="superscript"/>
              </w:rPr>
              <w:t>3</w:t>
            </w:r>
          </w:p>
        </w:tc>
      </w:tr>
      <w:tr w:rsidR="006B009D" w:rsidRPr="006B009D">
        <w:trPr>
          <w:trHeight w:val="15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tcBorders>
              <w:righ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184" w:type="pct"/>
            <w:vMerge/>
            <w:tcBorders>
              <w:left w:val="single" w:sz="4" w:space="0" w:color="auto"/>
            </w:tcBorders>
            <w:vAlign w:val="center"/>
          </w:tcPr>
          <w:p w:rsidR="00304D7C" w:rsidRPr="006B009D" w:rsidRDefault="00304D7C">
            <w:pPr>
              <w:pStyle w:val="af8"/>
              <w:rPr>
                <w:color w:val="000000" w:themeColor="text1"/>
                <w:u w:val="single"/>
              </w:rPr>
            </w:pPr>
          </w:p>
        </w:tc>
        <w:tc>
          <w:tcPr>
            <w:tcW w:w="742" w:type="pct"/>
            <w:vMerge/>
            <w:tcMar>
              <w:top w:w="57" w:type="dxa"/>
              <w:bottom w:w="57" w:type="dxa"/>
            </w:tcMar>
            <w:vAlign w:val="center"/>
          </w:tcPr>
          <w:p w:rsidR="00304D7C" w:rsidRPr="006B009D" w:rsidRDefault="00304D7C">
            <w:pPr>
              <w:pStyle w:val="af8"/>
              <w:rPr>
                <w:color w:val="000000" w:themeColor="text1"/>
                <w:u w:val="single"/>
              </w:rPr>
            </w:pPr>
          </w:p>
        </w:tc>
        <w:tc>
          <w:tcPr>
            <w:tcW w:w="988" w:type="pc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3</w:t>
            </w:r>
            <w:r w:rsidRPr="006B009D">
              <w:rPr>
                <w:rFonts w:hint="eastAsia"/>
                <w:color w:val="000000" w:themeColor="text1"/>
                <w:u w:val="single"/>
              </w:rPr>
              <w:t>kg/h</w:t>
            </w:r>
          </w:p>
        </w:tc>
      </w:tr>
      <w:tr w:rsidR="006B009D" w:rsidRPr="006B009D">
        <w:trPr>
          <w:trHeight w:val="18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tcBorders>
              <w:righ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184" w:type="pct"/>
            <w:vMerge/>
            <w:tcBorders>
              <w:left w:val="single" w:sz="4" w:space="0" w:color="auto"/>
            </w:tcBorders>
            <w:vAlign w:val="center"/>
          </w:tcPr>
          <w:p w:rsidR="00304D7C" w:rsidRPr="006B009D" w:rsidRDefault="00304D7C">
            <w:pPr>
              <w:pStyle w:val="af8"/>
              <w:rPr>
                <w:color w:val="000000" w:themeColor="text1"/>
                <w:u w:val="single"/>
              </w:rPr>
            </w:pPr>
          </w:p>
        </w:tc>
        <w:tc>
          <w:tcPr>
            <w:tcW w:w="742" w:type="pct"/>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988" w:type="pct"/>
            <w:tcBorders>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550mg/m</w:t>
            </w:r>
            <w:r w:rsidRPr="006B009D">
              <w:rPr>
                <w:color w:val="000000" w:themeColor="text1"/>
                <w:u w:val="single"/>
                <w:vertAlign w:val="superscript"/>
              </w:rPr>
              <w:t>3</w:t>
            </w:r>
          </w:p>
        </w:tc>
      </w:tr>
      <w:tr w:rsidR="006B009D" w:rsidRPr="006B009D">
        <w:trPr>
          <w:trHeight w:val="225"/>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tcBorders>
              <w:righ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184" w:type="pct"/>
            <w:vMerge/>
            <w:tcBorders>
              <w:left w:val="single" w:sz="4" w:space="0" w:color="auto"/>
            </w:tcBorders>
            <w:vAlign w:val="center"/>
          </w:tcPr>
          <w:p w:rsidR="00304D7C" w:rsidRPr="006B009D" w:rsidRDefault="00304D7C">
            <w:pPr>
              <w:pStyle w:val="af8"/>
              <w:rPr>
                <w:color w:val="000000" w:themeColor="text1"/>
                <w:u w:val="single"/>
              </w:rPr>
            </w:pPr>
          </w:p>
        </w:tc>
        <w:tc>
          <w:tcPr>
            <w:tcW w:w="742" w:type="pct"/>
            <w:vMerge/>
            <w:tcMar>
              <w:top w:w="57" w:type="dxa"/>
              <w:bottom w:w="57" w:type="dxa"/>
            </w:tcMar>
            <w:vAlign w:val="center"/>
          </w:tcPr>
          <w:p w:rsidR="00304D7C" w:rsidRPr="006B009D" w:rsidRDefault="00304D7C">
            <w:pPr>
              <w:pStyle w:val="af8"/>
              <w:rPr>
                <w:color w:val="000000" w:themeColor="text1"/>
                <w:u w:val="single"/>
              </w:rPr>
            </w:pPr>
          </w:p>
        </w:tc>
        <w:tc>
          <w:tcPr>
            <w:tcW w:w="988" w:type="pc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5</w:t>
            </w:r>
            <w:r w:rsidRPr="006B009D">
              <w:rPr>
                <w:rFonts w:hint="eastAsia"/>
                <w:color w:val="000000" w:themeColor="text1"/>
                <w:u w:val="single"/>
              </w:rPr>
              <w:t>kg/h</w:t>
            </w:r>
          </w:p>
        </w:tc>
      </w:tr>
      <w:tr w:rsidR="006B009D" w:rsidRPr="006B009D">
        <w:trPr>
          <w:trHeight w:val="21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tcBorders>
              <w:righ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184" w:type="pct"/>
            <w:vMerge/>
            <w:tcBorders>
              <w:left w:val="single" w:sz="4" w:space="0" w:color="auto"/>
            </w:tcBorders>
            <w:vAlign w:val="center"/>
          </w:tcPr>
          <w:p w:rsidR="00304D7C" w:rsidRPr="006B009D" w:rsidRDefault="00304D7C">
            <w:pPr>
              <w:pStyle w:val="af8"/>
              <w:rPr>
                <w:color w:val="000000" w:themeColor="text1"/>
                <w:u w:val="single"/>
              </w:rPr>
            </w:pPr>
          </w:p>
        </w:tc>
        <w:tc>
          <w:tcPr>
            <w:tcW w:w="742" w:type="pct"/>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NO</w:t>
            </w:r>
            <w:r w:rsidRPr="006B009D">
              <w:rPr>
                <w:color w:val="000000" w:themeColor="text1"/>
                <w:u w:val="single"/>
                <w:vertAlign w:val="subscript"/>
              </w:rPr>
              <w:t>X</w:t>
            </w:r>
          </w:p>
        </w:tc>
        <w:tc>
          <w:tcPr>
            <w:tcW w:w="988" w:type="pct"/>
            <w:tcBorders>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240mg/m</w:t>
            </w:r>
            <w:r w:rsidRPr="006B009D">
              <w:rPr>
                <w:color w:val="000000" w:themeColor="text1"/>
                <w:u w:val="single"/>
                <w:vertAlign w:val="superscript"/>
              </w:rPr>
              <w:t>3</w:t>
            </w:r>
          </w:p>
        </w:tc>
      </w:tr>
      <w:tr w:rsidR="006B009D" w:rsidRPr="006B009D">
        <w:trPr>
          <w:trHeight w:val="195"/>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tcBorders>
              <w:righ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184" w:type="pct"/>
            <w:vMerge/>
            <w:tcBorders>
              <w:left w:val="single" w:sz="4" w:space="0" w:color="auto"/>
            </w:tcBorders>
            <w:vAlign w:val="center"/>
          </w:tcPr>
          <w:p w:rsidR="00304D7C" w:rsidRPr="006B009D" w:rsidRDefault="00304D7C">
            <w:pPr>
              <w:pStyle w:val="af8"/>
              <w:rPr>
                <w:color w:val="000000" w:themeColor="text1"/>
                <w:u w:val="single"/>
              </w:rPr>
            </w:pPr>
          </w:p>
        </w:tc>
        <w:tc>
          <w:tcPr>
            <w:tcW w:w="742" w:type="pct"/>
            <w:vMerge/>
            <w:tcMar>
              <w:top w:w="57" w:type="dxa"/>
              <w:bottom w:w="57" w:type="dxa"/>
            </w:tcMar>
            <w:vAlign w:val="center"/>
          </w:tcPr>
          <w:p w:rsidR="00304D7C" w:rsidRPr="006B009D" w:rsidRDefault="00304D7C">
            <w:pPr>
              <w:pStyle w:val="af8"/>
              <w:rPr>
                <w:color w:val="000000" w:themeColor="text1"/>
                <w:u w:val="single"/>
              </w:rPr>
            </w:pPr>
          </w:p>
        </w:tc>
        <w:tc>
          <w:tcPr>
            <w:tcW w:w="988" w:type="pc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.4</w:t>
            </w:r>
            <w:r w:rsidRPr="006B009D">
              <w:rPr>
                <w:rFonts w:hint="eastAsia"/>
                <w:color w:val="000000" w:themeColor="text1"/>
                <w:u w:val="single"/>
              </w:rPr>
              <w:t>kg/h</w:t>
            </w:r>
          </w:p>
        </w:tc>
      </w:tr>
      <w:tr w:rsidR="006B009D" w:rsidRPr="006B009D">
        <w:trPr>
          <w:trHeight w:val="39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tcBorders>
              <w:righ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184" w:type="pct"/>
            <w:vMerge w:val="restart"/>
            <w:tcBorders>
              <w:top w:val="single" w:sz="4" w:space="0" w:color="auto"/>
              <w:left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表</w:t>
            </w:r>
            <w:r w:rsidRPr="006B009D">
              <w:rPr>
                <w:rFonts w:hint="eastAsia"/>
                <w:color w:val="000000" w:themeColor="text1"/>
                <w:u w:val="single"/>
              </w:rPr>
              <w:t>2</w:t>
            </w:r>
            <w:r w:rsidRPr="006B009D">
              <w:rPr>
                <w:rFonts w:hint="eastAsia"/>
                <w:color w:val="000000" w:themeColor="text1"/>
                <w:u w:val="single"/>
              </w:rPr>
              <w:t>二级，</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c>
          <w:tcPr>
            <w:tcW w:w="742" w:type="pct"/>
            <w:vMerge w:val="restar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988"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100mg/m</w:t>
            </w:r>
            <w:r w:rsidRPr="006B009D">
              <w:rPr>
                <w:color w:val="000000" w:themeColor="text1"/>
                <w:u w:val="single"/>
                <w:vertAlign w:val="superscript"/>
              </w:rPr>
              <w:t>3</w:t>
            </w:r>
          </w:p>
        </w:tc>
      </w:tr>
      <w:tr w:rsidR="006B009D" w:rsidRPr="006B009D">
        <w:trPr>
          <w:trHeight w:val="343"/>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tcBorders>
              <w:righ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184" w:type="pct"/>
            <w:vMerge/>
            <w:tcBorders>
              <w:lef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742" w:type="pct"/>
            <w:vMerge/>
            <w:tcMar>
              <w:top w:w="57" w:type="dxa"/>
              <w:bottom w:w="57" w:type="dxa"/>
            </w:tcMar>
            <w:vAlign w:val="center"/>
          </w:tcPr>
          <w:p w:rsidR="00304D7C" w:rsidRPr="006B009D" w:rsidRDefault="00304D7C">
            <w:pPr>
              <w:pStyle w:val="af8"/>
              <w:rPr>
                <w:color w:val="000000" w:themeColor="text1"/>
                <w:u w:val="single"/>
              </w:rPr>
            </w:pPr>
          </w:p>
        </w:tc>
        <w:tc>
          <w:tcPr>
            <w:tcW w:w="988" w:type="pc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1.4</w:t>
            </w:r>
            <w:r w:rsidRPr="006B009D">
              <w:rPr>
                <w:rFonts w:hint="eastAsia"/>
                <w:color w:val="000000" w:themeColor="text1"/>
                <w:u w:val="single"/>
              </w:rPr>
              <w:t>kg/h</w:t>
            </w:r>
          </w:p>
        </w:tc>
      </w:tr>
      <w:tr w:rsidR="006B009D" w:rsidRPr="006B009D">
        <w:trPr>
          <w:trHeight w:val="434"/>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tcBorders>
              <w:bottom w:val="single" w:sz="4" w:space="0" w:color="auto"/>
              <w:righ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184" w:type="pct"/>
            <w:tcBorders>
              <w:top w:val="single" w:sz="4" w:space="0" w:color="auto"/>
              <w:left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周界外浓度最高点</w:t>
            </w:r>
          </w:p>
        </w:tc>
        <w:tc>
          <w:tcPr>
            <w:tcW w:w="742"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988"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0.1</w:t>
            </w:r>
            <w:r w:rsidRPr="006B009D">
              <w:rPr>
                <w:color w:val="000000" w:themeColor="text1"/>
                <w:u w:val="single"/>
              </w:rPr>
              <w:t>mg/m</w:t>
            </w:r>
            <w:r w:rsidRPr="006B009D">
              <w:rPr>
                <w:color w:val="000000" w:themeColor="text1"/>
                <w:u w:val="single"/>
                <w:vertAlign w:val="superscript"/>
              </w:rPr>
              <w:t>3</w:t>
            </w:r>
          </w:p>
        </w:tc>
      </w:tr>
      <w:tr w:rsidR="006B009D" w:rsidRPr="006B009D">
        <w:trPr>
          <w:trHeight w:val="24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tcBorders>
              <w:top w:val="single" w:sz="4" w:space="0" w:color="auto"/>
              <w:bottom w:val="single" w:sz="4" w:space="0" w:color="auto"/>
              <w:right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天津市地方标准《工业企业挥发性有机物排放控制标准》（</w:t>
            </w:r>
            <w:r w:rsidRPr="006B009D">
              <w:rPr>
                <w:rFonts w:hint="eastAsia"/>
                <w:color w:val="000000" w:themeColor="text1"/>
                <w:u w:val="single"/>
              </w:rPr>
              <w:t>DB12/524-2014</w:t>
            </w:r>
            <w:r w:rsidRPr="006B009D">
              <w:rPr>
                <w:rFonts w:hint="eastAsia"/>
                <w:color w:val="000000" w:themeColor="text1"/>
                <w:u w:val="single"/>
              </w:rPr>
              <w:t>）</w:t>
            </w:r>
          </w:p>
        </w:tc>
        <w:tc>
          <w:tcPr>
            <w:tcW w:w="1184" w:type="pct"/>
            <w:tcBorders>
              <w:top w:val="single" w:sz="4" w:space="0" w:color="auto"/>
              <w:left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表</w:t>
            </w:r>
            <w:r w:rsidRPr="006B009D">
              <w:rPr>
                <w:rFonts w:hint="eastAsia"/>
                <w:color w:val="000000" w:themeColor="text1"/>
                <w:u w:val="single"/>
              </w:rPr>
              <w:t>2</w:t>
            </w:r>
            <w:r w:rsidRPr="006B009D">
              <w:rPr>
                <w:rFonts w:hint="eastAsia"/>
                <w:color w:val="000000" w:themeColor="text1"/>
                <w:u w:val="single"/>
              </w:rPr>
              <w:t>其他行业</w:t>
            </w:r>
            <w:r w:rsidRPr="006B009D">
              <w:rPr>
                <w:color w:val="000000" w:themeColor="text1"/>
                <w:u w:val="single"/>
              </w:rPr>
              <w:t>(30m</w:t>
            </w:r>
            <w:r w:rsidRPr="006B009D">
              <w:rPr>
                <w:rFonts w:hint="eastAsia"/>
                <w:color w:val="000000" w:themeColor="text1"/>
                <w:u w:val="single"/>
              </w:rPr>
              <w:t>高排气筒</w:t>
            </w:r>
            <w:r w:rsidRPr="006B009D">
              <w:rPr>
                <w:color w:val="000000" w:themeColor="text1"/>
                <w:u w:val="single"/>
              </w:rPr>
              <w:t>)</w:t>
            </w:r>
          </w:p>
        </w:tc>
        <w:tc>
          <w:tcPr>
            <w:tcW w:w="742"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VOCs</w:t>
            </w:r>
          </w:p>
        </w:tc>
        <w:tc>
          <w:tcPr>
            <w:tcW w:w="988"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8</w:t>
            </w:r>
            <w:r w:rsidRPr="006B009D">
              <w:rPr>
                <w:color w:val="000000" w:themeColor="text1"/>
                <w:u w:val="single"/>
              </w:rPr>
              <w:t>0</w:t>
            </w:r>
            <w:r w:rsidRPr="006B009D">
              <w:rPr>
                <w:rFonts w:cs="Times New Roman"/>
                <w:color w:val="000000" w:themeColor="text1"/>
                <w:u w:val="single"/>
              </w:rPr>
              <w:t>mg/m</w:t>
            </w:r>
            <w:r w:rsidRPr="006B009D">
              <w:rPr>
                <w:rFonts w:cs="Times New Roman"/>
                <w:color w:val="000000" w:themeColor="text1"/>
                <w:u w:val="single"/>
                <w:vertAlign w:val="superscript"/>
              </w:rPr>
              <w:t>3</w:t>
            </w:r>
          </w:p>
        </w:tc>
      </w:tr>
      <w:tr w:rsidR="006B009D" w:rsidRPr="006B009D">
        <w:trPr>
          <w:trHeight w:val="135"/>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tcBorders>
              <w:top w:val="single" w:sz="4" w:space="0" w:color="auto"/>
              <w:right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《工业炉窑大气污染物排放标准》（</w:t>
            </w:r>
            <w:r w:rsidRPr="006B009D">
              <w:rPr>
                <w:rFonts w:hint="eastAsia"/>
                <w:color w:val="000000" w:themeColor="text1"/>
                <w:u w:val="single"/>
              </w:rPr>
              <w:t>G</w:t>
            </w:r>
            <w:r w:rsidRPr="006B009D">
              <w:rPr>
                <w:color w:val="000000" w:themeColor="text1"/>
                <w:u w:val="single"/>
              </w:rPr>
              <w:t>B9078-1996</w:t>
            </w:r>
            <w:r w:rsidRPr="006B009D">
              <w:rPr>
                <w:rFonts w:hint="eastAsia"/>
                <w:color w:val="000000" w:themeColor="text1"/>
                <w:u w:val="single"/>
              </w:rPr>
              <w:t>）</w:t>
            </w:r>
          </w:p>
        </w:tc>
        <w:tc>
          <w:tcPr>
            <w:tcW w:w="1184" w:type="pct"/>
            <w:tcBorders>
              <w:top w:val="single" w:sz="4" w:space="0" w:color="auto"/>
              <w:left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表</w:t>
            </w:r>
            <w:r w:rsidRPr="006B009D">
              <w:rPr>
                <w:rFonts w:hint="eastAsia"/>
                <w:color w:val="000000" w:themeColor="text1"/>
                <w:u w:val="single"/>
              </w:rPr>
              <w:t>2</w:t>
            </w:r>
            <w:r w:rsidRPr="006B009D">
              <w:rPr>
                <w:rFonts w:hint="eastAsia"/>
                <w:color w:val="000000" w:themeColor="text1"/>
                <w:u w:val="single"/>
              </w:rPr>
              <w:t>二级干燥炉、窑</w:t>
            </w:r>
          </w:p>
        </w:tc>
        <w:tc>
          <w:tcPr>
            <w:tcW w:w="742" w:type="pc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烟（粉）尘浓度</w:t>
            </w:r>
          </w:p>
        </w:tc>
        <w:tc>
          <w:tcPr>
            <w:tcW w:w="988" w:type="pc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00</w:t>
            </w:r>
            <w:r w:rsidRPr="006B009D">
              <w:rPr>
                <w:rFonts w:hint="eastAsia"/>
                <w:color w:val="000000" w:themeColor="text1"/>
                <w:u w:val="single"/>
              </w:rPr>
              <w:t>mg/m</w:t>
            </w:r>
            <w:r w:rsidRPr="006B009D">
              <w:rPr>
                <w:rFonts w:hint="eastAsia"/>
                <w:color w:val="000000" w:themeColor="text1"/>
                <w:u w:val="single"/>
                <w:vertAlign w:val="superscript"/>
              </w:rPr>
              <w:t>3</w:t>
            </w:r>
          </w:p>
        </w:tc>
      </w:tr>
      <w:tr w:rsidR="006B009D" w:rsidRPr="006B009D">
        <w:trPr>
          <w:trHeight w:val="291"/>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val="restart"/>
            <w:tcBorders>
              <w:top w:val="single" w:sz="4" w:space="0" w:color="auto"/>
              <w:right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《恶臭污染物排放标准》（</w:t>
            </w:r>
            <w:r w:rsidRPr="006B009D">
              <w:rPr>
                <w:rFonts w:hint="eastAsia"/>
                <w:color w:val="000000" w:themeColor="text1"/>
                <w:u w:val="single"/>
              </w:rPr>
              <w:t>GB14554-93</w:t>
            </w:r>
            <w:r w:rsidRPr="006B009D">
              <w:rPr>
                <w:rFonts w:hint="eastAsia"/>
                <w:color w:val="000000" w:themeColor="text1"/>
                <w:u w:val="single"/>
              </w:rPr>
              <w:t>）</w:t>
            </w:r>
          </w:p>
        </w:tc>
        <w:tc>
          <w:tcPr>
            <w:tcW w:w="1184" w:type="pct"/>
            <w:tcBorders>
              <w:top w:val="single" w:sz="4" w:space="0" w:color="auto"/>
              <w:left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表</w:t>
            </w:r>
            <w:r w:rsidRPr="006B009D">
              <w:rPr>
                <w:rFonts w:hint="eastAsia"/>
                <w:color w:val="000000" w:themeColor="text1"/>
                <w:u w:val="single"/>
              </w:rPr>
              <w:t>2</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c>
          <w:tcPr>
            <w:tcW w:w="742"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氨气</w:t>
            </w:r>
          </w:p>
        </w:tc>
        <w:tc>
          <w:tcPr>
            <w:tcW w:w="988"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20</w:t>
            </w:r>
            <w:r w:rsidRPr="006B009D">
              <w:rPr>
                <w:rFonts w:hint="eastAsia"/>
                <w:color w:val="000000" w:themeColor="text1"/>
                <w:u w:val="single"/>
              </w:rPr>
              <w:t>kg/h</w:t>
            </w:r>
          </w:p>
        </w:tc>
      </w:tr>
      <w:tr w:rsidR="006B009D" w:rsidRPr="006B009D">
        <w:trPr>
          <w:trHeight w:val="30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1577" w:type="pct"/>
            <w:vMerge/>
            <w:tcBorders>
              <w:bottom w:val="single" w:sz="4" w:space="0" w:color="auto"/>
              <w:right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184" w:type="pct"/>
            <w:tcBorders>
              <w:top w:val="single" w:sz="4" w:space="0" w:color="auto"/>
              <w:left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污染物厂界标准值</w:t>
            </w:r>
          </w:p>
        </w:tc>
        <w:tc>
          <w:tcPr>
            <w:tcW w:w="742"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氨气</w:t>
            </w:r>
          </w:p>
        </w:tc>
        <w:tc>
          <w:tcPr>
            <w:tcW w:w="988"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1.5</w:t>
            </w:r>
            <w:r w:rsidRPr="006B009D">
              <w:rPr>
                <w:color w:val="000000" w:themeColor="text1"/>
                <w:u w:val="single"/>
              </w:rPr>
              <w:t>mg/m</w:t>
            </w:r>
            <w:r w:rsidRPr="006B009D">
              <w:rPr>
                <w:color w:val="000000" w:themeColor="text1"/>
                <w:u w:val="single"/>
                <w:vertAlign w:val="superscript"/>
              </w:rPr>
              <w:t>3</w:t>
            </w:r>
          </w:p>
        </w:tc>
      </w:tr>
      <w:tr w:rsidR="006B009D" w:rsidRPr="006B009D">
        <w:trPr>
          <w:trHeight w:val="150"/>
          <w:jc w:val="center"/>
        </w:trPr>
        <w:tc>
          <w:tcPr>
            <w:tcW w:w="509" w:type="pct"/>
            <w:vMerge/>
            <w:tcBorders>
              <w:bottom w:val="single" w:sz="4" w:space="0" w:color="auto"/>
            </w:tcBorders>
            <w:tcMar>
              <w:top w:w="57" w:type="dxa"/>
              <w:bottom w:w="57" w:type="dxa"/>
            </w:tcMar>
            <w:vAlign w:val="center"/>
          </w:tcPr>
          <w:p w:rsidR="00304D7C" w:rsidRPr="006B009D" w:rsidRDefault="00304D7C">
            <w:pPr>
              <w:pStyle w:val="af8"/>
              <w:rPr>
                <w:color w:val="000000" w:themeColor="text1"/>
                <w:u w:val="single"/>
              </w:rPr>
            </w:pPr>
          </w:p>
        </w:tc>
        <w:tc>
          <w:tcPr>
            <w:tcW w:w="1577" w:type="pct"/>
            <w:tcBorders>
              <w:top w:val="single" w:sz="4" w:space="0" w:color="auto"/>
              <w:bottom w:val="single" w:sz="4" w:space="0" w:color="auto"/>
              <w:right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《饮食业油烟排放标准（试行）》（</w:t>
            </w:r>
            <w:r w:rsidRPr="006B009D">
              <w:rPr>
                <w:rFonts w:hint="eastAsia"/>
                <w:color w:val="000000" w:themeColor="text1"/>
                <w:u w:val="single"/>
              </w:rPr>
              <w:t>G</w:t>
            </w:r>
            <w:r w:rsidRPr="006B009D">
              <w:rPr>
                <w:color w:val="000000" w:themeColor="text1"/>
                <w:u w:val="single"/>
              </w:rPr>
              <w:t>B18483-2001</w:t>
            </w:r>
            <w:r w:rsidRPr="006B009D">
              <w:rPr>
                <w:rFonts w:hint="eastAsia"/>
                <w:color w:val="000000" w:themeColor="text1"/>
                <w:u w:val="single"/>
              </w:rPr>
              <w:t>）</w:t>
            </w:r>
          </w:p>
        </w:tc>
        <w:tc>
          <w:tcPr>
            <w:tcW w:w="1184" w:type="pct"/>
            <w:tcBorders>
              <w:top w:val="single" w:sz="4" w:space="0" w:color="auto"/>
              <w:left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表</w:t>
            </w:r>
            <w:r w:rsidRPr="006B009D">
              <w:rPr>
                <w:rFonts w:hint="eastAsia"/>
                <w:color w:val="000000" w:themeColor="text1"/>
                <w:u w:val="single"/>
              </w:rPr>
              <w:t>2</w:t>
            </w:r>
          </w:p>
        </w:tc>
        <w:tc>
          <w:tcPr>
            <w:tcW w:w="742"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油烟</w:t>
            </w:r>
          </w:p>
        </w:tc>
        <w:tc>
          <w:tcPr>
            <w:tcW w:w="988"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.0</w:t>
            </w:r>
            <w:r w:rsidRPr="006B009D">
              <w:rPr>
                <w:rFonts w:hint="eastAsia"/>
                <w:color w:val="000000" w:themeColor="text1"/>
                <w:u w:val="single"/>
              </w:rPr>
              <w:t>mg/m</w:t>
            </w:r>
            <w:r w:rsidRPr="006B009D">
              <w:rPr>
                <w:rFonts w:hint="eastAsia"/>
                <w:color w:val="000000" w:themeColor="text1"/>
                <w:u w:val="single"/>
                <w:vertAlign w:val="superscript"/>
              </w:rPr>
              <w:t>3</w:t>
            </w:r>
          </w:p>
        </w:tc>
      </w:tr>
      <w:tr w:rsidR="006B009D" w:rsidRPr="006B009D">
        <w:trPr>
          <w:trHeight w:val="20"/>
          <w:jc w:val="center"/>
        </w:trPr>
        <w:tc>
          <w:tcPr>
            <w:tcW w:w="509" w:type="pct"/>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废水</w:t>
            </w:r>
          </w:p>
        </w:tc>
        <w:tc>
          <w:tcPr>
            <w:tcW w:w="2761" w:type="pct"/>
            <w:gridSpan w:val="2"/>
            <w:vMerge w:val="restart"/>
            <w:tcMar>
              <w:top w:w="57" w:type="dxa"/>
              <w:bottom w:w="57" w:type="dxa"/>
            </w:tcMar>
            <w:vAlign w:val="center"/>
          </w:tcPr>
          <w:p w:rsidR="00304D7C" w:rsidRPr="006B009D" w:rsidRDefault="00340CC8">
            <w:pPr>
              <w:overflowPunct w:val="0"/>
              <w:autoSpaceDE w:val="0"/>
              <w:autoSpaceDN w:val="0"/>
              <w:adjustRightInd w:val="0"/>
              <w:ind w:firstLineChars="0" w:firstLine="0"/>
              <w:jc w:val="center"/>
              <w:textAlignment w:val="baseline"/>
              <w:rPr>
                <w:color w:val="000000" w:themeColor="text1"/>
                <w:u w:val="single"/>
              </w:rPr>
            </w:pPr>
            <w:r w:rsidRPr="006B009D">
              <w:rPr>
                <w:rFonts w:hint="eastAsia"/>
                <w:color w:val="000000" w:themeColor="text1"/>
                <w:sz w:val="21"/>
                <w:szCs w:val="21"/>
                <w:u w:val="single"/>
              </w:rPr>
              <w:t>《污水综合排放标准》（</w:t>
            </w:r>
            <w:r w:rsidRPr="006B009D">
              <w:rPr>
                <w:rFonts w:hint="eastAsia"/>
                <w:color w:val="000000" w:themeColor="text1"/>
                <w:sz w:val="21"/>
                <w:szCs w:val="21"/>
                <w:u w:val="single"/>
              </w:rPr>
              <w:t>G</w:t>
            </w:r>
            <w:r w:rsidRPr="006B009D">
              <w:rPr>
                <w:color w:val="000000" w:themeColor="text1"/>
                <w:sz w:val="21"/>
                <w:szCs w:val="21"/>
                <w:u w:val="single"/>
              </w:rPr>
              <w:t>B8978-1996</w:t>
            </w:r>
            <w:r w:rsidRPr="006B009D">
              <w:rPr>
                <w:rFonts w:hint="eastAsia"/>
                <w:color w:val="000000" w:themeColor="text1"/>
                <w:sz w:val="21"/>
                <w:szCs w:val="21"/>
                <w:u w:val="single"/>
              </w:rPr>
              <w:t>）表</w:t>
            </w:r>
            <w:r w:rsidRPr="006B009D">
              <w:rPr>
                <w:rFonts w:hint="eastAsia"/>
                <w:color w:val="000000" w:themeColor="text1"/>
                <w:sz w:val="21"/>
                <w:szCs w:val="21"/>
                <w:u w:val="single"/>
              </w:rPr>
              <w:t>4</w:t>
            </w:r>
            <w:r w:rsidRPr="006B009D">
              <w:rPr>
                <w:rFonts w:hint="eastAsia"/>
                <w:color w:val="000000" w:themeColor="text1"/>
                <w:sz w:val="21"/>
                <w:szCs w:val="21"/>
                <w:u w:val="single"/>
              </w:rPr>
              <w:t>三级和</w:t>
            </w:r>
            <w:r w:rsidRPr="006B009D">
              <w:rPr>
                <w:rFonts w:cs="Times New Roman" w:hint="eastAsia"/>
                <w:color w:val="000000" w:themeColor="text1"/>
                <w:spacing w:val="-4"/>
                <w:kern w:val="0"/>
                <w:sz w:val="21"/>
                <w:szCs w:val="21"/>
                <w:u w:val="single"/>
              </w:rPr>
              <w:t>岳阳县工业集中区污水处理厂</w:t>
            </w:r>
            <w:r w:rsidRPr="006B009D">
              <w:rPr>
                <w:rFonts w:cs="Times New Roman"/>
                <w:color w:val="000000" w:themeColor="text1"/>
                <w:spacing w:val="-4"/>
                <w:kern w:val="0"/>
                <w:sz w:val="21"/>
                <w:szCs w:val="21"/>
                <w:u w:val="single"/>
              </w:rPr>
              <w:t>进水水质标准要求</w:t>
            </w:r>
            <w:r w:rsidRPr="006B009D">
              <w:rPr>
                <w:rFonts w:cs="Times New Roman"/>
                <w:color w:val="000000" w:themeColor="text1"/>
                <w:kern w:val="0"/>
                <w:sz w:val="21"/>
                <w:szCs w:val="21"/>
                <w:u w:val="single"/>
              </w:rPr>
              <w:t>(GB8978-1996</w:t>
            </w:r>
            <w:r w:rsidRPr="006B009D">
              <w:rPr>
                <w:rFonts w:cs="Times New Roman"/>
                <w:color w:val="000000" w:themeColor="text1"/>
                <w:kern w:val="0"/>
                <w:sz w:val="21"/>
                <w:szCs w:val="21"/>
                <w:u w:val="single"/>
              </w:rPr>
              <w:t>三级标准</w:t>
            </w:r>
            <w:r w:rsidRPr="006B009D">
              <w:rPr>
                <w:rFonts w:cs="Times New Roman"/>
                <w:color w:val="000000" w:themeColor="text1"/>
                <w:kern w:val="0"/>
                <w:sz w:val="21"/>
                <w:szCs w:val="21"/>
                <w:u w:val="single"/>
              </w:rPr>
              <w:t>)</w:t>
            </w:r>
          </w:p>
        </w:tc>
        <w:tc>
          <w:tcPr>
            <w:tcW w:w="742"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pH</w:t>
            </w:r>
          </w:p>
        </w:tc>
        <w:tc>
          <w:tcPr>
            <w:tcW w:w="988"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6</w:t>
            </w:r>
            <w:r w:rsidRPr="006B009D">
              <w:rPr>
                <w:color w:val="000000" w:themeColor="text1"/>
                <w:u w:val="single"/>
              </w:rPr>
              <w:t>～</w:t>
            </w:r>
            <w:r w:rsidRPr="006B009D">
              <w:rPr>
                <w:color w:val="000000" w:themeColor="text1"/>
                <w:u w:val="single"/>
              </w:rPr>
              <w:t>9</w:t>
            </w:r>
          </w:p>
        </w:tc>
      </w:tr>
      <w:tr w:rsidR="006B009D" w:rsidRPr="006B009D">
        <w:trPr>
          <w:trHeight w:val="2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2761" w:type="pct"/>
            <w:gridSpan w:val="2"/>
            <w:vMerge/>
            <w:tcMar>
              <w:top w:w="57" w:type="dxa"/>
              <w:bottom w:w="57" w:type="dxa"/>
            </w:tcMar>
            <w:vAlign w:val="center"/>
          </w:tcPr>
          <w:p w:rsidR="00304D7C" w:rsidRPr="006B009D" w:rsidRDefault="00304D7C">
            <w:pPr>
              <w:pStyle w:val="af8"/>
              <w:rPr>
                <w:color w:val="000000" w:themeColor="text1"/>
                <w:u w:val="single"/>
              </w:rPr>
            </w:pPr>
          </w:p>
        </w:tc>
        <w:tc>
          <w:tcPr>
            <w:tcW w:w="742"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COD</w:t>
            </w:r>
          </w:p>
        </w:tc>
        <w:tc>
          <w:tcPr>
            <w:tcW w:w="988"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500mg/L</w:t>
            </w:r>
          </w:p>
        </w:tc>
      </w:tr>
      <w:tr w:rsidR="006B009D" w:rsidRPr="006B009D">
        <w:trPr>
          <w:trHeight w:val="255"/>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2761" w:type="pct"/>
            <w:gridSpan w:val="2"/>
            <w:vMerge/>
            <w:tcMar>
              <w:top w:w="57" w:type="dxa"/>
              <w:bottom w:w="57" w:type="dxa"/>
            </w:tcMar>
            <w:vAlign w:val="center"/>
          </w:tcPr>
          <w:p w:rsidR="00304D7C" w:rsidRPr="006B009D" w:rsidRDefault="00304D7C">
            <w:pPr>
              <w:pStyle w:val="af8"/>
              <w:rPr>
                <w:color w:val="000000" w:themeColor="text1"/>
                <w:u w:val="single"/>
              </w:rPr>
            </w:pPr>
          </w:p>
        </w:tc>
        <w:tc>
          <w:tcPr>
            <w:tcW w:w="742"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BOD</w:t>
            </w:r>
            <w:r w:rsidRPr="006B009D">
              <w:rPr>
                <w:rFonts w:hint="eastAsia"/>
                <w:color w:val="000000" w:themeColor="text1"/>
                <w:u w:val="single"/>
                <w:vertAlign w:val="subscript"/>
              </w:rPr>
              <w:t>5</w:t>
            </w:r>
          </w:p>
        </w:tc>
        <w:tc>
          <w:tcPr>
            <w:tcW w:w="988"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300mg/L</w:t>
            </w:r>
          </w:p>
        </w:tc>
      </w:tr>
      <w:tr w:rsidR="006B009D" w:rsidRPr="006B009D">
        <w:trPr>
          <w:trHeight w:val="195"/>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2761" w:type="pct"/>
            <w:gridSpan w:val="2"/>
            <w:vMerge/>
            <w:tcMar>
              <w:top w:w="57" w:type="dxa"/>
              <w:bottom w:w="57" w:type="dxa"/>
            </w:tcMar>
            <w:vAlign w:val="center"/>
          </w:tcPr>
          <w:p w:rsidR="00304D7C" w:rsidRPr="006B009D" w:rsidRDefault="00304D7C">
            <w:pPr>
              <w:pStyle w:val="af8"/>
              <w:rPr>
                <w:color w:val="000000" w:themeColor="text1"/>
                <w:u w:val="single"/>
              </w:rPr>
            </w:pPr>
          </w:p>
        </w:tc>
        <w:tc>
          <w:tcPr>
            <w:tcW w:w="742"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SS</w:t>
            </w:r>
          </w:p>
        </w:tc>
        <w:tc>
          <w:tcPr>
            <w:tcW w:w="988"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400mg/L</w:t>
            </w:r>
          </w:p>
        </w:tc>
      </w:tr>
      <w:tr w:rsidR="006B009D" w:rsidRPr="006B009D">
        <w:trPr>
          <w:trHeight w:val="18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2761" w:type="pct"/>
            <w:gridSpan w:val="2"/>
            <w:vMerge/>
            <w:tcMar>
              <w:top w:w="57" w:type="dxa"/>
              <w:bottom w:w="57" w:type="dxa"/>
            </w:tcMar>
            <w:vAlign w:val="center"/>
          </w:tcPr>
          <w:p w:rsidR="00304D7C" w:rsidRPr="006B009D" w:rsidRDefault="00304D7C">
            <w:pPr>
              <w:pStyle w:val="af8"/>
              <w:rPr>
                <w:color w:val="000000" w:themeColor="text1"/>
                <w:u w:val="single"/>
              </w:rPr>
            </w:pPr>
          </w:p>
        </w:tc>
        <w:tc>
          <w:tcPr>
            <w:tcW w:w="742"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氨氮</w:t>
            </w:r>
          </w:p>
        </w:tc>
        <w:tc>
          <w:tcPr>
            <w:tcW w:w="988" w:type="pct"/>
            <w:tcBorders>
              <w:top w:val="single" w:sz="4" w:space="0" w:color="auto"/>
              <w:bottom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w:t>
            </w:r>
          </w:p>
        </w:tc>
      </w:tr>
      <w:tr w:rsidR="006B009D" w:rsidRPr="006B009D">
        <w:trPr>
          <w:trHeight w:val="607"/>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2761" w:type="pct"/>
            <w:gridSpan w:val="2"/>
            <w:vMerge/>
            <w:tcMar>
              <w:top w:w="57" w:type="dxa"/>
              <w:bottom w:w="57" w:type="dxa"/>
            </w:tcMar>
            <w:vAlign w:val="center"/>
          </w:tcPr>
          <w:p w:rsidR="00304D7C" w:rsidRPr="006B009D" w:rsidRDefault="00304D7C">
            <w:pPr>
              <w:pStyle w:val="af8"/>
              <w:rPr>
                <w:color w:val="000000" w:themeColor="text1"/>
                <w:u w:val="single"/>
              </w:rPr>
            </w:pPr>
          </w:p>
        </w:tc>
        <w:tc>
          <w:tcPr>
            <w:tcW w:w="742" w:type="pc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磷酸盐（以</w:t>
            </w:r>
            <w:r w:rsidRPr="006B009D">
              <w:rPr>
                <w:rFonts w:hint="eastAsia"/>
                <w:color w:val="000000" w:themeColor="text1"/>
                <w:u w:val="single"/>
              </w:rPr>
              <w:t>P</w:t>
            </w:r>
            <w:r w:rsidRPr="006B009D">
              <w:rPr>
                <w:rFonts w:hint="eastAsia"/>
                <w:color w:val="000000" w:themeColor="text1"/>
                <w:u w:val="single"/>
              </w:rPr>
              <w:t>计）</w:t>
            </w:r>
          </w:p>
        </w:tc>
        <w:tc>
          <w:tcPr>
            <w:tcW w:w="988" w:type="pct"/>
            <w:tcBorders>
              <w:top w:val="single" w:sz="4" w:space="0" w:color="auto"/>
            </w:tcBorders>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20"/>
          <w:jc w:val="center"/>
        </w:trPr>
        <w:tc>
          <w:tcPr>
            <w:tcW w:w="509" w:type="pct"/>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噪声</w:t>
            </w:r>
          </w:p>
        </w:tc>
        <w:tc>
          <w:tcPr>
            <w:tcW w:w="2761" w:type="pct"/>
            <w:gridSpan w:val="2"/>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《工业企业厂界环境噪声排放标准》（</w:t>
            </w:r>
            <w:r w:rsidRPr="006B009D">
              <w:rPr>
                <w:color w:val="000000" w:themeColor="text1"/>
                <w:u w:val="single"/>
              </w:rPr>
              <w:t>GB12348-2008</w:t>
            </w:r>
            <w:r w:rsidRPr="006B009D">
              <w:rPr>
                <w:color w:val="000000" w:themeColor="text1"/>
                <w:u w:val="single"/>
              </w:rPr>
              <w:t>）</w:t>
            </w:r>
            <w:r w:rsidRPr="006B009D">
              <w:rPr>
                <w:color w:val="000000" w:themeColor="text1"/>
                <w:u w:val="single"/>
              </w:rPr>
              <w:t>3</w:t>
            </w:r>
            <w:r w:rsidRPr="006B009D">
              <w:rPr>
                <w:color w:val="000000" w:themeColor="text1"/>
                <w:u w:val="single"/>
              </w:rPr>
              <w:t>类标准</w:t>
            </w:r>
          </w:p>
        </w:tc>
        <w:tc>
          <w:tcPr>
            <w:tcW w:w="742" w:type="pct"/>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噪声</w:t>
            </w:r>
          </w:p>
        </w:tc>
        <w:tc>
          <w:tcPr>
            <w:tcW w:w="988"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昼间</w:t>
            </w:r>
            <w:r w:rsidRPr="006B009D">
              <w:rPr>
                <w:color w:val="000000" w:themeColor="text1"/>
                <w:u w:val="single"/>
              </w:rPr>
              <w:t>65dB</w:t>
            </w:r>
            <w:r w:rsidRPr="006B009D">
              <w:rPr>
                <w:color w:val="000000" w:themeColor="text1"/>
                <w:u w:val="single"/>
              </w:rPr>
              <w:t>（</w:t>
            </w:r>
            <w:r w:rsidRPr="006B009D">
              <w:rPr>
                <w:color w:val="000000" w:themeColor="text1"/>
                <w:u w:val="single"/>
              </w:rPr>
              <w:t>A</w:t>
            </w:r>
            <w:r w:rsidRPr="006B009D">
              <w:rPr>
                <w:color w:val="000000" w:themeColor="text1"/>
                <w:u w:val="single"/>
              </w:rPr>
              <w:t>）</w:t>
            </w:r>
          </w:p>
        </w:tc>
      </w:tr>
      <w:tr w:rsidR="006B009D" w:rsidRPr="006B009D">
        <w:trPr>
          <w:trHeight w:val="2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2761" w:type="pct"/>
            <w:gridSpan w:val="2"/>
            <w:vMerge/>
            <w:tcMar>
              <w:top w:w="57" w:type="dxa"/>
              <w:bottom w:w="57" w:type="dxa"/>
            </w:tcMar>
            <w:vAlign w:val="center"/>
          </w:tcPr>
          <w:p w:rsidR="00304D7C" w:rsidRPr="006B009D" w:rsidRDefault="00304D7C">
            <w:pPr>
              <w:pStyle w:val="af8"/>
              <w:rPr>
                <w:color w:val="000000" w:themeColor="text1"/>
                <w:u w:val="single"/>
              </w:rPr>
            </w:pPr>
          </w:p>
        </w:tc>
        <w:tc>
          <w:tcPr>
            <w:tcW w:w="742" w:type="pct"/>
            <w:vMerge/>
            <w:tcMar>
              <w:top w:w="57" w:type="dxa"/>
              <w:bottom w:w="57" w:type="dxa"/>
            </w:tcMar>
            <w:vAlign w:val="center"/>
          </w:tcPr>
          <w:p w:rsidR="00304D7C" w:rsidRPr="006B009D" w:rsidRDefault="00304D7C">
            <w:pPr>
              <w:pStyle w:val="af8"/>
              <w:rPr>
                <w:color w:val="000000" w:themeColor="text1"/>
                <w:u w:val="single"/>
              </w:rPr>
            </w:pPr>
          </w:p>
        </w:tc>
        <w:tc>
          <w:tcPr>
            <w:tcW w:w="988"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夜间</w:t>
            </w:r>
            <w:r w:rsidRPr="006B009D">
              <w:rPr>
                <w:color w:val="000000" w:themeColor="text1"/>
                <w:u w:val="single"/>
              </w:rPr>
              <w:t>55dB</w:t>
            </w:r>
            <w:r w:rsidRPr="006B009D">
              <w:rPr>
                <w:color w:val="000000" w:themeColor="text1"/>
                <w:u w:val="single"/>
              </w:rPr>
              <w:t>（</w:t>
            </w:r>
            <w:r w:rsidRPr="006B009D">
              <w:rPr>
                <w:color w:val="000000" w:themeColor="text1"/>
                <w:u w:val="single"/>
              </w:rPr>
              <w:t>A</w:t>
            </w:r>
            <w:r w:rsidRPr="006B009D">
              <w:rPr>
                <w:color w:val="000000" w:themeColor="text1"/>
                <w:u w:val="single"/>
              </w:rPr>
              <w:t>）</w:t>
            </w:r>
          </w:p>
        </w:tc>
      </w:tr>
      <w:tr w:rsidR="006B009D" w:rsidRPr="006B009D">
        <w:trPr>
          <w:trHeight w:val="2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2761" w:type="pct"/>
            <w:gridSpan w:val="2"/>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《建筑施工场界环境噪声排放标准》（</w:t>
            </w:r>
            <w:r w:rsidRPr="006B009D">
              <w:rPr>
                <w:color w:val="000000" w:themeColor="text1"/>
                <w:u w:val="single"/>
              </w:rPr>
              <w:t>GB12523-2011</w:t>
            </w:r>
            <w:r w:rsidRPr="006B009D">
              <w:rPr>
                <w:color w:val="000000" w:themeColor="text1"/>
                <w:u w:val="single"/>
              </w:rPr>
              <w:t>）</w:t>
            </w:r>
          </w:p>
        </w:tc>
        <w:tc>
          <w:tcPr>
            <w:tcW w:w="742" w:type="pct"/>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噪声</w:t>
            </w:r>
          </w:p>
        </w:tc>
        <w:tc>
          <w:tcPr>
            <w:tcW w:w="988"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昼间</w:t>
            </w:r>
            <w:r w:rsidRPr="006B009D">
              <w:rPr>
                <w:color w:val="000000" w:themeColor="text1"/>
                <w:u w:val="single"/>
              </w:rPr>
              <w:t>70dB</w:t>
            </w:r>
            <w:r w:rsidRPr="006B009D">
              <w:rPr>
                <w:color w:val="000000" w:themeColor="text1"/>
                <w:u w:val="single"/>
              </w:rPr>
              <w:t>（</w:t>
            </w:r>
            <w:r w:rsidRPr="006B009D">
              <w:rPr>
                <w:color w:val="000000" w:themeColor="text1"/>
                <w:u w:val="single"/>
              </w:rPr>
              <w:t>A</w:t>
            </w:r>
            <w:r w:rsidRPr="006B009D">
              <w:rPr>
                <w:color w:val="000000" w:themeColor="text1"/>
                <w:u w:val="single"/>
              </w:rPr>
              <w:t>）</w:t>
            </w:r>
          </w:p>
        </w:tc>
      </w:tr>
      <w:tr w:rsidR="006B009D" w:rsidRPr="006B009D">
        <w:trPr>
          <w:trHeight w:val="2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2761" w:type="pct"/>
            <w:gridSpan w:val="2"/>
            <w:vMerge/>
            <w:tcMar>
              <w:top w:w="57" w:type="dxa"/>
              <w:bottom w:w="57" w:type="dxa"/>
            </w:tcMar>
            <w:vAlign w:val="center"/>
          </w:tcPr>
          <w:p w:rsidR="00304D7C" w:rsidRPr="006B009D" w:rsidRDefault="00304D7C">
            <w:pPr>
              <w:pStyle w:val="af8"/>
              <w:rPr>
                <w:color w:val="000000" w:themeColor="text1"/>
                <w:u w:val="single"/>
              </w:rPr>
            </w:pPr>
          </w:p>
        </w:tc>
        <w:tc>
          <w:tcPr>
            <w:tcW w:w="742" w:type="pct"/>
            <w:vMerge/>
            <w:tcMar>
              <w:top w:w="57" w:type="dxa"/>
              <w:bottom w:w="57" w:type="dxa"/>
            </w:tcMar>
            <w:vAlign w:val="center"/>
          </w:tcPr>
          <w:p w:rsidR="00304D7C" w:rsidRPr="006B009D" w:rsidRDefault="00304D7C">
            <w:pPr>
              <w:pStyle w:val="af8"/>
              <w:rPr>
                <w:color w:val="000000" w:themeColor="text1"/>
                <w:u w:val="single"/>
              </w:rPr>
            </w:pPr>
          </w:p>
        </w:tc>
        <w:tc>
          <w:tcPr>
            <w:tcW w:w="988"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夜间</w:t>
            </w:r>
            <w:r w:rsidRPr="006B009D">
              <w:rPr>
                <w:color w:val="000000" w:themeColor="text1"/>
                <w:u w:val="single"/>
              </w:rPr>
              <w:t>55dB</w:t>
            </w:r>
            <w:r w:rsidRPr="006B009D">
              <w:rPr>
                <w:color w:val="000000" w:themeColor="text1"/>
                <w:u w:val="single"/>
              </w:rPr>
              <w:t>（</w:t>
            </w:r>
            <w:r w:rsidRPr="006B009D">
              <w:rPr>
                <w:color w:val="000000" w:themeColor="text1"/>
                <w:u w:val="single"/>
              </w:rPr>
              <w:t>A</w:t>
            </w:r>
            <w:r w:rsidRPr="006B009D">
              <w:rPr>
                <w:color w:val="000000" w:themeColor="text1"/>
                <w:u w:val="single"/>
              </w:rPr>
              <w:t>）</w:t>
            </w:r>
          </w:p>
        </w:tc>
      </w:tr>
      <w:tr w:rsidR="006B009D" w:rsidRPr="006B009D">
        <w:trPr>
          <w:trHeight w:val="20"/>
          <w:jc w:val="center"/>
        </w:trPr>
        <w:tc>
          <w:tcPr>
            <w:tcW w:w="509" w:type="pct"/>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固废</w:t>
            </w:r>
          </w:p>
        </w:tc>
        <w:tc>
          <w:tcPr>
            <w:tcW w:w="4491" w:type="pct"/>
            <w:gridSpan w:val="4"/>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《一般工业固体废物贮存、处置场污染控制标准》（</w:t>
            </w:r>
            <w:r w:rsidRPr="006B009D">
              <w:rPr>
                <w:color w:val="000000" w:themeColor="text1"/>
                <w:u w:val="single"/>
              </w:rPr>
              <w:t>GB18599-2001</w:t>
            </w:r>
            <w:r w:rsidRPr="006B009D">
              <w:rPr>
                <w:color w:val="000000" w:themeColor="text1"/>
                <w:u w:val="single"/>
              </w:rPr>
              <w:t>）</w:t>
            </w:r>
            <w:r w:rsidRPr="006B009D">
              <w:rPr>
                <w:rFonts w:hint="eastAsia"/>
                <w:color w:val="000000" w:themeColor="text1"/>
                <w:u w:val="single"/>
              </w:rPr>
              <w:t>及修改单</w:t>
            </w:r>
          </w:p>
        </w:tc>
      </w:tr>
      <w:tr w:rsidR="006B009D" w:rsidRPr="006B009D">
        <w:trPr>
          <w:trHeight w:val="20"/>
          <w:jc w:val="center"/>
        </w:trPr>
        <w:tc>
          <w:tcPr>
            <w:tcW w:w="509" w:type="pct"/>
            <w:vMerge/>
            <w:tcMar>
              <w:top w:w="57" w:type="dxa"/>
              <w:bottom w:w="57" w:type="dxa"/>
            </w:tcMar>
            <w:vAlign w:val="center"/>
          </w:tcPr>
          <w:p w:rsidR="00304D7C" w:rsidRPr="006B009D" w:rsidRDefault="00304D7C">
            <w:pPr>
              <w:pStyle w:val="af8"/>
              <w:rPr>
                <w:color w:val="000000" w:themeColor="text1"/>
                <w:u w:val="single"/>
              </w:rPr>
            </w:pPr>
          </w:p>
        </w:tc>
        <w:tc>
          <w:tcPr>
            <w:tcW w:w="4491" w:type="pct"/>
            <w:gridSpan w:val="4"/>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《危险废物贮存污染控制标准》（</w:t>
            </w:r>
            <w:r w:rsidRPr="006B009D">
              <w:rPr>
                <w:color w:val="000000" w:themeColor="text1"/>
                <w:u w:val="single"/>
              </w:rPr>
              <w:t>GB18597-2001</w:t>
            </w:r>
            <w:r w:rsidRPr="006B009D">
              <w:rPr>
                <w:color w:val="000000" w:themeColor="text1"/>
                <w:u w:val="single"/>
              </w:rPr>
              <w:t>）</w:t>
            </w:r>
            <w:r w:rsidRPr="006B009D">
              <w:rPr>
                <w:rFonts w:hint="eastAsia"/>
                <w:color w:val="000000" w:themeColor="text1"/>
                <w:u w:val="single"/>
              </w:rPr>
              <w:t>及修改单；</w:t>
            </w:r>
          </w:p>
        </w:tc>
      </w:tr>
    </w:tbl>
    <w:p w:rsidR="00304D7C" w:rsidRPr="006B009D" w:rsidRDefault="00340CC8">
      <w:pPr>
        <w:pStyle w:val="2"/>
        <w:rPr>
          <w:color w:val="000000" w:themeColor="text1"/>
        </w:rPr>
      </w:pPr>
      <w:bookmarkStart w:id="23" w:name="_Toc524872125"/>
      <w:r w:rsidRPr="006B009D">
        <w:rPr>
          <w:rFonts w:hint="eastAsia"/>
          <w:color w:val="000000" w:themeColor="text1"/>
        </w:rPr>
        <w:t>评价工作等级与评价范围</w:t>
      </w:r>
      <w:bookmarkEnd w:id="23"/>
    </w:p>
    <w:p w:rsidR="00304D7C" w:rsidRPr="006B009D" w:rsidRDefault="00340CC8">
      <w:pPr>
        <w:pStyle w:val="3"/>
        <w:rPr>
          <w:color w:val="000000" w:themeColor="text1"/>
        </w:rPr>
      </w:pPr>
      <w:r w:rsidRPr="006B009D">
        <w:rPr>
          <w:rFonts w:hint="eastAsia"/>
          <w:color w:val="000000" w:themeColor="text1"/>
        </w:rPr>
        <w:t>评价工作等级及范围</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本项目排放的大气污染物包括：烟（粉）尘、</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NO</w:t>
      </w:r>
      <w:r w:rsidRPr="006B009D">
        <w:rPr>
          <w:rFonts w:cs="Times New Roman"/>
          <w:color w:val="000000" w:themeColor="text1"/>
          <w:u w:val="single"/>
          <w:vertAlign w:val="subscript"/>
        </w:rPr>
        <w:t>x</w:t>
      </w:r>
      <w:r w:rsidRPr="006B009D">
        <w:rPr>
          <w:rFonts w:cs="Times New Roman"/>
          <w:color w:val="000000" w:themeColor="text1"/>
          <w:u w:val="single"/>
        </w:rPr>
        <w:t>、氨气、氯化氢</w:t>
      </w:r>
      <w:r w:rsidRPr="006B009D">
        <w:rPr>
          <w:rFonts w:cs="Times New Roman" w:hint="eastAsia"/>
          <w:color w:val="000000" w:themeColor="text1"/>
          <w:u w:val="single"/>
        </w:rPr>
        <w:t>、</w:t>
      </w:r>
      <w:r w:rsidRPr="006B009D">
        <w:rPr>
          <w:rFonts w:cs="Times New Roman" w:hint="eastAsia"/>
          <w:color w:val="000000" w:themeColor="text1"/>
          <w:u w:val="single"/>
        </w:rPr>
        <w:t>V</w:t>
      </w:r>
      <w:r w:rsidRPr="006B009D">
        <w:rPr>
          <w:rFonts w:cs="Times New Roman"/>
          <w:color w:val="000000" w:themeColor="text1"/>
          <w:u w:val="single"/>
        </w:rPr>
        <w:t>OC</w:t>
      </w:r>
      <w:r w:rsidRPr="006B009D">
        <w:rPr>
          <w:rFonts w:cs="Times New Roman" w:hint="eastAsia"/>
          <w:color w:val="000000" w:themeColor="text1"/>
          <w:u w:val="single"/>
        </w:rPr>
        <w:t>s</w:t>
      </w:r>
      <w:r w:rsidRPr="006B009D">
        <w:rPr>
          <w:rFonts w:cs="Times New Roman"/>
          <w:color w:val="000000" w:themeColor="text1"/>
          <w:u w:val="single"/>
        </w:rPr>
        <w:t>等，</w:t>
      </w:r>
      <w:r w:rsidRPr="006B009D">
        <w:rPr>
          <w:rFonts w:cs="Times New Roman"/>
          <w:color w:val="000000" w:themeColor="text1"/>
          <w:u w:val="single"/>
        </w:rPr>
        <w:lastRenderedPageBreak/>
        <w:t>排放情况见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_Ref521062766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7</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采用推荐模式清单中的估算模式分别计算污染源的</w:t>
      </w:r>
      <w:r w:rsidRPr="006B009D">
        <w:rPr>
          <w:rFonts w:cs="Times New Roman"/>
          <w:color w:val="000000" w:themeColor="text1"/>
          <w:u w:val="single"/>
        </w:rPr>
        <w:t>1</w:t>
      </w:r>
      <w:r w:rsidRPr="006B009D">
        <w:rPr>
          <w:rFonts w:cs="Times New Roman"/>
          <w:color w:val="000000" w:themeColor="text1"/>
          <w:u w:val="single"/>
        </w:rPr>
        <w:t>～</w:t>
      </w:r>
      <w:r w:rsidRPr="006B009D">
        <w:rPr>
          <w:rFonts w:cs="Times New Roman"/>
          <w:color w:val="000000" w:themeColor="text1"/>
          <w:u w:val="single"/>
        </w:rPr>
        <w:t>3</w:t>
      </w:r>
      <w:r w:rsidRPr="006B009D">
        <w:rPr>
          <w:rFonts w:cs="Times New Roman"/>
          <w:color w:val="000000" w:themeColor="text1"/>
          <w:u w:val="single"/>
        </w:rPr>
        <w:t>种污染物的下风向最大落地浓度，并</w:t>
      </w:r>
      <w:proofErr w:type="gramStart"/>
      <w:r w:rsidRPr="006B009D">
        <w:rPr>
          <w:rFonts w:cs="Times New Roman"/>
          <w:color w:val="000000" w:themeColor="text1"/>
          <w:u w:val="single"/>
        </w:rPr>
        <w:t>计算占</w:t>
      </w:r>
      <w:proofErr w:type="gramEnd"/>
      <w:r w:rsidRPr="006B009D">
        <w:rPr>
          <w:rFonts w:cs="Times New Roman"/>
          <w:color w:val="000000" w:themeColor="text1"/>
          <w:u w:val="single"/>
        </w:rPr>
        <w:t>标率，计算结果见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_Ref521062783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8</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根据《环境影响评价技术导则</w:t>
      </w:r>
      <w:r w:rsidRPr="006B009D">
        <w:rPr>
          <w:rFonts w:cs="Times New Roman"/>
          <w:color w:val="000000" w:themeColor="text1"/>
          <w:u w:val="single"/>
        </w:rPr>
        <w:t>-</w:t>
      </w:r>
      <w:r w:rsidRPr="006B009D">
        <w:rPr>
          <w:rFonts w:cs="Times New Roman"/>
          <w:color w:val="000000" w:themeColor="text1"/>
          <w:u w:val="single"/>
        </w:rPr>
        <w:t>大气环境》（</w:t>
      </w:r>
      <w:r w:rsidRPr="006B009D">
        <w:rPr>
          <w:rFonts w:cs="Times New Roman"/>
          <w:color w:val="000000" w:themeColor="text1"/>
          <w:u w:val="single"/>
        </w:rPr>
        <w:t>HJ2.2-2008</w:t>
      </w:r>
      <w:r w:rsidRPr="006B009D">
        <w:rPr>
          <w:rFonts w:cs="Times New Roman"/>
          <w:color w:val="000000" w:themeColor="text1"/>
          <w:u w:val="single"/>
        </w:rPr>
        <w:t>）中的大气评价工作等级划分原则，以每一种污染物的最大地面浓度占标率</w:t>
      </w:r>
      <w:r w:rsidRPr="006B009D">
        <w:rPr>
          <w:rFonts w:cs="Times New Roman"/>
          <w:color w:val="000000" w:themeColor="text1"/>
          <w:u w:val="single"/>
        </w:rPr>
        <w:t>Pi</w:t>
      </w:r>
      <w:r w:rsidRPr="006B009D">
        <w:rPr>
          <w:rFonts w:cs="Times New Roman"/>
          <w:color w:val="000000" w:themeColor="text1"/>
          <w:u w:val="single"/>
        </w:rPr>
        <w:t>（第</w:t>
      </w:r>
      <w:r w:rsidRPr="006B009D">
        <w:rPr>
          <w:rFonts w:cs="Times New Roman"/>
          <w:color w:val="000000" w:themeColor="text1"/>
          <w:u w:val="single"/>
        </w:rPr>
        <w:t>i</w:t>
      </w:r>
      <w:r w:rsidRPr="006B009D">
        <w:rPr>
          <w:rFonts w:cs="Times New Roman"/>
          <w:color w:val="000000" w:themeColor="text1"/>
          <w:u w:val="single"/>
        </w:rPr>
        <w:t>个污染物），及第</w:t>
      </w:r>
      <w:r w:rsidRPr="006B009D">
        <w:rPr>
          <w:rFonts w:cs="Times New Roman"/>
          <w:color w:val="000000" w:themeColor="text1"/>
          <w:u w:val="single"/>
        </w:rPr>
        <w:t>i</w:t>
      </w:r>
      <w:r w:rsidRPr="006B009D">
        <w:rPr>
          <w:rFonts w:cs="Times New Roman"/>
          <w:color w:val="000000" w:themeColor="text1"/>
          <w:u w:val="single"/>
        </w:rPr>
        <w:t>个污染物的地面浓度达标准限值</w:t>
      </w:r>
      <w:r w:rsidRPr="006B009D">
        <w:rPr>
          <w:rFonts w:cs="Times New Roman"/>
          <w:color w:val="000000" w:themeColor="text1"/>
          <w:u w:val="single"/>
        </w:rPr>
        <w:t>10%</w:t>
      </w:r>
      <w:r w:rsidRPr="006B009D">
        <w:rPr>
          <w:rFonts w:cs="Times New Roman"/>
          <w:color w:val="000000" w:themeColor="text1"/>
          <w:u w:val="single"/>
        </w:rPr>
        <w:t>时所对应的最远距离</w:t>
      </w:r>
      <w:r w:rsidRPr="006B009D">
        <w:rPr>
          <w:rFonts w:cs="Times New Roman"/>
          <w:color w:val="000000" w:themeColor="text1"/>
          <w:u w:val="single"/>
        </w:rPr>
        <w:t>D10%</w:t>
      </w:r>
      <w:r w:rsidRPr="006B009D">
        <w:rPr>
          <w:rFonts w:cs="Times New Roman"/>
          <w:color w:val="000000" w:themeColor="text1"/>
          <w:u w:val="single"/>
        </w:rPr>
        <w:t>来确定。污染物最大地面浓度占标率</w:t>
      </w:r>
      <w:r w:rsidRPr="006B009D">
        <w:rPr>
          <w:rFonts w:cs="Times New Roman"/>
          <w:color w:val="000000" w:themeColor="text1"/>
          <w:u w:val="single"/>
        </w:rPr>
        <w:t>Pi</w:t>
      </w:r>
      <w:r w:rsidRPr="006B009D">
        <w:rPr>
          <w:rFonts w:cs="Times New Roman"/>
          <w:color w:val="000000" w:themeColor="text1"/>
          <w:u w:val="single"/>
        </w:rPr>
        <w:t>计算公式如下：</w:t>
      </w:r>
    </w:p>
    <w:p w:rsidR="00304D7C" w:rsidRPr="006B009D" w:rsidRDefault="00340CC8">
      <w:pPr>
        <w:ind w:firstLine="480"/>
        <w:rPr>
          <w:rFonts w:cs="Times New Roman"/>
          <w:color w:val="000000" w:themeColor="text1"/>
          <w:u w:val="single"/>
        </w:rPr>
      </w:pPr>
      <w:r w:rsidRPr="006B009D">
        <w:rPr>
          <w:rFonts w:cs="Times New Roman"/>
          <w:noProof/>
          <w:color w:val="000000" w:themeColor="text1"/>
          <w:u w:val="single"/>
        </w:rPr>
        <w:drawing>
          <wp:inline distT="0" distB="0" distL="0" distR="0">
            <wp:extent cx="1057275" cy="438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438150"/>
                    </a:xfrm>
                    <a:prstGeom prst="rect">
                      <a:avLst/>
                    </a:prstGeom>
                    <a:noFill/>
                    <a:ln>
                      <a:noFill/>
                    </a:ln>
                  </pic:spPr>
                </pic:pic>
              </a:graphicData>
            </a:graphic>
          </wp:inline>
        </w:drawing>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式中：</w:t>
      </w:r>
      <w:r w:rsidRPr="006B009D">
        <w:rPr>
          <w:rFonts w:cs="Times New Roman"/>
          <w:color w:val="000000" w:themeColor="text1"/>
          <w:u w:val="single"/>
        </w:rPr>
        <w:t>Pi</w:t>
      </w:r>
      <w:r w:rsidRPr="006B009D">
        <w:rPr>
          <w:rFonts w:cs="Times New Roman"/>
          <w:color w:val="000000" w:themeColor="text1"/>
          <w:u w:val="single"/>
        </w:rPr>
        <w:t>－第</w:t>
      </w:r>
      <w:r w:rsidRPr="006B009D">
        <w:rPr>
          <w:rFonts w:cs="Times New Roman"/>
          <w:color w:val="000000" w:themeColor="text1"/>
          <w:u w:val="single"/>
        </w:rPr>
        <w:t>i</w:t>
      </w:r>
      <w:r w:rsidRPr="006B009D">
        <w:rPr>
          <w:rFonts w:cs="Times New Roman"/>
          <w:color w:val="000000" w:themeColor="text1"/>
          <w:u w:val="single"/>
        </w:rPr>
        <w:t>个污染物的最大地面浓度占标率，</w:t>
      </w:r>
      <w:r w:rsidRPr="006B009D">
        <w:rPr>
          <w:rFonts w:cs="Times New Roman"/>
          <w:color w:val="000000" w:themeColor="text1"/>
          <w:u w:val="single"/>
        </w:rPr>
        <w:t>%</w:t>
      </w:r>
      <w:r w:rsidRPr="006B009D">
        <w:rPr>
          <w:rFonts w:cs="Times New Roman"/>
          <w:color w:val="000000" w:themeColor="text1"/>
          <w:u w:val="single"/>
        </w:rPr>
        <w:t>；</w:t>
      </w:r>
    </w:p>
    <w:p w:rsidR="00304D7C" w:rsidRPr="006B009D" w:rsidRDefault="00340CC8">
      <w:pPr>
        <w:ind w:firstLineChars="500" w:firstLine="1200"/>
        <w:rPr>
          <w:rFonts w:cs="Times New Roman"/>
          <w:color w:val="000000" w:themeColor="text1"/>
          <w:u w:val="single"/>
        </w:rPr>
      </w:pPr>
      <w:r w:rsidRPr="006B009D">
        <w:rPr>
          <w:rFonts w:cs="Times New Roman"/>
          <w:noProof/>
          <w:color w:val="000000" w:themeColor="text1"/>
          <w:u w:val="single"/>
        </w:rPr>
        <w:drawing>
          <wp:inline distT="0" distB="0" distL="0" distR="0">
            <wp:extent cx="171450" cy="238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B009D">
        <w:rPr>
          <w:rFonts w:cs="Times New Roman"/>
          <w:color w:val="000000" w:themeColor="text1"/>
          <w:u w:val="single"/>
        </w:rPr>
        <w:t>－采用估算模式计算出的第</w:t>
      </w:r>
      <w:r w:rsidRPr="006B009D">
        <w:rPr>
          <w:rFonts w:cs="Times New Roman"/>
          <w:color w:val="000000" w:themeColor="text1"/>
          <w:u w:val="single"/>
        </w:rPr>
        <w:t>i</w:t>
      </w:r>
      <w:r w:rsidRPr="006B009D">
        <w:rPr>
          <w:rFonts w:cs="Times New Roman"/>
          <w:color w:val="000000" w:themeColor="text1"/>
          <w:u w:val="single"/>
        </w:rPr>
        <w:t>个污染物的最大地面浓度，</w:t>
      </w:r>
      <w:r w:rsidRPr="006B009D">
        <w:rPr>
          <w:rFonts w:cs="Times New Roman"/>
          <w:color w:val="000000" w:themeColor="text1"/>
          <w:u w:val="single"/>
        </w:rPr>
        <w:t>mg/m</w:t>
      </w:r>
      <w:r w:rsidRPr="006B009D">
        <w:rPr>
          <w:rFonts w:cs="Times New Roman"/>
          <w:color w:val="000000" w:themeColor="text1"/>
          <w:u w:val="single"/>
          <w:vertAlign w:val="superscript"/>
        </w:rPr>
        <w:t>3</w:t>
      </w:r>
      <w:r w:rsidRPr="006B009D">
        <w:rPr>
          <w:rFonts w:cs="Times New Roman"/>
          <w:color w:val="000000" w:themeColor="text1"/>
          <w:u w:val="single"/>
        </w:rPr>
        <w:t>；</w:t>
      </w:r>
    </w:p>
    <w:p w:rsidR="00304D7C" w:rsidRPr="006B009D" w:rsidRDefault="00340CC8">
      <w:pPr>
        <w:ind w:firstLineChars="500" w:firstLine="1200"/>
        <w:rPr>
          <w:rFonts w:cs="Times New Roman"/>
          <w:color w:val="000000" w:themeColor="text1"/>
          <w:u w:val="single"/>
        </w:rPr>
      </w:pPr>
      <w:r w:rsidRPr="006B009D">
        <w:rPr>
          <w:rFonts w:cs="Times New Roman"/>
          <w:noProof/>
          <w:color w:val="000000" w:themeColor="text1"/>
          <w:u w:val="single"/>
        </w:rPr>
        <w:drawing>
          <wp:inline distT="0" distB="0" distL="0" distR="0">
            <wp:extent cx="238125" cy="238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5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B009D">
        <w:rPr>
          <w:rFonts w:cs="Times New Roman"/>
          <w:color w:val="000000" w:themeColor="text1"/>
          <w:u w:val="single"/>
        </w:rPr>
        <w:t>－环境空气质量标准（小时浓度限值），</w:t>
      </w:r>
      <w:r w:rsidRPr="006B009D">
        <w:rPr>
          <w:rFonts w:cs="Times New Roman"/>
          <w:color w:val="000000" w:themeColor="text1"/>
          <w:u w:val="single"/>
        </w:rPr>
        <w:t>mg/m</w:t>
      </w:r>
      <w:r w:rsidRPr="006B009D">
        <w:rPr>
          <w:rFonts w:cs="Times New Roman"/>
          <w:color w:val="000000" w:themeColor="text1"/>
          <w:u w:val="single"/>
          <w:vertAlign w:val="superscript"/>
        </w:rPr>
        <w:t>3</w:t>
      </w:r>
      <w:r w:rsidRPr="006B009D">
        <w:rPr>
          <w:rFonts w:cs="Times New Roman"/>
          <w:color w:val="000000" w:themeColor="text1"/>
          <w:u w:val="single"/>
        </w:rPr>
        <w:t>。</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评价工作级别划分方法见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_Ref521059999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6</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482"/>
        <w:rPr>
          <w:color w:val="000000" w:themeColor="text1"/>
          <w:u w:val="single"/>
        </w:rPr>
      </w:pPr>
      <w:bookmarkStart w:id="24" w:name="_Ref521059999"/>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6</w:t>
      </w:r>
      <w:r w:rsidRPr="006B009D">
        <w:rPr>
          <w:color w:val="000000" w:themeColor="text1"/>
          <w:u w:val="single"/>
        </w:rPr>
        <w:fldChar w:fldCharType="end"/>
      </w:r>
      <w:bookmarkEnd w:id="24"/>
      <w:r w:rsidRPr="006B009D">
        <w:rPr>
          <w:color w:val="000000" w:themeColor="text1"/>
          <w:u w:val="single"/>
        </w:rPr>
        <w:t xml:space="preserve">     </w:t>
      </w:r>
      <w:r w:rsidRPr="006B009D">
        <w:rPr>
          <w:color w:val="000000" w:themeColor="text1"/>
          <w:u w:val="single"/>
        </w:rPr>
        <w:t>环境空气评价等级判据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7"/>
        <w:gridCol w:w="7027"/>
      </w:tblGrid>
      <w:tr w:rsidR="006B009D" w:rsidRPr="006B009D">
        <w:trPr>
          <w:trHeight w:val="487"/>
          <w:jc w:val="center"/>
        </w:trPr>
        <w:tc>
          <w:tcPr>
            <w:tcW w:w="1240" w:type="pct"/>
            <w:vAlign w:val="center"/>
          </w:tcPr>
          <w:p w:rsidR="00304D7C" w:rsidRPr="006B009D" w:rsidRDefault="00340CC8">
            <w:pPr>
              <w:pStyle w:val="af8"/>
              <w:rPr>
                <w:color w:val="000000" w:themeColor="text1"/>
                <w:u w:val="single"/>
              </w:rPr>
            </w:pPr>
            <w:r w:rsidRPr="006B009D">
              <w:rPr>
                <w:color w:val="000000" w:themeColor="text1"/>
                <w:u w:val="single"/>
              </w:rPr>
              <w:t>评价工作等级</w:t>
            </w:r>
          </w:p>
        </w:tc>
        <w:tc>
          <w:tcPr>
            <w:tcW w:w="3760" w:type="pct"/>
            <w:vAlign w:val="center"/>
          </w:tcPr>
          <w:p w:rsidR="00304D7C" w:rsidRPr="006B009D" w:rsidRDefault="00340CC8">
            <w:pPr>
              <w:pStyle w:val="af8"/>
              <w:rPr>
                <w:color w:val="000000" w:themeColor="text1"/>
                <w:u w:val="single"/>
              </w:rPr>
            </w:pPr>
            <w:r w:rsidRPr="006B009D">
              <w:rPr>
                <w:color w:val="000000" w:themeColor="text1"/>
                <w:u w:val="single"/>
              </w:rPr>
              <w:t>评价工作分级判据</w:t>
            </w:r>
          </w:p>
        </w:tc>
      </w:tr>
      <w:tr w:rsidR="006B009D" w:rsidRPr="006B009D">
        <w:trPr>
          <w:trHeight w:val="487"/>
          <w:jc w:val="center"/>
        </w:trPr>
        <w:tc>
          <w:tcPr>
            <w:tcW w:w="1240" w:type="pct"/>
            <w:vAlign w:val="center"/>
          </w:tcPr>
          <w:p w:rsidR="00304D7C" w:rsidRPr="006B009D" w:rsidRDefault="00340CC8">
            <w:pPr>
              <w:pStyle w:val="af8"/>
              <w:rPr>
                <w:color w:val="000000" w:themeColor="text1"/>
                <w:u w:val="single"/>
              </w:rPr>
            </w:pPr>
            <w:r w:rsidRPr="006B009D">
              <w:rPr>
                <w:color w:val="000000" w:themeColor="text1"/>
                <w:u w:val="single"/>
              </w:rPr>
              <w:t>一级</w:t>
            </w:r>
          </w:p>
        </w:tc>
        <w:tc>
          <w:tcPr>
            <w:tcW w:w="3760" w:type="pct"/>
            <w:vAlign w:val="center"/>
          </w:tcPr>
          <w:p w:rsidR="00304D7C" w:rsidRPr="006B009D" w:rsidRDefault="00340CC8">
            <w:pPr>
              <w:pStyle w:val="af8"/>
              <w:rPr>
                <w:color w:val="000000" w:themeColor="text1"/>
                <w:u w:val="single"/>
              </w:rPr>
            </w:pPr>
            <w:r w:rsidRPr="006B009D">
              <w:rPr>
                <w:color w:val="000000" w:themeColor="text1"/>
                <w:u w:val="single"/>
              </w:rPr>
              <w:t>Pmax≥80%</w:t>
            </w:r>
            <w:r w:rsidRPr="006B009D">
              <w:rPr>
                <w:color w:val="000000" w:themeColor="text1"/>
                <w:u w:val="single"/>
              </w:rPr>
              <w:t>，且</w:t>
            </w:r>
            <w:r w:rsidRPr="006B009D">
              <w:rPr>
                <w:color w:val="000000" w:themeColor="text1"/>
                <w:u w:val="single"/>
              </w:rPr>
              <w:t>D10%≥5km</w:t>
            </w:r>
          </w:p>
        </w:tc>
      </w:tr>
      <w:tr w:rsidR="006B009D" w:rsidRPr="006B009D">
        <w:trPr>
          <w:trHeight w:val="487"/>
          <w:jc w:val="center"/>
        </w:trPr>
        <w:tc>
          <w:tcPr>
            <w:tcW w:w="1240" w:type="pct"/>
            <w:vAlign w:val="center"/>
          </w:tcPr>
          <w:p w:rsidR="00304D7C" w:rsidRPr="006B009D" w:rsidRDefault="00340CC8">
            <w:pPr>
              <w:pStyle w:val="af8"/>
              <w:rPr>
                <w:color w:val="000000" w:themeColor="text1"/>
                <w:u w:val="single"/>
              </w:rPr>
            </w:pPr>
            <w:r w:rsidRPr="006B009D">
              <w:rPr>
                <w:color w:val="000000" w:themeColor="text1"/>
                <w:u w:val="single"/>
              </w:rPr>
              <w:t>二级</w:t>
            </w:r>
          </w:p>
        </w:tc>
        <w:tc>
          <w:tcPr>
            <w:tcW w:w="3760" w:type="pct"/>
            <w:vAlign w:val="center"/>
          </w:tcPr>
          <w:p w:rsidR="00304D7C" w:rsidRPr="006B009D" w:rsidRDefault="00340CC8">
            <w:pPr>
              <w:pStyle w:val="af8"/>
              <w:rPr>
                <w:color w:val="000000" w:themeColor="text1"/>
                <w:u w:val="single"/>
              </w:rPr>
            </w:pPr>
            <w:r w:rsidRPr="006B009D">
              <w:rPr>
                <w:color w:val="000000" w:themeColor="text1"/>
                <w:u w:val="single"/>
              </w:rPr>
              <w:t>其他</w:t>
            </w:r>
          </w:p>
        </w:tc>
      </w:tr>
      <w:tr w:rsidR="006B009D" w:rsidRPr="006B009D">
        <w:trPr>
          <w:trHeight w:val="487"/>
          <w:jc w:val="center"/>
        </w:trPr>
        <w:tc>
          <w:tcPr>
            <w:tcW w:w="1240" w:type="pct"/>
            <w:vAlign w:val="center"/>
          </w:tcPr>
          <w:p w:rsidR="00304D7C" w:rsidRPr="006B009D" w:rsidRDefault="00340CC8">
            <w:pPr>
              <w:pStyle w:val="af8"/>
              <w:rPr>
                <w:color w:val="000000" w:themeColor="text1"/>
                <w:u w:val="single"/>
              </w:rPr>
            </w:pPr>
            <w:r w:rsidRPr="006B009D">
              <w:rPr>
                <w:color w:val="000000" w:themeColor="text1"/>
                <w:u w:val="single"/>
              </w:rPr>
              <w:t>三级</w:t>
            </w:r>
          </w:p>
        </w:tc>
        <w:tc>
          <w:tcPr>
            <w:tcW w:w="3760" w:type="pct"/>
            <w:vAlign w:val="center"/>
          </w:tcPr>
          <w:p w:rsidR="00304D7C" w:rsidRPr="006B009D" w:rsidRDefault="00340CC8">
            <w:pPr>
              <w:pStyle w:val="af8"/>
              <w:rPr>
                <w:color w:val="000000" w:themeColor="text1"/>
                <w:u w:val="single"/>
              </w:rPr>
            </w:pPr>
            <w:r w:rsidRPr="006B009D">
              <w:rPr>
                <w:color w:val="000000" w:themeColor="text1"/>
                <w:u w:val="single"/>
              </w:rPr>
              <w:t>Pmax &lt;10%</w:t>
            </w:r>
            <w:r w:rsidRPr="006B009D">
              <w:rPr>
                <w:color w:val="000000" w:themeColor="text1"/>
                <w:u w:val="single"/>
              </w:rPr>
              <w:t>，或</w:t>
            </w:r>
            <w:r w:rsidRPr="006B009D">
              <w:rPr>
                <w:color w:val="000000" w:themeColor="text1"/>
                <w:u w:val="single"/>
              </w:rPr>
              <w:t>D10%&lt;</w:t>
            </w:r>
            <w:r w:rsidRPr="006B009D">
              <w:rPr>
                <w:color w:val="000000" w:themeColor="text1"/>
                <w:u w:val="single"/>
              </w:rPr>
              <w:t>污染源距厂界最近距离</w:t>
            </w:r>
          </w:p>
        </w:tc>
      </w:tr>
    </w:tbl>
    <w:p w:rsidR="00304D7C" w:rsidRPr="006B009D" w:rsidRDefault="00340CC8">
      <w:pPr>
        <w:pStyle w:val="a8"/>
        <w:ind w:firstLine="482"/>
        <w:rPr>
          <w:color w:val="000000" w:themeColor="text1"/>
          <w:u w:val="single"/>
        </w:rPr>
      </w:pPr>
      <w:bookmarkStart w:id="25" w:name="_Ref521062766"/>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7</w:t>
      </w:r>
      <w:r w:rsidRPr="006B009D">
        <w:rPr>
          <w:color w:val="000000" w:themeColor="text1"/>
          <w:u w:val="single"/>
        </w:rPr>
        <w:fldChar w:fldCharType="end"/>
      </w:r>
      <w:bookmarkEnd w:id="25"/>
      <w:r w:rsidRPr="006B009D">
        <w:rPr>
          <w:color w:val="000000" w:themeColor="text1"/>
          <w:u w:val="single"/>
        </w:rPr>
        <w:t xml:space="preserve">         </w:t>
      </w:r>
      <w:r w:rsidRPr="006B009D">
        <w:rPr>
          <w:color w:val="000000" w:themeColor="text1"/>
          <w:u w:val="single"/>
        </w:rPr>
        <w:t>大气污染物及源强一览表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0"/>
        <w:gridCol w:w="477"/>
        <w:gridCol w:w="1381"/>
        <w:gridCol w:w="1108"/>
        <w:gridCol w:w="1108"/>
        <w:gridCol w:w="1069"/>
        <w:gridCol w:w="934"/>
        <w:gridCol w:w="2667"/>
      </w:tblGrid>
      <w:tr w:rsidR="006B009D" w:rsidRPr="006B009D">
        <w:trPr>
          <w:trHeight w:val="265"/>
          <w:jc w:val="center"/>
        </w:trPr>
        <w:tc>
          <w:tcPr>
            <w:tcW w:w="321" w:type="pct"/>
            <w:vAlign w:val="center"/>
          </w:tcPr>
          <w:p w:rsidR="00304D7C" w:rsidRPr="006B009D" w:rsidRDefault="00340CC8">
            <w:pPr>
              <w:pStyle w:val="af8"/>
              <w:rPr>
                <w:color w:val="000000" w:themeColor="text1"/>
                <w:u w:val="single"/>
              </w:rPr>
            </w:pPr>
            <w:r w:rsidRPr="006B009D">
              <w:rPr>
                <w:color w:val="000000" w:themeColor="text1"/>
                <w:u w:val="single"/>
              </w:rPr>
              <w:t>废气类型</w:t>
            </w: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污染源</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污染因子</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排放量</w:t>
            </w:r>
          </w:p>
          <w:p w:rsidR="00304D7C" w:rsidRPr="006B009D" w:rsidRDefault="00340CC8">
            <w:pPr>
              <w:pStyle w:val="af8"/>
              <w:rPr>
                <w:color w:val="000000" w:themeColor="text1"/>
                <w:u w:val="single"/>
              </w:rPr>
            </w:pPr>
            <w:r w:rsidRPr="006B009D">
              <w:rPr>
                <w:color w:val="000000" w:themeColor="text1"/>
                <w:u w:val="single"/>
              </w:rPr>
              <w:t>t/a</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排放速率</w:t>
            </w:r>
            <w:r w:rsidRPr="006B009D">
              <w:rPr>
                <w:color w:val="000000" w:themeColor="text1"/>
                <w:u w:val="single"/>
              </w:rPr>
              <w:t>kg/h</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排气量</w:t>
            </w:r>
          </w:p>
          <w:p w:rsidR="00304D7C" w:rsidRPr="006B009D" w:rsidRDefault="00340CC8">
            <w:pPr>
              <w:pStyle w:val="af8"/>
              <w:rPr>
                <w:color w:val="000000" w:themeColor="text1"/>
                <w:u w:val="single"/>
              </w:rPr>
            </w:pP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/h</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排放参数</w:t>
            </w:r>
          </w:p>
        </w:tc>
      </w:tr>
      <w:tr w:rsidR="006B009D" w:rsidRPr="006B009D">
        <w:trPr>
          <w:trHeight w:val="239"/>
          <w:jc w:val="center"/>
        </w:trPr>
        <w:tc>
          <w:tcPr>
            <w:tcW w:w="321" w:type="pct"/>
            <w:vMerge w:val="restart"/>
            <w:vAlign w:val="center"/>
          </w:tcPr>
          <w:p w:rsidR="00304D7C" w:rsidRPr="006B009D" w:rsidRDefault="00340CC8">
            <w:pPr>
              <w:pStyle w:val="af8"/>
              <w:rPr>
                <w:color w:val="000000" w:themeColor="text1"/>
                <w:u w:val="single"/>
              </w:rPr>
            </w:pPr>
            <w:r w:rsidRPr="006B009D">
              <w:rPr>
                <w:color w:val="000000" w:themeColor="text1"/>
                <w:u w:val="single"/>
              </w:rPr>
              <w:t>点源</w:t>
            </w:r>
          </w:p>
        </w:tc>
        <w:tc>
          <w:tcPr>
            <w:tcW w:w="255" w:type="pct"/>
            <w:vMerge w:val="restart"/>
            <w:vAlign w:val="center"/>
          </w:tcPr>
          <w:p w:rsidR="00304D7C" w:rsidRPr="006B009D" w:rsidRDefault="00340CC8">
            <w:pPr>
              <w:pStyle w:val="af8"/>
              <w:rPr>
                <w:color w:val="000000" w:themeColor="text1"/>
                <w:u w:val="single"/>
              </w:rPr>
            </w:pPr>
            <w:r w:rsidRPr="006B009D">
              <w:rPr>
                <w:color w:val="000000" w:themeColor="text1"/>
                <w:u w:val="single"/>
              </w:rPr>
              <w:t>粉剂产品</w:t>
            </w: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r w:rsidRPr="006B009D">
              <w:rPr>
                <w:rFonts w:hint="eastAsia"/>
                <w:color w:val="000000" w:themeColor="text1"/>
                <w:u w:val="single"/>
              </w:rPr>
              <w:t>（单个）</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2.448</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4000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t=80℃</w:t>
            </w:r>
          </w:p>
        </w:tc>
      </w:tr>
      <w:tr w:rsidR="006B009D" w:rsidRPr="006B009D">
        <w:trPr>
          <w:trHeight w:val="205"/>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0.4536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77"/>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0.206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193"/>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Align w:val="center"/>
          </w:tcPr>
          <w:p w:rsidR="00304D7C" w:rsidRPr="006B009D" w:rsidRDefault="00340CC8">
            <w:pPr>
              <w:pStyle w:val="af8"/>
              <w:rPr>
                <w:color w:val="000000" w:themeColor="text1"/>
                <w:u w:val="single"/>
              </w:rPr>
            </w:pPr>
            <w:r w:rsidRPr="006B009D">
              <w:rPr>
                <w:color w:val="000000" w:themeColor="text1"/>
                <w:u w:val="single"/>
              </w:rPr>
              <w:t>闪蒸干燥废气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0.8</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0.11</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10000</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t=40℃</w:t>
            </w:r>
          </w:p>
        </w:tc>
      </w:tr>
      <w:tr w:rsidR="006B009D" w:rsidRPr="006B009D">
        <w:trPr>
          <w:trHeight w:val="298"/>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Align w:val="center"/>
          </w:tcPr>
          <w:p w:rsidR="00304D7C" w:rsidRPr="006B009D" w:rsidRDefault="00340CC8">
            <w:pPr>
              <w:pStyle w:val="af8"/>
              <w:rPr>
                <w:color w:val="000000" w:themeColor="text1"/>
                <w:u w:val="single"/>
              </w:rPr>
            </w:pPr>
            <w:r w:rsidRPr="006B009D">
              <w:rPr>
                <w:color w:val="000000" w:themeColor="text1"/>
                <w:u w:val="single"/>
              </w:rPr>
              <w:t>磨粉粉尘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0.24</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0.033</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10000</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t=20℃</w:t>
            </w:r>
          </w:p>
        </w:tc>
      </w:tr>
      <w:tr w:rsidR="006B009D" w:rsidRPr="006B009D">
        <w:trPr>
          <w:trHeight w:val="159"/>
          <w:jc w:val="center"/>
        </w:trPr>
        <w:tc>
          <w:tcPr>
            <w:tcW w:w="321" w:type="pct"/>
            <w:vMerge/>
            <w:vAlign w:val="center"/>
          </w:tcPr>
          <w:p w:rsidR="00304D7C" w:rsidRPr="006B009D" w:rsidRDefault="00304D7C">
            <w:pPr>
              <w:pStyle w:val="af8"/>
              <w:rPr>
                <w:color w:val="000000" w:themeColor="text1"/>
                <w:u w:val="single"/>
              </w:rPr>
            </w:pPr>
          </w:p>
        </w:tc>
        <w:tc>
          <w:tcPr>
            <w:tcW w:w="255" w:type="pct"/>
            <w:vMerge w:val="restart"/>
            <w:vAlign w:val="center"/>
          </w:tcPr>
          <w:p w:rsidR="00304D7C" w:rsidRPr="006B009D" w:rsidRDefault="00340CC8">
            <w:pPr>
              <w:pStyle w:val="af8"/>
              <w:rPr>
                <w:color w:val="000000" w:themeColor="text1"/>
                <w:u w:val="single"/>
              </w:rPr>
            </w:pPr>
            <w:r w:rsidRPr="006B009D">
              <w:rPr>
                <w:color w:val="000000" w:themeColor="text1"/>
                <w:u w:val="single"/>
              </w:rPr>
              <w:t>挤条产品</w:t>
            </w: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网袋窑焙烧废气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0.02</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0.0027</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5000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t=80℃</w:t>
            </w:r>
          </w:p>
        </w:tc>
      </w:tr>
      <w:tr w:rsidR="006B009D" w:rsidRPr="006B009D">
        <w:trPr>
          <w:trHeight w:val="319"/>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氮氧化物</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0.0216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0.003</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53"/>
          <w:jc w:val="center"/>
        </w:trPr>
        <w:tc>
          <w:tcPr>
            <w:tcW w:w="321" w:type="pct"/>
            <w:vMerge/>
            <w:vAlign w:val="center"/>
          </w:tcPr>
          <w:p w:rsidR="00304D7C" w:rsidRPr="006B009D" w:rsidRDefault="00304D7C">
            <w:pPr>
              <w:pStyle w:val="af8"/>
              <w:rPr>
                <w:color w:val="000000" w:themeColor="text1"/>
                <w:u w:val="single"/>
              </w:rPr>
            </w:pPr>
          </w:p>
        </w:tc>
        <w:tc>
          <w:tcPr>
            <w:tcW w:w="255" w:type="pct"/>
            <w:vMerge w:val="restart"/>
            <w:vAlign w:val="center"/>
          </w:tcPr>
          <w:p w:rsidR="00304D7C" w:rsidRPr="006B009D" w:rsidRDefault="00340CC8">
            <w:pPr>
              <w:pStyle w:val="af8"/>
              <w:rPr>
                <w:color w:val="000000" w:themeColor="text1"/>
                <w:u w:val="single"/>
              </w:rPr>
            </w:pPr>
            <w:r w:rsidRPr="006B009D">
              <w:rPr>
                <w:color w:val="000000" w:themeColor="text1"/>
                <w:u w:val="single"/>
              </w:rPr>
              <w:t>微球</w:t>
            </w: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1.632</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0.085</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2000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t=80℃</w:t>
            </w:r>
          </w:p>
        </w:tc>
      </w:tr>
      <w:tr w:rsidR="006B009D" w:rsidRPr="006B009D">
        <w:trPr>
          <w:trHeight w:val="241"/>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0.3024</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0.01575</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83"/>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0.1376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0.0072</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98"/>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喷雾干燥废气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0.04</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0.0056</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10000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Ф=0.2m</w:t>
            </w:r>
            <w:r w:rsidRPr="006B009D">
              <w:rPr>
                <w:color w:val="000000" w:themeColor="text1"/>
                <w:u w:val="single"/>
              </w:rPr>
              <w:t>，</w:t>
            </w:r>
            <w:r w:rsidRPr="006B009D">
              <w:rPr>
                <w:color w:val="000000" w:themeColor="text1"/>
                <w:u w:val="single"/>
              </w:rPr>
              <w:t>t=40℃</w:t>
            </w:r>
          </w:p>
        </w:tc>
      </w:tr>
      <w:tr w:rsidR="006B009D" w:rsidRPr="006B009D">
        <w:trPr>
          <w:trHeight w:val="304"/>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0.0083</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170"/>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Align w:val="center"/>
          </w:tcPr>
          <w:p w:rsidR="00304D7C" w:rsidRPr="006B009D" w:rsidRDefault="00340CC8">
            <w:pPr>
              <w:pStyle w:val="af8"/>
              <w:rPr>
                <w:color w:val="000000" w:themeColor="text1"/>
                <w:u w:val="single"/>
              </w:rPr>
            </w:pPr>
            <w:r w:rsidRPr="006B009D">
              <w:rPr>
                <w:color w:val="000000" w:themeColor="text1"/>
                <w:u w:val="single"/>
              </w:rPr>
              <w:t>辊道窑焙烧尾气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0.125</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5000</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Ф=0.2m</w:t>
            </w:r>
            <w:r w:rsidRPr="006B009D">
              <w:rPr>
                <w:color w:val="000000" w:themeColor="text1"/>
                <w:u w:val="single"/>
              </w:rPr>
              <w:t>，</w:t>
            </w:r>
            <w:r w:rsidRPr="006B009D">
              <w:rPr>
                <w:color w:val="000000" w:themeColor="text1"/>
                <w:u w:val="single"/>
              </w:rPr>
              <w:t>t=80℃</w:t>
            </w:r>
          </w:p>
        </w:tc>
      </w:tr>
      <w:tr w:rsidR="006B009D" w:rsidRPr="006B009D">
        <w:trPr>
          <w:trHeight w:val="248"/>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一次闪蒸干燥及焙烧天然气废气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1.275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8000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t=40℃</w:t>
            </w:r>
          </w:p>
        </w:tc>
      </w:tr>
      <w:tr w:rsidR="006B009D" w:rsidRPr="006B009D">
        <w:trPr>
          <w:trHeight w:val="304"/>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354"/>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0.1075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24"/>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一次闪蒸干燥及焙烧废气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0.815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0.113</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2000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t=40℃</w:t>
            </w:r>
          </w:p>
        </w:tc>
      </w:tr>
      <w:tr w:rsidR="006B009D" w:rsidRPr="006B009D">
        <w:trPr>
          <w:trHeight w:val="151"/>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0.27</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0.037</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60"/>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二次闪蒸干燥废气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0.8</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0.11</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8000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t=20℃</w:t>
            </w:r>
          </w:p>
        </w:tc>
      </w:tr>
      <w:tr w:rsidR="006B009D" w:rsidRPr="006B009D">
        <w:trPr>
          <w:trHeight w:val="331"/>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0.135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0.0188</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63"/>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二次闪蒸干燥天然气热风炉废气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1.275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0.085</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2000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t=60℃</w:t>
            </w:r>
          </w:p>
        </w:tc>
      </w:tr>
      <w:tr w:rsidR="006B009D" w:rsidRPr="006B009D">
        <w:trPr>
          <w:trHeight w:val="283"/>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0.01575</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197"/>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0.1075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0.0072</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59"/>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氨气回收</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氨气</w:t>
            </w:r>
          </w:p>
        </w:tc>
        <w:tc>
          <w:tcPr>
            <w:tcW w:w="593" w:type="pct"/>
            <w:vMerge w:val="restart"/>
            <w:vAlign w:val="center"/>
          </w:tcPr>
          <w:p w:rsidR="00304D7C" w:rsidRPr="006B009D" w:rsidRDefault="00340CC8">
            <w:pPr>
              <w:pStyle w:val="af8"/>
              <w:rPr>
                <w:color w:val="000000" w:themeColor="text1"/>
                <w:u w:val="single"/>
              </w:rPr>
            </w:pPr>
            <w:r w:rsidRPr="006B009D">
              <w:rPr>
                <w:color w:val="000000" w:themeColor="text1"/>
                <w:u w:val="single"/>
              </w:rPr>
              <w:t>0.05</w:t>
            </w:r>
          </w:p>
        </w:tc>
        <w:tc>
          <w:tcPr>
            <w:tcW w:w="572" w:type="pct"/>
            <w:vMerge w:val="restart"/>
            <w:vAlign w:val="center"/>
          </w:tcPr>
          <w:p w:rsidR="00304D7C" w:rsidRPr="006B009D" w:rsidRDefault="00340CC8">
            <w:pPr>
              <w:pStyle w:val="af8"/>
              <w:rPr>
                <w:color w:val="000000" w:themeColor="text1"/>
                <w:u w:val="single"/>
              </w:rPr>
            </w:pPr>
            <w:r w:rsidRPr="006B009D">
              <w:rPr>
                <w:color w:val="000000" w:themeColor="text1"/>
                <w:u w:val="single"/>
              </w:rPr>
              <w:t>0.007</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6000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Ф=0.5m</w:t>
            </w:r>
            <w:r w:rsidRPr="006B009D">
              <w:rPr>
                <w:color w:val="000000" w:themeColor="text1"/>
                <w:u w:val="single"/>
              </w:rPr>
              <w:t>，</w:t>
            </w:r>
            <w:r w:rsidRPr="006B009D">
              <w:rPr>
                <w:color w:val="000000" w:themeColor="text1"/>
                <w:u w:val="single"/>
              </w:rPr>
              <w:t>t=30℃</w:t>
            </w:r>
          </w:p>
        </w:tc>
      </w:tr>
      <w:tr w:rsidR="006B009D" w:rsidRPr="006B009D">
        <w:trPr>
          <w:trHeight w:val="294"/>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焙烧废气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氨气</w:t>
            </w:r>
          </w:p>
        </w:tc>
        <w:tc>
          <w:tcPr>
            <w:tcW w:w="593" w:type="pct"/>
            <w:vMerge/>
            <w:vAlign w:val="center"/>
          </w:tcPr>
          <w:p w:rsidR="00304D7C" w:rsidRPr="006B009D" w:rsidRDefault="00304D7C">
            <w:pPr>
              <w:pStyle w:val="af8"/>
              <w:rPr>
                <w:color w:val="000000" w:themeColor="text1"/>
                <w:u w:val="single"/>
              </w:rPr>
            </w:pPr>
          </w:p>
        </w:tc>
        <w:tc>
          <w:tcPr>
            <w:tcW w:w="572" w:type="pct"/>
            <w:vMerge/>
            <w:vAlign w:val="center"/>
          </w:tcPr>
          <w:p w:rsidR="00304D7C" w:rsidRPr="006B009D" w:rsidRDefault="00304D7C">
            <w:pPr>
              <w:pStyle w:val="af8"/>
              <w:rPr>
                <w:color w:val="000000" w:themeColor="text1"/>
                <w:u w:val="single"/>
              </w:rPr>
            </w:pP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88"/>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0.001512</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0.0021</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345"/>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模板剂回收废气</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V</w:t>
            </w:r>
            <w:r w:rsidRPr="006B009D">
              <w:rPr>
                <w:color w:val="000000" w:themeColor="text1"/>
                <w:u w:val="single"/>
              </w:rPr>
              <w:t>OC</w:t>
            </w:r>
            <w:r w:rsidRPr="006B009D">
              <w:rPr>
                <w:rFonts w:hint="eastAsia"/>
                <w:color w:val="000000" w:themeColor="text1"/>
                <w:u w:val="single"/>
              </w:rPr>
              <w:t>s</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0.0138</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8000</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Ф=0.2m</w:t>
            </w:r>
            <w:r w:rsidRPr="006B009D">
              <w:rPr>
                <w:color w:val="000000" w:themeColor="text1"/>
                <w:u w:val="single"/>
              </w:rPr>
              <w:t>，</w:t>
            </w:r>
            <w:r w:rsidRPr="006B009D">
              <w:rPr>
                <w:color w:val="000000" w:themeColor="text1"/>
                <w:u w:val="single"/>
              </w:rPr>
              <w:t>t=25℃</w:t>
            </w:r>
          </w:p>
        </w:tc>
      </w:tr>
      <w:tr w:rsidR="006B009D" w:rsidRPr="006B009D">
        <w:trPr>
          <w:trHeight w:val="247"/>
          <w:jc w:val="center"/>
        </w:trPr>
        <w:tc>
          <w:tcPr>
            <w:tcW w:w="321" w:type="pct"/>
            <w:vMerge w:val="restart"/>
            <w:vAlign w:val="center"/>
          </w:tcPr>
          <w:p w:rsidR="00304D7C" w:rsidRPr="006B009D" w:rsidRDefault="00340CC8">
            <w:pPr>
              <w:pStyle w:val="af8"/>
              <w:rPr>
                <w:color w:val="000000" w:themeColor="text1"/>
                <w:u w:val="single"/>
              </w:rPr>
            </w:pPr>
            <w:r w:rsidRPr="006B009D">
              <w:rPr>
                <w:color w:val="000000" w:themeColor="text1"/>
                <w:u w:val="single"/>
              </w:rPr>
              <w:t>面源</w:t>
            </w: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盐酸储罐</w:t>
            </w:r>
            <w:r w:rsidRPr="006B009D">
              <w:rPr>
                <w:color w:val="000000" w:themeColor="text1"/>
                <w:u w:val="single"/>
              </w:rPr>
              <w:t>1</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0.02232</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0.0025</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H=5m</w:t>
            </w:r>
            <w:r w:rsidRPr="006B009D">
              <w:rPr>
                <w:color w:val="000000" w:themeColor="text1"/>
                <w:u w:val="single"/>
              </w:rPr>
              <w:t>，</w:t>
            </w:r>
            <w:r w:rsidRPr="006B009D">
              <w:rPr>
                <w:color w:val="000000" w:themeColor="text1"/>
                <w:u w:val="single"/>
              </w:rPr>
              <w:t>L=10m</w:t>
            </w:r>
            <w:r w:rsidRPr="006B009D">
              <w:rPr>
                <w:color w:val="000000" w:themeColor="text1"/>
                <w:u w:val="single"/>
              </w:rPr>
              <w:t>，</w:t>
            </w:r>
            <w:r w:rsidRPr="006B009D">
              <w:rPr>
                <w:color w:val="000000" w:themeColor="text1"/>
                <w:u w:val="single"/>
              </w:rPr>
              <w:t>W=8m</w:t>
            </w:r>
          </w:p>
        </w:tc>
      </w:tr>
      <w:tr w:rsidR="006B009D" w:rsidRPr="006B009D">
        <w:trPr>
          <w:trHeight w:val="291"/>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盐酸储罐</w:t>
            </w:r>
            <w:r w:rsidRPr="006B009D">
              <w:rPr>
                <w:color w:val="000000" w:themeColor="text1"/>
                <w:u w:val="single"/>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0.02656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0.003</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H=5m</w:t>
            </w:r>
            <w:r w:rsidRPr="006B009D">
              <w:rPr>
                <w:color w:val="000000" w:themeColor="text1"/>
                <w:u w:val="single"/>
              </w:rPr>
              <w:t>，</w:t>
            </w:r>
            <w:r w:rsidRPr="006B009D">
              <w:rPr>
                <w:color w:val="000000" w:themeColor="text1"/>
                <w:u w:val="single"/>
              </w:rPr>
              <w:t>L=10m</w:t>
            </w:r>
            <w:r w:rsidRPr="006B009D">
              <w:rPr>
                <w:color w:val="000000" w:themeColor="text1"/>
                <w:u w:val="single"/>
              </w:rPr>
              <w:t>，</w:t>
            </w:r>
            <w:r w:rsidRPr="006B009D">
              <w:rPr>
                <w:color w:val="000000" w:themeColor="text1"/>
                <w:u w:val="single"/>
              </w:rPr>
              <w:t>W=8m</w:t>
            </w:r>
          </w:p>
        </w:tc>
      </w:tr>
    </w:tbl>
    <w:p w:rsidR="00304D7C" w:rsidRPr="006B009D" w:rsidRDefault="00340CC8">
      <w:pPr>
        <w:pStyle w:val="a8"/>
        <w:ind w:firstLine="482"/>
        <w:rPr>
          <w:rFonts w:cs="Times New Roman"/>
          <w:b w:val="0"/>
          <w:color w:val="000000" w:themeColor="text1"/>
          <w:szCs w:val="22"/>
          <w:u w:val="single"/>
        </w:rPr>
      </w:pPr>
      <w:bookmarkStart w:id="26" w:name="_Ref521062783"/>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8</w:t>
      </w:r>
      <w:r w:rsidRPr="006B009D">
        <w:rPr>
          <w:color w:val="000000" w:themeColor="text1"/>
          <w:u w:val="single"/>
        </w:rPr>
        <w:fldChar w:fldCharType="end"/>
      </w:r>
      <w:bookmarkEnd w:id="26"/>
      <w:r w:rsidRPr="006B009D">
        <w:rPr>
          <w:rFonts w:cs="Times New Roman"/>
          <w:b w:val="0"/>
          <w:color w:val="000000" w:themeColor="text1"/>
          <w:szCs w:val="22"/>
          <w:u w:val="single"/>
        </w:rPr>
        <w:t xml:space="preserve">     </w:t>
      </w:r>
      <w:r w:rsidRPr="006B009D">
        <w:rPr>
          <w:rFonts w:cs="Times New Roman"/>
          <w:b w:val="0"/>
          <w:color w:val="000000" w:themeColor="text1"/>
          <w:szCs w:val="22"/>
          <w:u w:val="single"/>
        </w:rPr>
        <w:t>环境空气质量预测评价工作等级确定情况一览表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1"/>
        <w:gridCol w:w="480"/>
        <w:gridCol w:w="1381"/>
        <w:gridCol w:w="1108"/>
        <w:gridCol w:w="1708"/>
        <w:gridCol w:w="1205"/>
        <w:gridCol w:w="1809"/>
        <w:gridCol w:w="1052"/>
      </w:tblGrid>
      <w:tr w:rsidR="006B009D" w:rsidRPr="006B009D">
        <w:trPr>
          <w:trHeight w:val="265"/>
          <w:jc w:val="center"/>
        </w:trPr>
        <w:tc>
          <w:tcPr>
            <w:tcW w:w="32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废气类型</w:t>
            </w:r>
          </w:p>
        </w:tc>
        <w:tc>
          <w:tcPr>
            <w:tcW w:w="996" w:type="pct"/>
            <w:gridSpan w:val="2"/>
            <w:vAlign w:val="center"/>
          </w:tcPr>
          <w:p w:rsidR="00304D7C" w:rsidRPr="006B009D" w:rsidRDefault="00340CC8">
            <w:pPr>
              <w:pStyle w:val="af8"/>
              <w:rPr>
                <w:color w:val="000000" w:themeColor="text1"/>
                <w:u w:val="single"/>
              </w:rPr>
            </w:pPr>
            <w:r w:rsidRPr="006B009D">
              <w:rPr>
                <w:color w:val="000000" w:themeColor="text1"/>
                <w:u w:val="single"/>
              </w:rPr>
              <w:t>污染源</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污染因子</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最大地面浓度</w:t>
            </w:r>
            <w:r w:rsidRPr="006B009D">
              <w:rPr>
                <w:rFonts w:hint="eastAsia"/>
                <w:color w:val="000000" w:themeColor="text1"/>
                <w:u w:val="single"/>
              </w:rPr>
              <w:t>mg/m</w:t>
            </w:r>
            <w:r w:rsidRPr="006B009D">
              <w:rPr>
                <w:rFonts w:hint="eastAsia"/>
                <w:color w:val="000000" w:themeColor="text1"/>
                <w:u w:val="single"/>
                <w:vertAlign w:val="superscript"/>
              </w:rPr>
              <w:t>3</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最大占标率</w:t>
            </w:r>
            <w:r w:rsidRPr="006B009D">
              <w:rPr>
                <w:rFonts w:hint="eastAsia"/>
                <w:color w:val="000000" w:themeColor="text1"/>
                <w:u w:val="single"/>
              </w:rPr>
              <w:t>%</w:t>
            </w:r>
          </w:p>
        </w:tc>
        <w:tc>
          <w:tcPr>
            <w:tcW w:w="96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占标率</w:t>
            </w:r>
            <w:r w:rsidRPr="006B009D">
              <w:rPr>
                <w:color w:val="000000" w:themeColor="text1"/>
                <w:u w:val="single"/>
              </w:rPr>
              <w:t>10%</w:t>
            </w:r>
            <w:r w:rsidRPr="006B009D">
              <w:rPr>
                <w:color w:val="000000" w:themeColor="text1"/>
                <w:u w:val="single"/>
              </w:rPr>
              <w:t>的最远距离</w:t>
            </w:r>
            <w:r w:rsidRPr="006B009D">
              <w:rPr>
                <w:color w:val="000000" w:themeColor="text1"/>
                <w:u w:val="single"/>
              </w:rPr>
              <w:t>D10%(m)</w:t>
            </w:r>
          </w:p>
        </w:tc>
        <w:tc>
          <w:tcPr>
            <w:tcW w:w="56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评价等级</w:t>
            </w:r>
          </w:p>
        </w:tc>
      </w:tr>
      <w:tr w:rsidR="006B009D" w:rsidRPr="006B009D">
        <w:trPr>
          <w:trHeight w:val="239"/>
          <w:jc w:val="center"/>
        </w:trPr>
        <w:tc>
          <w:tcPr>
            <w:tcW w:w="321"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点源</w:t>
            </w:r>
          </w:p>
        </w:tc>
        <w:tc>
          <w:tcPr>
            <w:tcW w:w="25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粉剂产品</w:t>
            </w: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914" w:type="pct"/>
            <w:vAlign w:val="center"/>
          </w:tcPr>
          <w:p w:rsidR="00304D7C" w:rsidRPr="006B009D" w:rsidRDefault="00340CC8">
            <w:pPr>
              <w:pStyle w:val="af8"/>
              <w:rPr>
                <w:color w:val="000000" w:themeColor="text1"/>
                <w:u w:val="single"/>
              </w:rPr>
            </w:pPr>
            <w:r w:rsidRPr="006B009D">
              <w:rPr>
                <w:color w:val="000000" w:themeColor="text1"/>
                <w:u w:val="single"/>
              </w:rPr>
              <w:t>0.0007512</w:t>
            </w:r>
          </w:p>
        </w:tc>
        <w:tc>
          <w:tcPr>
            <w:tcW w:w="645" w:type="pct"/>
            <w:vAlign w:val="center"/>
          </w:tcPr>
          <w:p w:rsidR="00304D7C" w:rsidRPr="006B009D" w:rsidRDefault="00340CC8">
            <w:pPr>
              <w:pStyle w:val="af8"/>
              <w:rPr>
                <w:color w:val="000000" w:themeColor="text1"/>
                <w:u w:val="single"/>
              </w:rPr>
            </w:pPr>
            <w:r w:rsidRPr="006B009D">
              <w:rPr>
                <w:color w:val="000000" w:themeColor="text1"/>
                <w:u w:val="single"/>
              </w:rPr>
              <w:t>0.38</w:t>
            </w:r>
          </w:p>
        </w:tc>
        <w:tc>
          <w:tcPr>
            <w:tcW w:w="96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三级</w:t>
            </w:r>
          </w:p>
        </w:tc>
      </w:tr>
      <w:tr w:rsidR="006B009D" w:rsidRPr="006B009D">
        <w:trPr>
          <w:trHeight w:val="205"/>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914" w:type="pct"/>
            <w:vAlign w:val="center"/>
          </w:tcPr>
          <w:p w:rsidR="00304D7C" w:rsidRPr="006B009D" w:rsidRDefault="00340CC8">
            <w:pPr>
              <w:pStyle w:val="af8"/>
              <w:rPr>
                <w:color w:val="000000" w:themeColor="text1"/>
                <w:u w:val="single"/>
              </w:rPr>
            </w:pPr>
            <w:r w:rsidRPr="006B009D">
              <w:rPr>
                <w:color w:val="000000" w:themeColor="text1"/>
                <w:u w:val="single"/>
              </w:rPr>
              <w:t>0.0002784</w:t>
            </w:r>
          </w:p>
        </w:tc>
        <w:tc>
          <w:tcPr>
            <w:tcW w:w="645" w:type="pct"/>
            <w:vAlign w:val="center"/>
          </w:tcPr>
          <w:p w:rsidR="00304D7C" w:rsidRPr="006B009D" w:rsidRDefault="00340CC8">
            <w:pPr>
              <w:pStyle w:val="af8"/>
              <w:rPr>
                <w:color w:val="000000" w:themeColor="text1"/>
                <w:u w:val="single"/>
              </w:rPr>
            </w:pPr>
            <w:r w:rsidRPr="006B009D">
              <w:rPr>
                <w:color w:val="000000" w:themeColor="text1"/>
                <w:u w:val="single"/>
              </w:rPr>
              <w:t>0.06</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77"/>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烟</w:t>
            </w:r>
            <w:r w:rsidRPr="006B009D">
              <w:rPr>
                <w:color w:val="000000" w:themeColor="text1"/>
                <w:u w:val="single"/>
              </w:rPr>
              <w:t>尘</w:t>
            </w:r>
          </w:p>
        </w:tc>
        <w:tc>
          <w:tcPr>
            <w:tcW w:w="914" w:type="pct"/>
            <w:vAlign w:val="center"/>
          </w:tcPr>
          <w:p w:rsidR="00304D7C" w:rsidRPr="006B009D" w:rsidRDefault="00340CC8">
            <w:pPr>
              <w:pStyle w:val="af8"/>
              <w:rPr>
                <w:color w:val="000000" w:themeColor="text1"/>
                <w:u w:val="single"/>
              </w:rPr>
            </w:pPr>
            <w:r w:rsidRPr="006B009D">
              <w:rPr>
                <w:color w:val="000000" w:themeColor="text1"/>
                <w:u w:val="single"/>
              </w:rPr>
              <w:t>0.001392</w:t>
            </w:r>
          </w:p>
        </w:tc>
        <w:tc>
          <w:tcPr>
            <w:tcW w:w="645" w:type="pct"/>
            <w:vAlign w:val="center"/>
          </w:tcPr>
          <w:p w:rsidR="00304D7C" w:rsidRPr="006B009D" w:rsidRDefault="00340CC8">
            <w:pPr>
              <w:pStyle w:val="af8"/>
              <w:rPr>
                <w:color w:val="000000" w:themeColor="text1"/>
                <w:u w:val="single"/>
              </w:rPr>
            </w:pPr>
            <w:r w:rsidRPr="006B009D">
              <w:rPr>
                <w:color w:val="000000" w:themeColor="text1"/>
                <w:u w:val="single"/>
              </w:rPr>
              <w:t>0.31</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193"/>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闪蒸干燥废气</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914" w:type="pct"/>
            <w:vAlign w:val="center"/>
          </w:tcPr>
          <w:p w:rsidR="00304D7C" w:rsidRPr="006B009D" w:rsidRDefault="00340CC8">
            <w:pPr>
              <w:pStyle w:val="af8"/>
              <w:rPr>
                <w:color w:val="000000" w:themeColor="text1"/>
                <w:u w:val="single"/>
              </w:rPr>
            </w:pPr>
            <w:r w:rsidRPr="006B009D">
              <w:rPr>
                <w:color w:val="000000" w:themeColor="text1"/>
                <w:u w:val="single"/>
              </w:rPr>
              <w:t>0.0008335</w:t>
            </w:r>
          </w:p>
        </w:tc>
        <w:tc>
          <w:tcPr>
            <w:tcW w:w="645" w:type="pct"/>
            <w:vAlign w:val="center"/>
          </w:tcPr>
          <w:p w:rsidR="00304D7C" w:rsidRPr="006B009D" w:rsidRDefault="00340CC8">
            <w:pPr>
              <w:pStyle w:val="af8"/>
              <w:rPr>
                <w:color w:val="000000" w:themeColor="text1"/>
                <w:u w:val="single"/>
              </w:rPr>
            </w:pPr>
            <w:r w:rsidRPr="006B009D">
              <w:rPr>
                <w:color w:val="000000" w:themeColor="text1"/>
                <w:u w:val="single"/>
              </w:rPr>
              <w:t>0.19</w:t>
            </w:r>
          </w:p>
        </w:tc>
        <w:tc>
          <w:tcPr>
            <w:tcW w:w="96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98"/>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磨粉粉尘</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.0002501</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.06</w:t>
            </w:r>
          </w:p>
        </w:tc>
        <w:tc>
          <w:tcPr>
            <w:tcW w:w="96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159"/>
          <w:jc w:val="center"/>
        </w:trPr>
        <w:tc>
          <w:tcPr>
            <w:tcW w:w="321" w:type="pct"/>
            <w:vMerge/>
            <w:vAlign w:val="center"/>
          </w:tcPr>
          <w:p w:rsidR="00304D7C" w:rsidRPr="006B009D" w:rsidRDefault="00304D7C">
            <w:pPr>
              <w:pStyle w:val="af8"/>
              <w:rPr>
                <w:color w:val="000000" w:themeColor="text1"/>
                <w:u w:val="single"/>
              </w:rPr>
            </w:pPr>
          </w:p>
        </w:tc>
        <w:tc>
          <w:tcPr>
            <w:tcW w:w="25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挤条产品</w:t>
            </w: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网袋窑焙烧废气</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.0000370</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.01</w:t>
            </w:r>
          </w:p>
        </w:tc>
        <w:tc>
          <w:tcPr>
            <w:tcW w:w="96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319"/>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氮氧化物</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.0000411</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.02</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53"/>
          <w:jc w:val="center"/>
        </w:trPr>
        <w:tc>
          <w:tcPr>
            <w:tcW w:w="321" w:type="pct"/>
            <w:vMerge/>
            <w:vAlign w:val="center"/>
          </w:tcPr>
          <w:p w:rsidR="00304D7C" w:rsidRPr="006B009D" w:rsidRDefault="00304D7C">
            <w:pPr>
              <w:pStyle w:val="af8"/>
              <w:rPr>
                <w:color w:val="000000" w:themeColor="text1"/>
                <w:u w:val="single"/>
              </w:rPr>
            </w:pPr>
          </w:p>
        </w:tc>
        <w:tc>
          <w:tcPr>
            <w:tcW w:w="25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微球</w:t>
            </w: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.00188</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.94</w:t>
            </w:r>
          </w:p>
        </w:tc>
        <w:tc>
          <w:tcPr>
            <w:tcW w:w="968" w:type="pct"/>
            <w:vMerge w:val="restart"/>
            <w:vAlign w:val="center"/>
          </w:tcPr>
          <w:p w:rsidR="00304D7C" w:rsidRPr="006B009D" w:rsidRDefault="00340CC8">
            <w:pPr>
              <w:pStyle w:val="af8"/>
              <w:rPr>
                <w:color w:val="000000" w:themeColor="text1"/>
                <w:u w:val="single"/>
              </w:rPr>
            </w:pPr>
            <w:r w:rsidRPr="006B009D">
              <w:rPr>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41"/>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.00035</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.07</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83"/>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烟</w:t>
            </w:r>
            <w:r w:rsidRPr="006B009D">
              <w:rPr>
                <w:color w:val="000000" w:themeColor="text1"/>
                <w:u w:val="single"/>
              </w:rPr>
              <w:t>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0.00016</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.04</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98"/>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喷雾干燥废气</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.0000297</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.01</w:t>
            </w:r>
          </w:p>
        </w:tc>
        <w:tc>
          <w:tcPr>
            <w:tcW w:w="96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304"/>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.0000441</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.09</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170"/>
          <w:jc w:val="center"/>
        </w:trPr>
        <w:tc>
          <w:tcPr>
            <w:tcW w:w="321" w:type="pct"/>
            <w:vMerge/>
            <w:vAlign w:val="center"/>
          </w:tcPr>
          <w:p w:rsidR="00304D7C" w:rsidRPr="006B009D" w:rsidRDefault="00304D7C">
            <w:pPr>
              <w:pStyle w:val="af8"/>
              <w:rPr>
                <w:color w:val="000000" w:themeColor="text1"/>
                <w:u w:val="single"/>
              </w:rPr>
            </w:pPr>
          </w:p>
        </w:tc>
        <w:tc>
          <w:tcPr>
            <w:tcW w:w="257" w:type="pct"/>
            <w:vMerge/>
            <w:vAlign w:val="center"/>
          </w:tcPr>
          <w:p w:rsidR="00304D7C" w:rsidRPr="006B009D" w:rsidRDefault="00304D7C">
            <w:pPr>
              <w:pStyle w:val="af8"/>
              <w:rPr>
                <w:color w:val="000000" w:themeColor="text1"/>
                <w:u w:val="single"/>
              </w:rPr>
            </w:pPr>
          </w:p>
        </w:tc>
        <w:tc>
          <w:tcPr>
            <w:tcW w:w="739" w:type="pct"/>
            <w:vAlign w:val="center"/>
          </w:tcPr>
          <w:p w:rsidR="00304D7C" w:rsidRPr="006B009D" w:rsidRDefault="00340CC8">
            <w:pPr>
              <w:pStyle w:val="af8"/>
              <w:rPr>
                <w:color w:val="000000" w:themeColor="text1"/>
                <w:u w:val="single"/>
              </w:rPr>
            </w:pPr>
            <w:r w:rsidRPr="006B009D">
              <w:rPr>
                <w:color w:val="000000" w:themeColor="text1"/>
                <w:u w:val="single"/>
              </w:rPr>
              <w:t>辊道窑焙烧尾气</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.001234</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.27</w:t>
            </w:r>
          </w:p>
        </w:tc>
        <w:tc>
          <w:tcPr>
            <w:tcW w:w="96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48"/>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一次闪蒸干燥及焙烧天然气废气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.00819</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.1</w:t>
            </w:r>
          </w:p>
        </w:tc>
        <w:tc>
          <w:tcPr>
            <w:tcW w:w="96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304"/>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.00304</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.61</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354"/>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烟</w:t>
            </w:r>
            <w:r w:rsidRPr="006B009D">
              <w:rPr>
                <w:color w:val="000000" w:themeColor="text1"/>
                <w:u w:val="single"/>
              </w:rPr>
              <w:t>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.00152</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.34</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24"/>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一次闪蒸干燥及焙烧废气</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.0008562</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.19</w:t>
            </w:r>
          </w:p>
        </w:tc>
        <w:tc>
          <w:tcPr>
            <w:tcW w:w="96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151"/>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.0002804</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.06</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60"/>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二次闪蒸干燥废气</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.00126</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.28</w:t>
            </w:r>
          </w:p>
        </w:tc>
        <w:tc>
          <w:tcPr>
            <w:tcW w:w="96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331"/>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.00022</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.11</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63"/>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二次闪蒸</w:t>
            </w:r>
            <w:r w:rsidRPr="006B009D">
              <w:rPr>
                <w:color w:val="000000" w:themeColor="text1"/>
                <w:u w:val="single"/>
              </w:rPr>
              <w:t>干燥天然气热风炉废气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.001969</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.98</w:t>
            </w:r>
          </w:p>
        </w:tc>
        <w:tc>
          <w:tcPr>
            <w:tcW w:w="96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83"/>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.0003648</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.07</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197"/>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烟</w:t>
            </w:r>
            <w:r w:rsidRPr="006B009D">
              <w:rPr>
                <w:color w:val="000000" w:themeColor="text1"/>
                <w:u w:val="single"/>
              </w:rPr>
              <w:t>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.0001668</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.04</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59"/>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氨气回收</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氨气</w:t>
            </w:r>
          </w:p>
        </w:tc>
        <w:tc>
          <w:tcPr>
            <w:tcW w:w="914" w:type="pct"/>
            <w:vMerge w:val="restart"/>
            <w:vAlign w:val="center"/>
          </w:tcPr>
          <w:p w:rsidR="00304D7C" w:rsidRPr="006B009D" w:rsidRDefault="00340CC8">
            <w:pPr>
              <w:pStyle w:val="af8"/>
              <w:rPr>
                <w:color w:val="000000" w:themeColor="text1"/>
                <w:u w:val="single"/>
              </w:rPr>
            </w:pPr>
            <w:r w:rsidRPr="006B009D">
              <w:rPr>
                <w:color w:val="000000" w:themeColor="text1"/>
                <w:u w:val="single"/>
              </w:rPr>
              <w:t>0.005988</w:t>
            </w:r>
          </w:p>
        </w:tc>
        <w:tc>
          <w:tcPr>
            <w:tcW w:w="645" w:type="pct"/>
            <w:vMerge w:val="restart"/>
            <w:vAlign w:val="center"/>
          </w:tcPr>
          <w:p w:rsidR="00304D7C" w:rsidRPr="006B009D" w:rsidRDefault="00340CC8">
            <w:pPr>
              <w:pStyle w:val="af8"/>
              <w:rPr>
                <w:color w:val="000000" w:themeColor="text1"/>
                <w:u w:val="single"/>
              </w:rPr>
            </w:pPr>
            <w:r w:rsidRPr="006B009D">
              <w:rPr>
                <w:color w:val="000000" w:themeColor="text1"/>
                <w:u w:val="single"/>
              </w:rPr>
              <w:t>2.99</w:t>
            </w:r>
          </w:p>
        </w:tc>
        <w:tc>
          <w:tcPr>
            <w:tcW w:w="96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94"/>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焙烧废气</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氨气</w:t>
            </w:r>
          </w:p>
        </w:tc>
        <w:tc>
          <w:tcPr>
            <w:tcW w:w="914" w:type="pct"/>
            <w:vMerge/>
            <w:vAlign w:val="center"/>
          </w:tcPr>
          <w:p w:rsidR="00304D7C" w:rsidRPr="006B009D" w:rsidRDefault="00304D7C">
            <w:pPr>
              <w:pStyle w:val="af8"/>
              <w:rPr>
                <w:color w:val="000000" w:themeColor="text1"/>
                <w:u w:val="single"/>
              </w:rPr>
            </w:pPr>
          </w:p>
        </w:tc>
        <w:tc>
          <w:tcPr>
            <w:tcW w:w="645" w:type="pct"/>
            <w:vMerge/>
            <w:vAlign w:val="center"/>
          </w:tcPr>
          <w:p w:rsidR="00304D7C" w:rsidRPr="006B009D" w:rsidRDefault="00304D7C">
            <w:pPr>
              <w:pStyle w:val="af8"/>
              <w:rPr>
                <w:color w:val="000000" w:themeColor="text1"/>
                <w:u w:val="single"/>
              </w:rPr>
            </w:pP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88"/>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.002219</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.49</w:t>
            </w:r>
          </w:p>
        </w:tc>
        <w:tc>
          <w:tcPr>
            <w:tcW w:w="968" w:type="pct"/>
            <w:vMerge/>
            <w:vAlign w:val="center"/>
          </w:tcPr>
          <w:p w:rsidR="00304D7C" w:rsidRPr="006B009D" w:rsidRDefault="00304D7C">
            <w:pPr>
              <w:pStyle w:val="af8"/>
              <w:rPr>
                <w:color w:val="000000" w:themeColor="text1"/>
                <w:u w:val="single"/>
              </w:rPr>
            </w:pP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345"/>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模板剂回收废气</w:t>
            </w:r>
          </w:p>
        </w:tc>
        <w:tc>
          <w:tcPr>
            <w:tcW w:w="593" w:type="pct"/>
            <w:vAlign w:val="center"/>
          </w:tcPr>
          <w:p w:rsidR="00304D7C" w:rsidRPr="006B009D" w:rsidRDefault="0080328D">
            <w:pPr>
              <w:pStyle w:val="af8"/>
              <w:rPr>
                <w:color w:val="000000" w:themeColor="text1"/>
                <w:u w:val="single"/>
              </w:rPr>
            </w:pPr>
            <w:r w:rsidRPr="006B009D">
              <w:rPr>
                <w:rFonts w:hint="eastAsia"/>
                <w:color w:val="000000" w:themeColor="text1"/>
                <w:u w:val="single"/>
              </w:rPr>
              <w:t>V</w:t>
            </w:r>
            <w:r w:rsidRPr="006B009D">
              <w:rPr>
                <w:color w:val="000000" w:themeColor="text1"/>
                <w:u w:val="single"/>
              </w:rPr>
              <w:t>OC</w:t>
            </w:r>
          </w:p>
        </w:tc>
        <w:tc>
          <w:tcPr>
            <w:tcW w:w="9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.000104</w:t>
            </w:r>
          </w:p>
        </w:tc>
        <w:tc>
          <w:tcPr>
            <w:tcW w:w="64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.02</w:t>
            </w:r>
          </w:p>
        </w:tc>
        <w:tc>
          <w:tcPr>
            <w:tcW w:w="96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47"/>
          <w:jc w:val="center"/>
        </w:trPr>
        <w:tc>
          <w:tcPr>
            <w:tcW w:w="321"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面源</w:t>
            </w:r>
          </w:p>
        </w:tc>
        <w:tc>
          <w:tcPr>
            <w:tcW w:w="996"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盐酸储罐</w:t>
            </w:r>
            <w:r w:rsidRPr="006B009D">
              <w:rPr>
                <w:rFonts w:hint="eastAsia"/>
                <w:color w:val="000000" w:themeColor="text1"/>
                <w:u w:val="single"/>
              </w:rPr>
              <w:t>1</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914" w:type="pct"/>
            <w:vAlign w:val="center"/>
          </w:tcPr>
          <w:p w:rsidR="00304D7C" w:rsidRPr="006B009D" w:rsidRDefault="00340CC8">
            <w:pPr>
              <w:pStyle w:val="af8"/>
              <w:rPr>
                <w:color w:val="000000" w:themeColor="text1"/>
                <w:u w:val="single"/>
              </w:rPr>
            </w:pPr>
            <w:r w:rsidRPr="006B009D">
              <w:rPr>
                <w:color w:val="000000" w:themeColor="text1"/>
                <w:u w:val="single"/>
              </w:rPr>
              <w:t>0.003618</w:t>
            </w:r>
          </w:p>
        </w:tc>
        <w:tc>
          <w:tcPr>
            <w:tcW w:w="645" w:type="pct"/>
            <w:vAlign w:val="center"/>
          </w:tcPr>
          <w:p w:rsidR="00304D7C" w:rsidRPr="006B009D" w:rsidRDefault="00340CC8">
            <w:pPr>
              <w:pStyle w:val="af8"/>
              <w:rPr>
                <w:color w:val="000000" w:themeColor="text1"/>
                <w:u w:val="single"/>
              </w:rPr>
            </w:pPr>
            <w:r w:rsidRPr="006B009D">
              <w:rPr>
                <w:color w:val="000000" w:themeColor="text1"/>
                <w:u w:val="single"/>
              </w:rPr>
              <w:t>7.24</w:t>
            </w:r>
          </w:p>
        </w:tc>
        <w:tc>
          <w:tcPr>
            <w:tcW w:w="96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r w:rsidR="006B009D" w:rsidRPr="006B009D">
        <w:trPr>
          <w:trHeight w:val="291"/>
          <w:jc w:val="center"/>
        </w:trPr>
        <w:tc>
          <w:tcPr>
            <w:tcW w:w="321" w:type="pct"/>
            <w:vMerge/>
            <w:vAlign w:val="center"/>
          </w:tcPr>
          <w:p w:rsidR="00304D7C" w:rsidRPr="006B009D" w:rsidRDefault="00304D7C">
            <w:pPr>
              <w:pStyle w:val="af8"/>
              <w:rPr>
                <w:color w:val="000000" w:themeColor="text1"/>
                <w:u w:val="single"/>
              </w:rPr>
            </w:pPr>
          </w:p>
        </w:tc>
        <w:tc>
          <w:tcPr>
            <w:tcW w:w="996"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盐酸储罐</w:t>
            </w:r>
            <w:r w:rsidRPr="006B009D">
              <w:rPr>
                <w:rFonts w:hint="eastAsia"/>
                <w:color w:val="000000" w:themeColor="text1"/>
                <w:u w:val="single"/>
              </w:rPr>
              <w:t>2</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914" w:type="pct"/>
            <w:vAlign w:val="center"/>
          </w:tcPr>
          <w:p w:rsidR="00304D7C" w:rsidRPr="006B009D" w:rsidRDefault="00340CC8">
            <w:pPr>
              <w:pStyle w:val="af8"/>
              <w:rPr>
                <w:color w:val="000000" w:themeColor="text1"/>
                <w:u w:val="single"/>
              </w:rPr>
            </w:pPr>
            <w:r w:rsidRPr="006B009D">
              <w:rPr>
                <w:color w:val="000000" w:themeColor="text1"/>
                <w:u w:val="single"/>
              </w:rPr>
              <w:t>0.003982</w:t>
            </w:r>
          </w:p>
        </w:tc>
        <w:tc>
          <w:tcPr>
            <w:tcW w:w="645" w:type="pct"/>
            <w:vAlign w:val="center"/>
          </w:tcPr>
          <w:p w:rsidR="00304D7C" w:rsidRPr="006B009D" w:rsidRDefault="00340CC8">
            <w:pPr>
              <w:pStyle w:val="af8"/>
              <w:rPr>
                <w:color w:val="000000" w:themeColor="text1"/>
                <w:u w:val="single"/>
              </w:rPr>
            </w:pPr>
            <w:r w:rsidRPr="006B009D">
              <w:rPr>
                <w:color w:val="000000" w:themeColor="text1"/>
                <w:u w:val="single"/>
              </w:rPr>
              <w:t>7.96</w:t>
            </w:r>
          </w:p>
        </w:tc>
        <w:tc>
          <w:tcPr>
            <w:tcW w:w="96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564" w:type="pct"/>
            <w:vMerge/>
            <w:vAlign w:val="center"/>
          </w:tcPr>
          <w:p w:rsidR="00304D7C" w:rsidRPr="006B009D" w:rsidRDefault="00304D7C">
            <w:pPr>
              <w:pStyle w:val="af8"/>
              <w:rPr>
                <w:color w:val="000000" w:themeColor="text1"/>
                <w:u w:val="single"/>
              </w:rPr>
            </w:pPr>
          </w:p>
        </w:tc>
      </w:tr>
    </w:tbl>
    <w:p w:rsidR="00304D7C" w:rsidRPr="006B009D" w:rsidRDefault="00340CC8">
      <w:pPr>
        <w:adjustRightInd w:val="0"/>
        <w:snapToGrid w:val="0"/>
        <w:ind w:firstLine="480"/>
        <w:jc w:val="left"/>
        <w:rPr>
          <w:rFonts w:cs="Times New Roman"/>
          <w:color w:val="000000" w:themeColor="text1"/>
          <w:u w:val="single"/>
        </w:rPr>
      </w:pPr>
      <w:r w:rsidRPr="006B009D">
        <w:rPr>
          <w:rFonts w:cs="Times New Roman" w:hint="eastAsia"/>
          <w:color w:val="000000" w:themeColor="text1"/>
          <w:u w:val="single"/>
        </w:rPr>
        <w:t>综上所述，经推荐模式中估算模式计算，确定评价等级为三级。</w:t>
      </w:r>
    </w:p>
    <w:p w:rsidR="00304D7C" w:rsidRPr="006B009D" w:rsidRDefault="00340CC8">
      <w:pPr>
        <w:pStyle w:val="4"/>
        <w:rPr>
          <w:u w:val="single"/>
        </w:rPr>
      </w:pPr>
      <w:r w:rsidRPr="006B009D">
        <w:rPr>
          <w:u w:val="single"/>
        </w:rPr>
        <w:t>地表水评价等级</w:t>
      </w:r>
    </w:p>
    <w:p w:rsidR="00304D7C" w:rsidRPr="006B009D" w:rsidRDefault="00340CC8">
      <w:pPr>
        <w:ind w:firstLine="480"/>
        <w:rPr>
          <w:color w:val="000000" w:themeColor="text1"/>
          <w:u w:val="single"/>
        </w:rPr>
      </w:pPr>
      <w:r w:rsidRPr="006B009D">
        <w:rPr>
          <w:color w:val="000000" w:themeColor="text1"/>
          <w:u w:val="single"/>
        </w:rPr>
        <w:t>根据《环境影响评价技术导则</w:t>
      </w:r>
      <w:r w:rsidRPr="006B009D">
        <w:rPr>
          <w:rFonts w:hint="eastAsia"/>
          <w:color w:val="000000" w:themeColor="text1"/>
          <w:u w:val="single"/>
        </w:rPr>
        <w:t xml:space="preserve"> </w:t>
      </w:r>
      <w:r w:rsidRPr="006B009D">
        <w:rPr>
          <w:color w:val="000000" w:themeColor="text1"/>
          <w:u w:val="single"/>
        </w:rPr>
        <w:t>地面水环境》（</w:t>
      </w:r>
      <w:r w:rsidRPr="006B009D">
        <w:rPr>
          <w:color w:val="000000" w:themeColor="text1"/>
          <w:u w:val="single"/>
        </w:rPr>
        <w:t>HJ/T2.3-93</w:t>
      </w:r>
      <w:r w:rsidRPr="006B009D">
        <w:rPr>
          <w:color w:val="000000" w:themeColor="text1"/>
          <w:u w:val="single"/>
        </w:rPr>
        <w:t>）中评价工作等级划分原则，结合工程排污状况及纳污水体状况，确定地表水评价等级为三级，具体见</w:t>
      </w:r>
      <w:r w:rsidRPr="006B009D">
        <w:rPr>
          <w:color w:val="000000" w:themeColor="text1"/>
          <w:u w:val="single"/>
        </w:rPr>
        <w:fldChar w:fldCharType="begin"/>
      </w:r>
      <w:r w:rsidRPr="006B009D">
        <w:rPr>
          <w:color w:val="000000" w:themeColor="text1"/>
          <w:u w:val="single"/>
        </w:rPr>
        <w:instrText xml:space="preserve"> REF _Ref521062567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9</w:t>
      </w:r>
      <w:r w:rsidRPr="006B009D">
        <w:rPr>
          <w:color w:val="000000" w:themeColor="text1"/>
          <w:u w:val="single"/>
        </w:rPr>
        <w:fldChar w:fldCharType="end"/>
      </w:r>
      <w:r w:rsidRPr="006B009D">
        <w:rPr>
          <w:color w:val="000000" w:themeColor="text1"/>
          <w:u w:val="single"/>
        </w:rPr>
        <w:t>。</w:t>
      </w:r>
    </w:p>
    <w:p w:rsidR="00304D7C" w:rsidRPr="006B009D" w:rsidRDefault="00340CC8">
      <w:pPr>
        <w:pStyle w:val="a8"/>
        <w:ind w:firstLine="482"/>
        <w:rPr>
          <w:color w:val="000000" w:themeColor="text1"/>
          <w:u w:val="single"/>
        </w:rPr>
      </w:pPr>
      <w:bookmarkStart w:id="27" w:name="_Ref521062567"/>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9</w:t>
      </w:r>
      <w:r w:rsidRPr="006B009D">
        <w:rPr>
          <w:color w:val="000000" w:themeColor="text1"/>
          <w:u w:val="single"/>
        </w:rPr>
        <w:fldChar w:fldCharType="end"/>
      </w:r>
      <w:bookmarkEnd w:id="27"/>
      <w:r w:rsidRPr="006B009D">
        <w:rPr>
          <w:color w:val="000000" w:themeColor="text1"/>
          <w:u w:val="single"/>
        </w:rPr>
        <w:t xml:space="preserve">      </w:t>
      </w:r>
      <w:r w:rsidRPr="006B009D">
        <w:rPr>
          <w:color w:val="000000" w:themeColor="text1"/>
          <w:u w:val="single"/>
        </w:rPr>
        <w:t>地表水环境影响评价等级划分一览表</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7"/>
        <w:gridCol w:w="4933"/>
        <w:gridCol w:w="1991"/>
      </w:tblGrid>
      <w:tr w:rsidR="006B009D" w:rsidRPr="006B009D">
        <w:trPr>
          <w:trHeight w:val="380"/>
        </w:trPr>
        <w:tc>
          <w:tcPr>
            <w:tcW w:w="1254" w:type="pct"/>
          </w:tcPr>
          <w:p w:rsidR="00304D7C" w:rsidRPr="006B009D" w:rsidRDefault="00340CC8">
            <w:pPr>
              <w:pStyle w:val="af8"/>
              <w:rPr>
                <w:color w:val="000000" w:themeColor="text1"/>
                <w:u w:val="single"/>
              </w:rPr>
            </w:pPr>
            <w:r w:rsidRPr="006B009D">
              <w:rPr>
                <w:color w:val="000000" w:themeColor="text1"/>
                <w:u w:val="single"/>
              </w:rPr>
              <w:t>项目</w:t>
            </w:r>
          </w:p>
        </w:tc>
        <w:tc>
          <w:tcPr>
            <w:tcW w:w="2669" w:type="pct"/>
          </w:tcPr>
          <w:p w:rsidR="00304D7C" w:rsidRPr="006B009D" w:rsidRDefault="00340CC8">
            <w:pPr>
              <w:pStyle w:val="af8"/>
              <w:rPr>
                <w:color w:val="000000" w:themeColor="text1"/>
                <w:u w:val="single"/>
              </w:rPr>
            </w:pPr>
            <w:r w:rsidRPr="006B009D">
              <w:rPr>
                <w:color w:val="000000" w:themeColor="text1"/>
                <w:u w:val="single"/>
              </w:rPr>
              <w:t>内容</w:t>
            </w:r>
          </w:p>
        </w:tc>
        <w:tc>
          <w:tcPr>
            <w:tcW w:w="1078" w:type="pct"/>
          </w:tcPr>
          <w:p w:rsidR="00304D7C" w:rsidRPr="006B009D" w:rsidRDefault="00340CC8">
            <w:pPr>
              <w:pStyle w:val="af8"/>
              <w:rPr>
                <w:color w:val="000000" w:themeColor="text1"/>
                <w:u w:val="single"/>
              </w:rPr>
            </w:pPr>
            <w:r w:rsidRPr="006B009D">
              <w:rPr>
                <w:color w:val="000000" w:themeColor="text1"/>
                <w:u w:val="single"/>
              </w:rPr>
              <w:t>判别结果</w:t>
            </w:r>
          </w:p>
        </w:tc>
      </w:tr>
      <w:tr w:rsidR="006B009D" w:rsidRPr="006B009D">
        <w:trPr>
          <w:trHeight w:val="380"/>
        </w:trPr>
        <w:tc>
          <w:tcPr>
            <w:tcW w:w="1254" w:type="pct"/>
            <w:vAlign w:val="center"/>
          </w:tcPr>
          <w:p w:rsidR="00304D7C" w:rsidRPr="006B009D" w:rsidRDefault="00340CC8">
            <w:pPr>
              <w:pStyle w:val="af8"/>
              <w:rPr>
                <w:color w:val="000000" w:themeColor="text1"/>
                <w:u w:val="single"/>
              </w:rPr>
            </w:pPr>
            <w:r w:rsidRPr="006B009D">
              <w:rPr>
                <w:color w:val="000000" w:themeColor="text1"/>
                <w:u w:val="single"/>
              </w:rPr>
              <w:t>污水排放量</w:t>
            </w:r>
            <w:r w:rsidRPr="006B009D">
              <w:rPr>
                <w:color w:val="000000" w:themeColor="text1"/>
                <w:u w:val="single"/>
              </w:rPr>
              <w:t>Qp</w:t>
            </w:r>
          </w:p>
        </w:tc>
        <w:tc>
          <w:tcPr>
            <w:tcW w:w="2669" w:type="pct"/>
            <w:vAlign w:val="center"/>
          </w:tcPr>
          <w:p w:rsidR="00304D7C" w:rsidRPr="006B009D" w:rsidRDefault="00201D6D">
            <w:pPr>
              <w:pStyle w:val="af8"/>
              <w:rPr>
                <w:color w:val="000000" w:themeColor="text1"/>
                <w:u w:val="single"/>
              </w:rPr>
            </w:pPr>
            <w:r w:rsidRPr="006B009D">
              <w:rPr>
                <w:color w:val="000000" w:themeColor="text1"/>
                <w:u w:val="single"/>
              </w:rPr>
              <w:t>3</w:t>
            </w:r>
            <w:r w:rsidR="00E43FAE" w:rsidRPr="006B009D">
              <w:rPr>
                <w:color w:val="000000" w:themeColor="text1"/>
                <w:u w:val="single"/>
              </w:rPr>
              <w:t>0</w:t>
            </w:r>
            <w:r w:rsidR="00340CC8" w:rsidRPr="006B009D">
              <w:rPr>
                <w:color w:val="000000" w:themeColor="text1"/>
                <w:u w:val="single"/>
              </w:rPr>
              <w:t>m</w:t>
            </w:r>
            <w:r w:rsidR="00340CC8" w:rsidRPr="006B009D">
              <w:rPr>
                <w:color w:val="000000" w:themeColor="text1"/>
                <w:u w:val="single"/>
                <w:vertAlign w:val="superscript"/>
              </w:rPr>
              <w:t>3</w:t>
            </w:r>
            <w:r w:rsidR="00340CC8" w:rsidRPr="006B009D">
              <w:rPr>
                <w:color w:val="000000" w:themeColor="text1"/>
                <w:u w:val="single"/>
              </w:rPr>
              <w:t>/d</w:t>
            </w:r>
          </w:p>
        </w:tc>
        <w:tc>
          <w:tcPr>
            <w:tcW w:w="1078" w:type="pct"/>
            <w:vAlign w:val="center"/>
          </w:tcPr>
          <w:p w:rsidR="00304D7C" w:rsidRPr="006B009D" w:rsidRDefault="00340CC8">
            <w:pPr>
              <w:pStyle w:val="af8"/>
              <w:rPr>
                <w:color w:val="000000" w:themeColor="text1"/>
                <w:u w:val="single"/>
              </w:rPr>
            </w:pPr>
            <w:r w:rsidRPr="006B009D">
              <w:rPr>
                <w:color w:val="000000" w:themeColor="text1"/>
                <w:u w:val="single"/>
              </w:rPr>
              <w:t>Qp</w:t>
            </w:r>
            <w:r w:rsidRPr="006B009D">
              <w:rPr>
                <w:color w:val="000000" w:themeColor="text1"/>
                <w:u w:val="single"/>
              </w:rPr>
              <w:t>＜</w:t>
            </w:r>
            <w:r w:rsidR="00E676E3" w:rsidRPr="006B009D">
              <w:rPr>
                <w:color w:val="000000" w:themeColor="text1"/>
                <w:u w:val="single"/>
              </w:rPr>
              <w:t>2</w:t>
            </w:r>
            <w:r w:rsidRPr="006B009D">
              <w:rPr>
                <w:color w:val="000000" w:themeColor="text1"/>
                <w:u w:val="single"/>
              </w:rPr>
              <w:t>00</w:t>
            </w:r>
          </w:p>
        </w:tc>
      </w:tr>
      <w:tr w:rsidR="006B009D" w:rsidRPr="006B009D">
        <w:trPr>
          <w:trHeight w:val="380"/>
        </w:trPr>
        <w:tc>
          <w:tcPr>
            <w:tcW w:w="1254" w:type="pct"/>
            <w:vAlign w:val="center"/>
          </w:tcPr>
          <w:p w:rsidR="00304D7C" w:rsidRPr="006B009D" w:rsidRDefault="00340CC8">
            <w:pPr>
              <w:pStyle w:val="af8"/>
              <w:rPr>
                <w:color w:val="000000" w:themeColor="text1"/>
                <w:u w:val="single"/>
              </w:rPr>
            </w:pPr>
            <w:r w:rsidRPr="006B009D">
              <w:rPr>
                <w:color w:val="000000" w:themeColor="text1"/>
                <w:u w:val="single"/>
              </w:rPr>
              <w:t>污水水质复杂程度</w:t>
            </w:r>
          </w:p>
        </w:tc>
        <w:tc>
          <w:tcPr>
            <w:tcW w:w="2669" w:type="pct"/>
            <w:vAlign w:val="center"/>
          </w:tcPr>
          <w:p w:rsidR="00304D7C" w:rsidRPr="006B009D" w:rsidRDefault="00340CC8">
            <w:pPr>
              <w:pStyle w:val="af8"/>
              <w:rPr>
                <w:color w:val="000000" w:themeColor="text1"/>
                <w:u w:val="single"/>
              </w:rPr>
            </w:pPr>
            <w:r w:rsidRPr="006B009D">
              <w:rPr>
                <w:color w:val="000000" w:themeColor="text1"/>
                <w:u w:val="single"/>
              </w:rPr>
              <w:t>污染物水质参数：</w:t>
            </w:r>
            <w:r w:rsidRPr="006B009D">
              <w:rPr>
                <w:color w:val="000000" w:themeColor="text1"/>
                <w:u w:val="single"/>
              </w:rPr>
              <w:t>COD</w:t>
            </w:r>
            <w:r w:rsidRPr="006B009D">
              <w:rPr>
                <w:color w:val="000000" w:themeColor="text1"/>
                <w:u w:val="single"/>
                <w:vertAlign w:val="subscript"/>
              </w:rPr>
              <w:t>Cr</w:t>
            </w:r>
            <w:r w:rsidRPr="006B009D">
              <w:rPr>
                <w:color w:val="000000" w:themeColor="text1"/>
                <w:u w:val="single"/>
              </w:rPr>
              <w:t>、</w:t>
            </w:r>
            <w:r w:rsidRPr="006B009D">
              <w:rPr>
                <w:color w:val="000000" w:themeColor="text1"/>
                <w:u w:val="single"/>
              </w:rPr>
              <w:t>NH</w:t>
            </w:r>
            <w:r w:rsidRPr="006B009D">
              <w:rPr>
                <w:color w:val="000000" w:themeColor="text1"/>
                <w:u w:val="single"/>
                <w:vertAlign w:val="subscript"/>
              </w:rPr>
              <w:t>3</w:t>
            </w:r>
            <w:r w:rsidRPr="006B009D">
              <w:rPr>
                <w:color w:val="000000" w:themeColor="text1"/>
                <w:u w:val="single"/>
              </w:rPr>
              <w:t>-N</w:t>
            </w:r>
            <w:r w:rsidRPr="006B009D">
              <w:rPr>
                <w:rFonts w:hint="eastAsia"/>
                <w:color w:val="000000" w:themeColor="text1"/>
                <w:u w:val="single"/>
              </w:rPr>
              <w:t>、</w:t>
            </w:r>
            <w:r w:rsidRPr="006B009D">
              <w:rPr>
                <w:rFonts w:hint="eastAsia"/>
                <w:color w:val="000000" w:themeColor="text1"/>
                <w:u w:val="single"/>
              </w:rPr>
              <w:t>S</w:t>
            </w:r>
            <w:r w:rsidRPr="006B009D">
              <w:rPr>
                <w:color w:val="000000" w:themeColor="text1"/>
                <w:u w:val="single"/>
              </w:rPr>
              <w:t>S</w:t>
            </w:r>
            <w:r w:rsidRPr="006B009D">
              <w:rPr>
                <w:rFonts w:hint="eastAsia"/>
                <w:color w:val="000000" w:themeColor="text1"/>
                <w:u w:val="single"/>
              </w:rPr>
              <w:t>、氯离子</w:t>
            </w:r>
          </w:p>
        </w:tc>
        <w:tc>
          <w:tcPr>
            <w:tcW w:w="1078" w:type="pct"/>
            <w:vAlign w:val="center"/>
          </w:tcPr>
          <w:p w:rsidR="00304D7C" w:rsidRPr="006B009D" w:rsidRDefault="00340CC8">
            <w:pPr>
              <w:pStyle w:val="af8"/>
              <w:rPr>
                <w:color w:val="000000" w:themeColor="text1"/>
                <w:u w:val="single"/>
              </w:rPr>
            </w:pPr>
            <w:r w:rsidRPr="006B009D">
              <w:rPr>
                <w:color w:val="000000" w:themeColor="text1"/>
                <w:u w:val="single"/>
              </w:rPr>
              <w:t>中等</w:t>
            </w:r>
          </w:p>
        </w:tc>
      </w:tr>
      <w:tr w:rsidR="006B009D" w:rsidRPr="006B009D">
        <w:trPr>
          <w:trHeight w:val="380"/>
        </w:trPr>
        <w:tc>
          <w:tcPr>
            <w:tcW w:w="1254" w:type="pct"/>
            <w:vAlign w:val="center"/>
          </w:tcPr>
          <w:p w:rsidR="00304D7C" w:rsidRPr="006B009D" w:rsidRDefault="00340CC8">
            <w:pPr>
              <w:pStyle w:val="af8"/>
              <w:rPr>
                <w:color w:val="000000" w:themeColor="text1"/>
                <w:u w:val="single"/>
              </w:rPr>
            </w:pPr>
            <w:r w:rsidRPr="006B009D">
              <w:rPr>
                <w:color w:val="000000" w:themeColor="text1"/>
                <w:u w:val="single"/>
              </w:rPr>
              <w:t>纳污水体规模</w:t>
            </w:r>
          </w:p>
        </w:tc>
        <w:tc>
          <w:tcPr>
            <w:tcW w:w="2669" w:type="pct"/>
            <w:vAlign w:val="center"/>
          </w:tcPr>
          <w:p w:rsidR="00304D7C" w:rsidRPr="006B009D" w:rsidRDefault="00340CC8">
            <w:pPr>
              <w:pStyle w:val="af8"/>
              <w:rPr>
                <w:color w:val="000000" w:themeColor="text1"/>
                <w:u w:val="single"/>
              </w:rPr>
            </w:pPr>
            <w:r w:rsidRPr="006B009D">
              <w:rPr>
                <w:color w:val="000000" w:themeColor="text1"/>
                <w:u w:val="single"/>
              </w:rPr>
              <w:t>多年平均流量</w:t>
            </w:r>
            <w:r w:rsidRPr="006B009D">
              <w:rPr>
                <w:color w:val="000000" w:themeColor="text1"/>
                <w:u w:val="single"/>
              </w:rPr>
              <w:t>58m</w:t>
            </w:r>
            <w:r w:rsidRPr="006B009D">
              <w:rPr>
                <w:color w:val="000000" w:themeColor="text1"/>
                <w:u w:val="single"/>
                <w:vertAlign w:val="superscript"/>
              </w:rPr>
              <w:t>3</w:t>
            </w:r>
            <w:r w:rsidRPr="006B009D">
              <w:rPr>
                <w:color w:val="000000" w:themeColor="text1"/>
                <w:u w:val="single"/>
              </w:rPr>
              <w:t>/s</w:t>
            </w:r>
          </w:p>
        </w:tc>
        <w:tc>
          <w:tcPr>
            <w:tcW w:w="1078" w:type="pct"/>
            <w:vAlign w:val="center"/>
          </w:tcPr>
          <w:p w:rsidR="00304D7C" w:rsidRPr="006B009D" w:rsidRDefault="00340CC8">
            <w:pPr>
              <w:pStyle w:val="af8"/>
              <w:rPr>
                <w:color w:val="000000" w:themeColor="text1"/>
                <w:u w:val="single"/>
              </w:rPr>
            </w:pPr>
            <w:r w:rsidRPr="006B009D">
              <w:rPr>
                <w:color w:val="000000" w:themeColor="text1"/>
                <w:u w:val="single"/>
              </w:rPr>
              <w:t>中河</w:t>
            </w:r>
          </w:p>
        </w:tc>
      </w:tr>
      <w:tr w:rsidR="006B009D" w:rsidRPr="006B009D">
        <w:trPr>
          <w:trHeight w:val="359"/>
        </w:trPr>
        <w:tc>
          <w:tcPr>
            <w:tcW w:w="1254" w:type="pct"/>
            <w:vAlign w:val="center"/>
          </w:tcPr>
          <w:p w:rsidR="00304D7C" w:rsidRPr="006B009D" w:rsidRDefault="00340CC8">
            <w:pPr>
              <w:pStyle w:val="af8"/>
              <w:rPr>
                <w:color w:val="000000" w:themeColor="text1"/>
                <w:u w:val="single"/>
              </w:rPr>
            </w:pPr>
            <w:r w:rsidRPr="006B009D">
              <w:rPr>
                <w:color w:val="000000" w:themeColor="text1"/>
                <w:u w:val="single"/>
              </w:rPr>
              <w:t>地表水水质要求</w:t>
            </w:r>
          </w:p>
        </w:tc>
        <w:tc>
          <w:tcPr>
            <w:tcW w:w="2669" w:type="pct"/>
            <w:vAlign w:val="center"/>
          </w:tcPr>
          <w:p w:rsidR="00304D7C" w:rsidRPr="006B009D" w:rsidRDefault="00340CC8">
            <w:pPr>
              <w:pStyle w:val="af8"/>
              <w:rPr>
                <w:color w:val="000000" w:themeColor="text1"/>
                <w:u w:val="single"/>
              </w:rPr>
            </w:pPr>
            <w:r w:rsidRPr="006B009D">
              <w:rPr>
                <w:color w:val="000000" w:themeColor="text1"/>
                <w:u w:val="single"/>
              </w:rPr>
              <w:t>按</w:t>
            </w:r>
            <w:r w:rsidRPr="006B009D">
              <w:rPr>
                <w:color w:val="000000" w:themeColor="text1"/>
                <w:u w:val="single"/>
              </w:rPr>
              <w:t>GB3838-2002</w:t>
            </w:r>
            <w:r w:rsidRPr="006B009D">
              <w:rPr>
                <w:color w:val="000000" w:themeColor="text1"/>
                <w:u w:val="single"/>
              </w:rPr>
              <w:t>水质类别</w:t>
            </w:r>
          </w:p>
        </w:tc>
        <w:tc>
          <w:tcPr>
            <w:tcW w:w="1078" w:type="pct"/>
            <w:vAlign w:val="center"/>
          </w:tcPr>
          <w:p w:rsidR="00304D7C" w:rsidRPr="006B009D" w:rsidRDefault="00340CC8">
            <w:pPr>
              <w:pStyle w:val="af8"/>
              <w:rPr>
                <w:color w:val="000000" w:themeColor="text1"/>
                <w:u w:val="single"/>
              </w:rPr>
            </w:pPr>
            <w:r w:rsidRPr="006B009D">
              <w:rPr>
                <w:rFonts w:ascii="宋体" w:hAnsi="宋体" w:cs="宋体" w:hint="eastAsia"/>
                <w:color w:val="000000" w:themeColor="text1"/>
                <w:u w:val="single"/>
              </w:rPr>
              <w:t>Ⅲ</w:t>
            </w:r>
            <w:r w:rsidRPr="006B009D">
              <w:rPr>
                <w:color w:val="000000" w:themeColor="text1"/>
                <w:u w:val="single"/>
              </w:rPr>
              <w:t>类</w:t>
            </w:r>
          </w:p>
        </w:tc>
      </w:tr>
      <w:tr w:rsidR="006B009D" w:rsidRPr="006B009D">
        <w:trPr>
          <w:trHeight w:val="380"/>
        </w:trPr>
        <w:tc>
          <w:tcPr>
            <w:tcW w:w="1254" w:type="pct"/>
            <w:vAlign w:val="center"/>
          </w:tcPr>
          <w:p w:rsidR="00304D7C" w:rsidRPr="006B009D" w:rsidRDefault="00340CC8">
            <w:pPr>
              <w:pStyle w:val="af8"/>
              <w:rPr>
                <w:color w:val="000000" w:themeColor="text1"/>
                <w:u w:val="single"/>
              </w:rPr>
            </w:pPr>
            <w:r w:rsidRPr="006B009D">
              <w:rPr>
                <w:color w:val="000000" w:themeColor="text1"/>
                <w:u w:val="single"/>
              </w:rPr>
              <w:t>评价等级</w:t>
            </w:r>
          </w:p>
        </w:tc>
        <w:tc>
          <w:tcPr>
            <w:tcW w:w="2669" w:type="pct"/>
            <w:vAlign w:val="center"/>
          </w:tcPr>
          <w:p w:rsidR="00304D7C" w:rsidRPr="006B009D" w:rsidRDefault="00340CC8">
            <w:pPr>
              <w:pStyle w:val="af8"/>
              <w:rPr>
                <w:color w:val="000000" w:themeColor="text1"/>
                <w:u w:val="single"/>
              </w:rPr>
            </w:pPr>
            <w:r w:rsidRPr="006B009D">
              <w:rPr>
                <w:color w:val="000000" w:themeColor="text1"/>
                <w:u w:val="single"/>
              </w:rPr>
              <w:t>HJ/T2.3-93</w:t>
            </w:r>
            <w:r w:rsidRPr="006B009D">
              <w:rPr>
                <w:color w:val="000000" w:themeColor="text1"/>
                <w:u w:val="single"/>
              </w:rPr>
              <w:t>分级判据对照</w:t>
            </w:r>
          </w:p>
        </w:tc>
        <w:tc>
          <w:tcPr>
            <w:tcW w:w="1078" w:type="pct"/>
            <w:vAlign w:val="center"/>
          </w:tcPr>
          <w:p w:rsidR="00304D7C" w:rsidRPr="006B009D" w:rsidRDefault="00340CC8">
            <w:pPr>
              <w:pStyle w:val="af8"/>
              <w:rPr>
                <w:color w:val="000000" w:themeColor="text1"/>
                <w:u w:val="single"/>
              </w:rPr>
            </w:pPr>
            <w:r w:rsidRPr="006B009D">
              <w:rPr>
                <w:color w:val="000000" w:themeColor="text1"/>
                <w:u w:val="single"/>
              </w:rPr>
              <w:t>三级</w:t>
            </w:r>
          </w:p>
        </w:tc>
      </w:tr>
      <w:tr w:rsidR="006B009D" w:rsidRPr="006B009D">
        <w:trPr>
          <w:trHeight w:val="380"/>
        </w:trPr>
        <w:tc>
          <w:tcPr>
            <w:tcW w:w="1254" w:type="pct"/>
            <w:vAlign w:val="center"/>
          </w:tcPr>
          <w:p w:rsidR="00304D7C" w:rsidRPr="006B009D" w:rsidRDefault="00340CC8">
            <w:pPr>
              <w:pStyle w:val="af8"/>
              <w:rPr>
                <w:color w:val="000000" w:themeColor="text1"/>
                <w:u w:val="single"/>
              </w:rPr>
            </w:pPr>
            <w:r w:rsidRPr="006B009D">
              <w:rPr>
                <w:color w:val="000000" w:themeColor="text1"/>
                <w:u w:val="single"/>
              </w:rPr>
              <w:t>评价范围</w:t>
            </w:r>
          </w:p>
        </w:tc>
        <w:tc>
          <w:tcPr>
            <w:tcW w:w="2669" w:type="pct"/>
            <w:vAlign w:val="center"/>
          </w:tcPr>
          <w:p w:rsidR="00304D7C" w:rsidRPr="006B009D" w:rsidRDefault="00340CC8">
            <w:pPr>
              <w:pStyle w:val="af8"/>
              <w:rPr>
                <w:color w:val="000000" w:themeColor="text1"/>
                <w:u w:val="single"/>
              </w:rPr>
            </w:pPr>
            <w:r w:rsidRPr="006B009D">
              <w:rPr>
                <w:color w:val="000000" w:themeColor="text1"/>
                <w:u w:val="single"/>
              </w:rPr>
              <w:t>HJ/T2.3-93</w:t>
            </w:r>
            <w:r w:rsidRPr="006B009D">
              <w:rPr>
                <w:color w:val="000000" w:themeColor="text1"/>
                <w:u w:val="single"/>
              </w:rPr>
              <w:t>分级判据对照</w:t>
            </w:r>
          </w:p>
        </w:tc>
        <w:tc>
          <w:tcPr>
            <w:tcW w:w="1078" w:type="pct"/>
            <w:vAlign w:val="center"/>
          </w:tcPr>
          <w:p w:rsidR="00304D7C" w:rsidRPr="006B009D" w:rsidRDefault="00340CC8">
            <w:pPr>
              <w:pStyle w:val="af8"/>
              <w:rPr>
                <w:color w:val="000000" w:themeColor="text1"/>
                <w:u w:val="single"/>
              </w:rPr>
            </w:pPr>
            <w:r w:rsidRPr="006B009D">
              <w:rPr>
                <w:color w:val="000000" w:themeColor="text1"/>
                <w:u w:val="single"/>
              </w:rPr>
              <w:t>＜</w:t>
            </w:r>
            <w:r w:rsidRPr="006B009D">
              <w:rPr>
                <w:color w:val="000000" w:themeColor="text1"/>
                <w:u w:val="single"/>
              </w:rPr>
              <w:t>5km</w:t>
            </w:r>
          </w:p>
        </w:tc>
      </w:tr>
    </w:tbl>
    <w:p w:rsidR="00304D7C" w:rsidRPr="006B009D" w:rsidRDefault="00340CC8">
      <w:pPr>
        <w:pStyle w:val="4"/>
        <w:numPr>
          <w:ilvl w:val="3"/>
          <w:numId w:val="20"/>
        </w:numPr>
        <w:rPr>
          <w:u w:val="single"/>
        </w:rPr>
      </w:pPr>
      <w:r w:rsidRPr="006B009D">
        <w:rPr>
          <w:u w:val="single"/>
        </w:rPr>
        <w:t>地下水评价等级</w:t>
      </w:r>
    </w:p>
    <w:p w:rsidR="00304D7C" w:rsidRPr="006B009D" w:rsidRDefault="00340CC8">
      <w:pPr>
        <w:ind w:firstLine="480"/>
        <w:rPr>
          <w:color w:val="000000" w:themeColor="text1"/>
          <w:u w:val="single"/>
        </w:rPr>
      </w:pPr>
      <w:r w:rsidRPr="006B009D">
        <w:rPr>
          <w:color w:val="000000" w:themeColor="text1"/>
          <w:u w:val="single"/>
        </w:rPr>
        <w:t>本</w:t>
      </w:r>
      <w:r w:rsidRPr="006B009D">
        <w:rPr>
          <w:rFonts w:hint="eastAsia"/>
          <w:color w:val="000000" w:themeColor="text1"/>
          <w:u w:val="single"/>
        </w:rPr>
        <w:t>次工程</w:t>
      </w:r>
      <w:r w:rsidRPr="006B009D">
        <w:rPr>
          <w:color w:val="000000" w:themeColor="text1"/>
          <w:u w:val="single"/>
        </w:rPr>
        <w:t>所在区域市政设施较为齐全，居民用水来自市政自来水管网，取水源为新墙水库</w:t>
      </w:r>
      <w:r w:rsidRPr="006B009D">
        <w:rPr>
          <w:rFonts w:hint="eastAsia"/>
          <w:color w:val="000000" w:themeColor="text1"/>
          <w:u w:val="single"/>
        </w:rPr>
        <w:t>，井水无饮用水功能。</w:t>
      </w:r>
    </w:p>
    <w:p w:rsidR="00304D7C" w:rsidRPr="006B009D" w:rsidRDefault="00340CC8">
      <w:pPr>
        <w:ind w:firstLine="480"/>
        <w:rPr>
          <w:color w:val="000000" w:themeColor="text1"/>
          <w:u w:val="single"/>
        </w:rPr>
      </w:pPr>
      <w:r w:rsidRPr="006B009D">
        <w:rPr>
          <w:color w:val="000000" w:themeColor="text1"/>
          <w:u w:val="single"/>
        </w:rPr>
        <w:t>根据《环境影响评价技术导则</w:t>
      </w:r>
      <w:r w:rsidRPr="006B009D">
        <w:rPr>
          <w:color w:val="000000" w:themeColor="text1"/>
          <w:u w:val="single"/>
        </w:rPr>
        <w:t xml:space="preserve"> </w:t>
      </w:r>
      <w:r w:rsidRPr="006B009D">
        <w:rPr>
          <w:color w:val="000000" w:themeColor="text1"/>
          <w:u w:val="single"/>
        </w:rPr>
        <w:t>地下水环境》</w:t>
      </w:r>
      <w:r w:rsidRPr="006B009D">
        <w:rPr>
          <w:color w:val="000000" w:themeColor="text1"/>
          <w:u w:val="single"/>
        </w:rPr>
        <w:t>(HJ610-2016)</w:t>
      </w:r>
      <w:r w:rsidRPr="006B009D">
        <w:rPr>
          <w:color w:val="000000" w:themeColor="text1"/>
          <w:u w:val="single"/>
        </w:rPr>
        <w:t>，其中附录</w:t>
      </w:r>
      <w:r w:rsidRPr="006B009D">
        <w:rPr>
          <w:color w:val="000000" w:themeColor="text1"/>
          <w:u w:val="single"/>
        </w:rPr>
        <w:t>A</w:t>
      </w:r>
      <w:r w:rsidRPr="006B009D">
        <w:rPr>
          <w:color w:val="000000" w:themeColor="text1"/>
          <w:u w:val="single"/>
        </w:rPr>
        <w:t>地下水环境影响评价行业分类表中，本技改项目属于</w:t>
      </w:r>
      <w:r w:rsidRPr="006B009D">
        <w:rPr>
          <w:color w:val="000000" w:themeColor="text1"/>
          <w:u w:val="single"/>
        </w:rPr>
        <w:t xml:space="preserve">L </w:t>
      </w:r>
      <w:r w:rsidRPr="006B009D">
        <w:rPr>
          <w:color w:val="000000" w:themeColor="text1"/>
          <w:u w:val="single"/>
        </w:rPr>
        <w:t>石化、化工</w:t>
      </w:r>
      <w:r w:rsidRPr="006B009D">
        <w:rPr>
          <w:color w:val="000000" w:themeColor="text1"/>
          <w:u w:val="single"/>
        </w:rPr>
        <w:t>85</w:t>
      </w:r>
      <w:r w:rsidRPr="006B009D">
        <w:rPr>
          <w:rFonts w:hint="eastAsia"/>
          <w:color w:val="000000" w:themeColor="text1"/>
          <w:u w:val="single"/>
        </w:rPr>
        <w:t>专用化学品</w:t>
      </w:r>
      <w:r w:rsidRPr="006B009D">
        <w:rPr>
          <w:color w:val="000000" w:themeColor="text1"/>
          <w:u w:val="single"/>
        </w:rPr>
        <w:t>制造报告书</w:t>
      </w:r>
      <w:r w:rsidRPr="006B009D">
        <w:rPr>
          <w:rFonts w:hint="eastAsia"/>
          <w:color w:val="000000" w:themeColor="text1"/>
          <w:u w:val="single"/>
        </w:rPr>
        <w:t>类别</w:t>
      </w:r>
      <w:r w:rsidRPr="006B009D">
        <w:rPr>
          <w:color w:val="000000" w:themeColor="text1"/>
          <w:u w:val="single"/>
        </w:rPr>
        <w:t>。地下水环境影响评价项目类别为</w:t>
      </w:r>
      <w:r w:rsidRPr="006B009D">
        <w:rPr>
          <w:rFonts w:ascii="宋体" w:hAnsi="宋体" w:cs="宋体" w:hint="eastAsia"/>
          <w:color w:val="000000" w:themeColor="text1"/>
          <w:u w:val="single"/>
        </w:rPr>
        <w:t>Ⅰ</w:t>
      </w:r>
      <w:r w:rsidRPr="006B009D">
        <w:rPr>
          <w:color w:val="000000" w:themeColor="text1"/>
          <w:u w:val="single"/>
        </w:rPr>
        <w:t>类。</w:t>
      </w:r>
    </w:p>
    <w:p w:rsidR="00304D7C" w:rsidRPr="006B009D" w:rsidRDefault="00340CC8">
      <w:pPr>
        <w:ind w:firstLine="480"/>
        <w:rPr>
          <w:color w:val="000000" w:themeColor="text1"/>
          <w:u w:val="single"/>
        </w:rPr>
      </w:pPr>
      <w:r w:rsidRPr="006B009D">
        <w:rPr>
          <w:color w:val="000000" w:themeColor="text1"/>
          <w:u w:val="single"/>
        </w:rPr>
        <w:t>本项目位于岳阳县工业集中区内，根据导则中表</w:t>
      </w:r>
      <w:r w:rsidRPr="006B009D">
        <w:rPr>
          <w:color w:val="000000" w:themeColor="text1"/>
          <w:u w:val="single"/>
        </w:rPr>
        <w:t>1</w:t>
      </w:r>
      <w:r w:rsidRPr="006B009D">
        <w:rPr>
          <w:color w:val="000000" w:themeColor="text1"/>
          <w:u w:val="single"/>
        </w:rPr>
        <w:t>地下水环境敏感程度分级表，项目区域不涉及无饮用水源准保护区、热水、矿泉水、温泉等特殊地下水资源保护区等，地下水环境敏感程度为不敏感。本项目地下水评价等级为二级，评价工作等级的判定依据详见</w:t>
      </w:r>
      <w:r w:rsidRPr="006B009D">
        <w:rPr>
          <w:color w:val="000000" w:themeColor="text1"/>
          <w:u w:val="single"/>
        </w:rPr>
        <w:fldChar w:fldCharType="begin"/>
      </w:r>
      <w:r w:rsidRPr="006B009D">
        <w:rPr>
          <w:color w:val="000000" w:themeColor="text1"/>
          <w:u w:val="single"/>
        </w:rPr>
        <w:instrText xml:space="preserve"> REF _Ref521068089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10</w:t>
      </w:r>
      <w:r w:rsidRPr="006B009D">
        <w:rPr>
          <w:color w:val="000000" w:themeColor="text1"/>
          <w:u w:val="single"/>
        </w:rPr>
        <w:fldChar w:fldCharType="end"/>
      </w:r>
      <w:r w:rsidRPr="006B009D">
        <w:rPr>
          <w:color w:val="000000" w:themeColor="text1"/>
          <w:u w:val="single"/>
        </w:rPr>
        <w:t>。</w:t>
      </w:r>
    </w:p>
    <w:p w:rsidR="00304D7C" w:rsidRPr="006B009D" w:rsidRDefault="00340CC8">
      <w:pPr>
        <w:pStyle w:val="a8"/>
        <w:ind w:firstLine="482"/>
        <w:rPr>
          <w:color w:val="000000" w:themeColor="text1"/>
          <w:u w:val="single"/>
        </w:rPr>
      </w:pPr>
      <w:bookmarkStart w:id="28" w:name="_Ref521068089"/>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10</w:t>
      </w:r>
      <w:r w:rsidRPr="006B009D">
        <w:rPr>
          <w:color w:val="000000" w:themeColor="text1"/>
          <w:u w:val="single"/>
        </w:rPr>
        <w:fldChar w:fldCharType="end"/>
      </w:r>
      <w:bookmarkEnd w:id="28"/>
      <w:r w:rsidRPr="006B009D">
        <w:rPr>
          <w:color w:val="000000" w:themeColor="text1"/>
          <w:u w:val="single"/>
        </w:rPr>
        <w:t xml:space="preserve">    </w:t>
      </w:r>
      <w:r w:rsidRPr="006B009D">
        <w:rPr>
          <w:color w:val="000000" w:themeColor="text1"/>
          <w:u w:val="single"/>
        </w:rPr>
        <w:t>地下水环境影响评价工作等级划分判据一览表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5"/>
        <w:gridCol w:w="2396"/>
        <w:gridCol w:w="2024"/>
        <w:gridCol w:w="2329"/>
      </w:tblGrid>
      <w:tr w:rsidR="006B009D" w:rsidRPr="006B009D">
        <w:trPr>
          <w:trHeight w:val="492"/>
        </w:trPr>
        <w:tc>
          <w:tcPr>
            <w:tcW w:w="1389" w:type="pct"/>
            <w:tcBorders>
              <w:tl2br w:val="single" w:sz="4" w:space="0" w:color="auto"/>
            </w:tcBorders>
            <w:tcMar>
              <w:top w:w="85" w:type="dxa"/>
              <w:bottom w:w="85" w:type="dxa"/>
            </w:tcMar>
            <w:vAlign w:val="center"/>
          </w:tcPr>
          <w:p w:rsidR="00304D7C" w:rsidRPr="006B009D" w:rsidRDefault="00340CC8">
            <w:pPr>
              <w:pStyle w:val="af8"/>
              <w:jc w:val="both"/>
              <w:rPr>
                <w:color w:val="000000" w:themeColor="text1"/>
                <w:u w:val="single"/>
              </w:rPr>
            </w:pPr>
            <w:r w:rsidRPr="006B009D">
              <w:rPr>
                <w:rFonts w:hint="eastAsia"/>
                <w:color w:val="000000" w:themeColor="text1"/>
                <w:u w:val="single"/>
              </w:rPr>
              <w:t xml:space="preserve">        </w:t>
            </w:r>
            <w:r w:rsidRPr="006B009D">
              <w:rPr>
                <w:color w:val="000000" w:themeColor="text1"/>
                <w:u w:val="single"/>
              </w:rPr>
              <w:t xml:space="preserve">   </w:t>
            </w:r>
            <w:r w:rsidRPr="006B009D">
              <w:rPr>
                <w:rFonts w:hint="eastAsia"/>
                <w:color w:val="000000" w:themeColor="text1"/>
                <w:u w:val="single"/>
              </w:rPr>
              <w:t xml:space="preserve">   </w:t>
            </w:r>
            <w:r w:rsidRPr="006B009D">
              <w:rPr>
                <w:rFonts w:hint="eastAsia"/>
                <w:color w:val="000000" w:themeColor="text1"/>
                <w:u w:val="single"/>
              </w:rPr>
              <w:t>项目类别</w:t>
            </w:r>
          </w:p>
          <w:p w:rsidR="00304D7C" w:rsidRPr="006B009D" w:rsidRDefault="00340CC8">
            <w:pPr>
              <w:pStyle w:val="af8"/>
              <w:jc w:val="both"/>
              <w:rPr>
                <w:color w:val="000000" w:themeColor="text1"/>
                <w:u w:val="single"/>
              </w:rPr>
            </w:pPr>
            <w:r w:rsidRPr="006B009D">
              <w:rPr>
                <w:color w:val="000000" w:themeColor="text1"/>
                <w:u w:val="single"/>
              </w:rPr>
              <w:t>环境敏感程度</w:t>
            </w:r>
          </w:p>
        </w:tc>
        <w:tc>
          <w:tcPr>
            <w:tcW w:w="1282"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Ⅰ</w:t>
            </w:r>
            <w:r w:rsidRPr="006B009D">
              <w:rPr>
                <w:color w:val="000000" w:themeColor="text1"/>
                <w:u w:val="single"/>
              </w:rPr>
              <w:t>类项目</w:t>
            </w:r>
          </w:p>
        </w:tc>
        <w:tc>
          <w:tcPr>
            <w:tcW w:w="1083"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Ⅱ</w:t>
            </w:r>
            <w:r w:rsidRPr="006B009D">
              <w:rPr>
                <w:color w:val="000000" w:themeColor="text1"/>
                <w:u w:val="single"/>
              </w:rPr>
              <w:t>类项目</w:t>
            </w:r>
          </w:p>
        </w:tc>
        <w:tc>
          <w:tcPr>
            <w:tcW w:w="1246"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Ⅲ</w:t>
            </w:r>
            <w:r w:rsidRPr="006B009D">
              <w:rPr>
                <w:color w:val="000000" w:themeColor="text1"/>
                <w:u w:val="single"/>
              </w:rPr>
              <w:t>类项目</w:t>
            </w:r>
          </w:p>
        </w:tc>
      </w:tr>
      <w:tr w:rsidR="006B009D" w:rsidRPr="006B009D">
        <w:tc>
          <w:tcPr>
            <w:tcW w:w="1389"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敏感</w:t>
            </w:r>
          </w:p>
        </w:tc>
        <w:tc>
          <w:tcPr>
            <w:tcW w:w="1282"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083"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246"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二</w:t>
            </w:r>
          </w:p>
        </w:tc>
      </w:tr>
      <w:tr w:rsidR="006B009D" w:rsidRPr="006B009D">
        <w:tc>
          <w:tcPr>
            <w:tcW w:w="1389"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较敏感</w:t>
            </w:r>
          </w:p>
        </w:tc>
        <w:tc>
          <w:tcPr>
            <w:tcW w:w="1282"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083"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1246"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三</w:t>
            </w:r>
          </w:p>
        </w:tc>
      </w:tr>
      <w:tr w:rsidR="006B009D" w:rsidRPr="006B009D">
        <w:tc>
          <w:tcPr>
            <w:tcW w:w="1389"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不敏感</w:t>
            </w:r>
          </w:p>
        </w:tc>
        <w:tc>
          <w:tcPr>
            <w:tcW w:w="1282"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1083"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三</w:t>
            </w:r>
          </w:p>
        </w:tc>
        <w:tc>
          <w:tcPr>
            <w:tcW w:w="1246"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三</w:t>
            </w:r>
          </w:p>
        </w:tc>
      </w:tr>
    </w:tbl>
    <w:p w:rsidR="00304D7C" w:rsidRPr="006B009D" w:rsidRDefault="00340CC8">
      <w:pPr>
        <w:adjustRightInd w:val="0"/>
        <w:snapToGrid w:val="0"/>
        <w:ind w:firstLine="480"/>
        <w:jc w:val="left"/>
        <w:rPr>
          <w:rFonts w:cs="Times New Roman"/>
          <w:color w:val="000000" w:themeColor="text1"/>
          <w:u w:val="single"/>
        </w:rPr>
      </w:pPr>
      <w:r w:rsidRPr="006B009D">
        <w:rPr>
          <w:rFonts w:cs="Times New Roman" w:hint="eastAsia"/>
          <w:color w:val="000000" w:themeColor="text1"/>
          <w:u w:val="single"/>
        </w:rPr>
        <w:t>评价范围：根据《环境影响评价技术导则—地下水环境》（</w:t>
      </w:r>
      <w:r w:rsidRPr="006B009D">
        <w:rPr>
          <w:rFonts w:cs="Times New Roman" w:hint="eastAsia"/>
          <w:color w:val="000000" w:themeColor="text1"/>
          <w:u w:val="single"/>
        </w:rPr>
        <w:t>HJ610-2016</w:t>
      </w:r>
      <w:r w:rsidRPr="006B009D">
        <w:rPr>
          <w:rFonts w:cs="Times New Roman" w:hint="eastAsia"/>
          <w:color w:val="000000" w:themeColor="text1"/>
          <w:u w:val="single"/>
        </w:rPr>
        <w:t>）的规定，本</w:t>
      </w:r>
      <w:r w:rsidRPr="006B009D">
        <w:rPr>
          <w:rFonts w:cs="Times New Roman" w:hint="eastAsia"/>
          <w:color w:val="000000" w:themeColor="text1"/>
          <w:u w:val="single"/>
        </w:rPr>
        <w:lastRenderedPageBreak/>
        <w:t>项目地下水环境影响评价等级为二级。</w:t>
      </w:r>
    </w:p>
    <w:p w:rsidR="00304D7C" w:rsidRPr="006B009D" w:rsidRDefault="00340CC8">
      <w:pPr>
        <w:pStyle w:val="4"/>
        <w:rPr>
          <w:u w:val="single"/>
        </w:rPr>
      </w:pPr>
      <w:r w:rsidRPr="006B009D">
        <w:rPr>
          <w:u w:val="single"/>
        </w:rPr>
        <w:t>声环境评价工作等级及范围</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本项目主要噪声源为空气压缩机、水泵、闪蒸干燥机、回转焙烧炉等机械设备，其声压级在</w:t>
      </w:r>
      <w:r w:rsidRPr="006B009D">
        <w:rPr>
          <w:rFonts w:cs="Times New Roman"/>
          <w:color w:val="000000" w:themeColor="text1"/>
          <w:u w:val="single"/>
        </w:rPr>
        <w:t>75~95</w:t>
      </w:r>
      <w:r w:rsidRPr="006B009D">
        <w:rPr>
          <w:rFonts w:cs="Times New Roman"/>
          <w:color w:val="000000" w:themeColor="text1"/>
          <w:kern w:val="0"/>
          <w:u w:val="single"/>
        </w:rPr>
        <w:t xml:space="preserve"> </w:t>
      </w:r>
      <w:r w:rsidRPr="006B009D">
        <w:rPr>
          <w:rFonts w:cs="Times New Roman"/>
          <w:color w:val="000000" w:themeColor="text1"/>
          <w:u w:val="single"/>
        </w:rPr>
        <w:t>dB(A)</w:t>
      </w:r>
      <w:r w:rsidRPr="006B009D">
        <w:rPr>
          <w:rFonts w:cs="Times New Roman"/>
          <w:color w:val="000000" w:themeColor="text1"/>
          <w:u w:val="single"/>
        </w:rPr>
        <w:t>之间，评价区域执行《声环境质量标准》</w:t>
      </w:r>
      <w:r w:rsidRPr="006B009D">
        <w:rPr>
          <w:rFonts w:cs="Times New Roman"/>
          <w:color w:val="000000" w:themeColor="text1"/>
          <w:u w:val="single"/>
        </w:rPr>
        <w:t>GB3096-2008</w:t>
      </w:r>
      <w:r w:rsidRPr="006B009D">
        <w:rPr>
          <w:rFonts w:cs="Times New Roman"/>
          <w:color w:val="000000" w:themeColor="text1"/>
          <w:u w:val="single"/>
        </w:rPr>
        <w:t>中的</w:t>
      </w:r>
      <w:r w:rsidRPr="006B009D">
        <w:rPr>
          <w:rFonts w:cs="Times New Roman"/>
          <w:color w:val="000000" w:themeColor="text1"/>
          <w:u w:val="single"/>
        </w:rPr>
        <w:t>3</w:t>
      </w:r>
      <w:r w:rsidRPr="006B009D">
        <w:rPr>
          <w:rFonts w:cs="Times New Roman"/>
          <w:color w:val="000000" w:themeColor="text1"/>
          <w:u w:val="single"/>
        </w:rPr>
        <w:t>类标准，</w:t>
      </w:r>
      <w:r w:rsidRPr="006B009D">
        <w:rPr>
          <w:rFonts w:cs="Times New Roman" w:hint="eastAsia"/>
          <w:color w:val="000000" w:themeColor="text1"/>
          <w:u w:val="single"/>
        </w:rPr>
        <w:t>本</w:t>
      </w:r>
      <w:r w:rsidRPr="006B009D">
        <w:rPr>
          <w:rFonts w:cs="Times New Roman"/>
          <w:color w:val="000000" w:themeColor="text1"/>
          <w:u w:val="single"/>
        </w:rPr>
        <w:t>项目建设前后评价范围内敏感目标噪声级增高量在</w:t>
      </w:r>
      <w:r w:rsidRPr="006B009D">
        <w:rPr>
          <w:rFonts w:cs="Times New Roman"/>
          <w:color w:val="000000" w:themeColor="text1"/>
          <w:u w:val="single"/>
        </w:rPr>
        <w:t>3dB</w:t>
      </w:r>
      <w:r w:rsidRPr="006B009D">
        <w:rPr>
          <w:rFonts w:cs="Times New Roman"/>
          <w:color w:val="000000" w:themeColor="text1"/>
          <w:u w:val="single"/>
        </w:rPr>
        <w:t>（</w:t>
      </w:r>
      <w:r w:rsidRPr="006B009D">
        <w:rPr>
          <w:rFonts w:cs="Times New Roman"/>
          <w:color w:val="000000" w:themeColor="text1"/>
          <w:u w:val="single"/>
        </w:rPr>
        <w:t>A</w:t>
      </w:r>
      <w:r w:rsidRPr="006B009D">
        <w:rPr>
          <w:rFonts w:cs="Times New Roman"/>
          <w:color w:val="000000" w:themeColor="text1"/>
          <w:u w:val="single"/>
        </w:rPr>
        <w:t>）以下，且受影响人口数量变化不大，根据《环境影响评价技术导则</w:t>
      </w:r>
      <w:r w:rsidRPr="006B009D">
        <w:rPr>
          <w:rFonts w:cs="Times New Roman"/>
          <w:color w:val="000000" w:themeColor="text1"/>
          <w:u w:val="single"/>
        </w:rPr>
        <w:t>—</w:t>
      </w:r>
      <w:r w:rsidRPr="006B009D">
        <w:rPr>
          <w:rFonts w:cs="Times New Roman"/>
          <w:color w:val="000000" w:themeColor="text1"/>
          <w:u w:val="single"/>
        </w:rPr>
        <w:t>声环境》（</w:t>
      </w:r>
      <w:r w:rsidRPr="006B009D">
        <w:rPr>
          <w:rFonts w:cs="Times New Roman"/>
          <w:color w:val="000000" w:themeColor="text1"/>
          <w:u w:val="single"/>
        </w:rPr>
        <w:t>HJ2.4-2009</w:t>
      </w:r>
      <w:r w:rsidRPr="006B009D">
        <w:rPr>
          <w:rFonts w:cs="Times New Roman"/>
          <w:color w:val="000000" w:themeColor="text1"/>
          <w:u w:val="single"/>
        </w:rPr>
        <w:t>）中评价等级的划分方法，声环境评价等级定为三级。</w:t>
      </w:r>
    </w:p>
    <w:p w:rsidR="00304D7C" w:rsidRPr="006B009D" w:rsidRDefault="00340CC8">
      <w:pPr>
        <w:pStyle w:val="4"/>
        <w:rPr>
          <w:u w:val="single"/>
        </w:rPr>
      </w:pPr>
      <w:r w:rsidRPr="006B009D">
        <w:rPr>
          <w:u w:val="single"/>
        </w:rPr>
        <w:t>环境风险评价工作等级及范围</w:t>
      </w:r>
    </w:p>
    <w:p w:rsidR="00304D7C" w:rsidRPr="006B009D" w:rsidRDefault="00340CC8">
      <w:pPr>
        <w:ind w:firstLine="480"/>
        <w:rPr>
          <w:color w:val="000000" w:themeColor="text1"/>
          <w:u w:val="single"/>
        </w:rPr>
      </w:pPr>
      <w:r w:rsidRPr="006B009D">
        <w:rPr>
          <w:color w:val="000000" w:themeColor="text1"/>
          <w:u w:val="single"/>
        </w:rPr>
        <w:t>《建设项目环境风险评价技术导则》（</w:t>
      </w:r>
      <w:r w:rsidRPr="006B009D">
        <w:rPr>
          <w:color w:val="000000" w:themeColor="text1"/>
          <w:u w:val="single"/>
        </w:rPr>
        <w:t>HJ/T169-2004</w:t>
      </w:r>
      <w:r w:rsidRPr="006B009D">
        <w:rPr>
          <w:color w:val="000000" w:themeColor="text1"/>
          <w:u w:val="single"/>
        </w:rPr>
        <w:t>）规定的分级判据详见下</w:t>
      </w:r>
      <w:r w:rsidRPr="006B009D">
        <w:rPr>
          <w:color w:val="000000" w:themeColor="text1"/>
          <w:u w:val="single"/>
        </w:rPr>
        <w:fldChar w:fldCharType="begin"/>
      </w:r>
      <w:r w:rsidRPr="006B009D">
        <w:rPr>
          <w:color w:val="000000" w:themeColor="text1"/>
          <w:u w:val="single"/>
        </w:rPr>
        <w:instrText xml:space="preserve"> REF _Ref521063640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11</w:t>
      </w:r>
      <w:r w:rsidRPr="006B009D">
        <w:rPr>
          <w:color w:val="000000" w:themeColor="text1"/>
          <w:u w:val="single"/>
        </w:rPr>
        <w:fldChar w:fldCharType="end"/>
      </w:r>
      <w:r w:rsidRPr="006B009D">
        <w:rPr>
          <w:color w:val="000000" w:themeColor="text1"/>
          <w:u w:val="single"/>
        </w:rPr>
        <w:t>。</w:t>
      </w:r>
    </w:p>
    <w:p w:rsidR="00304D7C" w:rsidRPr="006B009D" w:rsidRDefault="00340CC8">
      <w:pPr>
        <w:pStyle w:val="a8"/>
        <w:ind w:firstLine="482"/>
        <w:rPr>
          <w:b w:val="0"/>
          <w:color w:val="000000" w:themeColor="text1"/>
          <w:szCs w:val="21"/>
          <w:u w:val="single"/>
        </w:rPr>
      </w:pPr>
      <w:bookmarkStart w:id="29" w:name="_Ref521063640"/>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11</w:t>
      </w:r>
      <w:r w:rsidRPr="006B009D">
        <w:rPr>
          <w:color w:val="000000" w:themeColor="text1"/>
          <w:u w:val="single"/>
        </w:rPr>
        <w:fldChar w:fldCharType="end"/>
      </w:r>
      <w:bookmarkEnd w:id="29"/>
      <w:r w:rsidRPr="006B009D">
        <w:rPr>
          <w:b w:val="0"/>
          <w:color w:val="000000" w:themeColor="text1"/>
          <w:szCs w:val="21"/>
          <w:u w:val="single"/>
        </w:rPr>
        <w:t xml:space="preserve">    </w:t>
      </w:r>
      <w:r w:rsidRPr="006B009D">
        <w:rPr>
          <w:b w:val="0"/>
          <w:color w:val="000000" w:themeColor="text1"/>
          <w:szCs w:val="21"/>
          <w:u w:val="single"/>
        </w:rPr>
        <w:t>环境风险评价分级判据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35"/>
        <w:gridCol w:w="1871"/>
        <w:gridCol w:w="1635"/>
        <w:gridCol w:w="2334"/>
        <w:gridCol w:w="1869"/>
      </w:tblGrid>
      <w:tr w:rsidR="006B009D" w:rsidRPr="006B009D">
        <w:trPr>
          <w:trHeight w:val="93"/>
        </w:trPr>
        <w:tc>
          <w:tcPr>
            <w:tcW w:w="875" w:type="pct"/>
            <w:vAlign w:val="center"/>
          </w:tcPr>
          <w:p w:rsidR="00304D7C" w:rsidRPr="006B009D" w:rsidRDefault="00304D7C">
            <w:pPr>
              <w:pStyle w:val="af8"/>
              <w:rPr>
                <w:color w:val="000000" w:themeColor="text1"/>
                <w:u w:val="single"/>
              </w:rPr>
            </w:pPr>
          </w:p>
        </w:tc>
        <w:tc>
          <w:tcPr>
            <w:tcW w:w="1001" w:type="pct"/>
            <w:vAlign w:val="center"/>
          </w:tcPr>
          <w:p w:rsidR="00304D7C" w:rsidRPr="006B009D" w:rsidRDefault="00340CC8">
            <w:pPr>
              <w:pStyle w:val="af8"/>
              <w:rPr>
                <w:color w:val="000000" w:themeColor="text1"/>
                <w:u w:val="single"/>
              </w:rPr>
            </w:pPr>
            <w:r w:rsidRPr="006B009D">
              <w:rPr>
                <w:color w:val="000000" w:themeColor="text1"/>
                <w:u w:val="single"/>
              </w:rPr>
              <w:t>剧毒危险性物质</w:t>
            </w:r>
          </w:p>
        </w:tc>
        <w:tc>
          <w:tcPr>
            <w:tcW w:w="875" w:type="pct"/>
            <w:vAlign w:val="center"/>
          </w:tcPr>
          <w:p w:rsidR="00304D7C" w:rsidRPr="006B009D" w:rsidRDefault="00340CC8">
            <w:pPr>
              <w:pStyle w:val="af8"/>
              <w:rPr>
                <w:color w:val="000000" w:themeColor="text1"/>
                <w:u w:val="single"/>
              </w:rPr>
            </w:pPr>
            <w:r w:rsidRPr="006B009D">
              <w:rPr>
                <w:color w:val="000000" w:themeColor="text1"/>
                <w:u w:val="single"/>
              </w:rPr>
              <w:t>一般毒性物质</w:t>
            </w:r>
          </w:p>
        </w:tc>
        <w:tc>
          <w:tcPr>
            <w:tcW w:w="1249" w:type="pct"/>
            <w:vAlign w:val="center"/>
          </w:tcPr>
          <w:p w:rsidR="00304D7C" w:rsidRPr="006B009D" w:rsidRDefault="00340CC8">
            <w:pPr>
              <w:pStyle w:val="af8"/>
              <w:rPr>
                <w:color w:val="000000" w:themeColor="text1"/>
                <w:u w:val="single"/>
              </w:rPr>
            </w:pPr>
            <w:r w:rsidRPr="006B009D">
              <w:rPr>
                <w:color w:val="000000" w:themeColor="text1"/>
                <w:u w:val="single"/>
              </w:rPr>
              <w:t>可燃易燃危险性物质</w:t>
            </w:r>
          </w:p>
        </w:tc>
        <w:tc>
          <w:tcPr>
            <w:tcW w:w="1000" w:type="pct"/>
            <w:vAlign w:val="center"/>
          </w:tcPr>
          <w:p w:rsidR="00304D7C" w:rsidRPr="006B009D" w:rsidRDefault="00340CC8">
            <w:pPr>
              <w:pStyle w:val="af8"/>
              <w:rPr>
                <w:color w:val="000000" w:themeColor="text1"/>
                <w:u w:val="single"/>
              </w:rPr>
            </w:pPr>
            <w:r w:rsidRPr="006B009D">
              <w:rPr>
                <w:color w:val="000000" w:themeColor="text1"/>
                <w:u w:val="single"/>
              </w:rPr>
              <w:t>爆炸危险性物质</w:t>
            </w:r>
          </w:p>
        </w:tc>
      </w:tr>
      <w:tr w:rsidR="006B009D" w:rsidRPr="006B009D">
        <w:trPr>
          <w:trHeight w:val="400"/>
        </w:trPr>
        <w:tc>
          <w:tcPr>
            <w:tcW w:w="875" w:type="pct"/>
            <w:vAlign w:val="center"/>
          </w:tcPr>
          <w:p w:rsidR="00304D7C" w:rsidRPr="006B009D" w:rsidRDefault="00340CC8">
            <w:pPr>
              <w:pStyle w:val="af8"/>
              <w:rPr>
                <w:color w:val="000000" w:themeColor="text1"/>
                <w:u w:val="single"/>
              </w:rPr>
            </w:pPr>
            <w:r w:rsidRPr="006B009D">
              <w:rPr>
                <w:color w:val="000000" w:themeColor="text1"/>
                <w:u w:val="single"/>
              </w:rPr>
              <w:t>重大危险源</w:t>
            </w:r>
          </w:p>
        </w:tc>
        <w:tc>
          <w:tcPr>
            <w:tcW w:w="1001" w:type="pct"/>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875" w:type="pct"/>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1249" w:type="pct"/>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000" w:type="pct"/>
            <w:vAlign w:val="center"/>
          </w:tcPr>
          <w:p w:rsidR="00304D7C" w:rsidRPr="006B009D" w:rsidRDefault="00340CC8">
            <w:pPr>
              <w:pStyle w:val="af8"/>
              <w:rPr>
                <w:color w:val="000000" w:themeColor="text1"/>
                <w:u w:val="single"/>
              </w:rPr>
            </w:pPr>
            <w:r w:rsidRPr="006B009D">
              <w:rPr>
                <w:color w:val="000000" w:themeColor="text1"/>
                <w:u w:val="single"/>
              </w:rPr>
              <w:t>一</w:t>
            </w:r>
          </w:p>
        </w:tc>
      </w:tr>
      <w:tr w:rsidR="006B009D" w:rsidRPr="006B009D">
        <w:trPr>
          <w:trHeight w:val="408"/>
        </w:trPr>
        <w:tc>
          <w:tcPr>
            <w:tcW w:w="875" w:type="pct"/>
            <w:vAlign w:val="center"/>
          </w:tcPr>
          <w:p w:rsidR="00304D7C" w:rsidRPr="006B009D" w:rsidRDefault="00340CC8">
            <w:pPr>
              <w:pStyle w:val="af8"/>
              <w:rPr>
                <w:color w:val="000000" w:themeColor="text1"/>
                <w:u w:val="single"/>
              </w:rPr>
            </w:pPr>
            <w:r w:rsidRPr="006B009D">
              <w:rPr>
                <w:color w:val="000000" w:themeColor="text1"/>
                <w:u w:val="single"/>
              </w:rPr>
              <w:t>非重大危险源</w:t>
            </w:r>
          </w:p>
        </w:tc>
        <w:tc>
          <w:tcPr>
            <w:tcW w:w="1001" w:type="pct"/>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875" w:type="pct"/>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1249" w:type="pct"/>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1000" w:type="pct"/>
            <w:vAlign w:val="center"/>
          </w:tcPr>
          <w:p w:rsidR="00304D7C" w:rsidRPr="006B009D" w:rsidRDefault="00340CC8">
            <w:pPr>
              <w:pStyle w:val="af8"/>
              <w:rPr>
                <w:color w:val="000000" w:themeColor="text1"/>
                <w:u w:val="single"/>
              </w:rPr>
            </w:pPr>
            <w:r w:rsidRPr="006B009D">
              <w:rPr>
                <w:color w:val="000000" w:themeColor="text1"/>
                <w:u w:val="single"/>
              </w:rPr>
              <w:t>二</w:t>
            </w:r>
          </w:p>
        </w:tc>
      </w:tr>
      <w:tr w:rsidR="006B009D" w:rsidRPr="006B009D">
        <w:trPr>
          <w:trHeight w:val="391"/>
        </w:trPr>
        <w:tc>
          <w:tcPr>
            <w:tcW w:w="875" w:type="pct"/>
            <w:vAlign w:val="center"/>
          </w:tcPr>
          <w:p w:rsidR="00304D7C" w:rsidRPr="006B009D" w:rsidRDefault="00340CC8">
            <w:pPr>
              <w:pStyle w:val="af8"/>
              <w:rPr>
                <w:color w:val="000000" w:themeColor="text1"/>
                <w:u w:val="single"/>
              </w:rPr>
            </w:pPr>
            <w:r w:rsidRPr="006B009D">
              <w:rPr>
                <w:color w:val="000000" w:themeColor="text1"/>
                <w:u w:val="single"/>
              </w:rPr>
              <w:t>环境敏感地区</w:t>
            </w:r>
          </w:p>
        </w:tc>
        <w:tc>
          <w:tcPr>
            <w:tcW w:w="1001" w:type="pct"/>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875" w:type="pct"/>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249" w:type="pct"/>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000" w:type="pct"/>
            <w:vAlign w:val="center"/>
          </w:tcPr>
          <w:p w:rsidR="00304D7C" w:rsidRPr="006B009D" w:rsidRDefault="00340CC8">
            <w:pPr>
              <w:pStyle w:val="af8"/>
              <w:rPr>
                <w:color w:val="000000" w:themeColor="text1"/>
                <w:u w:val="single"/>
              </w:rPr>
            </w:pPr>
            <w:r w:rsidRPr="006B009D">
              <w:rPr>
                <w:color w:val="000000" w:themeColor="text1"/>
                <w:u w:val="single"/>
              </w:rPr>
              <w:t>一</w:t>
            </w:r>
          </w:p>
        </w:tc>
      </w:tr>
    </w:tbl>
    <w:p w:rsidR="00304D7C" w:rsidRPr="006B009D" w:rsidRDefault="00340CC8">
      <w:pPr>
        <w:ind w:firstLine="480"/>
        <w:rPr>
          <w:color w:val="000000" w:themeColor="text1"/>
          <w:u w:val="single"/>
        </w:rPr>
      </w:pPr>
      <w:r w:rsidRPr="006B009D">
        <w:rPr>
          <w:color w:val="000000" w:themeColor="text1"/>
          <w:u w:val="single"/>
        </w:rPr>
        <w:t>依据《危险化学品重大危险源辨识》（</w:t>
      </w:r>
      <w:r w:rsidRPr="006B009D">
        <w:rPr>
          <w:color w:val="000000" w:themeColor="text1"/>
          <w:u w:val="single"/>
        </w:rPr>
        <w:t>GB18218-2009</w:t>
      </w:r>
      <w:r w:rsidRPr="006B009D">
        <w:rPr>
          <w:color w:val="000000" w:themeColor="text1"/>
          <w:u w:val="single"/>
        </w:rPr>
        <w:t>），根据物质的不同特性，将危险物质分为爆炸性物质、易燃物质、活性化学物质和有毒物质四大类</w:t>
      </w:r>
      <w:r w:rsidRPr="006B009D">
        <w:rPr>
          <w:rFonts w:hint="eastAsia"/>
          <w:color w:val="000000" w:themeColor="text1"/>
          <w:u w:val="single"/>
        </w:rPr>
        <w:t>。本项目储罐为盐酸</w:t>
      </w:r>
      <w:r w:rsidR="00F31B4E" w:rsidRPr="006B009D">
        <w:rPr>
          <w:rFonts w:hint="eastAsia"/>
          <w:color w:val="000000" w:themeColor="text1"/>
          <w:u w:val="single"/>
        </w:rPr>
        <w:t>、硫酸、硝酸、磷酸、</w:t>
      </w:r>
      <w:r w:rsidRPr="006B009D">
        <w:rPr>
          <w:rFonts w:hint="eastAsia"/>
          <w:color w:val="000000" w:themeColor="text1"/>
          <w:u w:val="single"/>
        </w:rPr>
        <w:t>纯碱（</w:t>
      </w:r>
      <w:r w:rsidRPr="006B009D">
        <w:rPr>
          <w:rFonts w:hint="eastAsia"/>
          <w:color w:val="000000" w:themeColor="text1"/>
          <w:u w:val="single"/>
        </w:rPr>
        <w:t>Na</w:t>
      </w:r>
      <w:r w:rsidRPr="006B009D">
        <w:rPr>
          <w:color w:val="000000" w:themeColor="text1"/>
          <w:u w:val="single"/>
        </w:rPr>
        <w:t>OH</w:t>
      </w:r>
      <w:r w:rsidRPr="006B009D">
        <w:rPr>
          <w:rFonts w:hint="eastAsia"/>
          <w:color w:val="000000" w:themeColor="text1"/>
          <w:u w:val="single"/>
        </w:rPr>
        <w:t>）储罐，根据</w:t>
      </w:r>
      <w:r w:rsidRPr="006B009D">
        <w:rPr>
          <w:color w:val="000000" w:themeColor="text1"/>
          <w:u w:val="single"/>
        </w:rPr>
        <w:t>《危险化学品重大危险源辨识》（</w:t>
      </w:r>
      <w:r w:rsidRPr="006B009D">
        <w:rPr>
          <w:color w:val="000000" w:themeColor="text1"/>
          <w:u w:val="single"/>
        </w:rPr>
        <w:t>GB18218-2009</w:t>
      </w:r>
      <w:r w:rsidRPr="006B009D">
        <w:rPr>
          <w:color w:val="000000" w:themeColor="text1"/>
          <w:u w:val="single"/>
        </w:rPr>
        <w:t>）</w:t>
      </w:r>
      <w:r w:rsidRPr="006B009D">
        <w:rPr>
          <w:rFonts w:hint="eastAsia"/>
          <w:color w:val="000000" w:themeColor="text1"/>
          <w:u w:val="single"/>
        </w:rPr>
        <w:t>知，以上储罐不属于重大危险源，因此厂区没有重大危险源。</w:t>
      </w:r>
    </w:p>
    <w:p w:rsidR="00304D7C" w:rsidRPr="006B009D" w:rsidRDefault="00340CC8">
      <w:pPr>
        <w:ind w:firstLine="480"/>
        <w:rPr>
          <w:color w:val="000000" w:themeColor="text1"/>
          <w:u w:val="single"/>
        </w:rPr>
      </w:pPr>
      <w:r w:rsidRPr="006B009D">
        <w:rPr>
          <w:color w:val="000000" w:themeColor="text1"/>
          <w:u w:val="single"/>
        </w:rPr>
        <w:t>根据《建设项目环境风险评价技术导则》（</w:t>
      </w:r>
      <w:r w:rsidRPr="006B009D">
        <w:rPr>
          <w:color w:val="000000" w:themeColor="text1"/>
          <w:u w:val="single"/>
        </w:rPr>
        <w:t>HJ/T169-2004</w:t>
      </w:r>
      <w:r w:rsidRPr="006B009D">
        <w:rPr>
          <w:color w:val="000000" w:themeColor="text1"/>
          <w:u w:val="single"/>
        </w:rPr>
        <w:t>）及技改项目情况可知，本项目评价区域不属于《建设项目环境分类管理名录》中的环境敏感区，厂区不构成重大危险源，本项目风险评价定为二级评价。</w:t>
      </w:r>
    </w:p>
    <w:p w:rsidR="00304D7C" w:rsidRPr="006B009D" w:rsidRDefault="00340CC8">
      <w:pPr>
        <w:pStyle w:val="3"/>
        <w:rPr>
          <w:color w:val="000000" w:themeColor="text1"/>
          <w:u w:val="single"/>
        </w:rPr>
      </w:pPr>
      <w:r w:rsidRPr="006B009D">
        <w:rPr>
          <w:color w:val="000000" w:themeColor="text1"/>
          <w:u w:val="single"/>
        </w:rPr>
        <w:t>评价范围</w:t>
      </w:r>
    </w:p>
    <w:p w:rsidR="00304D7C" w:rsidRPr="006B009D" w:rsidRDefault="00340CC8">
      <w:pPr>
        <w:ind w:firstLine="480"/>
        <w:rPr>
          <w:color w:val="000000" w:themeColor="text1"/>
          <w:u w:val="single"/>
        </w:rPr>
      </w:pPr>
      <w:r w:rsidRPr="006B009D">
        <w:rPr>
          <w:color w:val="000000" w:themeColor="text1"/>
          <w:u w:val="single"/>
        </w:rPr>
        <w:t>根据环境影响评价技术导则要求，结合本项目环境影响特征、评价等级和项目周围环境影响特征，本项目评价范围详见下</w:t>
      </w:r>
      <w:r w:rsidRPr="006B009D">
        <w:rPr>
          <w:color w:val="000000" w:themeColor="text1"/>
          <w:u w:val="single"/>
        </w:rPr>
        <w:fldChar w:fldCharType="begin"/>
      </w:r>
      <w:r w:rsidRPr="006B009D">
        <w:rPr>
          <w:color w:val="000000" w:themeColor="text1"/>
          <w:u w:val="single"/>
        </w:rPr>
        <w:instrText xml:space="preserve"> REF _Ref521068120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1- </w:t>
      </w:r>
      <w:r w:rsidR="006B009D">
        <w:rPr>
          <w:noProof/>
          <w:color w:val="000000" w:themeColor="text1"/>
          <w:u w:val="single"/>
        </w:rPr>
        <w:t>12</w:t>
      </w:r>
      <w:r w:rsidRPr="006B009D">
        <w:rPr>
          <w:color w:val="000000" w:themeColor="text1"/>
          <w:u w:val="single"/>
        </w:rPr>
        <w:fldChar w:fldCharType="end"/>
      </w:r>
      <w:r w:rsidRPr="006B009D">
        <w:rPr>
          <w:color w:val="000000" w:themeColor="text1"/>
          <w:u w:val="single"/>
        </w:rPr>
        <w:t>。</w:t>
      </w:r>
    </w:p>
    <w:p w:rsidR="00304D7C" w:rsidRPr="006B009D" w:rsidRDefault="00340CC8">
      <w:pPr>
        <w:pStyle w:val="a8"/>
        <w:ind w:firstLine="482"/>
        <w:rPr>
          <w:b w:val="0"/>
          <w:color w:val="000000" w:themeColor="text1"/>
          <w:szCs w:val="21"/>
          <w:u w:val="single"/>
        </w:rPr>
      </w:pPr>
      <w:bookmarkStart w:id="30" w:name="_Ref521068120"/>
      <w:r w:rsidRPr="006B009D">
        <w:rPr>
          <w:rFonts w:hint="eastAsia"/>
          <w:color w:val="000000" w:themeColor="text1"/>
          <w:u w:val="single"/>
        </w:rPr>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12</w:t>
      </w:r>
      <w:r w:rsidRPr="006B009D">
        <w:rPr>
          <w:color w:val="000000" w:themeColor="text1"/>
          <w:u w:val="single"/>
        </w:rPr>
        <w:fldChar w:fldCharType="end"/>
      </w:r>
      <w:bookmarkEnd w:id="30"/>
      <w:r w:rsidRPr="006B009D">
        <w:rPr>
          <w:rFonts w:hint="eastAsia"/>
          <w:b w:val="0"/>
          <w:color w:val="000000" w:themeColor="text1"/>
          <w:szCs w:val="21"/>
          <w:u w:val="single"/>
        </w:rPr>
        <w:t xml:space="preserve"> </w:t>
      </w:r>
      <w:r w:rsidRPr="006B009D">
        <w:rPr>
          <w:b w:val="0"/>
          <w:color w:val="000000" w:themeColor="text1"/>
          <w:szCs w:val="21"/>
          <w:u w:val="single"/>
        </w:rPr>
        <w:t xml:space="preserve">   </w:t>
      </w:r>
      <w:r w:rsidRPr="006B009D">
        <w:rPr>
          <w:b w:val="0"/>
          <w:color w:val="000000" w:themeColor="text1"/>
          <w:szCs w:val="21"/>
          <w:u w:val="single"/>
        </w:rPr>
        <w:t>项目评价范围一览表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6"/>
        <w:gridCol w:w="1701"/>
        <w:gridCol w:w="5947"/>
      </w:tblGrid>
      <w:tr w:rsidR="006B009D" w:rsidRPr="006B009D">
        <w:trPr>
          <w:trHeight w:val="340"/>
          <w:jc w:val="center"/>
        </w:trPr>
        <w:tc>
          <w:tcPr>
            <w:tcW w:w="908" w:type="pct"/>
            <w:vAlign w:val="center"/>
          </w:tcPr>
          <w:p w:rsidR="00304D7C" w:rsidRPr="006B009D" w:rsidRDefault="00340CC8">
            <w:pPr>
              <w:pStyle w:val="af8"/>
              <w:rPr>
                <w:color w:val="000000" w:themeColor="text1"/>
                <w:u w:val="single"/>
              </w:rPr>
            </w:pPr>
            <w:r w:rsidRPr="006B009D">
              <w:rPr>
                <w:color w:val="000000" w:themeColor="text1"/>
                <w:u w:val="single"/>
              </w:rPr>
              <w:t>环境要素</w:t>
            </w:r>
          </w:p>
        </w:tc>
        <w:tc>
          <w:tcPr>
            <w:tcW w:w="910" w:type="pct"/>
            <w:vAlign w:val="center"/>
          </w:tcPr>
          <w:p w:rsidR="00304D7C" w:rsidRPr="006B009D" w:rsidRDefault="00340CC8">
            <w:pPr>
              <w:pStyle w:val="af8"/>
              <w:rPr>
                <w:color w:val="000000" w:themeColor="text1"/>
                <w:u w:val="single"/>
              </w:rPr>
            </w:pPr>
            <w:r w:rsidRPr="006B009D">
              <w:rPr>
                <w:color w:val="000000" w:themeColor="text1"/>
                <w:u w:val="single"/>
              </w:rPr>
              <w:t>影响对象</w:t>
            </w:r>
          </w:p>
        </w:tc>
        <w:tc>
          <w:tcPr>
            <w:tcW w:w="3182" w:type="pct"/>
            <w:vAlign w:val="center"/>
          </w:tcPr>
          <w:p w:rsidR="00304D7C" w:rsidRPr="006B009D" w:rsidRDefault="00340CC8">
            <w:pPr>
              <w:pStyle w:val="af8"/>
              <w:rPr>
                <w:color w:val="000000" w:themeColor="text1"/>
                <w:u w:val="single"/>
              </w:rPr>
            </w:pPr>
            <w:r w:rsidRPr="006B009D">
              <w:rPr>
                <w:color w:val="000000" w:themeColor="text1"/>
                <w:u w:val="single"/>
              </w:rPr>
              <w:t>评价范围</w:t>
            </w:r>
          </w:p>
        </w:tc>
      </w:tr>
      <w:tr w:rsidR="006B009D" w:rsidRPr="006B009D">
        <w:trPr>
          <w:trHeight w:val="690"/>
          <w:jc w:val="center"/>
        </w:trPr>
        <w:tc>
          <w:tcPr>
            <w:tcW w:w="908" w:type="pct"/>
            <w:vAlign w:val="center"/>
          </w:tcPr>
          <w:p w:rsidR="00304D7C" w:rsidRPr="006B009D" w:rsidRDefault="00340CC8">
            <w:pPr>
              <w:pStyle w:val="af8"/>
              <w:rPr>
                <w:color w:val="000000" w:themeColor="text1"/>
                <w:u w:val="single"/>
              </w:rPr>
            </w:pPr>
            <w:r w:rsidRPr="006B009D">
              <w:rPr>
                <w:color w:val="000000" w:themeColor="text1"/>
                <w:u w:val="single"/>
              </w:rPr>
              <w:t>地表水环境</w:t>
            </w:r>
          </w:p>
        </w:tc>
        <w:tc>
          <w:tcPr>
            <w:tcW w:w="910" w:type="pct"/>
            <w:vAlign w:val="center"/>
          </w:tcPr>
          <w:p w:rsidR="00304D7C" w:rsidRPr="006B009D" w:rsidRDefault="00340CC8">
            <w:pPr>
              <w:pStyle w:val="af8"/>
              <w:rPr>
                <w:color w:val="000000" w:themeColor="text1"/>
                <w:u w:val="single"/>
              </w:rPr>
            </w:pPr>
            <w:r w:rsidRPr="006B009D">
              <w:rPr>
                <w:color w:val="000000" w:themeColor="text1"/>
                <w:u w:val="single"/>
              </w:rPr>
              <w:t>新墙河</w:t>
            </w:r>
          </w:p>
        </w:tc>
        <w:tc>
          <w:tcPr>
            <w:tcW w:w="3182" w:type="pct"/>
            <w:vAlign w:val="center"/>
          </w:tcPr>
          <w:p w:rsidR="00304D7C" w:rsidRPr="006B009D" w:rsidRDefault="00340CC8">
            <w:pPr>
              <w:pStyle w:val="af8"/>
              <w:rPr>
                <w:color w:val="000000" w:themeColor="text1"/>
                <w:u w:val="single"/>
              </w:rPr>
            </w:pPr>
            <w:r w:rsidRPr="006B009D">
              <w:rPr>
                <w:color w:val="000000" w:themeColor="text1"/>
                <w:u w:val="single"/>
              </w:rPr>
              <w:t>县水厂取水口上游</w:t>
            </w:r>
            <w:r w:rsidRPr="006B009D">
              <w:rPr>
                <w:color w:val="000000" w:themeColor="text1"/>
                <w:u w:val="single"/>
              </w:rPr>
              <w:t>1000</w:t>
            </w:r>
            <w:r w:rsidRPr="006B009D">
              <w:rPr>
                <w:color w:val="000000" w:themeColor="text1"/>
                <w:u w:val="single"/>
              </w:rPr>
              <w:t>米至铁路桥共</w:t>
            </w:r>
            <w:r w:rsidRPr="006B009D">
              <w:rPr>
                <w:color w:val="000000" w:themeColor="text1"/>
                <w:u w:val="single"/>
              </w:rPr>
              <w:t>4.3km</w:t>
            </w:r>
            <w:r w:rsidRPr="006B009D">
              <w:rPr>
                <w:color w:val="000000" w:themeColor="text1"/>
                <w:u w:val="single"/>
              </w:rPr>
              <w:t>并论证岳阳县工业集中区污水处理厂的可接纳性</w:t>
            </w:r>
          </w:p>
        </w:tc>
      </w:tr>
      <w:tr w:rsidR="006B009D" w:rsidRPr="006B009D">
        <w:trPr>
          <w:trHeight w:val="340"/>
          <w:jc w:val="center"/>
        </w:trPr>
        <w:tc>
          <w:tcPr>
            <w:tcW w:w="908" w:type="pct"/>
            <w:vAlign w:val="center"/>
          </w:tcPr>
          <w:p w:rsidR="00304D7C" w:rsidRPr="006B009D" w:rsidRDefault="00340CC8">
            <w:pPr>
              <w:pStyle w:val="af8"/>
              <w:rPr>
                <w:color w:val="000000" w:themeColor="text1"/>
                <w:u w:val="single"/>
              </w:rPr>
            </w:pPr>
            <w:r w:rsidRPr="006B009D">
              <w:rPr>
                <w:color w:val="000000" w:themeColor="text1"/>
                <w:u w:val="single"/>
              </w:rPr>
              <w:t>大气环境</w:t>
            </w:r>
          </w:p>
        </w:tc>
        <w:tc>
          <w:tcPr>
            <w:tcW w:w="910" w:type="pct"/>
            <w:vAlign w:val="center"/>
          </w:tcPr>
          <w:p w:rsidR="00304D7C" w:rsidRPr="006B009D" w:rsidRDefault="00340CC8">
            <w:pPr>
              <w:pStyle w:val="af8"/>
              <w:rPr>
                <w:color w:val="000000" w:themeColor="text1"/>
                <w:u w:val="single"/>
              </w:rPr>
            </w:pPr>
            <w:r w:rsidRPr="006B009D">
              <w:rPr>
                <w:color w:val="000000" w:themeColor="text1"/>
                <w:u w:val="single"/>
              </w:rPr>
              <w:t>厂址周围</w:t>
            </w:r>
          </w:p>
        </w:tc>
        <w:tc>
          <w:tcPr>
            <w:tcW w:w="3182" w:type="pct"/>
            <w:vAlign w:val="center"/>
          </w:tcPr>
          <w:p w:rsidR="00304D7C" w:rsidRPr="006B009D" w:rsidRDefault="00340CC8">
            <w:pPr>
              <w:pStyle w:val="af8"/>
              <w:rPr>
                <w:color w:val="000000" w:themeColor="text1"/>
                <w:u w:val="single"/>
              </w:rPr>
            </w:pPr>
            <w:r w:rsidRPr="006B009D">
              <w:rPr>
                <w:color w:val="000000" w:themeColor="text1"/>
                <w:u w:val="single"/>
              </w:rPr>
              <w:t>以本项目为中心，向东西南北各延伸</w:t>
            </w:r>
            <w:r w:rsidRPr="006B009D">
              <w:rPr>
                <w:color w:val="000000" w:themeColor="text1"/>
                <w:u w:val="single"/>
              </w:rPr>
              <w:t>2.5km</w:t>
            </w:r>
            <w:r w:rsidRPr="006B009D">
              <w:rPr>
                <w:color w:val="000000" w:themeColor="text1"/>
                <w:u w:val="single"/>
              </w:rPr>
              <w:t>，总计</w:t>
            </w:r>
            <w:r w:rsidRPr="006B009D">
              <w:rPr>
                <w:color w:val="000000" w:themeColor="text1"/>
                <w:u w:val="single"/>
              </w:rPr>
              <w:t>25km</w:t>
            </w:r>
            <w:r w:rsidRPr="006B009D">
              <w:rPr>
                <w:color w:val="000000" w:themeColor="text1"/>
                <w:u w:val="single"/>
                <w:vertAlign w:val="superscript"/>
              </w:rPr>
              <w:t>2</w:t>
            </w:r>
            <w:r w:rsidRPr="006B009D">
              <w:rPr>
                <w:color w:val="000000" w:themeColor="text1"/>
                <w:u w:val="single"/>
              </w:rPr>
              <w:t>的矩形区域</w:t>
            </w:r>
          </w:p>
        </w:tc>
      </w:tr>
      <w:tr w:rsidR="006B009D" w:rsidRPr="006B009D">
        <w:trPr>
          <w:trHeight w:val="340"/>
          <w:jc w:val="center"/>
        </w:trPr>
        <w:tc>
          <w:tcPr>
            <w:tcW w:w="908" w:type="pct"/>
            <w:vAlign w:val="center"/>
          </w:tcPr>
          <w:p w:rsidR="00304D7C" w:rsidRPr="006B009D" w:rsidRDefault="008E4571">
            <w:pPr>
              <w:pStyle w:val="af8"/>
              <w:rPr>
                <w:color w:val="000000" w:themeColor="text1"/>
                <w:u w:val="single"/>
              </w:rPr>
            </w:pPr>
            <w:r w:rsidRPr="006B009D">
              <w:rPr>
                <w:rFonts w:hint="eastAsia"/>
                <w:color w:val="000000" w:themeColor="text1"/>
                <w:u w:val="single"/>
              </w:rPr>
              <w:t>地下水</w:t>
            </w:r>
            <w:r w:rsidR="00340CC8" w:rsidRPr="006B009D">
              <w:rPr>
                <w:color w:val="000000" w:themeColor="text1"/>
                <w:u w:val="single"/>
              </w:rPr>
              <w:t>环境</w:t>
            </w:r>
          </w:p>
        </w:tc>
        <w:tc>
          <w:tcPr>
            <w:tcW w:w="910" w:type="pct"/>
            <w:vAlign w:val="center"/>
          </w:tcPr>
          <w:p w:rsidR="00304D7C" w:rsidRPr="006B009D" w:rsidRDefault="00340CC8">
            <w:pPr>
              <w:pStyle w:val="af8"/>
              <w:rPr>
                <w:color w:val="000000" w:themeColor="text1"/>
                <w:u w:val="single"/>
              </w:rPr>
            </w:pPr>
            <w:r w:rsidRPr="006B009D">
              <w:rPr>
                <w:color w:val="000000" w:themeColor="text1"/>
                <w:u w:val="single"/>
              </w:rPr>
              <w:t>厂址边界</w:t>
            </w:r>
          </w:p>
        </w:tc>
        <w:tc>
          <w:tcPr>
            <w:tcW w:w="3182" w:type="pct"/>
            <w:vAlign w:val="center"/>
          </w:tcPr>
          <w:p w:rsidR="00304D7C" w:rsidRPr="006B009D" w:rsidRDefault="00340CC8">
            <w:pPr>
              <w:pStyle w:val="af8"/>
              <w:rPr>
                <w:color w:val="000000" w:themeColor="text1"/>
                <w:u w:val="single"/>
              </w:rPr>
            </w:pPr>
            <w:r w:rsidRPr="006B009D">
              <w:rPr>
                <w:bCs/>
                <w:color w:val="000000" w:themeColor="text1"/>
                <w:u w:val="single"/>
              </w:rPr>
              <w:t>以项目生产区为中心，上游</w:t>
            </w:r>
            <w:r w:rsidRPr="006B009D">
              <w:rPr>
                <w:bCs/>
                <w:color w:val="000000" w:themeColor="text1"/>
                <w:u w:val="single"/>
              </w:rPr>
              <w:t>1250m</w:t>
            </w:r>
            <w:r w:rsidRPr="006B009D">
              <w:rPr>
                <w:bCs/>
                <w:color w:val="000000" w:themeColor="text1"/>
                <w:u w:val="single"/>
              </w:rPr>
              <w:t>、下游</w:t>
            </w:r>
            <w:r w:rsidRPr="006B009D">
              <w:rPr>
                <w:bCs/>
                <w:color w:val="000000" w:themeColor="text1"/>
                <w:u w:val="single"/>
              </w:rPr>
              <w:t>2500m</w:t>
            </w:r>
            <w:r w:rsidRPr="006B009D">
              <w:rPr>
                <w:bCs/>
                <w:color w:val="000000" w:themeColor="text1"/>
                <w:u w:val="single"/>
              </w:rPr>
              <w:t>，两侧</w:t>
            </w:r>
            <w:r w:rsidRPr="006B009D">
              <w:rPr>
                <w:bCs/>
                <w:color w:val="000000" w:themeColor="text1"/>
                <w:u w:val="single"/>
              </w:rPr>
              <w:t>1000m</w:t>
            </w:r>
            <w:r w:rsidRPr="006B009D">
              <w:rPr>
                <w:bCs/>
                <w:color w:val="000000" w:themeColor="text1"/>
                <w:u w:val="single"/>
              </w:rPr>
              <w:t>，共计</w:t>
            </w:r>
            <w:r w:rsidRPr="006B009D">
              <w:rPr>
                <w:bCs/>
                <w:color w:val="000000" w:themeColor="text1"/>
                <w:u w:val="single"/>
              </w:rPr>
              <w:t>6km</w:t>
            </w:r>
            <w:r w:rsidRPr="006B009D">
              <w:rPr>
                <w:bCs/>
                <w:color w:val="000000" w:themeColor="text1"/>
                <w:u w:val="single"/>
                <w:vertAlign w:val="superscript"/>
              </w:rPr>
              <w:t>2</w:t>
            </w:r>
            <w:r w:rsidRPr="006B009D">
              <w:rPr>
                <w:bCs/>
                <w:color w:val="000000" w:themeColor="text1"/>
                <w:u w:val="single"/>
              </w:rPr>
              <w:t>的矩形区域</w:t>
            </w:r>
          </w:p>
        </w:tc>
      </w:tr>
      <w:tr w:rsidR="006B009D" w:rsidRPr="006B009D">
        <w:trPr>
          <w:trHeight w:val="340"/>
          <w:jc w:val="center"/>
        </w:trPr>
        <w:tc>
          <w:tcPr>
            <w:tcW w:w="908" w:type="pct"/>
            <w:vAlign w:val="center"/>
          </w:tcPr>
          <w:p w:rsidR="00304D7C" w:rsidRPr="006B009D" w:rsidRDefault="00340CC8">
            <w:pPr>
              <w:pStyle w:val="af8"/>
              <w:rPr>
                <w:color w:val="000000" w:themeColor="text1"/>
                <w:u w:val="single"/>
              </w:rPr>
            </w:pPr>
            <w:r w:rsidRPr="006B009D">
              <w:rPr>
                <w:color w:val="000000" w:themeColor="text1"/>
                <w:u w:val="single"/>
              </w:rPr>
              <w:t>环境风险</w:t>
            </w:r>
          </w:p>
        </w:tc>
        <w:tc>
          <w:tcPr>
            <w:tcW w:w="910" w:type="pct"/>
            <w:vAlign w:val="center"/>
          </w:tcPr>
          <w:p w:rsidR="00304D7C" w:rsidRPr="006B009D" w:rsidRDefault="00340CC8">
            <w:pPr>
              <w:pStyle w:val="af8"/>
              <w:rPr>
                <w:color w:val="000000" w:themeColor="text1"/>
                <w:u w:val="single"/>
              </w:rPr>
            </w:pPr>
            <w:r w:rsidRPr="006B009D">
              <w:rPr>
                <w:color w:val="000000" w:themeColor="text1"/>
                <w:u w:val="single"/>
              </w:rPr>
              <w:t>厂址周围</w:t>
            </w:r>
          </w:p>
        </w:tc>
        <w:tc>
          <w:tcPr>
            <w:tcW w:w="3182" w:type="pct"/>
            <w:vAlign w:val="center"/>
          </w:tcPr>
          <w:p w:rsidR="00304D7C" w:rsidRPr="006B009D" w:rsidRDefault="00340CC8">
            <w:pPr>
              <w:pStyle w:val="af8"/>
              <w:rPr>
                <w:color w:val="000000" w:themeColor="text1"/>
                <w:u w:val="single"/>
              </w:rPr>
            </w:pPr>
            <w:r w:rsidRPr="006B009D">
              <w:rPr>
                <w:color w:val="000000" w:themeColor="text1"/>
                <w:u w:val="single"/>
              </w:rPr>
              <w:t>以厂址为中心、半径</w:t>
            </w:r>
            <w:r w:rsidRPr="006B009D">
              <w:rPr>
                <w:color w:val="000000" w:themeColor="text1"/>
                <w:u w:val="single"/>
              </w:rPr>
              <w:t>3km</w:t>
            </w:r>
            <w:r w:rsidRPr="006B009D">
              <w:rPr>
                <w:color w:val="000000" w:themeColor="text1"/>
                <w:u w:val="single"/>
              </w:rPr>
              <w:t>的圆形范围</w:t>
            </w:r>
          </w:p>
        </w:tc>
      </w:tr>
      <w:tr w:rsidR="006B009D" w:rsidRPr="006B009D">
        <w:trPr>
          <w:trHeight w:val="340"/>
          <w:jc w:val="center"/>
        </w:trPr>
        <w:tc>
          <w:tcPr>
            <w:tcW w:w="908" w:type="pct"/>
            <w:vAlign w:val="center"/>
          </w:tcPr>
          <w:p w:rsidR="00304D7C" w:rsidRPr="006B009D" w:rsidRDefault="008E4571">
            <w:pPr>
              <w:pStyle w:val="af8"/>
              <w:rPr>
                <w:color w:val="000000" w:themeColor="text1"/>
                <w:u w:val="single"/>
              </w:rPr>
            </w:pPr>
            <w:r w:rsidRPr="006B009D">
              <w:rPr>
                <w:rFonts w:hint="eastAsia"/>
                <w:color w:val="000000" w:themeColor="text1"/>
                <w:u w:val="single"/>
              </w:rPr>
              <w:lastRenderedPageBreak/>
              <w:t>声环境</w:t>
            </w:r>
          </w:p>
        </w:tc>
        <w:tc>
          <w:tcPr>
            <w:tcW w:w="910" w:type="pct"/>
            <w:vAlign w:val="center"/>
          </w:tcPr>
          <w:p w:rsidR="00304D7C" w:rsidRPr="006B009D" w:rsidRDefault="00340CC8">
            <w:pPr>
              <w:pStyle w:val="af8"/>
              <w:rPr>
                <w:color w:val="000000" w:themeColor="text1"/>
                <w:u w:val="single"/>
              </w:rPr>
            </w:pPr>
            <w:r w:rsidRPr="006B009D">
              <w:rPr>
                <w:color w:val="000000" w:themeColor="text1"/>
                <w:u w:val="single"/>
              </w:rPr>
              <w:t>厂址周围</w:t>
            </w:r>
          </w:p>
        </w:tc>
        <w:tc>
          <w:tcPr>
            <w:tcW w:w="3182" w:type="pct"/>
            <w:vAlign w:val="center"/>
          </w:tcPr>
          <w:p w:rsidR="00304D7C" w:rsidRPr="006B009D" w:rsidRDefault="008E4571">
            <w:pPr>
              <w:pStyle w:val="af8"/>
              <w:rPr>
                <w:color w:val="000000" w:themeColor="text1"/>
                <w:u w:val="single"/>
              </w:rPr>
            </w:pPr>
            <w:r w:rsidRPr="006B009D">
              <w:rPr>
                <w:rFonts w:hint="eastAsia"/>
                <w:color w:val="000000" w:themeColor="text1"/>
                <w:u w:val="single"/>
              </w:rPr>
              <w:t>厂界四周</w:t>
            </w:r>
            <w:r w:rsidRPr="006B009D">
              <w:rPr>
                <w:rFonts w:hint="eastAsia"/>
                <w:color w:val="000000" w:themeColor="text1"/>
                <w:u w:val="single"/>
              </w:rPr>
              <w:t>2</w:t>
            </w:r>
            <w:r w:rsidRPr="006B009D">
              <w:rPr>
                <w:color w:val="000000" w:themeColor="text1"/>
                <w:u w:val="single"/>
              </w:rPr>
              <w:t>00</w:t>
            </w:r>
            <w:r w:rsidRPr="006B009D">
              <w:rPr>
                <w:rFonts w:hint="eastAsia"/>
                <w:color w:val="000000" w:themeColor="text1"/>
                <w:u w:val="single"/>
              </w:rPr>
              <w:t>m</w:t>
            </w:r>
            <w:r w:rsidRPr="006B009D">
              <w:rPr>
                <w:rFonts w:hint="eastAsia"/>
                <w:color w:val="000000" w:themeColor="text1"/>
                <w:u w:val="single"/>
              </w:rPr>
              <w:t>范围内</w:t>
            </w:r>
          </w:p>
        </w:tc>
      </w:tr>
    </w:tbl>
    <w:p w:rsidR="00304D7C" w:rsidRPr="006B009D" w:rsidRDefault="00340CC8">
      <w:pPr>
        <w:pStyle w:val="3"/>
        <w:rPr>
          <w:color w:val="000000" w:themeColor="text1"/>
        </w:rPr>
      </w:pPr>
      <w:bookmarkStart w:id="31" w:name="_Toc295121003"/>
      <w:bookmarkStart w:id="32" w:name="_Toc329183031"/>
      <w:bookmarkStart w:id="33" w:name="_Toc371434867"/>
      <w:bookmarkStart w:id="34" w:name="_Toc509772327"/>
      <w:r w:rsidRPr="006B009D">
        <w:rPr>
          <w:color w:val="000000" w:themeColor="text1"/>
        </w:rPr>
        <w:t>环境影响因素识别与评价因子筛选</w:t>
      </w:r>
      <w:bookmarkEnd w:id="31"/>
      <w:bookmarkEnd w:id="32"/>
      <w:bookmarkEnd w:id="33"/>
      <w:bookmarkEnd w:id="34"/>
    </w:p>
    <w:p w:rsidR="00304D7C" w:rsidRPr="006B009D" w:rsidRDefault="00340CC8">
      <w:pPr>
        <w:pStyle w:val="4"/>
      </w:pPr>
      <w:bookmarkStart w:id="35" w:name="_Toc189424858"/>
      <w:r w:rsidRPr="006B009D">
        <w:t>环境影响因素识别</w:t>
      </w:r>
      <w:bookmarkEnd w:id="35"/>
    </w:p>
    <w:p w:rsidR="00304D7C" w:rsidRPr="006B009D" w:rsidRDefault="00340CC8">
      <w:pPr>
        <w:ind w:firstLine="480"/>
        <w:rPr>
          <w:rFonts w:cs="Times New Roman"/>
          <w:color w:val="000000" w:themeColor="text1"/>
        </w:rPr>
      </w:pPr>
      <w:r w:rsidRPr="006B009D">
        <w:rPr>
          <w:rFonts w:cs="Times New Roman"/>
          <w:color w:val="000000" w:themeColor="text1"/>
        </w:rPr>
        <w:t>本项目环境影响因素识别内容见</w:t>
      </w:r>
      <w:r w:rsidRPr="006B009D">
        <w:rPr>
          <w:rFonts w:cs="Times New Roman"/>
          <w:color w:val="000000" w:themeColor="text1"/>
        </w:rPr>
        <w:fldChar w:fldCharType="begin"/>
      </w:r>
      <w:r w:rsidRPr="006B009D">
        <w:rPr>
          <w:rFonts w:cs="Times New Roman"/>
          <w:color w:val="000000" w:themeColor="text1"/>
        </w:rPr>
        <w:instrText xml:space="preserve"> REF _Ref521068965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1- </w:t>
      </w:r>
      <w:r w:rsidR="006B009D">
        <w:rPr>
          <w:noProof/>
          <w:color w:val="000000" w:themeColor="text1"/>
        </w:rPr>
        <w:t>13</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cs="Times New Roman"/>
          <w:b w:val="0"/>
          <w:color w:val="000000" w:themeColor="text1"/>
          <w:szCs w:val="22"/>
        </w:rPr>
      </w:pPr>
      <w:bookmarkStart w:id="36" w:name="_Ref521068965"/>
      <w:r w:rsidRPr="006B009D">
        <w:rPr>
          <w:rFonts w:hint="eastAsia"/>
          <w:color w:val="000000" w:themeColor="text1"/>
        </w:rPr>
        <w:t>表</w:t>
      </w:r>
      <w:r w:rsidRPr="006B009D">
        <w:rPr>
          <w:rFonts w:hint="eastAsia"/>
          <w:color w:val="000000" w:themeColor="text1"/>
        </w:rPr>
        <w:t xml:space="preserve">1-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1-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13</w:t>
      </w:r>
      <w:r w:rsidRPr="006B009D">
        <w:rPr>
          <w:color w:val="000000" w:themeColor="text1"/>
        </w:rPr>
        <w:fldChar w:fldCharType="end"/>
      </w:r>
      <w:bookmarkEnd w:id="36"/>
      <w:r w:rsidRPr="006B009D">
        <w:rPr>
          <w:rFonts w:cs="Times New Roman"/>
          <w:b w:val="0"/>
          <w:color w:val="000000" w:themeColor="text1"/>
          <w:szCs w:val="22"/>
        </w:rPr>
        <w:t xml:space="preserve">           </w:t>
      </w:r>
      <w:r w:rsidRPr="006B009D">
        <w:rPr>
          <w:rFonts w:cs="Times New Roman"/>
          <w:b w:val="0"/>
          <w:color w:val="000000" w:themeColor="text1"/>
          <w:szCs w:val="22"/>
        </w:rPr>
        <w:t>环境影响因素识别表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464"/>
        <w:gridCol w:w="1481"/>
        <w:gridCol w:w="812"/>
        <w:gridCol w:w="812"/>
        <w:gridCol w:w="814"/>
        <w:gridCol w:w="973"/>
        <w:gridCol w:w="973"/>
        <w:gridCol w:w="973"/>
        <w:gridCol w:w="973"/>
        <w:gridCol w:w="1063"/>
      </w:tblGrid>
      <w:tr w:rsidR="006B009D" w:rsidRPr="006B009D">
        <w:trPr>
          <w:cantSplit/>
          <w:trHeight w:val="148"/>
          <w:jc w:val="center"/>
        </w:trPr>
        <w:tc>
          <w:tcPr>
            <w:tcW w:w="1041" w:type="pct"/>
            <w:gridSpan w:val="2"/>
            <w:vMerge w:val="restart"/>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 xml:space="preserve">   </w:t>
            </w:r>
            <w:r w:rsidRPr="006B009D">
              <w:rPr>
                <w:color w:val="000000" w:themeColor="text1"/>
              </w:rPr>
              <w:t>工程分析</w:t>
            </w:r>
          </w:p>
          <w:p w:rsidR="00304D7C" w:rsidRPr="006B009D" w:rsidRDefault="00340CC8">
            <w:pPr>
              <w:pStyle w:val="af8"/>
              <w:rPr>
                <w:color w:val="000000" w:themeColor="text1"/>
              </w:rPr>
            </w:pPr>
            <w:r w:rsidRPr="006B009D">
              <w:rPr>
                <w:color w:val="000000" w:themeColor="text1"/>
              </w:rPr>
              <w:t>影响因素</w:t>
            </w:r>
          </w:p>
        </w:tc>
        <w:tc>
          <w:tcPr>
            <w:tcW w:w="1306" w:type="pct"/>
            <w:gridSpan w:val="3"/>
            <w:tcMar>
              <w:top w:w="57" w:type="dxa"/>
              <w:bottom w:w="57" w:type="dxa"/>
            </w:tcMar>
            <w:vAlign w:val="center"/>
          </w:tcPr>
          <w:p w:rsidR="00304D7C" w:rsidRPr="006B009D" w:rsidRDefault="00340CC8">
            <w:pPr>
              <w:pStyle w:val="af8"/>
              <w:rPr>
                <w:color w:val="000000" w:themeColor="text1"/>
              </w:rPr>
            </w:pPr>
            <w:r w:rsidRPr="006B009D">
              <w:rPr>
                <w:color w:val="000000" w:themeColor="text1"/>
              </w:rPr>
              <w:t>施</w:t>
            </w:r>
            <w:r w:rsidRPr="006B009D">
              <w:rPr>
                <w:color w:val="000000" w:themeColor="text1"/>
              </w:rPr>
              <w:t xml:space="preserve">    </w:t>
            </w:r>
            <w:r w:rsidRPr="006B009D">
              <w:rPr>
                <w:color w:val="000000" w:themeColor="text1"/>
              </w:rPr>
              <w:t>工</w:t>
            </w:r>
            <w:r w:rsidRPr="006B009D">
              <w:rPr>
                <w:color w:val="000000" w:themeColor="text1"/>
              </w:rPr>
              <w:t xml:space="preserve">    </w:t>
            </w:r>
            <w:r w:rsidRPr="006B009D">
              <w:rPr>
                <w:color w:val="000000" w:themeColor="text1"/>
              </w:rPr>
              <w:t>期</w:t>
            </w:r>
          </w:p>
        </w:tc>
        <w:tc>
          <w:tcPr>
            <w:tcW w:w="2652" w:type="pct"/>
            <w:gridSpan w:val="5"/>
            <w:tcMar>
              <w:top w:w="57" w:type="dxa"/>
              <w:bottom w:w="57" w:type="dxa"/>
            </w:tcMar>
            <w:vAlign w:val="center"/>
          </w:tcPr>
          <w:p w:rsidR="00304D7C" w:rsidRPr="006B009D" w:rsidRDefault="00340CC8">
            <w:pPr>
              <w:pStyle w:val="af8"/>
              <w:rPr>
                <w:color w:val="000000" w:themeColor="text1"/>
              </w:rPr>
            </w:pPr>
            <w:r w:rsidRPr="006B009D">
              <w:rPr>
                <w:color w:val="000000" w:themeColor="text1"/>
              </w:rPr>
              <w:t>运</w:t>
            </w:r>
            <w:r w:rsidRPr="006B009D">
              <w:rPr>
                <w:color w:val="000000" w:themeColor="text1"/>
              </w:rPr>
              <w:t xml:space="preserve">    </w:t>
            </w:r>
            <w:r w:rsidRPr="006B009D">
              <w:rPr>
                <w:color w:val="000000" w:themeColor="text1"/>
              </w:rPr>
              <w:t>行</w:t>
            </w:r>
            <w:r w:rsidRPr="006B009D">
              <w:rPr>
                <w:color w:val="000000" w:themeColor="text1"/>
              </w:rPr>
              <w:t xml:space="preserve">    </w:t>
            </w:r>
            <w:r w:rsidRPr="006B009D">
              <w:rPr>
                <w:color w:val="000000" w:themeColor="text1"/>
              </w:rPr>
              <w:t>期</w:t>
            </w:r>
          </w:p>
        </w:tc>
      </w:tr>
      <w:tr w:rsidR="006B009D" w:rsidRPr="006B009D">
        <w:trPr>
          <w:cantSplit/>
          <w:trHeight w:val="226"/>
          <w:jc w:val="center"/>
        </w:trPr>
        <w:tc>
          <w:tcPr>
            <w:tcW w:w="1041" w:type="pct"/>
            <w:gridSpan w:val="2"/>
            <w:vMerge/>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安装</w:t>
            </w:r>
          </w:p>
        </w:tc>
        <w:tc>
          <w:tcPr>
            <w:tcW w:w="435"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运输</w:t>
            </w:r>
          </w:p>
        </w:tc>
        <w:tc>
          <w:tcPr>
            <w:tcW w:w="436"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噪声</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废水</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废气</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固废</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噪声</w:t>
            </w:r>
          </w:p>
        </w:tc>
        <w:tc>
          <w:tcPr>
            <w:tcW w:w="569"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运输</w:t>
            </w:r>
          </w:p>
        </w:tc>
      </w:tr>
      <w:tr w:rsidR="006B009D" w:rsidRPr="006B009D">
        <w:trPr>
          <w:cantSplit/>
          <w:trHeight w:val="145"/>
          <w:jc w:val="center"/>
        </w:trPr>
        <w:tc>
          <w:tcPr>
            <w:tcW w:w="248" w:type="pct"/>
            <w:vMerge w:val="restart"/>
            <w:tcMar>
              <w:top w:w="57" w:type="dxa"/>
              <w:bottom w:w="57" w:type="dxa"/>
            </w:tcMar>
            <w:vAlign w:val="center"/>
          </w:tcPr>
          <w:p w:rsidR="00304D7C" w:rsidRPr="006B009D" w:rsidRDefault="00340CC8">
            <w:pPr>
              <w:pStyle w:val="af8"/>
              <w:rPr>
                <w:color w:val="000000" w:themeColor="text1"/>
              </w:rPr>
            </w:pPr>
            <w:r w:rsidRPr="006B009D">
              <w:rPr>
                <w:color w:val="000000" w:themeColor="text1"/>
              </w:rPr>
              <w:t>自然生态环境</w:t>
            </w: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地表水</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04D7C">
            <w:pPr>
              <w:pStyle w:val="af8"/>
              <w:rPr>
                <w:color w:val="000000" w:themeColor="text1"/>
              </w:rPr>
            </w:pP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地下水</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04D7C">
            <w:pPr>
              <w:pStyle w:val="af8"/>
              <w:rPr>
                <w:color w:val="000000" w:themeColor="text1"/>
              </w:rPr>
            </w:pP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大气环境</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1SP</w:t>
            </w: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2LP</w:t>
            </w: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声环境</w:t>
            </w:r>
          </w:p>
        </w:tc>
        <w:tc>
          <w:tcPr>
            <w:tcW w:w="435"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1SP</w:t>
            </w:r>
          </w:p>
        </w:tc>
        <w:tc>
          <w:tcPr>
            <w:tcW w:w="435"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1SP</w:t>
            </w:r>
          </w:p>
        </w:tc>
        <w:tc>
          <w:tcPr>
            <w:tcW w:w="436"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1SP</w:t>
            </w: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2LP</w:t>
            </w:r>
          </w:p>
        </w:tc>
        <w:tc>
          <w:tcPr>
            <w:tcW w:w="569"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地</w:t>
            </w:r>
            <w:r w:rsidRPr="006B009D">
              <w:rPr>
                <w:color w:val="000000" w:themeColor="text1"/>
              </w:rPr>
              <w:t xml:space="preserve">  </w:t>
            </w:r>
            <w:r w:rsidRPr="006B009D">
              <w:rPr>
                <w:color w:val="000000" w:themeColor="text1"/>
              </w:rPr>
              <w:t>表</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04D7C">
            <w:pPr>
              <w:pStyle w:val="af8"/>
              <w:rPr>
                <w:color w:val="000000" w:themeColor="text1"/>
              </w:rPr>
            </w:pP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土</w:t>
            </w:r>
            <w:r w:rsidRPr="006B009D">
              <w:rPr>
                <w:color w:val="000000" w:themeColor="text1"/>
              </w:rPr>
              <w:t xml:space="preserve">  </w:t>
            </w:r>
            <w:r w:rsidRPr="006B009D">
              <w:rPr>
                <w:color w:val="000000" w:themeColor="text1"/>
              </w:rPr>
              <w:t>壤</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04D7C">
            <w:pPr>
              <w:pStyle w:val="af8"/>
              <w:rPr>
                <w:color w:val="000000" w:themeColor="text1"/>
              </w:rPr>
            </w:pP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植</w:t>
            </w:r>
            <w:r w:rsidRPr="006B009D">
              <w:rPr>
                <w:color w:val="000000" w:themeColor="text1"/>
              </w:rPr>
              <w:t xml:space="preserve">  </w:t>
            </w:r>
            <w:r w:rsidRPr="006B009D">
              <w:rPr>
                <w:color w:val="000000" w:themeColor="text1"/>
              </w:rPr>
              <w:t>被</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04D7C">
            <w:pPr>
              <w:pStyle w:val="af8"/>
              <w:rPr>
                <w:color w:val="000000" w:themeColor="text1"/>
              </w:rPr>
            </w:pP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气</w:t>
            </w:r>
            <w:r w:rsidRPr="006B009D">
              <w:rPr>
                <w:color w:val="000000" w:themeColor="text1"/>
              </w:rPr>
              <w:t xml:space="preserve">  </w:t>
            </w:r>
            <w:r w:rsidRPr="006B009D">
              <w:rPr>
                <w:color w:val="000000" w:themeColor="text1"/>
              </w:rPr>
              <w:t>候</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r>
      <w:tr w:rsidR="006B009D" w:rsidRPr="006B009D">
        <w:trPr>
          <w:cantSplit/>
          <w:trHeight w:val="145"/>
          <w:jc w:val="center"/>
        </w:trPr>
        <w:tc>
          <w:tcPr>
            <w:tcW w:w="248" w:type="pct"/>
            <w:vMerge w:val="restart"/>
            <w:tcMar>
              <w:top w:w="57" w:type="dxa"/>
              <w:bottom w:w="57" w:type="dxa"/>
            </w:tcMar>
            <w:vAlign w:val="center"/>
          </w:tcPr>
          <w:p w:rsidR="00304D7C" w:rsidRPr="006B009D" w:rsidRDefault="00340CC8">
            <w:pPr>
              <w:pStyle w:val="af8"/>
              <w:rPr>
                <w:color w:val="000000" w:themeColor="text1"/>
              </w:rPr>
            </w:pPr>
            <w:r w:rsidRPr="006B009D">
              <w:rPr>
                <w:color w:val="000000" w:themeColor="text1"/>
              </w:rPr>
              <w:t>社会经济环境</w:t>
            </w: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工</w:t>
            </w:r>
            <w:r w:rsidRPr="006B009D">
              <w:rPr>
                <w:color w:val="000000" w:themeColor="text1"/>
              </w:rPr>
              <w:t xml:space="preserve">  </w:t>
            </w:r>
            <w:r w:rsidRPr="006B009D">
              <w:rPr>
                <w:color w:val="000000" w:themeColor="text1"/>
              </w:rPr>
              <w:t>业</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04D7C">
            <w:pPr>
              <w:pStyle w:val="af8"/>
              <w:rPr>
                <w:color w:val="000000" w:themeColor="text1"/>
              </w:rPr>
            </w:pP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农</w:t>
            </w:r>
            <w:r w:rsidRPr="006B009D">
              <w:rPr>
                <w:color w:val="000000" w:themeColor="text1"/>
              </w:rPr>
              <w:t xml:space="preserve">  </w:t>
            </w:r>
            <w:r w:rsidRPr="006B009D">
              <w:rPr>
                <w:color w:val="000000" w:themeColor="text1"/>
              </w:rPr>
              <w:t>业</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04D7C">
            <w:pPr>
              <w:pStyle w:val="af8"/>
              <w:rPr>
                <w:color w:val="000000" w:themeColor="text1"/>
              </w:rPr>
            </w:pP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交</w:t>
            </w:r>
            <w:r w:rsidRPr="006B009D">
              <w:rPr>
                <w:color w:val="000000" w:themeColor="text1"/>
              </w:rPr>
              <w:t xml:space="preserve">  </w:t>
            </w:r>
            <w:r w:rsidRPr="006B009D">
              <w:rPr>
                <w:color w:val="000000" w:themeColor="text1"/>
              </w:rPr>
              <w:t>通</w:t>
            </w:r>
          </w:p>
        </w:tc>
        <w:tc>
          <w:tcPr>
            <w:tcW w:w="435"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1SP</w:t>
            </w:r>
          </w:p>
        </w:tc>
        <w:tc>
          <w:tcPr>
            <w:tcW w:w="435"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1SP</w:t>
            </w: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土地利用</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04D7C">
            <w:pPr>
              <w:pStyle w:val="af8"/>
              <w:rPr>
                <w:color w:val="000000" w:themeColor="text1"/>
              </w:rPr>
            </w:pPr>
          </w:p>
        </w:tc>
        <w:tc>
          <w:tcPr>
            <w:tcW w:w="569" w:type="pct"/>
            <w:tcMar>
              <w:top w:w="57" w:type="dxa"/>
              <w:bottom w:w="57" w:type="dxa"/>
            </w:tcMar>
            <w:vAlign w:val="center"/>
          </w:tcPr>
          <w:p w:rsidR="00304D7C" w:rsidRPr="006B009D" w:rsidRDefault="00304D7C">
            <w:pPr>
              <w:pStyle w:val="af8"/>
              <w:rPr>
                <w:color w:val="000000" w:themeColor="text1"/>
              </w:rPr>
            </w:pP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公众健康</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1SP</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04D7C">
            <w:pPr>
              <w:pStyle w:val="af8"/>
              <w:rPr>
                <w:color w:val="000000" w:themeColor="text1"/>
              </w:rPr>
            </w:pP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69" w:type="pct"/>
            <w:tcMar>
              <w:top w:w="57" w:type="dxa"/>
              <w:bottom w:w="57" w:type="dxa"/>
            </w:tcMar>
            <w:vAlign w:val="center"/>
          </w:tcPr>
          <w:p w:rsidR="00304D7C" w:rsidRPr="006B009D" w:rsidRDefault="00304D7C">
            <w:pPr>
              <w:pStyle w:val="af8"/>
              <w:rPr>
                <w:color w:val="000000" w:themeColor="text1"/>
              </w:rPr>
            </w:pPr>
          </w:p>
        </w:tc>
      </w:tr>
      <w:tr w:rsidR="006B009D" w:rsidRPr="006B009D">
        <w:trPr>
          <w:cantSplit/>
          <w:trHeight w:val="145"/>
          <w:jc w:val="center"/>
        </w:trPr>
        <w:tc>
          <w:tcPr>
            <w:tcW w:w="248" w:type="pct"/>
            <w:vMerge/>
            <w:tcMar>
              <w:top w:w="57" w:type="dxa"/>
              <w:bottom w:w="57" w:type="dxa"/>
            </w:tcMar>
            <w:vAlign w:val="center"/>
          </w:tcPr>
          <w:p w:rsidR="00304D7C" w:rsidRPr="006B009D" w:rsidRDefault="00304D7C">
            <w:pPr>
              <w:pStyle w:val="af8"/>
              <w:rPr>
                <w:color w:val="000000" w:themeColor="text1"/>
              </w:rPr>
            </w:pPr>
          </w:p>
        </w:tc>
        <w:tc>
          <w:tcPr>
            <w:tcW w:w="793"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生活质量</w:t>
            </w:r>
          </w:p>
        </w:tc>
        <w:tc>
          <w:tcPr>
            <w:tcW w:w="435" w:type="pct"/>
            <w:tcMar>
              <w:top w:w="57" w:type="dxa"/>
              <w:bottom w:w="57" w:type="dxa"/>
            </w:tcMar>
            <w:vAlign w:val="center"/>
          </w:tcPr>
          <w:p w:rsidR="00304D7C" w:rsidRPr="006B009D" w:rsidRDefault="00304D7C">
            <w:pPr>
              <w:pStyle w:val="af8"/>
              <w:rPr>
                <w:color w:val="000000" w:themeColor="text1"/>
              </w:rPr>
            </w:pPr>
          </w:p>
        </w:tc>
        <w:tc>
          <w:tcPr>
            <w:tcW w:w="435" w:type="pct"/>
            <w:tcMar>
              <w:top w:w="57" w:type="dxa"/>
              <w:bottom w:w="57" w:type="dxa"/>
            </w:tcMar>
            <w:vAlign w:val="center"/>
          </w:tcPr>
          <w:p w:rsidR="00304D7C" w:rsidRPr="006B009D" w:rsidRDefault="00304D7C">
            <w:pPr>
              <w:pStyle w:val="af8"/>
              <w:rPr>
                <w:color w:val="000000" w:themeColor="text1"/>
              </w:rPr>
            </w:pPr>
          </w:p>
        </w:tc>
        <w:tc>
          <w:tcPr>
            <w:tcW w:w="436"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1SP</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2LP</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21"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1LP</w:t>
            </w:r>
          </w:p>
        </w:tc>
        <w:tc>
          <w:tcPr>
            <w:tcW w:w="569" w:type="pct"/>
            <w:tcMar>
              <w:top w:w="57" w:type="dxa"/>
              <w:bottom w:w="57" w:type="dxa"/>
            </w:tcMar>
            <w:vAlign w:val="center"/>
          </w:tcPr>
          <w:p w:rsidR="00304D7C" w:rsidRPr="006B009D" w:rsidRDefault="00340CC8">
            <w:pPr>
              <w:pStyle w:val="af8"/>
              <w:rPr>
                <w:color w:val="000000" w:themeColor="text1"/>
              </w:rPr>
            </w:pPr>
            <w:r w:rsidRPr="006B009D">
              <w:rPr>
                <w:color w:val="000000" w:themeColor="text1"/>
              </w:rPr>
              <w:t>2LP</w:t>
            </w:r>
          </w:p>
        </w:tc>
      </w:tr>
      <w:tr w:rsidR="006B009D" w:rsidRPr="006B009D">
        <w:trPr>
          <w:cantSplit/>
          <w:trHeight w:val="297"/>
          <w:jc w:val="center"/>
        </w:trPr>
        <w:tc>
          <w:tcPr>
            <w:tcW w:w="5000" w:type="pct"/>
            <w:gridSpan w:val="10"/>
            <w:tcMar>
              <w:top w:w="57" w:type="dxa"/>
              <w:bottom w:w="57" w:type="dxa"/>
            </w:tcMar>
            <w:vAlign w:val="center"/>
          </w:tcPr>
          <w:p w:rsidR="00304D7C" w:rsidRPr="006B009D" w:rsidRDefault="00340CC8">
            <w:pPr>
              <w:pStyle w:val="af8"/>
              <w:rPr>
                <w:color w:val="000000" w:themeColor="text1"/>
              </w:rPr>
            </w:pPr>
            <w:r w:rsidRPr="006B009D">
              <w:rPr>
                <w:color w:val="000000" w:themeColor="text1"/>
              </w:rPr>
              <w:t>备注：影响程度：</w:t>
            </w:r>
            <w:r w:rsidRPr="006B009D">
              <w:rPr>
                <w:color w:val="000000" w:themeColor="text1"/>
              </w:rPr>
              <w:t>1-</w:t>
            </w:r>
            <w:r w:rsidRPr="006B009D">
              <w:rPr>
                <w:color w:val="000000" w:themeColor="text1"/>
              </w:rPr>
              <w:t>轻微；</w:t>
            </w:r>
            <w:r w:rsidRPr="006B009D">
              <w:rPr>
                <w:color w:val="000000" w:themeColor="text1"/>
              </w:rPr>
              <w:t>2-</w:t>
            </w:r>
            <w:r w:rsidRPr="006B009D">
              <w:rPr>
                <w:color w:val="000000" w:themeColor="text1"/>
              </w:rPr>
              <w:t>一般；</w:t>
            </w:r>
            <w:r w:rsidRPr="006B009D">
              <w:rPr>
                <w:color w:val="000000" w:themeColor="text1"/>
              </w:rPr>
              <w:t>3-</w:t>
            </w:r>
            <w:r w:rsidRPr="006B009D">
              <w:rPr>
                <w:color w:val="000000" w:themeColor="text1"/>
              </w:rPr>
              <w:t>显著；影响时段：</w:t>
            </w:r>
            <w:r w:rsidRPr="006B009D">
              <w:rPr>
                <w:color w:val="000000" w:themeColor="text1"/>
              </w:rPr>
              <w:t>S-</w:t>
            </w:r>
            <w:r w:rsidRPr="006B009D">
              <w:rPr>
                <w:color w:val="000000" w:themeColor="text1"/>
              </w:rPr>
              <w:t>短期；</w:t>
            </w:r>
            <w:r w:rsidRPr="006B009D">
              <w:rPr>
                <w:color w:val="000000" w:themeColor="text1"/>
              </w:rPr>
              <w:t>L-</w:t>
            </w:r>
            <w:r w:rsidRPr="006B009D">
              <w:rPr>
                <w:color w:val="000000" w:themeColor="text1"/>
              </w:rPr>
              <w:t>长期；影响范围：</w:t>
            </w:r>
            <w:r w:rsidRPr="006B009D">
              <w:rPr>
                <w:color w:val="000000" w:themeColor="text1"/>
              </w:rPr>
              <w:t>P-</w:t>
            </w:r>
            <w:r w:rsidRPr="006B009D">
              <w:rPr>
                <w:color w:val="000000" w:themeColor="text1"/>
              </w:rPr>
              <w:t>局部；</w:t>
            </w:r>
            <w:r w:rsidRPr="006B009D">
              <w:rPr>
                <w:color w:val="000000" w:themeColor="text1"/>
              </w:rPr>
              <w:t>W-</w:t>
            </w:r>
            <w:r w:rsidRPr="006B009D">
              <w:rPr>
                <w:color w:val="000000" w:themeColor="text1"/>
              </w:rPr>
              <w:t>大范围</w:t>
            </w:r>
          </w:p>
        </w:tc>
      </w:tr>
    </w:tbl>
    <w:p w:rsidR="00304D7C" w:rsidRPr="006B009D" w:rsidRDefault="00340CC8">
      <w:pPr>
        <w:adjustRightInd w:val="0"/>
        <w:snapToGrid w:val="0"/>
        <w:spacing w:before="100" w:beforeAutospacing="1"/>
        <w:ind w:firstLine="480"/>
        <w:rPr>
          <w:rFonts w:cs="Times New Roman"/>
          <w:color w:val="000000" w:themeColor="text1"/>
        </w:rPr>
      </w:pPr>
      <w:r w:rsidRPr="006B009D">
        <w:rPr>
          <w:rFonts w:cs="Times New Roman"/>
          <w:color w:val="000000" w:themeColor="text1"/>
        </w:rPr>
        <w:t>根据项目建设期和运行</w:t>
      </w:r>
      <w:proofErr w:type="gramStart"/>
      <w:r w:rsidRPr="006B009D">
        <w:rPr>
          <w:rFonts w:cs="Times New Roman"/>
          <w:color w:val="000000" w:themeColor="text1"/>
        </w:rPr>
        <w:t>期产污</w:t>
      </w:r>
      <w:proofErr w:type="gramEnd"/>
      <w:r w:rsidRPr="006B009D">
        <w:rPr>
          <w:rFonts w:cs="Times New Roman"/>
          <w:color w:val="000000" w:themeColor="text1"/>
        </w:rPr>
        <w:t>情况以及评价区域环境质量现状，由</w:t>
      </w:r>
      <w:r w:rsidRPr="006B009D">
        <w:rPr>
          <w:rFonts w:cs="Times New Roman"/>
          <w:color w:val="000000" w:themeColor="text1"/>
        </w:rPr>
        <w:fldChar w:fldCharType="begin"/>
      </w:r>
      <w:r w:rsidRPr="006B009D">
        <w:rPr>
          <w:rFonts w:cs="Times New Roman"/>
          <w:color w:val="000000" w:themeColor="text1"/>
        </w:rPr>
        <w:instrText xml:space="preserve"> REF _Ref521068965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1- </w:t>
      </w:r>
      <w:r w:rsidR="006B009D">
        <w:rPr>
          <w:noProof/>
          <w:color w:val="000000" w:themeColor="text1"/>
        </w:rPr>
        <w:t>13</w:t>
      </w:r>
      <w:r w:rsidRPr="006B009D">
        <w:rPr>
          <w:rFonts w:cs="Times New Roman"/>
          <w:color w:val="000000" w:themeColor="text1"/>
        </w:rPr>
        <w:fldChar w:fldCharType="end"/>
      </w:r>
      <w:r w:rsidRPr="006B009D">
        <w:rPr>
          <w:rFonts w:cs="Times New Roman"/>
          <w:color w:val="000000" w:themeColor="text1"/>
        </w:rPr>
        <w:t>可以看出，本项目在施工期对周围自然环境、社会环境的影响是轻微、短期和局部的；本项目运行期产生的废水、废气、固废和噪声对工程周围自然、社会环境将造成一定的不利影响。</w:t>
      </w:r>
    </w:p>
    <w:p w:rsidR="00304D7C" w:rsidRPr="006B009D" w:rsidRDefault="00340CC8">
      <w:pPr>
        <w:pStyle w:val="4"/>
      </w:pPr>
      <w:bookmarkStart w:id="37" w:name="_Toc189424860"/>
      <w:bookmarkStart w:id="38" w:name="_Toc269468339"/>
      <w:bookmarkStart w:id="39" w:name="_Toc269574518"/>
      <w:bookmarkStart w:id="40" w:name="_Toc295121004"/>
      <w:bookmarkStart w:id="41" w:name="_Toc329183032"/>
      <w:bookmarkStart w:id="42" w:name="_Toc371434868"/>
      <w:bookmarkStart w:id="43" w:name="_Toc189424859"/>
      <w:r w:rsidRPr="006B009D">
        <w:t xml:space="preserve"> </w:t>
      </w:r>
      <w:r w:rsidRPr="006B009D">
        <w:t>评价因子筛选</w:t>
      </w:r>
    </w:p>
    <w:p w:rsidR="00304D7C" w:rsidRPr="006B009D" w:rsidRDefault="00340CC8">
      <w:pPr>
        <w:adjustRightInd w:val="0"/>
        <w:spacing w:line="500" w:lineRule="exact"/>
        <w:ind w:firstLine="480"/>
        <w:contextualSpacing/>
        <w:rPr>
          <w:rFonts w:cs="Times New Roman"/>
          <w:color w:val="000000" w:themeColor="text1"/>
          <w:szCs w:val="22"/>
        </w:rPr>
      </w:pPr>
      <w:r w:rsidRPr="006B009D">
        <w:rPr>
          <w:rFonts w:cs="Times New Roman"/>
          <w:color w:val="000000" w:themeColor="text1"/>
          <w:szCs w:val="22"/>
        </w:rPr>
        <w:t>根据本项目污染源分析及环境影响因子识别，依据国家有关环保标准、规定所列控制指标，并结合项目所处区域环境特征，筛选出本项目评价因子见</w:t>
      </w:r>
      <w:r w:rsidRPr="006B009D">
        <w:rPr>
          <w:rFonts w:cs="Times New Roman"/>
          <w:color w:val="000000" w:themeColor="text1"/>
          <w:szCs w:val="22"/>
        </w:rPr>
        <w:fldChar w:fldCharType="begin"/>
      </w:r>
      <w:r w:rsidRPr="006B009D">
        <w:rPr>
          <w:rFonts w:cs="Times New Roman"/>
          <w:color w:val="000000" w:themeColor="text1"/>
          <w:szCs w:val="22"/>
        </w:rPr>
        <w:instrText xml:space="preserve"> REF _Ref521069009 \h  \* MERGEFORMAT </w:instrText>
      </w:r>
      <w:r w:rsidRPr="006B009D">
        <w:rPr>
          <w:rFonts w:cs="Times New Roman"/>
          <w:color w:val="000000" w:themeColor="text1"/>
          <w:szCs w:val="22"/>
        </w:rPr>
      </w:r>
      <w:r w:rsidRPr="006B009D">
        <w:rPr>
          <w:rFonts w:cs="Times New Roman"/>
          <w:color w:val="000000" w:themeColor="text1"/>
          <w:szCs w:val="22"/>
        </w:rPr>
        <w:fldChar w:fldCharType="separate"/>
      </w:r>
      <w:r w:rsidR="006B009D" w:rsidRPr="006B009D">
        <w:rPr>
          <w:rFonts w:hint="eastAsia"/>
          <w:color w:val="000000" w:themeColor="text1"/>
        </w:rPr>
        <w:t>表</w:t>
      </w:r>
      <w:r w:rsidR="006B009D" w:rsidRPr="006B009D">
        <w:rPr>
          <w:rFonts w:hint="eastAsia"/>
          <w:color w:val="000000" w:themeColor="text1"/>
        </w:rPr>
        <w:t xml:space="preserve">1- </w:t>
      </w:r>
      <w:r w:rsidR="006B009D">
        <w:rPr>
          <w:noProof/>
          <w:color w:val="000000" w:themeColor="text1"/>
        </w:rPr>
        <w:t>14</w:t>
      </w:r>
      <w:r w:rsidRPr="006B009D">
        <w:rPr>
          <w:rFonts w:cs="Times New Roman"/>
          <w:color w:val="000000" w:themeColor="text1"/>
          <w:szCs w:val="22"/>
        </w:rPr>
        <w:fldChar w:fldCharType="end"/>
      </w:r>
      <w:r w:rsidRPr="006B009D">
        <w:rPr>
          <w:rFonts w:cs="Times New Roman"/>
          <w:color w:val="000000" w:themeColor="text1"/>
          <w:szCs w:val="22"/>
        </w:rPr>
        <w:t>。</w:t>
      </w:r>
    </w:p>
    <w:p w:rsidR="00304D7C" w:rsidRPr="006B009D" w:rsidRDefault="00340CC8">
      <w:pPr>
        <w:pStyle w:val="a8"/>
        <w:ind w:firstLine="482"/>
        <w:rPr>
          <w:rFonts w:cs="Times New Roman"/>
          <w:b w:val="0"/>
          <w:color w:val="000000" w:themeColor="text1"/>
          <w:szCs w:val="22"/>
        </w:rPr>
      </w:pPr>
      <w:bookmarkStart w:id="44" w:name="_Ref521069009"/>
      <w:r w:rsidRPr="006B009D">
        <w:rPr>
          <w:rFonts w:hint="eastAsia"/>
          <w:color w:val="000000" w:themeColor="text1"/>
        </w:rPr>
        <w:t>表</w:t>
      </w:r>
      <w:r w:rsidRPr="006B009D">
        <w:rPr>
          <w:rFonts w:hint="eastAsia"/>
          <w:color w:val="000000" w:themeColor="text1"/>
        </w:rPr>
        <w:t xml:space="preserve">1-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1-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14</w:t>
      </w:r>
      <w:r w:rsidRPr="006B009D">
        <w:rPr>
          <w:color w:val="000000" w:themeColor="text1"/>
        </w:rPr>
        <w:fldChar w:fldCharType="end"/>
      </w:r>
      <w:bookmarkEnd w:id="44"/>
      <w:r w:rsidRPr="006B009D">
        <w:rPr>
          <w:rFonts w:cs="Times New Roman"/>
          <w:b w:val="0"/>
          <w:color w:val="000000" w:themeColor="text1"/>
          <w:szCs w:val="22"/>
        </w:rPr>
        <w:t xml:space="preserve">        </w:t>
      </w:r>
      <w:r w:rsidRPr="006B009D">
        <w:rPr>
          <w:rFonts w:cs="Times New Roman"/>
          <w:b w:val="0"/>
          <w:color w:val="000000" w:themeColor="text1"/>
          <w:szCs w:val="22"/>
        </w:rPr>
        <w:t>评价因子一览表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1209"/>
        <w:gridCol w:w="4623"/>
        <w:gridCol w:w="3506"/>
      </w:tblGrid>
      <w:tr w:rsidR="006B009D" w:rsidRPr="006B009D">
        <w:trPr>
          <w:trHeight w:val="132"/>
        </w:trPr>
        <w:tc>
          <w:tcPr>
            <w:tcW w:w="647" w:type="pct"/>
            <w:tcMar>
              <w:top w:w="28" w:type="dxa"/>
              <w:bottom w:w="28" w:type="dxa"/>
            </w:tcMar>
            <w:vAlign w:val="center"/>
          </w:tcPr>
          <w:p w:rsidR="00304D7C" w:rsidRPr="006B009D" w:rsidRDefault="00340CC8">
            <w:pPr>
              <w:pStyle w:val="af8"/>
              <w:rPr>
                <w:color w:val="000000" w:themeColor="text1"/>
              </w:rPr>
            </w:pPr>
            <w:r w:rsidRPr="006B009D">
              <w:rPr>
                <w:color w:val="000000" w:themeColor="text1"/>
              </w:rPr>
              <w:t>评价要素</w:t>
            </w:r>
          </w:p>
        </w:tc>
        <w:tc>
          <w:tcPr>
            <w:tcW w:w="2475" w:type="pct"/>
            <w:tcBorders>
              <w:right w:val="single" w:sz="4" w:space="0" w:color="auto"/>
            </w:tcBorders>
            <w:tcMar>
              <w:top w:w="28" w:type="dxa"/>
              <w:bottom w:w="28" w:type="dxa"/>
            </w:tcMar>
            <w:vAlign w:val="center"/>
          </w:tcPr>
          <w:p w:rsidR="00304D7C" w:rsidRPr="006B009D" w:rsidRDefault="00340CC8">
            <w:pPr>
              <w:pStyle w:val="af8"/>
              <w:rPr>
                <w:color w:val="000000" w:themeColor="text1"/>
              </w:rPr>
            </w:pPr>
            <w:r w:rsidRPr="006B009D">
              <w:rPr>
                <w:color w:val="000000" w:themeColor="text1"/>
              </w:rPr>
              <w:t>评价因子</w:t>
            </w:r>
          </w:p>
        </w:tc>
        <w:tc>
          <w:tcPr>
            <w:tcW w:w="1877" w:type="pct"/>
            <w:tcBorders>
              <w:left w:val="single" w:sz="4" w:space="0" w:color="auto"/>
            </w:tcBorders>
            <w:vAlign w:val="center"/>
          </w:tcPr>
          <w:p w:rsidR="00304D7C" w:rsidRPr="006B009D" w:rsidRDefault="00340CC8">
            <w:pPr>
              <w:pStyle w:val="af8"/>
              <w:rPr>
                <w:color w:val="000000" w:themeColor="text1"/>
              </w:rPr>
            </w:pPr>
            <w:r w:rsidRPr="006B009D">
              <w:rPr>
                <w:color w:val="000000" w:themeColor="text1"/>
              </w:rPr>
              <w:t>预测因子</w:t>
            </w:r>
          </w:p>
        </w:tc>
      </w:tr>
      <w:tr w:rsidR="006B009D" w:rsidRPr="006B009D">
        <w:trPr>
          <w:trHeight w:val="23"/>
        </w:trPr>
        <w:tc>
          <w:tcPr>
            <w:tcW w:w="647" w:type="pct"/>
            <w:tcMar>
              <w:top w:w="28" w:type="dxa"/>
              <w:bottom w:w="28" w:type="dxa"/>
            </w:tcMar>
            <w:vAlign w:val="center"/>
          </w:tcPr>
          <w:p w:rsidR="00304D7C" w:rsidRPr="006B009D" w:rsidRDefault="00340CC8">
            <w:pPr>
              <w:pStyle w:val="af8"/>
              <w:rPr>
                <w:color w:val="000000" w:themeColor="text1"/>
              </w:rPr>
            </w:pPr>
            <w:r w:rsidRPr="006B009D">
              <w:rPr>
                <w:color w:val="000000" w:themeColor="text1"/>
              </w:rPr>
              <w:t>环境空气</w:t>
            </w:r>
          </w:p>
        </w:tc>
        <w:tc>
          <w:tcPr>
            <w:tcW w:w="2475" w:type="pct"/>
            <w:tcBorders>
              <w:right w:val="single" w:sz="4" w:space="0" w:color="auto"/>
            </w:tcBorders>
            <w:tcMar>
              <w:top w:w="28" w:type="dxa"/>
              <w:bottom w:w="28" w:type="dxa"/>
            </w:tcMar>
            <w:vAlign w:val="center"/>
          </w:tcPr>
          <w:p w:rsidR="00304D7C" w:rsidRPr="006B009D" w:rsidRDefault="00340CC8">
            <w:pPr>
              <w:pStyle w:val="af8"/>
              <w:rPr>
                <w:color w:val="000000" w:themeColor="text1"/>
              </w:rPr>
            </w:pPr>
            <w:r w:rsidRPr="006B009D">
              <w:rPr>
                <w:color w:val="000000" w:themeColor="text1"/>
              </w:rPr>
              <w:t>PM</w:t>
            </w:r>
            <w:r w:rsidRPr="006B009D">
              <w:rPr>
                <w:color w:val="000000" w:themeColor="text1"/>
                <w:vertAlign w:val="subscript"/>
              </w:rPr>
              <w:t>10</w:t>
            </w:r>
            <w:r w:rsidRPr="006B009D">
              <w:rPr>
                <w:color w:val="000000" w:themeColor="text1"/>
              </w:rPr>
              <w:t>、</w:t>
            </w:r>
            <w:r w:rsidRPr="006B009D">
              <w:rPr>
                <w:color w:val="000000" w:themeColor="text1"/>
              </w:rPr>
              <w:t>SO</w:t>
            </w:r>
            <w:r w:rsidRPr="006B009D">
              <w:rPr>
                <w:color w:val="000000" w:themeColor="text1"/>
                <w:vertAlign w:val="subscript"/>
              </w:rPr>
              <w:t>2</w:t>
            </w:r>
            <w:r w:rsidRPr="006B009D">
              <w:rPr>
                <w:color w:val="000000" w:themeColor="text1"/>
              </w:rPr>
              <w:t>、</w:t>
            </w:r>
            <w:r w:rsidRPr="006B009D">
              <w:rPr>
                <w:color w:val="000000" w:themeColor="text1"/>
              </w:rPr>
              <w:t>NO</w:t>
            </w:r>
            <w:r w:rsidRPr="006B009D">
              <w:rPr>
                <w:color w:val="000000" w:themeColor="text1"/>
                <w:vertAlign w:val="subscript"/>
              </w:rPr>
              <w:t>2</w:t>
            </w:r>
            <w:r w:rsidRPr="006B009D">
              <w:rPr>
                <w:color w:val="000000" w:themeColor="text1"/>
              </w:rPr>
              <w:t>、</w:t>
            </w:r>
            <w:r w:rsidRPr="006B009D">
              <w:rPr>
                <w:rFonts w:hint="eastAsia"/>
                <w:color w:val="000000" w:themeColor="text1"/>
              </w:rPr>
              <w:t>P</w:t>
            </w:r>
            <w:r w:rsidRPr="006B009D">
              <w:rPr>
                <w:color w:val="000000" w:themeColor="text1"/>
              </w:rPr>
              <w:t>M</w:t>
            </w:r>
            <w:r w:rsidRPr="006B009D">
              <w:rPr>
                <w:color w:val="000000" w:themeColor="text1"/>
                <w:vertAlign w:val="subscript"/>
              </w:rPr>
              <w:t>2.5</w:t>
            </w:r>
            <w:r w:rsidRPr="006B009D">
              <w:rPr>
                <w:rFonts w:hint="eastAsia"/>
                <w:color w:val="000000" w:themeColor="text1"/>
              </w:rPr>
              <w:t>、氯化氢、氨、</w:t>
            </w:r>
            <w:r w:rsidRPr="006B009D">
              <w:rPr>
                <w:rFonts w:hint="eastAsia"/>
                <w:color w:val="000000" w:themeColor="text1"/>
              </w:rPr>
              <w:t>TV</w:t>
            </w:r>
            <w:r w:rsidRPr="006B009D">
              <w:rPr>
                <w:color w:val="000000" w:themeColor="text1"/>
              </w:rPr>
              <w:t>OC</w:t>
            </w:r>
          </w:p>
        </w:tc>
        <w:tc>
          <w:tcPr>
            <w:tcW w:w="1877" w:type="pct"/>
            <w:tcBorders>
              <w:left w:val="single" w:sz="4" w:space="0" w:color="auto"/>
            </w:tcBorders>
            <w:vAlign w:val="center"/>
          </w:tcPr>
          <w:p w:rsidR="00304D7C" w:rsidRPr="006B009D" w:rsidRDefault="00340CC8">
            <w:pPr>
              <w:pStyle w:val="af8"/>
              <w:rPr>
                <w:color w:val="000000" w:themeColor="text1"/>
              </w:rPr>
            </w:pPr>
            <w:r w:rsidRPr="006B009D">
              <w:rPr>
                <w:color w:val="000000" w:themeColor="text1"/>
              </w:rPr>
              <w:t>PM</w:t>
            </w:r>
            <w:r w:rsidRPr="006B009D">
              <w:rPr>
                <w:color w:val="000000" w:themeColor="text1"/>
                <w:vertAlign w:val="subscript"/>
              </w:rPr>
              <w:t>10</w:t>
            </w:r>
            <w:r w:rsidRPr="006B009D">
              <w:rPr>
                <w:color w:val="000000" w:themeColor="text1"/>
              </w:rPr>
              <w:t>、</w:t>
            </w:r>
            <w:r w:rsidRPr="006B009D">
              <w:rPr>
                <w:color w:val="000000" w:themeColor="text1"/>
              </w:rPr>
              <w:t>SO</w:t>
            </w:r>
            <w:r w:rsidRPr="006B009D">
              <w:rPr>
                <w:color w:val="000000" w:themeColor="text1"/>
                <w:vertAlign w:val="subscript"/>
              </w:rPr>
              <w:t>2</w:t>
            </w:r>
            <w:r w:rsidRPr="006B009D">
              <w:rPr>
                <w:color w:val="000000" w:themeColor="text1"/>
              </w:rPr>
              <w:t>、</w:t>
            </w:r>
            <w:r w:rsidRPr="006B009D">
              <w:rPr>
                <w:color w:val="000000" w:themeColor="text1"/>
              </w:rPr>
              <w:t>NO</w:t>
            </w:r>
            <w:r w:rsidRPr="006B009D">
              <w:rPr>
                <w:color w:val="000000" w:themeColor="text1"/>
                <w:vertAlign w:val="subscript"/>
              </w:rPr>
              <w:t>2</w:t>
            </w:r>
            <w:r w:rsidRPr="006B009D">
              <w:rPr>
                <w:color w:val="000000" w:themeColor="text1"/>
              </w:rPr>
              <w:t>、</w:t>
            </w:r>
            <w:r w:rsidRPr="006B009D">
              <w:rPr>
                <w:rFonts w:hint="eastAsia"/>
                <w:color w:val="000000" w:themeColor="text1"/>
              </w:rPr>
              <w:t>氯化氢、氨、</w:t>
            </w:r>
            <w:r w:rsidRPr="006B009D">
              <w:rPr>
                <w:rFonts w:hint="eastAsia"/>
                <w:color w:val="000000" w:themeColor="text1"/>
              </w:rPr>
              <w:lastRenderedPageBreak/>
              <w:t>V</w:t>
            </w:r>
            <w:r w:rsidRPr="006B009D">
              <w:rPr>
                <w:color w:val="000000" w:themeColor="text1"/>
              </w:rPr>
              <w:t>OC</w:t>
            </w:r>
            <w:r w:rsidRPr="006B009D">
              <w:rPr>
                <w:rFonts w:hint="eastAsia"/>
                <w:color w:val="000000" w:themeColor="text1"/>
              </w:rPr>
              <w:t>s</w:t>
            </w:r>
          </w:p>
        </w:tc>
      </w:tr>
      <w:tr w:rsidR="006B009D" w:rsidRPr="006B009D">
        <w:trPr>
          <w:trHeight w:val="23"/>
        </w:trPr>
        <w:tc>
          <w:tcPr>
            <w:tcW w:w="647" w:type="pct"/>
            <w:tcMar>
              <w:top w:w="28" w:type="dxa"/>
              <w:bottom w:w="28" w:type="dxa"/>
            </w:tcMar>
            <w:vAlign w:val="center"/>
          </w:tcPr>
          <w:p w:rsidR="00304D7C" w:rsidRPr="006B009D" w:rsidRDefault="00340CC8">
            <w:pPr>
              <w:pStyle w:val="af8"/>
              <w:rPr>
                <w:color w:val="000000" w:themeColor="text1"/>
              </w:rPr>
            </w:pPr>
            <w:r w:rsidRPr="006B009D">
              <w:rPr>
                <w:color w:val="000000" w:themeColor="text1"/>
              </w:rPr>
              <w:lastRenderedPageBreak/>
              <w:t>声环境</w:t>
            </w:r>
          </w:p>
        </w:tc>
        <w:tc>
          <w:tcPr>
            <w:tcW w:w="2475" w:type="pct"/>
            <w:tcBorders>
              <w:right w:val="single" w:sz="4" w:space="0" w:color="auto"/>
            </w:tcBorders>
            <w:tcMar>
              <w:top w:w="28" w:type="dxa"/>
              <w:bottom w:w="28" w:type="dxa"/>
            </w:tcMar>
            <w:vAlign w:val="center"/>
          </w:tcPr>
          <w:p w:rsidR="00304D7C" w:rsidRPr="006B009D" w:rsidRDefault="00340CC8">
            <w:pPr>
              <w:pStyle w:val="af8"/>
              <w:rPr>
                <w:color w:val="000000" w:themeColor="text1"/>
              </w:rPr>
            </w:pPr>
            <w:r w:rsidRPr="006B009D">
              <w:rPr>
                <w:color w:val="000000" w:themeColor="text1"/>
              </w:rPr>
              <w:t>连续等效</w:t>
            </w:r>
            <w:r w:rsidRPr="006B009D">
              <w:rPr>
                <w:color w:val="000000" w:themeColor="text1"/>
              </w:rPr>
              <w:t>A</w:t>
            </w:r>
            <w:r w:rsidRPr="006B009D">
              <w:rPr>
                <w:color w:val="000000" w:themeColor="text1"/>
              </w:rPr>
              <w:t>声级</w:t>
            </w:r>
            <w:r w:rsidRPr="006B009D">
              <w:rPr>
                <w:color w:val="000000" w:themeColor="text1"/>
              </w:rPr>
              <w:t>Leq</w:t>
            </w:r>
          </w:p>
        </w:tc>
        <w:tc>
          <w:tcPr>
            <w:tcW w:w="1877" w:type="pct"/>
            <w:tcBorders>
              <w:left w:val="single" w:sz="4" w:space="0" w:color="auto"/>
            </w:tcBorders>
            <w:vAlign w:val="center"/>
          </w:tcPr>
          <w:p w:rsidR="00304D7C" w:rsidRPr="006B009D" w:rsidRDefault="00340CC8">
            <w:pPr>
              <w:pStyle w:val="af8"/>
              <w:rPr>
                <w:color w:val="000000" w:themeColor="text1"/>
              </w:rPr>
            </w:pPr>
            <w:r w:rsidRPr="006B009D">
              <w:rPr>
                <w:color w:val="000000" w:themeColor="text1"/>
              </w:rPr>
              <w:t>连续等效</w:t>
            </w:r>
            <w:r w:rsidRPr="006B009D">
              <w:rPr>
                <w:color w:val="000000" w:themeColor="text1"/>
              </w:rPr>
              <w:t>A</w:t>
            </w:r>
            <w:r w:rsidRPr="006B009D">
              <w:rPr>
                <w:color w:val="000000" w:themeColor="text1"/>
              </w:rPr>
              <w:t>声级</w:t>
            </w:r>
            <w:r w:rsidRPr="006B009D">
              <w:rPr>
                <w:color w:val="000000" w:themeColor="text1"/>
              </w:rPr>
              <w:t>Leq</w:t>
            </w:r>
          </w:p>
        </w:tc>
      </w:tr>
      <w:tr w:rsidR="006B009D" w:rsidRPr="006B009D">
        <w:trPr>
          <w:trHeight w:val="54"/>
        </w:trPr>
        <w:tc>
          <w:tcPr>
            <w:tcW w:w="647" w:type="pct"/>
            <w:tcMar>
              <w:top w:w="28" w:type="dxa"/>
              <w:bottom w:w="28" w:type="dxa"/>
            </w:tcMar>
            <w:vAlign w:val="center"/>
          </w:tcPr>
          <w:p w:rsidR="00304D7C" w:rsidRPr="006B009D" w:rsidRDefault="00340CC8">
            <w:pPr>
              <w:pStyle w:val="af8"/>
              <w:rPr>
                <w:color w:val="000000" w:themeColor="text1"/>
              </w:rPr>
            </w:pPr>
            <w:r w:rsidRPr="006B009D">
              <w:rPr>
                <w:color w:val="000000" w:themeColor="text1"/>
              </w:rPr>
              <w:t>地表水</w:t>
            </w:r>
          </w:p>
        </w:tc>
        <w:tc>
          <w:tcPr>
            <w:tcW w:w="2475" w:type="pct"/>
            <w:tcBorders>
              <w:right w:val="single" w:sz="4" w:space="0" w:color="auto"/>
            </w:tcBorders>
            <w:tcMar>
              <w:top w:w="28" w:type="dxa"/>
              <w:bottom w:w="28" w:type="dxa"/>
            </w:tcMar>
            <w:vAlign w:val="center"/>
          </w:tcPr>
          <w:p w:rsidR="00304D7C" w:rsidRPr="006B009D" w:rsidRDefault="00340CC8">
            <w:pPr>
              <w:pStyle w:val="af8"/>
              <w:rPr>
                <w:color w:val="000000" w:themeColor="text1"/>
              </w:rPr>
            </w:pPr>
            <w:r w:rsidRPr="006B009D">
              <w:rPr>
                <w:color w:val="000000" w:themeColor="text1"/>
              </w:rPr>
              <w:t>pH</w:t>
            </w:r>
            <w:r w:rsidRPr="006B009D">
              <w:rPr>
                <w:color w:val="000000" w:themeColor="text1"/>
              </w:rPr>
              <w:t>、</w:t>
            </w:r>
            <w:r w:rsidRPr="006B009D">
              <w:rPr>
                <w:color w:val="000000" w:themeColor="text1"/>
              </w:rPr>
              <w:t>COD</w:t>
            </w:r>
            <w:r w:rsidRPr="006B009D">
              <w:rPr>
                <w:color w:val="000000" w:themeColor="text1"/>
              </w:rPr>
              <w:t>、</w:t>
            </w:r>
            <w:r w:rsidRPr="006B009D">
              <w:rPr>
                <w:color w:val="000000" w:themeColor="text1"/>
              </w:rPr>
              <w:t>SS</w:t>
            </w:r>
            <w:r w:rsidRPr="006B009D">
              <w:rPr>
                <w:color w:val="000000" w:themeColor="text1"/>
              </w:rPr>
              <w:t>、</w:t>
            </w:r>
            <w:r w:rsidRPr="006B009D">
              <w:rPr>
                <w:color w:val="000000" w:themeColor="text1"/>
              </w:rPr>
              <w:t>NH</w:t>
            </w:r>
            <w:r w:rsidRPr="006B009D">
              <w:rPr>
                <w:color w:val="000000" w:themeColor="text1"/>
                <w:vertAlign w:val="subscript"/>
              </w:rPr>
              <w:t>3</w:t>
            </w:r>
            <w:r w:rsidRPr="006B009D">
              <w:rPr>
                <w:color w:val="000000" w:themeColor="text1"/>
              </w:rPr>
              <w:t>-N</w:t>
            </w:r>
            <w:r w:rsidRPr="006B009D">
              <w:rPr>
                <w:color w:val="000000" w:themeColor="text1"/>
              </w:rPr>
              <w:t>、</w:t>
            </w:r>
            <w:r w:rsidRPr="006B009D">
              <w:rPr>
                <w:color w:val="000000" w:themeColor="text1"/>
              </w:rPr>
              <w:t>BOD</w:t>
            </w:r>
            <w:r w:rsidRPr="006B009D">
              <w:rPr>
                <w:color w:val="000000" w:themeColor="text1"/>
                <w:vertAlign w:val="subscript"/>
              </w:rPr>
              <w:t>5</w:t>
            </w:r>
          </w:p>
        </w:tc>
        <w:tc>
          <w:tcPr>
            <w:tcW w:w="1877" w:type="pct"/>
            <w:tcBorders>
              <w:left w:val="single" w:sz="4" w:space="0" w:color="auto"/>
            </w:tcBorders>
            <w:vAlign w:val="center"/>
          </w:tcPr>
          <w:p w:rsidR="00304D7C" w:rsidRPr="006B009D" w:rsidRDefault="00340CC8">
            <w:pPr>
              <w:pStyle w:val="af8"/>
              <w:rPr>
                <w:color w:val="000000" w:themeColor="text1"/>
              </w:rPr>
            </w:pPr>
            <w:r w:rsidRPr="006B009D">
              <w:rPr>
                <w:color w:val="000000" w:themeColor="text1"/>
              </w:rPr>
              <w:t>COD</w:t>
            </w:r>
            <w:r w:rsidRPr="006B009D">
              <w:rPr>
                <w:color w:val="000000" w:themeColor="text1"/>
              </w:rPr>
              <w:t>、</w:t>
            </w:r>
            <w:r w:rsidRPr="006B009D">
              <w:rPr>
                <w:color w:val="000000" w:themeColor="text1"/>
              </w:rPr>
              <w:t>NH</w:t>
            </w:r>
            <w:r w:rsidRPr="006B009D">
              <w:rPr>
                <w:color w:val="000000" w:themeColor="text1"/>
                <w:vertAlign w:val="subscript"/>
              </w:rPr>
              <w:t>3</w:t>
            </w:r>
            <w:r w:rsidRPr="006B009D">
              <w:rPr>
                <w:color w:val="000000" w:themeColor="text1"/>
              </w:rPr>
              <w:t>-N</w:t>
            </w:r>
          </w:p>
        </w:tc>
      </w:tr>
      <w:tr w:rsidR="006B009D" w:rsidRPr="006B009D">
        <w:trPr>
          <w:trHeight w:val="23"/>
        </w:trPr>
        <w:tc>
          <w:tcPr>
            <w:tcW w:w="647" w:type="pct"/>
            <w:tcMar>
              <w:top w:w="28" w:type="dxa"/>
              <w:bottom w:w="28" w:type="dxa"/>
            </w:tcMar>
            <w:vAlign w:val="center"/>
          </w:tcPr>
          <w:p w:rsidR="00304D7C" w:rsidRPr="006B009D" w:rsidRDefault="00340CC8">
            <w:pPr>
              <w:pStyle w:val="af8"/>
              <w:rPr>
                <w:color w:val="000000" w:themeColor="text1"/>
              </w:rPr>
            </w:pPr>
            <w:r w:rsidRPr="006B009D">
              <w:rPr>
                <w:color w:val="000000" w:themeColor="text1"/>
              </w:rPr>
              <w:t>地下水</w:t>
            </w:r>
          </w:p>
        </w:tc>
        <w:tc>
          <w:tcPr>
            <w:tcW w:w="2475" w:type="pct"/>
            <w:tcBorders>
              <w:right w:val="single" w:sz="4" w:space="0" w:color="auto"/>
            </w:tcBorders>
            <w:tcMar>
              <w:top w:w="28" w:type="dxa"/>
              <w:bottom w:w="28" w:type="dxa"/>
            </w:tcMar>
            <w:vAlign w:val="center"/>
          </w:tcPr>
          <w:p w:rsidR="00304D7C" w:rsidRPr="006B009D" w:rsidRDefault="00340CC8">
            <w:pPr>
              <w:pStyle w:val="af8"/>
              <w:rPr>
                <w:color w:val="000000" w:themeColor="text1"/>
              </w:rPr>
            </w:pPr>
            <w:r w:rsidRPr="006B009D">
              <w:rPr>
                <w:color w:val="000000" w:themeColor="text1"/>
              </w:rPr>
              <w:t>pH</w:t>
            </w:r>
            <w:r w:rsidRPr="006B009D">
              <w:rPr>
                <w:color w:val="000000" w:themeColor="text1"/>
              </w:rPr>
              <w:t>、总硬度、溶解性总固体、石油类、氨氮、硫酸盐</w:t>
            </w:r>
            <w:r w:rsidRPr="006B009D">
              <w:rPr>
                <w:rFonts w:hint="eastAsia"/>
                <w:color w:val="000000" w:themeColor="text1"/>
              </w:rPr>
              <w:t>、耗氧量</w:t>
            </w:r>
          </w:p>
        </w:tc>
        <w:tc>
          <w:tcPr>
            <w:tcW w:w="1877" w:type="pct"/>
            <w:tcBorders>
              <w:left w:val="single" w:sz="4" w:space="0" w:color="auto"/>
            </w:tcBorders>
            <w:vAlign w:val="center"/>
          </w:tcPr>
          <w:p w:rsidR="00304D7C" w:rsidRPr="006B009D" w:rsidRDefault="00467914">
            <w:pPr>
              <w:pStyle w:val="af8"/>
              <w:rPr>
                <w:color w:val="000000" w:themeColor="text1"/>
              </w:rPr>
            </w:pPr>
            <w:r w:rsidRPr="006B009D">
              <w:rPr>
                <w:color w:val="000000" w:themeColor="text1"/>
              </w:rPr>
              <w:t>COD</w:t>
            </w:r>
            <w:r w:rsidRPr="006B009D">
              <w:rPr>
                <w:color w:val="000000" w:themeColor="text1"/>
              </w:rPr>
              <w:t>、</w:t>
            </w:r>
            <w:r w:rsidRPr="006B009D">
              <w:rPr>
                <w:color w:val="000000" w:themeColor="text1"/>
              </w:rPr>
              <w:t>NH</w:t>
            </w:r>
            <w:r w:rsidRPr="006B009D">
              <w:rPr>
                <w:color w:val="000000" w:themeColor="text1"/>
                <w:vertAlign w:val="subscript"/>
              </w:rPr>
              <w:t>3</w:t>
            </w:r>
            <w:r w:rsidRPr="006B009D">
              <w:rPr>
                <w:color w:val="000000" w:themeColor="text1"/>
              </w:rPr>
              <w:t>-N</w:t>
            </w:r>
          </w:p>
        </w:tc>
      </w:tr>
    </w:tbl>
    <w:p w:rsidR="00304D7C" w:rsidRPr="006B009D" w:rsidRDefault="00340CC8">
      <w:pPr>
        <w:pStyle w:val="3"/>
        <w:rPr>
          <w:color w:val="000000" w:themeColor="text1"/>
        </w:rPr>
      </w:pPr>
      <w:bookmarkStart w:id="45" w:name="_Toc509772328"/>
      <w:r w:rsidRPr="006B009D">
        <w:rPr>
          <w:color w:val="000000" w:themeColor="text1"/>
        </w:rPr>
        <w:t xml:space="preserve">  </w:t>
      </w:r>
      <w:r w:rsidRPr="006B009D">
        <w:rPr>
          <w:color w:val="000000" w:themeColor="text1"/>
        </w:rPr>
        <w:t>环境保护目标</w:t>
      </w:r>
      <w:bookmarkEnd w:id="37"/>
      <w:bookmarkEnd w:id="38"/>
      <w:bookmarkEnd w:id="39"/>
      <w:bookmarkEnd w:id="40"/>
      <w:bookmarkEnd w:id="41"/>
      <w:bookmarkEnd w:id="42"/>
      <w:bookmarkEnd w:id="45"/>
    </w:p>
    <w:p w:rsidR="00304D7C" w:rsidRPr="006B009D" w:rsidRDefault="00340CC8" w:rsidP="00A752E4">
      <w:pPr>
        <w:spacing w:line="500" w:lineRule="exact"/>
        <w:ind w:firstLine="480"/>
        <w:rPr>
          <w:rFonts w:cs="Times New Roman"/>
          <w:color w:val="000000" w:themeColor="text1"/>
          <w:u w:val="single"/>
        </w:rPr>
      </w:pPr>
      <w:r w:rsidRPr="006B009D">
        <w:rPr>
          <w:rFonts w:cs="Times New Roman"/>
          <w:color w:val="000000" w:themeColor="text1"/>
          <w:u w:val="single"/>
        </w:rPr>
        <w:t>根据对本次工程产排污状况的分析，结合对拟建厂址周围环境状况的现场踏勘，确定主要环境保护目标见</w:t>
      </w:r>
      <w:r w:rsidR="00A752E4" w:rsidRPr="006B009D">
        <w:rPr>
          <w:rFonts w:cs="Times New Roman" w:hint="eastAsia"/>
          <w:color w:val="000000" w:themeColor="text1"/>
          <w:u w:val="single"/>
        </w:rPr>
        <w:t>表</w:t>
      </w:r>
      <w:r w:rsidR="00A752E4" w:rsidRPr="006B009D">
        <w:rPr>
          <w:rFonts w:cs="Times New Roman" w:hint="eastAsia"/>
          <w:color w:val="000000" w:themeColor="text1"/>
          <w:u w:val="single"/>
        </w:rPr>
        <w:t>1</w:t>
      </w:r>
      <w:r w:rsidR="00A752E4" w:rsidRPr="006B009D">
        <w:rPr>
          <w:rFonts w:cs="Times New Roman"/>
          <w:color w:val="000000" w:themeColor="text1"/>
          <w:u w:val="single"/>
        </w:rPr>
        <w:t>-15</w:t>
      </w:r>
      <w:r w:rsidR="00BF5CDA" w:rsidRPr="006B009D">
        <w:rPr>
          <w:rFonts w:cs="Times New Roman" w:hint="eastAsia"/>
          <w:color w:val="000000" w:themeColor="text1"/>
          <w:u w:val="single"/>
        </w:rPr>
        <w:t>，本项目周围环境敏感点分布图及周围企业分布见图</w:t>
      </w:r>
      <w:r w:rsidR="00BF5CDA" w:rsidRPr="006B009D">
        <w:rPr>
          <w:rFonts w:cs="Times New Roman" w:hint="eastAsia"/>
          <w:color w:val="000000" w:themeColor="text1"/>
          <w:u w:val="single"/>
        </w:rPr>
        <w:t>1</w:t>
      </w:r>
      <w:r w:rsidR="00BF5CDA" w:rsidRPr="006B009D">
        <w:rPr>
          <w:rFonts w:cs="Times New Roman"/>
          <w:color w:val="000000" w:themeColor="text1"/>
          <w:u w:val="single"/>
        </w:rPr>
        <w:t>-1</w:t>
      </w:r>
      <w:r w:rsidR="00BF5CDA" w:rsidRPr="006B009D">
        <w:rPr>
          <w:rFonts w:cs="Times New Roman" w:hint="eastAsia"/>
          <w:color w:val="000000" w:themeColor="text1"/>
          <w:u w:val="single"/>
        </w:rPr>
        <w:t>。</w:t>
      </w:r>
    </w:p>
    <w:p w:rsidR="00F31B4E" w:rsidRPr="006B009D" w:rsidRDefault="00F31B4E" w:rsidP="00F31B4E">
      <w:pPr>
        <w:pStyle w:val="Default"/>
        <w:rPr>
          <w:rFonts w:eastAsiaTheme="minorEastAsia" w:hint="default"/>
          <w:color w:val="000000" w:themeColor="text1"/>
          <w:u w:val="single"/>
        </w:rPr>
      </w:pPr>
    </w:p>
    <w:bookmarkStart w:id="46" w:name="_Ref521069184"/>
    <w:p w:rsidR="00BF5CDA" w:rsidRPr="006B009D" w:rsidRDefault="004331A5" w:rsidP="00BF5CDA">
      <w:pPr>
        <w:pStyle w:val="a8"/>
        <w:ind w:firstLineChars="0" w:firstLine="0"/>
        <w:rPr>
          <w:color w:val="000000" w:themeColor="text1"/>
          <w:u w:val="single"/>
        </w:rPr>
      </w:pPr>
      <w:r w:rsidRPr="006B009D">
        <w:rPr>
          <w:rFonts w:cs="Times New Roman"/>
          <w:b w:val="0"/>
          <w:noProof/>
          <w:color w:val="000000" w:themeColor="text1"/>
          <w:szCs w:val="21"/>
          <w:u w:val="single"/>
        </w:rPr>
        <mc:AlternateContent>
          <mc:Choice Requires="wps">
            <w:drawing>
              <wp:anchor distT="0" distB="0" distL="114300" distR="114300" simplePos="0" relativeHeight="251789312" behindDoc="0" locked="0" layoutInCell="1" allowOverlap="1" wp14:anchorId="18296170" wp14:editId="068BCD9F">
                <wp:simplePos x="0" y="0"/>
                <wp:positionH relativeFrom="column">
                  <wp:posOffset>2570067</wp:posOffset>
                </wp:positionH>
                <wp:positionV relativeFrom="paragraph">
                  <wp:posOffset>1919110</wp:posOffset>
                </wp:positionV>
                <wp:extent cx="77190" cy="77190"/>
                <wp:effectExtent l="0" t="0" r="18415" b="18415"/>
                <wp:wrapNone/>
                <wp:docPr id="111" name="流程图: 接点 111"/>
                <wp:cNvGraphicFramePr/>
                <a:graphic xmlns:a="http://schemas.openxmlformats.org/drawingml/2006/main">
                  <a:graphicData uri="http://schemas.microsoft.com/office/word/2010/wordprocessingShape">
                    <wps:wsp>
                      <wps:cNvSpPr/>
                      <wps:spPr>
                        <a:xfrm>
                          <a:off x="0" y="0"/>
                          <a:ext cx="77190" cy="7719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71398" id="_x0000_t120" coordsize="21600,21600" o:spt="120" path="m10800,qx,10800,10800,21600,21600,10800,10800,xe">
                <v:path gradientshapeok="t" o:connecttype="custom" o:connectlocs="10800,0;3163,3163;0,10800;3163,18437;10800,21600;18437,18437;21600,10800;18437,3163" textboxrect="3163,3163,18437,18437"/>
              </v:shapetype>
              <v:shape id="流程图: 接点 111" o:spid="_x0000_s1026" type="#_x0000_t120" style="position:absolute;left:0;text-align:left;margin-left:202.35pt;margin-top:151.1pt;width:6.1pt;height: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" fillcolor="#c00000" strokecolor="#c00000" strokeweight="1pt">
                <v:stroke joinstyle="miter"/>
              </v:shape>
            </w:pict>
          </mc:Fallback>
        </mc:AlternateContent>
      </w:r>
      <w:r w:rsidRPr="006B009D">
        <w:rPr>
          <w:rFonts w:cs="Times New Roman"/>
          <w:b w:val="0"/>
          <w:noProof/>
          <w:color w:val="000000" w:themeColor="text1"/>
          <w:szCs w:val="21"/>
          <w:u w:val="single"/>
        </w:rPr>
        <mc:AlternateContent>
          <mc:Choice Requires="wps">
            <w:drawing>
              <wp:anchor distT="0" distB="0" distL="114300" distR="114300" simplePos="0" relativeHeight="251785216" behindDoc="0" locked="0" layoutInCell="1" allowOverlap="1" wp14:anchorId="608F15CD" wp14:editId="6C4451F4">
                <wp:simplePos x="0" y="0"/>
                <wp:positionH relativeFrom="column">
                  <wp:posOffset>4137223</wp:posOffset>
                </wp:positionH>
                <wp:positionV relativeFrom="paragraph">
                  <wp:posOffset>5125522</wp:posOffset>
                </wp:positionV>
                <wp:extent cx="77190" cy="77190"/>
                <wp:effectExtent l="0" t="0" r="18415" b="18415"/>
                <wp:wrapNone/>
                <wp:docPr id="107" name="流程图: 接点 107"/>
                <wp:cNvGraphicFramePr/>
                <a:graphic xmlns:a="http://schemas.openxmlformats.org/drawingml/2006/main">
                  <a:graphicData uri="http://schemas.microsoft.com/office/word/2010/wordprocessingShape">
                    <wps:wsp>
                      <wps:cNvSpPr/>
                      <wps:spPr>
                        <a:xfrm>
                          <a:off x="0" y="0"/>
                          <a:ext cx="77190" cy="7719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C9A1" id="流程图: 接点 107" o:spid="_x0000_s1026" type="#_x0000_t120" style="position:absolute;left:0;text-align:left;margin-left:325.75pt;margin-top:403.6pt;width:6.1pt;height:6.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" fillcolor="#c00000" strokecolor="#c00000" strokeweight="1pt">
                <v:stroke joinstyle="miter"/>
              </v:shape>
            </w:pict>
          </mc:Fallback>
        </mc:AlternateContent>
      </w:r>
      <w:r w:rsidRPr="006B009D">
        <w:rPr>
          <w:rFonts w:cs="Times New Roman"/>
          <w:b w:val="0"/>
          <w:noProof/>
          <w:color w:val="000000" w:themeColor="text1"/>
          <w:szCs w:val="21"/>
          <w:u w:val="single"/>
        </w:rPr>
        <mc:AlternateContent>
          <mc:Choice Requires="wps">
            <w:drawing>
              <wp:anchor distT="0" distB="0" distL="114300" distR="114300" simplePos="0" relativeHeight="251783168" behindDoc="0" locked="0" layoutInCell="1" allowOverlap="1" wp14:anchorId="2FDA7324" wp14:editId="6A7FF641">
                <wp:simplePos x="0" y="0"/>
                <wp:positionH relativeFrom="column">
                  <wp:posOffset>5509301</wp:posOffset>
                </wp:positionH>
                <wp:positionV relativeFrom="paragraph">
                  <wp:posOffset>4846782</wp:posOffset>
                </wp:positionV>
                <wp:extent cx="77190" cy="77190"/>
                <wp:effectExtent l="0" t="0" r="18415" b="18415"/>
                <wp:wrapNone/>
                <wp:docPr id="106" name="流程图: 接点 106"/>
                <wp:cNvGraphicFramePr/>
                <a:graphic xmlns:a="http://schemas.openxmlformats.org/drawingml/2006/main">
                  <a:graphicData uri="http://schemas.microsoft.com/office/word/2010/wordprocessingShape">
                    <wps:wsp>
                      <wps:cNvSpPr/>
                      <wps:spPr>
                        <a:xfrm>
                          <a:off x="0" y="0"/>
                          <a:ext cx="77190" cy="7719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4AD8" id="流程图: 接点 106" o:spid="_x0000_s1026" type="#_x0000_t120" style="position:absolute;left:0;text-align:left;margin-left:433.8pt;margin-top:381.65pt;width:6.1pt;height:6.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" fillcolor="#c00000" strokecolor="#c00000" strokeweight="1pt">
                <v:stroke joinstyle="miter"/>
              </v:shape>
            </w:pict>
          </mc:Fallback>
        </mc:AlternateContent>
      </w:r>
      <w:r w:rsidRPr="006B009D">
        <w:rPr>
          <w:rFonts w:cs="Times New Roman"/>
          <w:b w:val="0"/>
          <w:noProof/>
          <w:color w:val="000000" w:themeColor="text1"/>
          <w:szCs w:val="21"/>
          <w:u w:val="single"/>
        </w:rPr>
        <mc:AlternateContent>
          <mc:Choice Requires="wps">
            <w:drawing>
              <wp:anchor distT="0" distB="0" distL="114300" distR="114300" simplePos="0" relativeHeight="251781120" behindDoc="0" locked="0" layoutInCell="1" allowOverlap="1" wp14:anchorId="4F4E0129" wp14:editId="7E8F5F07">
                <wp:simplePos x="0" y="0"/>
                <wp:positionH relativeFrom="column">
                  <wp:posOffset>4405309</wp:posOffset>
                </wp:positionH>
                <wp:positionV relativeFrom="paragraph">
                  <wp:posOffset>2205026</wp:posOffset>
                </wp:positionV>
                <wp:extent cx="77190" cy="77190"/>
                <wp:effectExtent l="0" t="0" r="18415" b="18415"/>
                <wp:wrapNone/>
                <wp:docPr id="105" name="流程图: 接点 105"/>
                <wp:cNvGraphicFramePr/>
                <a:graphic xmlns:a="http://schemas.openxmlformats.org/drawingml/2006/main">
                  <a:graphicData uri="http://schemas.microsoft.com/office/word/2010/wordprocessingShape">
                    <wps:wsp>
                      <wps:cNvSpPr/>
                      <wps:spPr>
                        <a:xfrm>
                          <a:off x="0" y="0"/>
                          <a:ext cx="77190" cy="7719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7D017" id="流程图: 接点 105" o:spid="_x0000_s1026" type="#_x0000_t120" style="position:absolute;left:0;text-align:left;margin-left:346.85pt;margin-top:173.6pt;width:6.1pt;height:6.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" fillcolor="#c00000" strokecolor="#c00000" strokeweight="1pt">
                <v:stroke joinstyle="miter"/>
              </v:shape>
            </w:pict>
          </mc:Fallback>
        </mc:AlternateContent>
      </w:r>
      <w:r w:rsidRPr="006B009D">
        <w:rPr>
          <w:rFonts w:cs="Times New Roman"/>
          <w:b w:val="0"/>
          <w:noProof/>
          <w:color w:val="000000" w:themeColor="text1"/>
          <w:szCs w:val="21"/>
          <w:u w:val="single"/>
        </w:rPr>
        <mc:AlternateContent>
          <mc:Choice Requires="wps">
            <w:drawing>
              <wp:anchor distT="0" distB="0" distL="114300" distR="114300" simplePos="0" relativeHeight="251779072" behindDoc="0" locked="0" layoutInCell="1" allowOverlap="1" wp14:anchorId="185EFB99" wp14:editId="0EE6EAF6">
                <wp:simplePos x="0" y="0"/>
                <wp:positionH relativeFrom="column">
                  <wp:posOffset>4951862</wp:posOffset>
                </wp:positionH>
                <wp:positionV relativeFrom="paragraph">
                  <wp:posOffset>3316366</wp:posOffset>
                </wp:positionV>
                <wp:extent cx="77190" cy="77190"/>
                <wp:effectExtent l="0" t="0" r="18415" b="18415"/>
                <wp:wrapNone/>
                <wp:docPr id="103" name="流程图: 接点 103"/>
                <wp:cNvGraphicFramePr/>
                <a:graphic xmlns:a="http://schemas.openxmlformats.org/drawingml/2006/main">
                  <a:graphicData uri="http://schemas.microsoft.com/office/word/2010/wordprocessingShape">
                    <wps:wsp>
                      <wps:cNvSpPr/>
                      <wps:spPr>
                        <a:xfrm>
                          <a:off x="0" y="0"/>
                          <a:ext cx="77190" cy="7719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ED9BA" id="流程图: 接点 103" o:spid="_x0000_s1026" type="#_x0000_t120" style="position:absolute;left:0;text-align:left;margin-left:389.9pt;margin-top:261.15pt;width:6.1pt;height:6.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" fillcolor="#c00000" strokecolor="#c00000" strokeweight="1pt">
                <v:stroke joinstyle="miter"/>
              </v:shape>
            </w:pict>
          </mc:Fallback>
        </mc:AlternateContent>
      </w:r>
      <w:r w:rsidRPr="006B009D">
        <w:rPr>
          <w:rFonts w:cs="Times New Roman"/>
          <w:b w:val="0"/>
          <w:noProof/>
          <w:color w:val="000000" w:themeColor="text1"/>
          <w:szCs w:val="21"/>
          <w:u w:val="single"/>
        </w:rPr>
        <mc:AlternateContent>
          <mc:Choice Requires="wps">
            <w:drawing>
              <wp:anchor distT="0" distB="0" distL="114300" distR="114300" simplePos="0" relativeHeight="251777024" behindDoc="0" locked="0" layoutInCell="1" allowOverlap="1" wp14:anchorId="374FC237" wp14:editId="09DA7F3E">
                <wp:simplePos x="0" y="0"/>
                <wp:positionH relativeFrom="column">
                  <wp:posOffset>1194246</wp:posOffset>
                </wp:positionH>
                <wp:positionV relativeFrom="paragraph">
                  <wp:posOffset>3084887</wp:posOffset>
                </wp:positionV>
                <wp:extent cx="77190" cy="77190"/>
                <wp:effectExtent l="0" t="0" r="18415" b="18415"/>
                <wp:wrapNone/>
                <wp:docPr id="102" name="流程图: 接点 102"/>
                <wp:cNvGraphicFramePr/>
                <a:graphic xmlns:a="http://schemas.openxmlformats.org/drawingml/2006/main">
                  <a:graphicData uri="http://schemas.microsoft.com/office/word/2010/wordprocessingShape">
                    <wps:wsp>
                      <wps:cNvSpPr/>
                      <wps:spPr>
                        <a:xfrm>
                          <a:off x="0" y="0"/>
                          <a:ext cx="77190" cy="7719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CFDEB" id="流程图: 接点 102" o:spid="_x0000_s1026" type="#_x0000_t120" style="position:absolute;left:0;text-align:left;margin-left:94.05pt;margin-top:242.9pt;width:6.1pt;height:6.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" fillcolor="#c00000" strokecolor="#c00000" strokeweight="1pt">
                <v:stroke joinstyle="miter"/>
              </v:shape>
            </w:pict>
          </mc:Fallback>
        </mc:AlternateContent>
      </w:r>
      <w:r w:rsidRPr="006B009D">
        <w:rPr>
          <w:rFonts w:cs="Times New Roman"/>
          <w:b w:val="0"/>
          <w:noProof/>
          <w:color w:val="000000" w:themeColor="text1"/>
          <w:szCs w:val="21"/>
          <w:u w:val="single"/>
        </w:rPr>
        <mc:AlternateContent>
          <mc:Choice Requires="wps">
            <w:drawing>
              <wp:anchor distT="0" distB="0" distL="114300" distR="114300" simplePos="0" relativeHeight="251774976" behindDoc="0" locked="0" layoutInCell="1" allowOverlap="1" wp14:anchorId="7F3DC9CA" wp14:editId="0073518F">
                <wp:simplePos x="0" y="0"/>
                <wp:positionH relativeFrom="column">
                  <wp:posOffset>1200917</wp:posOffset>
                </wp:positionH>
                <wp:positionV relativeFrom="paragraph">
                  <wp:posOffset>4635303</wp:posOffset>
                </wp:positionV>
                <wp:extent cx="77190" cy="77190"/>
                <wp:effectExtent l="0" t="0" r="18415" b="18415"/>
                <wp:wrapNone/>
                <wp:docPr id="101" name="流程图: 接点 101"/>
                <wp:cNvGraphicFramePr/>
                <a:graphic xmlns:a="http://schemas.openxmlformats.org/drawingml/2006/main">
                  <a:graphicData uri="http://schemas.microsoft.com/office/word/2010/wordprocessingShape">
                    <wps:wsp>
                      <wps:cNvSpPr/>
                      <wps:spPr>
                        <a:xfrm>
                          <a:off x="0" y="0"/>
                          <a:ext cx="77190" cy="7719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228FC" id="流程图: 接点 101" o:spid="_x0000_s1026" type="#_x0000_t120" style="position:absolute;left:0;text-align:left;margin-left:94.55pt;margin-top:365pt;width:6.1pt;height:6.1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" fillcolor="#c00000" strokecolor="#c00000" strokeweight="1pt">
                <v:stroke joinstyle="miter"/>
              </v:shape>
            </w:pict>
          </mc:Fallback>
        </mc:AlternateContent>
      </w:r>
      <w:r w:rsidR="00D017A2" w:rsidRPr="006B009D">
        <w:rPr>
          <w:rFonts w:cs="Times New Roman"/>
          <w:b w:val="0"/>
          <w:noProof/>
          <w:color w:val="000000" w:themeColor="text1"/>
          <w:szCs w:val="21"/>
          <w:u w:val="single"/>
        </w:rPr>
        <mc:AlternateContent>
          <mc:Choice Requires="wps">
            <w:drawing>
              <wp:anchor distT="0" distB="0" distL="114300" distR="114300" simplePos="0" relativeHeight="251772928" behindDoc="0" locked="0" layoutInCell="1" allowOverlap="1">
                <wp:simplePos x="0" y="0"/>
                <wp:positionH relativeFrom="column">
                  <wp:posOffset>2525601</wp:posOffset>
                </wp:positionH>
                <wp:positionV relativeFrom="paragraph">
                  <wp:posOffset>5199429</wp:posOffset>
                </wp:positionV>
                <wp:extent cx="77190" cy="77190"/>
                <wp:effectExtent l="0" t="0" r="18415" b="18415"/>
                <wp:wrapNone/>
                <wp:docPr id="99" name="流程图: 接点 99"/>
                <wp:cNvGraphicFramePr/>
                <a:graphic xmlns:a="http://schemas.openxmlformats.org/drawingml/2006/main">
                  <a:graphicData uri="http://schemas.microsoft.com/office/word/2010/wordprocessingShape">
                    <wps:wsp>
                      <wps:cNvSpPr/>
                      <wps:spPr>
                        <a:xfrm>
                          <a:off x="0" y="0"/>
                          <a:ext cx="77190" cy="7719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2AA9C" id="流程图: 接点 99" o:spid="_x0000_s1026" type="#_x0000_t120" style="position:absolute;left:0;text-align:left;margin-left:198.85pt;margin-top:409.4pt;width:6.1pt;height:6.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" fillcolor="#c00000" strokecolor="#c00000" strokeweight="1pt">
                <v:stroke joinstyle="miter"/>
              </v:shape>
            </w:pict>
          </mc:Fallback>
        </mc:AlternateContent>
      </w:r>
      <w:r w:rsidR="00D017A2" w:rsidRPr="006B009D">
        <w:rPr>
          <w:rFonts w:cs="Times New Roman"/>
          <w:b w:val="0"/>
          <w:noProof/>
          <w:color w:val="000000" w:themeColor="text1"/>
          <w:szCs w:val="21"/>
          <w:u w:val="single"/>
        </w:rPr>
        <mc:AlternateContent>
          <mc:Choice Requires="wps">
            <w:drawing>
              <wp:anchor distT="0" distB="0" distL="114300" distR="114300" simplePos="0" relativeHeight="251771904" behindDoc="0" locked="0" layoutInCell="1" allowOverlap="1">
                <wp:simplePos x="0" y="0"/>
                <wp:positionH relativeFrom="column">
                  <wp:posOffset>2098455</wp:posOffset>
                </wp:positionH>
                <wp:positionV relativeFrom="paragraph">
                  <wp:posOffset>2294083</wp:posOffset>
                </wp:positionV>
                <wp:extent cx="795225" cy="1326097"/>
                <wp:effectExtent l="19050" t="19050" r="43180" b="45720"/>
                <wp:wrapNone/>
                <wp:docPr id="98" name="任意多边形: 形状 98"/>
                <wp:cNvGraphicFramePr/>
                <a:graphic xmlns:a="http://schemas.openxmlformats.org/drawingml/2006/main">
                  <a:graphicData uri="http://schemas.microsoft.com/office/word/2010/wordprocessingShape">
                    <wps:wsp>
                      <wps:cNvSpPr/>
                      <wps:spPr>
                        <a:xfrm>
                          <a:off x="0" y="0"/>
                          <a:ext cx="795225" cy="1326097"/>
                        </a:xfrm>
                        <a:custGeom>
                          <a:avLst/>
                          <a:gdLst>
                            <a:gd name="connsiteX0" fmla="*/ 795225 w 795225"/>
                            <a:gd name="connsiteY0" fmla="*/ 1167919 h 1326097"/>
                            <a:gd name="connsiteX1" fmla="*/ 788724 w 795225"/>
                            <a:gd name="connsiteY1" fmla="*/ 1326097 h 1326097"/>
                            <a:gd name="connsiteX2" fmla="*/ 615379 w 795225"/>
                            <a:gd name="connsiteY2" fmla="*/ 1250258 h 1326097"/>
                            <a:gd name="connsiteX3" fmla="*/ 283854 w 795225"/>
                            <a:gd name="connsiteY3" fmla="*/ 1081246 h 1326097"/>
                            <a:gd name="connsiteX4" fmla="*/ 119176 w 795225"/>
                            <a:gd name="connsiteY4" fmla="*/ 949070 h 1326097"/>
                            <a:gd name="connsiteX5" fmla="*/ 0 w 795225"/>
                            <a:gd name="connsiteY5" fmla="*/ 708552 h 1326097"/>
                            <a:gd name="connsiteX6" fmla="*/ 67172 w 795225"/>
                            <a:gd name="connsiteY6" fmla="*/ 400863 h 1326097"/>
                            <a:gd name="connsiteX7" fmla="*/ 67172 w 795225"/>
                            <a:gd name="connsiteY7" fmla="*/ 281688 h 1326097"/>
                            <a:gd name="connsiteX8" fmla="*/ 75839 w 795225"/>
                            <a:gd name="connsiteY8" fmla="*/ 34670 h 1326097"/>
                            <a:gd name="connsiteX9" fmla="*/ 175513 w 795225"/>
                            <a:gd name="connsiteY9" fmla="*/ 0 h 1326097"/>
                            <a:gd name="connsiteX10" fmla="*/ 208015 w 795225"/>
                            <a:gd name="connsiteY10" fmla="*/ 166846 h 1326097"/>
                            <a:gd name="connsiteX11" fmla="*/ 190681 w 795225"/>
                            <a:gd name="connsiteY11" fmla="*/ 361860 h 1326097"/>
                            <a:gd name="connsiteX12" fmla="*/ 173346 w 795225"/>
                            <a:gd name="connsiteY12" fmla="*/ 543873 h 1326097"/>
                            <a:gd name="connsiteX13" fmla="*/ 188514 w 795225"/>
                            <a:gd name="connsiteY13" fmla="*/ 821227 h 1326097"/>
                            <a:gd name="connsiteX14" fmla="*/ 197181 w 795225"/>
                            <a:gd name="connsiteY14" fmla="*/ 901400 h 1326097"/>
                            <a:gd name="connsiteX15" fmla="*/ 197181 w 795225"/>
                            <a:gd name="connsiteY15" fmla="*/ 938236 h 1326097"/>
                            <a:gd name="connsiteX16" fmla="*/ 795225 w 795225"/>
                            <a:gd name="connsiteY16" fmla="*/ 1167919 h 1326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95225" h="1326097">
                              <a:moveTo>
                                <a:pt x="795225" y="1167919"/>
                              </a:moveTo>
                              <a:lnTo>
                                <a:pt x="788724" y="1326097"/>
                              </a:lnTo>
                              <a:lnTo>
                                <a:pt x="615379" y="1250258"/>
                              </a:lnTo>
                              <a:lnTo>
                                <a:pt x="283854" y="1081246"/>
                              </a:lnTo>
                              <a:lnTo>
                                <a:pt x="119176" y="949070"/>
                              </a:lnTo>
                              <a:lnTo>
                                <a:pt x="0" y="708552"/>
                              </a:lnTo>
                              <a:lnTo>
                                <a:pt x="67172" y="400863"/>
                              </a:lnTo>
                              <a:lnTo>
                                <a:pt x="67172" y="281688"/>
                              </a:lnTo>
                              <a:lnTo>
                                <a:pt x="75839" y="34670"/>
                              </a:lnTo>
                              <a:lnTo>
                                <a:pt x="175513" y="0"/>
                              </a:lnTo>
                              <a:lnTo>
                                <a:pt x="208015" y="166846"/>
                              </a:lnTo>
                              <a:lnTo>
                                <a:pt x="190681" y="361860"/>
                              </a:lnTo>
                              <a:lnTo>
                                <a:pt x="173346" y="543873"/>
                              </a:lnTo>
                              <a:lnTo>
                                <a:pt x="188514" y="821227"/>
                              </a:lnTo>
                              <a:lnTo>
                                <a:pt x="197181" y="901400"/>
                              </a:lnTo>
                              <a:lnTo>
                                <a:pt x="197181" y="938236"/>
                              </a:lnTo>
                              <a:lnTo>
                                <a:pt x="795225" y="1167919"/>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E2256" id="任意多边形: 形状 98" o:spid="_x0000_s1026" style="position:absolute;left:0;text-align:left;margin-left:165.25pt;margin-top:180.65pt;width:62.6pt;height:104.4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795225,132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" path="m795225,1167919r-6501,158178l615379,1250258,283854,1081246,119176,949070,,708552,67172,400863r,-119175l75839,34670,175513,r32502,166846l190681,361860,173346,543873r15168,277354l197181,901400r,36836l795225,1167919xe" filled="f" strokecolor="#c00000" strokeweight="1pt">
                <v:stroke joinstyle="miter"/>
                <v:path arrowok="t" o:connecttype="custom" o:connectlocs="795225,1167919;788724,1326097;615379,1250258;283854,1081246;119176,949070;0,708552;67172,400863;67172,281688;75839,34670;175513,0;208015,166846;190681,361860;173346,543873;188514,821227;197181,901400;197181,938236;795225,1167919" o:connectangles="0,0,0,0,0,0,0,0,0,0,0,0,0,0,0,0,0"/>
              </v:shape>
            </w:pict>
          </mc:Fallback>
        </mc:AlternateContent>
      </w:r>
      <w:r w:rsidR="006F23CF" w:rsidRPr="006B009D">
        <w:rPr>
          <w:rFonts w:cs="Times New Roman"/>
          <w:b w:val="0"/>
          <w:noProof/>
          <w:color w:val="000000" w:themeColor="text1"/>
          <w:szCs w:val="21"/>
          <w:u w:val="single"/>
        </w:rPr>
        <mc:AlternateContent>
          <mc:Choice Requires="wps">
            <w:drawing>
              <wp:anchor distT="0" distB="0" distL="114300" distR="114300" simplePos="0" relativeHeight="251770880" behindDoc="0" locked="0" layoutInCell="1" allowOverlap="1">
                <wp:simplePos x="0" y="0"/>
                <wp:positionH relativeFrom="column">
                  <wp:posOffset>2320925</wp:posOffset>
                </wp:positionH>
                <wp:positionV relativeFrom="paragraph">
                  <wp:posOffset>3183889</wp:posOffset>
                </wp:positionV>
                <wp:extent cx="598170" cy="249555"/>
                <wp:effectExtent l="38100" t="19050" r="30480" b="36195"/>
                <wp:wrapNone/>
                <wp:docPr id="97" name="任意多边形: 形状 97"/>
                <wp:cNvGraphicFramePr/>
                <a:graphic xmlns:a="http://schemas.openxmlformats.org/drawingml/2006/main">
                  <a:graphicData uri="http://schemas.microsoft.com/office/word/2010/wordprocessingShape">
                    <wps:wsp>
                      <wps:cNvSpPr/>
                      <wps:spPr>
                        <a:xfrm>
                          <a:off x="0" y="0"/>
                          <a:ext cx="598170" cy="249555"/>
                        </a:xfrm>
                        <a:custGeom>
                          <a:avLst/>
                          <a:gdLst>
                            <a:gd name="connsiteX0" fmla="*/ 0 w 605790"/>
                            <a:gd name="connsiteY0" fmla="*/ 22860 h 268605"/>
                            <a:gd name="connsiteX1" fmla="*/ 196215 w 605790"/>
                            <a:gd name="connsiteY1" fmla="*/ 0 h 268605"/>
                            <a:gd name="connsiteX2" fmla="*/ 222885 w 605790"/>
                            <a:gd name="connsiteY2" fmla="*/ 91440 h 268605"/>
                            <a:gd name="connsiteX3" fmla="*/ 361950 w 605790"/>
                            <a:gd name="connsiteY3" fmla="*/ 81915 h 268605"/>
                            <a:gd name="connsiteX4" fmla="*/ 363855 w 605790"/>
                            <a:gd name="connsiteY4" fmla="*/ 55245 h 268605"/>
                            <a:gd name="connsiteX5" fmla="*/ 582930 w 605790"/>
                            <a:gd name="connsiteY5" fmla="*/ 38100 h 268605"/>
                            <a:gd name="connsiteX6" fmla="*/ 605790 w 605790"/>
                            <a:gd name="connsiteY6" fmla="*/ 268605 h 268605"/>
                            <a:gd name="connsiteX7" fmla="*/ 550545 w 605790"/>
                            <a:gd name="connsiteY7" fmla="*/ 260985 h 268605"/>
                            <a:gd name="connsiteX8" fmla="*/ 0 w 605790"/>
                            <a:gd name="connsiteY8" fmla="*/ 22860 h 268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5790" h="268605">
                              <a:moveTo>
                                <a:pt x="0" y="22860"/>
                              </a:moveTo>
                              <a:lnTo>
                                <a:pt x="196215" y="0"/>
                              </a:lnTo>
                              <a:lnTo>
                                <a:pt x="222885" y="91440"/>
                              </a:lnTo>
                              <a:lnTo>
                                <a:pt x="361950" y="81915"/>
                              </a:lnTo>
                              <a:lnTo>
                                <a:pt x="363855" y="55245"/>
                              </a:lnTo>
                              <a:lnTo>
                                <a:pt x="582930" y="38100"/>
                              </a:lnTo>
                              <a:lnTo>
                                <a:pt x="605790" y="268605"/>
                              </a:lnTo>
                              <a:lnTo>
                                <a:pt x="550545" y="260985"/>
                              </a:lnTo>
                              <a:lnTo>
                                <a:pt x="0" y="2286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1C88" w:rsidRPr="00D017A2" w:rsidRDefault="00B51C88" w:rsidP="00D017A2">
                            <w:pPr>
                              <w:adjustRightInd w:val="0"/>
                              <w:snapToGrid w:val="0"/>
                              <w:spacing w:line="240" w:lineRule="auto"/>
                              <w:ind w:firstLineChars="0" w:firstLine="0"/>
                              <w:jc w:val="center"/>
                              <w:rPr>
                                <w:color w:val="000000" w:themeColor="text1"/>
                                <w:sz w:val="21"/>
                                <w:szCs w:val="21"/>
                              </w:rPr>
                            </w:pPr>
                            <w:r w:rsidRPr="00D017A2">
                              <w:rPr>
                                <w:rFonts w:hint="eastAsia"/>
                                <w:color w:val="000000" w:themeColor="text1"/>
                                <w:sz w:val="21"/>
                                <w:szCs w:val="21"/>
                              </w:rPr>
                              <w:t>惠民小区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任意多边形: 形状 97" o:spid="_x0000_s1027" style="position:absolute;left:0;text-align:left;margin-left:182.75pt;margin-top:250.7pt;width:47.1pt;height:1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790,268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" adj="-11796480,,5400" path="m,22860l196215,r26670,91440l361950,81915r1905,-26670l582930,38100r22860,230505l550545,260985,,22860xe" filled="f" strokecolor="#c00000" strokeweight="1pt">
                <v:stroke joinstyle="miter"/>
                <v:formulas/>
                <v:path arrowok="t" o:connecttype="custom" o:connectlocs="0,21239;193747,0;220081,84955;357397,76105;359278,51327;575598,35398;598170,249555;543620,242475;0,21239" o:connectangles="0,0,0,0,0,0,0,0,0" textboxrect="0,0,605790,268605"/>
                <v:textbox inset="0,0,0,0">
                  <w:txbxContent>
                    <w:p w:rsidR="00B51C88" w:rsidRPr="00D017A2" w:rsidRDefault="00B51C88" w:rsidP="00D017A2">
                      <w:pPr>
                        <w:adjustRightInd w:val="0"/>
                        <w:snapToGrid w:val="0"/>
                        <w:spacing w:line="240" w:lineRule="auto"/>
                        <w:ind w:firstLineChars="0" w:firstLine="0"/>
                        <w:jc w:val="center"/>
                        <w:rPr>
                          <w:color w:val="000000" w:themeColor="text1"/>
                          <w:sz w:val="21"/>
                          <w:szCs w:val="21"/>
                        </w:rPr>
                      </w:pPr>
                      <w:r w:rsidRPr="00D017A2">
                        <w:rPr>
                          <w:rFonts w:hint="eastAsia"/>
                          <w:color w:val="000000" w:themeColor="text1"/>
                          <w:sz w:val="21"/>
                          <w:szCs w:val="21"/>
                        </w:rPr>
                        <w:t>惠民小区</w:t>
                      </w:r>
                    </w:p>
                  </w:txbxContent>
                </v:textbox>
              </v:shape>
            </w:pict>
          </mc:Fallback>
        </mc:AlternateContent>
      </w:r>
      <w:r w:rsidR="006F23CF" w:rsidRPr="006B009D">
        <w:rPr>
          <w:rFonts w:cs="Times New Roman"/>
          <w:b w:val="0"/>
          <w:noProof/>
          <w:color w:val="000000" w:themeColor="text1"/>
          <w:szCs w:val="21"/>
          <w:u w:val="single"/>
        </w:rPr>
        <mc:AlternateContent>
          <mc:Choice Requires="wps">
            <w:drawing>
              <wp:anchor distT="0" distB="0" distL="114300" distR="114300" simplePos="0" relativeHeight="251769856" behindDoc="0" locked="0" layoutInCell="1" allowOverlap="1" wp14:anchorId="766A1D5F" wp14:editId="5FF5B5FA">
                <wp:simplePos x="0" y="0"/>
                <wp:positionH relativeFrom="column">
                  <wp:posOffset>2641364</wp:posOffset>
                </wp:positionH>
                <wp:positionV relativeFrom="paragraph">
                  <wp:posOffset>2834718</wp:posOffset>
                </wp:positionV>
                <wp:extent cx="238240" cy="371286"/>
                <wp:effectExtent l="38100" t="38100" r="47625" b="29210"/>
                <wp:wrapNone/>
                <wp:docPr id="96" name="文本框 96"/>
                <wp:cNvGraphicFramePr/>
                <a:graphic xmlns:a="http://schemas.openxmlformats.org/drawingml/2006/main">
                  <a:graphicData uri="http://schemas.microsoft.com/office/word/2010/wordprocessingShape">
                    <wps:wsp>
                      <wps:cNvSpPr txBox="1"/>
                      <wps:spPr>
                        <a:xfrm rot="21123248">
                          <a:off x="0" y="0"/>
                          <a:ext cx="238240" cy="371286"/>
                        </a:xfrm>
                        <a:prstGeom prst="rect">
                          <a:avLst/>
                        </a:prstGeom>
                        <a:noFill/>
                        <a:ln w="6350">
                          <a:solidFill>
                            <a:srgbClr val="C00000"/>
                          </a:solidFill>
                        </a:ln>
                      </wps:spPr>
                      <wps:txbx>
                        <w:txbxContent>
                          <w:p w:rsidR="00B51C88" w:rsidRPr="006F23CF" w:rsidRDefault="00B51C88" w:rsidP="006F23CF">
                            <w:pPr>
                              <w:adjustRightInd w:val="0"/>
                              <w:snapToGrid w:val="0"/>
                              <w:spacing w:line="240" w:lineRule="auto"/>
                              <w:ind w:firstLineChars="0" w:firstLine="0"/>
                              <w:rPr>
                                <w:sz w:val="18"/>
                                <w:szCs w:val="15"/>
                              </w:rPr>
                            </w:pPr>
                            <w:r w:rsidRPr="006F23CF">
                              <w:rPr>
                                <w:rFonts w:hint="eastAsia"/>
                                <w:sz w:val="18"/>
                                <w:szCs w:val="15"/>
                              </w:rPr>
                              <w:t>骆驼饲料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1D5F" id="文本框 96" o:spid="_x0000_s1028" type="#_x0000_t202" style="position:absolute;left:0;text-align:left;margin-left:208pt;margin-top:223.2pt;width:18.75pt;height:29.25pt;rotation:-520740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" filled="f" strokecolor="#c00000" strokeweight=".5pt">
                <v:textbox inset="0,0,0,0">
                  <w:txbxContent>
                    <w:p w:rsidR="00B51C88" w:rsidRPr="006F23CF" w:rsidRDefault="00B51C88" w:rsidP="006F23CF">
                      <w:pPr>
                        <w:adjustRightInd w:val="0"/>
                        <w:snapToGrid w:val="0"/>
                        <w:spacing w:line="240" w:lineRule="auto"/>
                        <w:ind w:firstLineChars="0" w:firstLine="0"/>
                        <w:rPr>
                          <w:sz w:val="18"/>
                          <w:szCs w:val="15"/>
                        </w:rPr>
                      </w:pPr>
                      <w:r w:rsidRPr="006F23CF">
                        <w:rPr>
                          <w:rFonts w:hint="eastAsia"/>
                          <w:sz w:val="18"/>
                          <w:szCs w:val="15"/>
                        </w:rPr>
                        <w:t>骆驼饲料</w:t>
                      </w:r>
                    </w:p>
                  </w:txbxContent>
                </v:textbox>
              </v:shape>
            </w:pict>
          </mc:Fallback>
        </mc:AlternateContent>
      </w:r>
      <w:r w:rsidR="006F23CF" w:rsidRPr="006B009D">
        <w:rPr>
          <w:rFonts w:cs="Times New Roman"/>
          <w:b w:val="0"/>
          <w:noProof/>
          <w:color w:val="000000" w:themeColor="text1"/>
          <w:szCs w:val="21"/>
          <w:u w:val="single"/>
        </w:rPr>
        <mc:AlternateContent>
          <mc:Choice Requires="wps">
            <w:drawing>
              <wp:anchor distT="0" distB="0" distL="114300" distR="114300" simplePos="0" relativeHeight="251767808" behindDoc="0" locked="0" layoutInCell="1" allowOverlap="1">
                <wp:simplePos x="0" y="0"/>
                <wp:positionH relativeFrom="column">
                  <wp:posOffset>2874517</wp:posOffset>
                </wp:positionH>
                <wp:positionV relativeFrom="paragraph">
                  <wp:posOffset>2774289</wp:posOffset>
                </wp:positionV>
                <wp:extent cx="346069" cy="255355"/>
                <wp:effectExtent l="38100" t="38100" r="35560" b="49530"/>
                <wp:wrapNone/>
                <wp:docPr id="94" name="文本框 94"/>
                <wp:cNvGraphicFramePr/>
                <a:graphic xmlns:a="http://schemas.openxmlformats.org/drawingml/2006/main">
                  <a:graphicData uri="http://schemas.microsoft.com/office/word/2010/wordprocessingShape">
                    <wps:wsp>
                      <wps:cNvSpPr txBox="1"/>
                      <wps:spPr>
                        <a:xfrm rot="21123248">
                          <a:off x="0" y="0"/>
                          <a:ext cx="346069" cy="255355"/>
                        </a:xfrm>
                        <a:prstGeom prst="rect">
                          <a:avLst/>
                        </a:prstGeom>
                        <a:noFill/>
                        <a:ln w="6350">
                          <a:solidFill>
                            <a:srgbClr val="C00000"/>
                          </a:solidFill>
                        </a:ln>
                      </wps:spPr>
                      <wps:txbx>
                        <w:txbxContent>
                          <w:p w:rsidR="00B51C88" w:rsidRPr="006F23CF" w:rsidRDefault="00B51C88" w:rsidP="006F23CF">
                            <w:pPr>
                              <w:adjustRightInd w:val="0"/>
                              <w:snapToGrid w:val="0"/>
                              <w:spacing w:line="240" w:lineRule="auto"/>
                              <w:ind w:firstLineChars="0" w:firstLine="0"/>
                              <w:rPr>
                                <w:sz w:val="15"/>
                                <w:szCs w:val="15"/>
                              </w:rPr>
                            </w:pPr>
                            <w:r w:rsidRPr="006F23CF">
                              <w:rPr>
                                <w:rFonts w:hint="eastAsia"/>
                                <w:sz w:val="15"/>
                                <w:szCs w:val="15"/>
                              </w:rPr>
                              <w:t>金圣达材料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4" o:spid="_x0000_s1029" type="#_x0000_t202" style="position:absolute;left:0;text-align:left;margin-left:226.35pt;margin-top:218.45pt;width:27.25pt;height:20.1pt;rotation:-520740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" filled="f" strokecolor="#c00000" strokeweight=".5pt">
                <v:textbox inset="0,0,0,0">
                  <w:txbxContent>
                    <w:p w:rsidR="00B51C88" w:rsidRPr="006F23CF" w:rsidRDefault="00B51C88" w:rsidP="006F23CF">
                      <w:pPr>
                        <w:adjustRightInd w:val="0"/>
                        <w:snapToGrid w:val="0"/>
                        <w:spacing w:line="240" w:lineRule="auto"/>
                        <w:ind w:firstLineChars="0" w:firstLine="0"/>
                        <w:rPr>
                          <w:sz w:val="15"/>
                          <w:szCs w:val="15"/>
                        </w:rPr>
                      </w:pPr>
                      <w:r w:rsidRPr="006F23CF">
                        <w:rPr>
                          <w:rFonts w:hint="eastAsia"/>
                          <w:sz w:val="15"/>
                          <w:szCs w:val="15"/>
                        </w:rPr>
                        <w:t>金圣达材料</w:t>
                      </w:r>
                    </w:p>
                  </w:txbxContent>
                </v:textbox>
              </v:shape>
            </w:pict>
          </mc:Fallback>
        </mc:AlternateContent>
      </w:r>
      <w:r w:rsidR="006F23CF" w:rsidRPr="006B009D">
        <w:rPr>
          <w:rFonts w:cs="Times New Roman"/>
          <w:b w:val="0"/>
          <w:noProof/>
          <w:color w:val="000000" w:themeColor="text1"/>
          <w:szCs w:val="21"/>
          <w:u w:val="single"/>
        </w:rPr>
        <mc:AlternateContent>
          <mc:Choice Requires="wps">
            <w:drawing>
              <wp:anchor distT="0" distB="0" distL="114300" distR="114300" simplePos="0" relativeHeight="251766784" behindDoc="0" locked="0" layoutInCell="1" allowOverlap="1" wp14:anchorId="23A72F9A" wp14:editId="5FD9EB21">
                <wp:simplePos x="0" y="0"/>
                <wp:positionH relativeFrom="column">
                  <wp:posOffset>3248660</wp:posOffset>
                </wp:positionH>
                <wp:positionV relativeFrom="paragraph">
                  <wp:posOffset>2730500</wp:posOffset>
                </wp:positionV>
                <wp:extent cx="567690" cy="754380"/>
                <wp:effectExtent l="19050" t="19050" r="41910" b="45720"/>
                <wp:wrapNone/>
                <wp:docPr id="93" name="任意多边形: 形状 93"/>
                <wp:cNvGraphicFramePr/>
                <a:graphic xmlns:a="http://schemas.openxmlformats.org/drawingml/2006/main">
                  <a:graphicData uri="http://schemas.microsoft.com/office/word/2010/wordprocessingShape">
                    <wps:wsp>
                      <wps:cNvSpPr/>
                      <wps:spPr>
                        <a:xfrm>
                          <a:off x="0" y="0"/>
                          <a:ext cx="567690" cy="754380"/>
                        </a:xfrm>
                        <a:custGeom>
                          <a:avLst/>
                          <a:gdLst>
                            <a:gd name="connsiteX0" fmla="*/ 0 w 693420"/>
                            <a:gd name="connsiteY0" fmla="*/ 72390 h 754380"/>
                            <a:gd name="connsiteX1" fmla="*/ 605790 w 693420"/>
                            <a:gd name="connsiteY1" fmla="*/ 0 h 754380"/>
                            <a:gd name="connsiteX2" fmla="*/ 693420 w 693420"/>
                            <a:gd name="connsiteY2" fmla="*/ 716280 h 754380"/>
                            <a:gd name="connsiteX3" fmla="*/ 49530 w 693420"/>
                            <a:gd name="connsiteY3" fmla="*/ 754380 h 754380"/>
                            <a:gd name="connsiteX4" fmla="*/ 0 w 693420"/>
                            <a:gd name="connsiteY4" fmla="*/ 7239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3420" h="754380">
                              <a:moveTo>
                                <a:pt x="0" y="72390"/>
                              </a:moveTo>
                              <a:lnTo>
                                <a:pt x="605790" y="0"/>
                              </a:lnTo>
                              <a:lnTo>
                                <a:pt x="693420" y="716280"/>
                              </a:lnTo>
                              <a:lnTo>
                                <a:pt x="49530" y="754380"/>
                              </a:lnTo>
                              <a:lnTo>
                                <a:pt x="0" y="7239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1C88" w:rsidRPr="006F23CF" w:rsidRDefault="00B51C88" w:rsidP="006F23CF">
                            <w:pPr>
                              <w:spacing w:line="240" w:lineRule="auto"/>
                              <w:ind w:firstLineChars="0" w:firstLine="0"/>
                              <w:jc w:val="center"/>
                              <w:rPr>
                                <w:color w:val="000000" w:themeColor="text1"/>
                              </w:rPr>
                            </w:pPr>
                            <w:r w:rsidRPr="006F23CF">
                              <w:rPr>
                                <w:rFonts w:hint="eastAsia"/>
                                <w:color w:val="000000" w:themeColor="text1"/>
                              </w:rPr>
                              <w:t>中粮米业公司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A72F9A" id="任意多边形: 形状 93" o:spid="_x0000_s1030" style="position:absolute;left:0;text-align:left;margin-left:255.8pt;margin-top:215pt;width:44.7pt;height:59.4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3420,754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" adj="-11796480,,5400" path="m,72390l605790,r87630,716280l49530,754380,,72390xe" filled="f" strokecolor="#c00000" strokeweight="1pt">
                <v:stroke joinstyle="miter"/>
                <v:formulas/>
                <v:path arrowok="t" o:connecttype="custom" o:connectlocs="0,72390;495949,0;567690,716280;40549,754380;0,72390" o:connectangles="0,0,0,0,0" textboxrect="0,0,693420,754380"/>
                <v:textbox inset="0,0,0,0">
                  <w:txbxContent>
                    <w:p w:rsidR="00B51C88" w:rsidRPr="006F23CF" w:rsidRDefault="00B51C88" w:rsidP="006F23CF">
                      <w:pPr>
                        <w:spacing w:line="240" w:lineRule="auto"/>
                        <w:ind w:firstLineChars="0" w:firstLine="0"/>
                        <w:jc w:val="center"/>
                        <w:rPr>
                          <w:color w:val="000000" w:themeColor="text1"/>
                        </w:rPr>
                      </w:pPr>
                      <w:r w:rsidRPr="006F23CF">
                        <w:rPr>
                          <w:rFonts w:hint="eastAsia"/>
                          <w:color w:val="000000" w:themeColor="text1"/>
                        </w:rPr>
                        <w:t>中粮米业公司</w:t>
                      </w:r>
                    </w:p>
                  </w:txbxContent>
                </v:textbox>
              </v:shape>
            </w:pict>
          </mc:Fallback>
        </mc:AlternateContent>
      </w:r>
      <w:r w:rsidR="006F23CF" w:rsidRPr="006B009D">
        <w:rPr>
          <w:rFonts w:cs="Times New Roman"/>
          <w:b w:val="0"/>
          <w:noProof/>
          <w:color w:val="000000" w:themeColor="text1"/>
          <w:szCs w:val="21"/>
          <w:u w:val="single"/>
        </w:rPr>
        <mc:AlternateContent>
          <mc:Choice Requires="wps">
            <w:drawing>
              <wp:anchor distT="0" distB="0" distL="114300" distR="114300" simplePos="0" relativeHeight="251764736" behindDoc="0" locked="0" layoutInCell="1" allowOverlap="1">
                <wp:simplePos x="0" y="0"/>
                <wp:positionH relativeFrom="column">
                  <wp:posOffset>3271520</wp:posOffset>
                </wp:positionH>
                <wp:positionV relativeFrom="paragraph">
                  <wp:posOffset>3465830</wp:posOffset>
                </wp:positionV>
                <wp:extent cx="693420" cy="754380"/>
                <wp:effectExtent l="19050" t="19050" r="30480" b="45720"/>
                <wp:wrapNone/>
                <wp:docPr id="92" name="任意多边形: 形状 92"/>
                <wp:cNvGraphicFramePr/>
                <a:graphic xmlns:a="http://schemas.openxmlformats.org/drawingml/2006/main">
                  <a:graphicData uri="http://schemas.microsoft.com/office/word/2010/wordprocessingShape">
                    <wps:wsp>
                      <wps:cNvSpPr/>
                      <wps:spPr>
                        <a:xfrm>
                          <a:off x="0" y="0"/>
                          <a:ext cx="693420" cy="754380"/>
                        </a:xfrm>
                        <a:custGeom>
                          <a:avLst/>
                          <a:gdLst>
                            <a:gd name="connsiteX0" fmla="*/ 0 w 693420"/>
                            <a:gd name="connsiteY0" fmla="*/ 72390 h 754380"/>
                            <a:gd name="connsiteX1" fmla="*/ 605790 w 693420"/>
                            <a:gd name="connsiteY1" fmla="*/ 0 h 754380"/>
                            <a:gd name="connsiteX2" fmla="*/ 693420 w 693420"/>
                            <a:gd name="connsiteY2" fmla="*/ 716280 h 754380"/>
                            <a:gd name="connsiteX3" fmla="*/ 49530 w 693420"/>
                            <a:gd name="connsiteY3" fmla="*/ 754380 h 754380"/>
                            <a:gd name="connsiteX4" fmla="*/ 0 w 693420"/>
                            <a:gd name="connsiteY4" fmla="*/ 7239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3420" h="754380">
                              <a:moveTo>
                                <a:pt x="0" y="72390"/>
                              </a:moveTo>
                              <a:lnTo>
                                <a:pt x="605790" y="0"/>
                              </a:lnTo>
                              <a:lnTo>
                                <a:pt x="693420" y="716280"/>
                              </a:lnTo>
                              <a:lnTo>
                                <a:pt x="49530" y="754380"/>
                              </a:lnTo>
                              <a:lnTo>
                                <a:pt x="0" y="7239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1C88" w:rsidRPr="006F23CF" w:rsidRDefault="00B51C88" w:rsidP="006F23CF">
                            <w:pPr>
                              <w:spacing w:line="240" w:lineRule="auto"/>
                              <w:ind w:firstLineChars="0" w:firstLine="0"/>
                              <w:jc w:val="center"/>
                              <w:rPr>
                                <w:color w:val="000000" w:themeColor="text1"/>
                              </w:rPr>
                            </w:pPr>
                            <w:r w:rsidRPr="006F23CF">
                              <w:rPr>
                                <w:rFonts w:hint="eastAsia"/>
                                <w:color w:val="000000" w:themeColor="text1"/>
                              </w:rPr>
                              <w:t>湖南健强药业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任意多边形: 形状 92" o:spid="_x0000_s1031" style="position:absolute;left:0;text-align:left;margin-left:257.6pt;margin-top:272.9pt;width:54.6pt;height:59.4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693420,754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" adj="-11796480,,5400" path="m,72390l605790,r87630,716280l49530,754380,,72390xe" filled="f" strokecolor="#c00000" strokeweight="1pt">
                <v:stroke joinstyle="miter"/>
                <v:formulas/>
                <v:path arrowok="t" o:connecttype="custom" o:connectlocs="0,72390;605790,0;693420,716280;49530,754380;0,72390" o:connectangles="0,0,0,0,0" textboxrect="0,0,693420,754380"/>
                <v:textbox inset="0,0,0,0">
                  <w:txbxContent>
                    <w:p w:rsidR="00B51C88" w:rsidRPr="006F23CF" w:rsidRDefault="00B51C88" w:rsidP="006F23CF">
                      <w:pPr>
                        <w:spacing w:line="240" w:lineRule="auto"/>
                        <w:ind w:firstLineChars="0" w:firstLine="0"/>
                        <w:jc w:val="center"/>
                        <w:rPr>
                          <w:color w:val="000000" w:themeColor="text1"/>
                        </w:rPr>
                      </w:pPr>
                      <w:r w:rsidRPr="006F23CF">
                        <w:rPr>
                          <w:rFonts w:hint="eastAsia"/>
                          <w:color w:val="000000" w:themeColor="text1"/>
                        </w:rPr>
                        <w:t>湖南健强药业</w:t>
                      </w:r>
                    </w:p>
                  </w:txbxContent>
                </v:textbox>
              </v:shape>
            </w:pict>
          </mc:Fallback>
        </mc:AlternateContent>
      </w:r>
      <w:r w:rsidR="006F23CF" w:rsidRPr="006B009D">
        <w:rPr>
          <w:rFonts w:cs="Times New Roman"/>
          <w:b w:val="0"/>
          <w:noProof/>
          <w:color w:val="000000" w:themeColor="text1"/>
          <w:szCs w:val="21"/>
          <w:u w:val="single"/>
        </w:rPr>
        <mc:AlternateContent>
          <mc:Choice Requires="wps">
            <w:drawing>
              <wp:anchor distT="0" distB="0" distL="114300" distR="114300" simplePos="0" relativeHeight="251763712" behindDoc="0" locked="0" layoutInCell="1" allowOverlap="1">
                <wp:simplePos x="0" y="0"/>
                <wp:positionH relativeFrom="column">
                  <wp:posOffset>2890520</wp:posOffset>
                </wp:positionH>
                <wp:positionV relativeFrom="paragraph">
                  <wp:posOffset>3020060</wp:posOffset>
                </wp:positionV>
                <wp:extent cx="350520" cy="525780"/>
                <wp:effectExtent l="19050" t="19050" r="30480" b="45720"/>
                <wp:wrapNone/>
                <wp:docPr id="91" name="任意多边形: 形状 91"/>
                <wp:cNvGraphicFramePr/>
                <a:graphic xmlns:a="http://schemas.openxmlformats.org/drawingml/2006/main">
                  <a:graphicData uri="http://schemas.microsoft.com/office/word/2010/wordprocessingShape">
                    <wps:wsp>
                      <wps:cNvSpPr/>
                      <wps:spPr>
                        <a:xfrm>
                          <a:off x="0" y="0"/>
                          <a:ext cx="350520" cy="525780"/>
                        </a:xfrm>
                        <a:custGeom>
                          <a:avLst/>
                          <a:gdLst>
                            <a:gd name="connsiteX0" fmla="*/ 0 w 350520"/>
                            <a:gd name="connsiteY0" fmla="*/ 34290 h 525780"/>
                            <a:gd name="connsiteX1" fmla="*/ 49530 w 350520"/>
                            <a:gd name="connsiteY1" fmla="*/ 525780 h 525780"/>
                            <a:gd name="connsiteX2" fmla="*/ 350520 w 350520"/>
                            <a:gd name="connsiteY2" fmla="*/ 499110 h 525780"/>
                            <a:gd name="connsiteX3" fmla="*/ 331470 w 350520"/>
                            <a:gd name="connsiteY3" fmla="*/ 0 h 525780"/>
                            <a:gd name="connsiteX4" fmla="*/ 0 w 350520"/>
                            <a:gd name="connsiteY4" fmla="*/ 34290 h 5257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520" h="525780">
                              <a:moveTo>
                                <a:pt x="0" y="34290"/>
                              </a:moveTo>
                              <a:lnTo>
                                <a:pt x="49530" y="525780"/>
                              </a:lnTo>
                              <a:lnTo>
                                <a:pt x="350520" y="499110"/>
                              </a:lnTo>
                              <a:lnTo>
                                <a:pt x="331470" y="0"/>
                              </a:lnTo>
                              <a:lnTo>
                                <a:pt x="0" y="3429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1C88" w:rsidRPr="006F23CF" w:rsidRDefault="00B51C88" w:rsidP="006F23CF">
                            <w:pPr>
                              <w:spacing w:line="240" w:lineRule="auto"/>
                              <w:ind w:firstLineChars="0" w:firstLine="0"/>
                              <w:jc w:val="center"/>
                              <w:rPr>
                                <w:color w:val="000000" w:themeColor="text1"/>
                                <w:sz w:val="21"/>
                              </w:rPr>
                            </w:pPr>
                            <w:r w:rsidRPr="006F23CF">
                              <w:rPr>
                                <w:rFonts w:hint="eastAsia"/>
                                <w:color w:val="000000" w:themeColor="text1"/>
                                <w:sz w:val="21"/>
                              </w:rPr>
                              <w:t>慧璟新材料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任意多边形: 形状 91" o:spid="_x0000_s1032" style="position:absolute;left:0;text-align:left;margin-left:227.6pt;margin-top:237.8pt;width:27.6pt;height:41.4pt;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3505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" adj="-11796480,,5400" path="m,34290l49530,525780,350520,499110,331470,,,34290xe" filled="f" strokecolor="yellow" strokeweight="1pt">
                <v:stroke joinstyle="miter"/>
                <v:formulas/>
                <v:path arrowok="t" o:connecttype="custom" o:connectlocs="0,34290;49530,525780;350520,499110;331470,0;0,34290" o:connectangles="0,0,0,0,0" textboxrect="0,0,350520,525780"/>
                <v:textbox inset="0,0,0,0">
                  <w:txbxContent>
                    <w:p w:rsidR="00B51C88" w:rsidRPr="006F23CF" w:rsidRDefault="00B51C88" w:rsidP="006F23CF">
                      <w:pPr>
                        <w:spacing w:line="240" w:lineRule="auto"/>
                        <w:ind w:firstLineChars="0" w:firstLine="0"/>
                        <w:jc w:val="center"/>
                        <w:rPr>
                          <w:color w:val="000000" w:themeColor="text1"/>
                          <w:sz w:val="21"/>
                        </w:rPr>
                      </w:pPr>
                      <w:r w:rsidRPr="006F23CF">
                        <w:rPr>
                          <w:rFonts w:hint="eastAsia"/>
                          <w:color w:val="000000" w:themeColor="text1"/>
                          <w:sz w:val="21"/>
                        </w:rPr>
                        <w:t>慧璟新材料</w:t>
                      </w:r>
                    </w:p>
                  </w:txbxContent>
                </v:textbox>
              </v:shape>
            </w:pict>
          </mc:Fallback>
        </mc:AlternateContent>
      </w:r>
      <w:r w:rsidR="00BF5CDA" w:rsidRPr="006B009D">
        <w:rPr>
          <w:rFonts w:cs="Times New Roman"/>
          <w:b w:val="0"/>
          <w:noProof/>
          <w:color w:val="000000" w:themeColor="text1"/>
          <w:szCs w:val="21"/>
          <w:u w:val="single"/>
        </w:rPr>
        <w:drawing>
          <wp:anchor distT="0" distB="0" distL="114300" distR="114300" simplePos="0" relativeHeight="251651072" behindDoc="0" locked="0" layoutInCell="1" allowOverlap="1">
            <wp:simplePos x="0" y="0"/>
            <wp:positionH relativeFrom="margin">
              <wp:posOffset>5492115</wp:posOffset>
            </wp:positionH>
            <wp:positionV relativeFrom="paragraph">
              <wp:posOffset>-3810</wp:posOffset>
            </wp:positionV>
            <wp:extent cx="457200" cy="694055"/>
            <wp:effectExtent l="0" t="0" r="0" b="0"/>
            <wp:wrapNone/>
            <wp:docPr id="1"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未命名"/>
                    <pic:cNvPicPr>
                      <a:picLocks noChangeAspect="1"/>
                    </pic:cNvPicPr>
                  </pic:nvPicPr>
                  <pic:blipFill>
                    <a:blip r:embed="rId19" cstate="print"/>
                    <a:stretch>
                      <a:fillRect/>
                    </a:stretch>
                  </pic:blipFill>
                  <pic:spPr>
                    <a:xfrm>
                      <a:off x="0" y="0"/>
                      <a:ext cx="457200" cy="694055"/>
                    </a:xfrm>
                    <a:prstGeom prst="rect">
                      <a:avLst/>
                    </a:prstGeom>
                    <a:noFill/>
                    <a:ln w="9525">
                      <a:noFill/>
                    </a:ln>
                  </pic:spPr>
                </pic:pic>
              </a:graphicData>
            </a:graphic>
          </wp:anchor>
        </w:drawing>
      </w:r>
      <w:r w:rsidRPr="006B009D">
        <w:rPr>
          <w:noProof/>
          <w:color w:val="000000" w:themeColor="text1"/>
          <w:u w:val="single"/>
        </w:rPr>
        <w:drawing>
          <wp:inline distT="0" distB="0" distL="0" distR="0" wp14:anchorId="169A4DDC" wp14:editId="38A9B7CE">
            <wp:extent cx="5939790" cy="5981700"/>
            <wp:effectExtent l="0" t="0" r="381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923"/>
                    <a:stretch/>
                  </pic:blipFill>
                  <pic:spPr bwMode="auto">
                    <a:xfrm>
                      <a:off x="0" y="0"/>
                      <a:ext cx="5939790" cy="5981700"/>
                    </a:xfrm>
                    <a:prstGeom prst="rect">
                      <a:avLst/>
                    </a:prstGeom>
                    <a:ln>
                      <a:noFill/>
                    </a:ln>
                    <a:extLst>
                      <a:ext uri="{53640926-AAD7-44D8-BBD7-CCE9431645EC}">
                        <a14:shadowObscured xmlns:a14="http://schemas.microsoft.com/office/drawing/2010/main"/>
                      </a:ext>
                    </a:extLst>
                  </pic:spPr>
                </pic:pic>
              </a:graphicData>
            </a:graphic>
          </wp:inline>
        </w:drawing>
      </w:r>
    </w:p>
    <w:p w:rsidR="00BF5CDA" w:rsidRPr="006B009D" w:rsidRDefault="00BF5CDA">
      <w:pPr>
        <w:pStyle w:val="a8"/>
        <w:ind w:firstLine="482"/>
        <w:rPr>
          <w:color w:val="000000" w:themeColor="text1"/>
          <w:u w:val="single"/>
        </w:rPr>
      </w:pPr>
      <w:r w:rsidRPr="006B009D">
        <w:rPr>
          <w:rFonts w:hint="eastAsia"/>
          <w:color w:val="000000" w:themeColor="text1"/>
          <w:u w:val="single"/>
        </w:rPr>
        <w:t>图</w:t>
      </w:r>
      <w:r w:rsidRPr="006B009D">
        <w:rPr>
          <w:rFonts w:hint="eastAsia"/>
          <w:color w:val="000000" w:themeColor="text1"/>
          <w:u w:val="single"/>
        </w:rPr>
        <w:t>1</w:t>
      </w:r>
      <w:r w:rsidRPr="006B009D">
        <w:rPr>
          <w:color w:val="000000" w:themeColor="text1"/>
          <w:u w:val="single"/>
        </w:rPr>
        <w:t xml:space="preserve">-1  </w:t>
      </w:r>
      <w:r w:rsidRPr="006B009D">
        <w:rPr>
          <w:rFonts w:hint="eastAsia"/>
          <w:color w:val="000000" w:themeColor="text1"/>
          <w:u w:val="single"/>
        </w:rPr>
        <w:t>本项目周围环境敏感点及</w:t>
      </w:r>
      <w:r w:rsidR="006F23CF" w:rsidRPr="006B009D">
        <w:rPr>
          <w:rFonts w:hint="eastAsia"/>
          <w:color w:val="000000" w:themeColor="text1"/>
          <w:u w:val="single"/>
        </w:rPr>
        <w:t>企业分布图</w:t>
      </w:r>
    </w:p>
    <w:p w:rsidR="00304D7C" w:rsidRPr="006B009D" w:rsidRDefault="00340CC8">
      <w:pPr>
        <w:pStyle w:val="a8"/>
        <w:ind w:firstLine="482"/>
        <w:rPr>
          <w:rFonts w:cs="Times New Roman"/>
          <w:b w:val="0"/>
          <w:color w:val="000000" w:themeColor="text1"/>
          <w:szCs w:val="22"/>
          <w:u w:val="single"/>
        </w:rPr>
      </w:pPr>
      <w:r w:rsidRPr="006B009D">
        <w:rPr>
          <w:rFonts w:hint="eastAsia"/>
          <w:color w:val="000000" w:themeColor="text1"/>
          <w:u w:val="single"/>
        </w:rPr>
        <w:lastRenderedPageBreak/>
        <w:t>表</w:t>
      </w:r>
      <w:r w:rsidRPr="006B009D">
        <w:rPr>
          <w:rFonts w:hint="eastAsia"/>
          <w:color w:val="000000" w:themeColor="text1"/>
          <w:u w:val="single"/>
        </w:rPr>
        <w:t xml:space="preserve">1-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1-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15</w:t>
      </w:r>
      <w:r w:rsidRPr="006B009D">
        <w:rPr>
          <w:color w:val="000000" w:themeColor="text1"/>
          <w:u w:val="single"/>
        </w:rPr>
        <w:fldChar w:fldCharType="end"/>
      </w:r>
      <w:bookmarkEnd w:id="46"/>
      <w:r w:rsidRPr="006B009D">
        <w:rPr>
          <w:rFonts w:cs="Times New Roman"/>
          <w:b w:val="0"/>
          <w:color w:val="000000" w:themeColor="text1"/>
          <w:szCs w:val="22"/>
          <w:u w:val="single"/>
        </w:rPr>
        <w:t xml:space="preserve">       </w:t>
      </w:r>
      <w:r w:rsidRPr="006B009D">
        <w:rPr>
          <w:rFonts w:cs="Times New Roman"/>
          <w:b w:val="0"/>
          <w:color w:val="000000" w:themeColor="text1"/>
          <w:szCs w:val="22"/>
          <w:u w:val="single"/>
        </w:rPr>
        <w:t>污染控制及环境保护目标一览表</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000" w:firstRow="0" w:lastRow="0" w:firstColumn="0" w:lastColumn="0" w:noHBand="0" w:noVBand="0"/>
      </w:tblPr>
      <w:tblGrid>
        <w:gridCol w:w="1015"/>
        <w:gridCol w:w="1273"/>
        <w:gridCol w:w="2578"/>
        <w:gridCol w:w="2293"/>
        <w:gridCol w:w="2148"/>
      </w:tblGrid>
      <w:tr w:rsidR="006B009D" w:rsidRPr="006B009D" w:rsidTr="00F31B4E">
        <w:trPr>
          <w:trHeight w:val="623"/>
          <w:jc w:val="center"/>
        </w:trPr>
        <w:tc>
          <w:tcPr>
            <w:tcW w:w="545" w:type="pct"/>
            <w:vAlign w:val="center"/>
          </w:tcPr>
          <w:p w:rsidR="00304D7C" w:rsidRPr="006B009D" w:rsidRDefault="00340CC8">
            <w:pPr>
              <w:pStyle w:val="af8"/>
              <w:rPr>
                <w:color w:val="000000" w:themeColor="text1"/>
                <w:u w:val="single"/>
              </w:rPr>
            </w:pPr>
            <w:r w:rsidRPr="006B009D">
              <w:rPr>
                <w:color w:val="000000" w:themeColor="text1"/>
                <w:u w:val="single"/>
              </w:rPr>
              <w:t>项目</w:t>
            </w:r>
          </w:p>
        </w:tc>
        <w:tc>
          <w:tcPr>
            <w:tcW w:w="684" w:type="pct"/>
            <w:vAlign w:val="center"/>
          </w:tcPr>
          <w:p w:rsidR="00304D7C" w:rsidRPr="006B009D" w:rsidRDefault="00340CC8">
            <w:pPr>
              <w:pStyle w:val="af8"/>
              <w:rPr>
                <w:color w:val="000000" w:themeColor="text1"/>
                <w:u w:val="single"/>
              </w:rPr>
            </w:pPr>
            <w:r w:rsidRPr="006B009D">
              <w:rPr>
                <w:color w:val="000000" w:themeColor="text1"/>
                <w:u w:val="single"/>
              </w:rPr>
              <w:t>目标名称</w:t>
            </w:r>
          </w:p>
        </w:tc>
        <w:tc>
          <w:tcPr>
            <w:tcW w:w="1385" w:type="pct"/>
            <w:vAlign w:val="center"/>
          </w:tcPr>
          <w:p w:rsidR="00304D7C" w:rsidRPr="006B009D" w:rsidRDefault="00340CC8">
            <w:pPr>
              <w:pStyle w:val="af8"/>
              <w:rPr>
                <w:color w:val="000000" w:themeColor="text1"/>
                <w:u w:val="single"/>
              </w:rPr>
            </w:pPr>
            <w:r w:rsidRPr="006B009D">
              <w:rPr>
                <w:color w:val="000000" w:themeColor="text1"/>
                <w:u w:val="single"/>
              </w:rPr>
              <w:t>说明</w:t>
            </w:r>
          </w:p>
        </w:tc>
        <w:tc>
          <w:tcPr>
            <w:tcW w:w="1232" w:type="pct"/>
            <w:vAlign w:val="center"/>
          </w:tcPr>
          <w:p w:rsidR="00304D7C" w:rsidRPr="006B009D" w:rsidRDefault="00340CC8">
            <w:pPr>
              <w:pStyle w:val="af8"/>
              <w:rPr>
                <w:color w:val="000000" w:themeColor="text1"/>
                <w:u w:val="single"/>
              </w:rPr>
            </w:pPr>
            <w:r w:rsidRPr="006B009D">
              <w:rPr>
                <w:color w:val="000000" w:themeColor="text1"/>
                <w:u w:val="single"/>
              </w:rPr>
              <w:t>相对方位及距离</w:t>
            </w:r>
          </w:p>
        </w:tc>
        <w:tc>
          <w:tcPr>
            <w:tcW w:w="1154" w:type="pct"/>
            <w:vAlign w:val="center"/>
          </w:tcPr>
          <w:p w:rsidR="00304D7C" w:rsidRPr="006B009D" w:rsidRDefault="00340CC8">
            <w:pPr>
              <w:pStyle w:val="af8"/>
              <w:rPr>
                <w:color w:val="000000" w:themeColor="text1"/>
                <w:u w:val="single"/>
              </w:rPr>
            </w:pPr>
            <w:r w:rsidRPr="006B009D">
              <w:rPr>
                <w:color w:val="000000" w:themeColor="text1"/>
                <w:u w:val="single"/>
              </w:rPr>
              <w:t>环境功能及保护级别</w:t>
            </w:r>
          </w:p>
        </w:tc>
      </w:tr>
      <w:tr w:rsidR="006B009D" w:rsidRPr="006B009D" w:rsidTr="00F31B4E">
        <w:trPr>
          <w:trHeight w:val="459"/>
          <w:jc w:val="center"/>
        </w:trPr>
        <w:tc>
          <w:tcPr>
            <w:tcW w:w="545" w:type="pct"/>
            <w:vMerge w:val="restart"/>
            <w:vAlign w:val="center"/>
          </w:tcPr>
          <w:p w:rsidR="004331A5" w:rsidRPr="006B009D" w:rsidRDefault="004331A5">
            <w:pPr>
              <w:pStyle w:val="af8"/>
              <w:rPr>
                <w:color w:val="000000" w:themeColor="text1"/>
                <w:u w:val="single"/>
              </w:rPr>
            </w:pPr>
            <w:r w:rsidRPr="006B009D">
              <w:rPr>
                <w:color w:val="000000" w:themeColor="text1"/>
                <w:u w:val="single"/>
              </w:rPr>
              <w:t>空气环境</w:t>
            </w:r>
          </w:p>
        </w:tc>
        <w:tc>
          <w:tcPr>
            <w:tcW w:w="684" w:type="pct"/>
            <w:vAlign w:val="center"/>
          </w:tcPr>
          <w:p w:rsidR="004331A5" w:rsidRPr="006B009D" w:rsidRDefault="004331A5" w:rsidP="00F31B4E">
            <w:pPr>
              <w:pStyle w:val="af8"/>
              <w:spacing w:line="360" w:lineRule="auto"/>
              <w:rPr>
                <w:color w:val="000000" w:themeColor="text1"/>
                <w:u w:val="single"/>
              </w:rPr>
            </w:pPr>
            <w:r w:rsidRPr="006B009D">
              <w:rPr>
                <w:rFonts w:hint="eastAsia"/>
                <w:color w:val="000000" w:themeColor="text1"/>
                <w:u w:val="single"/>
              </w:rPr>
              <w:t>惠民小区</w:t>
            </w:r>
          </w:p>
        </w:tc>
        <w:tc>
          <w:tcPr>
            <w:tcW w:w="1385" w:type="pct"/>
            <w:vAlign w:val="center"/>
          </w:tcPr>
          <w:p w:rsidR="004331A5" w:rsidRPr="006B009D" w:rsidRDefault="004331A5" w:rsidP="00F31B4E">
            <w:pPr>
              <w:pStyle w:val="af8"/>
              <w:spacing w:line="360" w:lineRule="auto"/>
              <w:rPr>
                <w:color w:val="000000" w:themeColor="text1"/>
                <w:u w:val="single"/>
              </w:rPr>
            </w:pPr>
            <w:r w:rsidRPr="006B009D">
              <w:rPr>
                <w:color w:val="000000" w:themeColor="text1"/>
                <w:u w:val="single"/>
              </w:rPr>
              <w:t>约</w:t>
            </w:r>
            <w:r w:rsidRPr="006B009D">
              <w:rPr>
                <w:color w:val="000000" w:themeColor="text1"/>
                <w:u w:val="single"/>
              </w:rPr>
              <w:t>80</w:t>
            </w:r>
            <w:r w:rsidRPr="006B009D">
              <w:rPr>
                <w:color w:val="000000" w:themeColor="text1"/>
                <w:u w:val="single"/>
              </w:rPr>
              <w:t>户，</w:t>
            </w:r>
            <w:r w:rsidRPr="006B009D">
              <w:rPr>
                <w:color w:val="000000" w:themeColor="text1"/>
                <w:u w:val="single"/>
              </w:rPr>
              <w:t>200</w:t>
            </w:r>
            <w:r w:rsidRPr="006B009D">
              <w:rPr>
                <w:color w:val="000000" w:themeColor="text1"/>
                <w:u w:val="single"/>
              </w:rPr>
              <w:t>人</w:t>
            </w:r>
          </w:p>
        </w:tc>
        <w:tc>
          <w:tcPr>
            <w:tcW w:w="1232" w:type="pct"/>
            <w:vAlign w:val="center"/>
          </w:tcPr>
          <w:p w:rsidR="004331A5" w:rsidRPr="006B009D" w:rsidRDefault="004331A5" w:rsidP="00F31B4E">
            <w:pPr>
              <w:pStyle w:val="af8"/>
              <w:spacing w:line="360" w:lineRule="auto"/>
              <w:rPr>
                <w:color w:val="000000" w:themeColor="text1"/>
                <w:u w:val="single"/>
              </w:rPr>
            </w:pPr>
            <w:r w:rsidRPr="006B009D">
              <w:rPr>
                <w:color w:val="000000" w:themeColor="text1"/>
                <w:u w:val="single"/>
              </w:rPr>
              <w:t>W</w:t>
            </w:r>
            <w:r w:rsidR="00F31B4E" w:rsidRPr="006B009D">
              <w:rPr>
                <w:rFonts w:hint="eastAsia"/>
                <w:color w:val="000000" w:themeColor="text1"/>
                <w:u w:val="single"/>
              </w:rPr>
              <w:t xml:space="preserve"> </w:t>
            </w:r>
            <w:r w:rsidR="00F31B4E" w:rsidRPr="006B009D">
              <w:rPr>
                <w:color w:val="000000" w:themeColor="text1"/>
                <w:u w:val="single"/>
              </w:rPr>
              <w:t xml:space="preserve"> </w:t>
            </w:r>
            <w:r w:rsidR="00994C1C" w:rsidRPr="006B009D">
              <w:rPr>
                <w:color w:val="000000" w:themeColor="text1"/>
                <w:u w:val="single"/>
              </w:rPr>
              <w:t>20</w:t>
            </w:r>
            <w:r w:rsidRPr="006B009D">
              <w:rPr>
                <w:color w:val="000000" w:themeColor="text1"/>
                <w:u w:val="single"/>
              </w:rPr>
              <w:t>m</w:t>
            </w:r>
          </w:p>
        </w:tc>
        <w:tc>
          <w:tcPr>
            <w:tcW w:w="1154" w:type="pct"/>
            <w:vMerge w:val="restart"/>
            <w:vAlign w:val="center"/>
          </w:tcPr>
          <w:p w:rsidR="004331A5" w:rsidRPr="006B009D" w:rsidRDefault="004331A5">
            <w:pPr>
              <w:pStyle w:val="af8"/>
              <w:rPr>
                <w:color w:val="000000" w:themeColor="text1"/>
                <w:u w:val="single"/>
              </w:rPr>
            </w:pPr>
            <w:r w:rsidRPr="006B009D">
              <w:rPr>
                <w:color w:val="000000" w:themeColor="text1"/>
                <w:u w:val="single"/>
              </w:rPr>
              <w:t>GB3095-2012</w:t>
            </w:r>
            <w:r w:rsidRPr="006B009D">
              <w:rPr>
                <w:color w:val="000000" w:themeColor="text1"/>
                <w:u w:val="single"/>
              </w:rPr>
              <w:t>二级标准</w:t>
            </w:r>
          </w:p>
        </w:tc>
      </w:tr>
      <w:tr w:rsidR="006B009D" w:rsidRPr="006B009D" w:rsidTr="00F31B4E">
        <w:trPr>
          <w:trHeight w:val="311"/>
          <w:jc w:val="center"/>
        </w:trPr>
        <w:tc>
          <w:tcPr>
            <w:tcW w:w="545" w:type="pct"/>
            <w:vMerge/>
            <w:vAlign w:val="center"/>
          </w:tcPr>
          <w:p w:rsidR="004331A5" w:rsidRPr="006B009D" w:rsidRDefault="004331A5">
            <w:pPr>
              <w:pStyle w:val="af8"/>
              <w:rPr>
                <w:color w:val="000000" w:themeColor="text1"/>
                <w:u w:val="single"/>
              </w:rPr>
            </w:pPr>
          </w:p>
        </w:tc>
        <w:tc>
          <w:tcPr>
            <w:tcW w:w="684" w:type="pct"/>
            <w:vAlign w:val="center"/>
          </w:tcPr>
          <w:p w:rsidR="004331A5" w:rsidRPr="006B009D" w:rsidRDefault="004331A5" w:rsidP="00F31B4E">
            <w:pPr>
              <w:pStyle w:val="af8"/>
              <w:spacing w:line="360" w:lineRule="auto"/>
              <w:rPr>
                <w:color w:val="000000" w:themeColor="text1"/>
                <w:u w:val="single"/>
              </w:rPr>
            </w:pPr>
            <w:r w:rsidRPr="006B009D">
              <w:rPr>
                <w:rFonts w:hint="eastAsia"/>
                <w:color w:val="000000" w:themeColor="text1"/>
                <w:u w:val="single"/>
              </w:rPr>
              <w:t>蓝塘村</w:t>
            </w:r>
          </w:p>
        </w:tc>
        <w:tc>
          <w:tcPr>
            <w:tcW w:w="1385" w:type="pct"/>
            <w:vAlign w:val="center"/>
          </w:tcPr>
          <w:p w:rsidR="004331A5" w:rsidRPr="006B009D" w:rsidRDefault="004331A5" w:rsidP="00F31B4E">
            <w:pPr>
              <w:pStyle w:val="af8"/>
              <w:spacing w:line="360" w:lineRule="auto"/>
              <w:rPr>
                <w:color w:val="000000" w:themeColor="text1"/>
                <w:u w:val="single"/>
              </w:rPr>
            </w:pPr>
            <w:r w:rsidRPr="006B009D">
              <w:rPr>
                <w:color w:val="000000" w:themeColor="text1"/>
                <w:u w:val="single"/>
              </w:rPr>
              <w:t>约</w:t>
            </w:r>
            <w:r w:rsidRPr="006B009D">
              <w:rPr>
                <w:color w:val="000000" w:themeColor="text1"/>
                <w:u w:val="single"/>
              </w:rPr>
              <w:t>80</w:t>
            </w:r>
            <w:r w:rsidRPr="006B009D">
              <w:rPr>
                <w:color w:val="000000" w:themeColor="text1"/>
                <w:u w:val="single"/>
              </w:rPr>
              <w:t>户，</w:t>
            </w:r>
            <w:r w:rsidRPr="006B009D">
              <w:rPr>
                <w:color w:val="000000" w:themeColor="text1"/>
                <w:u w:val="single"/>
              </w:rPr>
              <w:t>160</w:t>
            </w:r>
            <w:r w:rsidRPr="006B009D">
              <w:rPr>
                <w:color w:val="000000" w:themeColor="text1"/>
                <w:u w:val="single"/>
              </w:rPr>
              <w:t>人</w:t>
            </w:r>
          </w:p>
        </w:tc>
        <w:tc>
          <w:tcPr>
            <w:tcW w:w="1232" w:type="pct"/>
            <w:vAlign w:val="center"/>
          </w:tcPr>
          <w:p w:rsidR="004331A5" w:rsidRPr="006B009D" w:rsidRDefault="004331A5" w:rsidP="00F31B4E">
            <w:pPr>
              <w:pStyle w:val="af8"/>
              <w:spacing w:line="360" w:lineRule="auto"/>
              <w:rPr>
                <w:color w:val="000000" w:themeColor="text1"/>
                <w:u w:val="single"/>
              </w:rPr>
            </w:pPr>
            <w:r w:rsidRPr="006B009D">
              <w:rPr>
                <w:color w:val="000000" w:themeColor="text1"/>
                <w:u w:val="single"/>
              </w:rPr>
              <w:t>S~SW</w:t>
            </w:r>
            <w:r w:rsidR="00F31B4E" w:rsidRPr="006B009D">
              <w:rPr>
                <w:rFonts w:hint="eastAsia"/>
                <w:color w:val="000000" w:themeColor="text1"/>
                <w:u w:val="single"/>
              </w:rPr>
              <w:t xml:space="preserve"> </w:t>
            </w:r>
            <w:r w:rsidR="00F31B4E" w:rsidRPr="006B009D">
              <w:rPr>
                <w:color w:val="000000" w:themeColor="text1"/>
                <w:u w:val="single"/>
              </w:rPr>
              <w:t xml:space="preserve"> </w:t>
            </w:r>
            <w:r w:rsidRPr="006B009D">
              <w:rPr>
                <w:color w:val="000000" w:themeColor="text1"/>
                <w:u w:val="single"/>
              </w:rPr>
              <w:t>30m</w:t>
            </w:r>
          </w:p>
        </w:tc>
        <w:tc>
          <w:tcPr>
            <w:tcW w:w="1154" w:type="pct"/>
            <w:vMerge/>
            <w:vAlign w:val="center"/>
          </w:tcPr>
          <w:p w:rsidR="004331A5" w:rsidRPr="006B009D" w:rsidRDefault="004331A5">
            <w:pPr>
              <w:pStyle w:val="af8"/>
              <w:rPr>
                <w:color w:val="000000" w:themeColor="text1"/>
                <w:u w:val="single"/>
              </w:rPr>
            </w:pPr>
          </w:p>
        </w:tc>
      </w:tr>
      <w:tr w:rsidR="006B009D" w:rsidRPr="006B009D" w:rsidTr="00F31B4E">
        <w:trPr>
          <w:trHeight w:val="185"/>
          <w:jc w:val="center"/>
        </w:trPr>
        <w:tc>
          <w:tcPr>
            <w:tcW w:w="545" w:type="pct"/>
            <w:vMerge/>
            <w:vAlign w:val="center"/>
          </w:tcPr>
          <w:p w:rsidR="004331A5" w:rsidRPr="006B009D" w:rsidRDefault="004331A5">
            <w:pPr>
              <w:pStyle w:val="af8"/>
              <w:rPr>
                <w:color w:val="000000" w:themeColor="text1"/>
                <w:u w:val="single"/>
              </w:rPr>
            </w:pPr>
          </w:p>
        </w:tc>
        <w:tc>
          <w:tcPr>
            <w:tcW w:w="684" w:type="pct"/>
            <w:vAlign w:val="center"/>
          </w:tcPr>
          <w:p w:rsidR="004331A5" w:rsidRPr="006B009D" w:rsidRDefault="00994C1C" w:rsidP="00F31B4E">
            <w:pPr>
              <w:pStyle w:val="af8"/>
              <w:spacing w:line="360" w:lineRule="auto"/>
              <w:rPr>
                <w:color w:val="000000" w:themeColor="text1"/>
                <w:u w:val="single"/>
              </w:rPr>
            </w:pPr>
            <w:r w:rsidRPr="006B009D">
              <w:rPr>
                <w:rFonts w:hint="eastAsia"/>
                <w:color w:val="000000" w:themeColor="text1"/>
                <w:u w:val="single"/>
              </w:rPr>
              <w:t>老侯家</w:t>
            </w:r>
          </w:p>
        </w:tc>
        <w:tc>
          <w:tcPr>
            <w:tcW w:w="1385" w:type="pct"/>
            <w:vAlign w:val="center"/>
          </w:tcPr>
          <w:p w:rsidR="004331A5" w:rsidRPr="006B009D" w:rsidRDefault="00994C1C" w:rsidP="00F31B4E">
            <w:pPr>
              <w:pStyle w:val="af8"/>
              <w:spacing w:line="360" w:lineRule="auto"/>
              <w:rPr>
                <w:color w:val="000000" w:themeColor="text1"/>
                <w:u w:val="single"/>
              </w:rPr>
            </w:pPr>
            <w:r w:rsidRPr="006B009D">
              <w:rPr>
                <w:color w:val="000000" w:themeColor="text1"/>
                <w:u w:val="single"/>
              </w:rPr>
              <w:t>约</w:t>
            </w:r>
            <w:r w:rsidRPr="006B009D">
              <w:rPr>
                <w:color w:val="000000" w:themeColor="text1"/>
                <w:u w:val="single"/>
              </w:rPr>
              <w:t>30</w:t>
            </w:r>
            <w:r w:rsidRPr="006B009D">
              <w:rPr>
                <w:color w:val="000000" w:themeColor="text1"/>
                <w:u w:val="single"/>
              </w:rPr>
              <w:t>户，</w:t>
            </w:r>
            <w:r w:rsidRPr="006B009D">
              <w:rPr>
                <w:color w:val="000000" w:themeColor="text1"/>
                <w:u w:val="single"/>
              </w:rPr>
              <w:t>50</w:t>
            </w:r>
            <w:r w:rsidRPr="006B009D">
              <w:rPr>
                <w:color w:val="000000" w:themeColor="text1"/>
                <w:u w:val="single"/>
              </w:rPr>
              <w:t>人</w:t>
            </w:r>
          </w:p>
        </w:tc>
        <w:tc>
          <w:tcPr>
            <w:tcW w:w="1232" w:type="pct"/>
            <w:vAlign w:val="center"/>
          </w:tcPr>
          <w:p w:rsidR="004331A5" w:rsidRPr="006B009D" w:rsidRDefault="00994C1C" w:rsidP="00F31B4E">
            <w:pPr>
              <w:pStyle w:val="af8"/>
              <w:spacing w:line="360" w:lineRule="auto"/>
              <w:rPr>
                <w:color w:val="000000" w:themeColor="text1"/>
                <w:u w:val="single"/>
              </w:rPr>
            </w:pPr>
            <w:r w:rsidRPr="006B009D">
              <w:rPr>
                <w:rFonts w:hint="eastAsia"/>
                <w:color w:val="000000" w:themeColor="text1"/>
                <w:u w:val="single"/>
              </w:rPr>
              <w:t>S</w:t>
            </w:r>
            <w:r w:rsidRPr="006B009D">
              <w:rPr>
                <w:color w:val="000000" w:themeColor="text1"/>
                <w:u w:val="single"/>
              </w:rPr>
              <w:t>E  1160m</w:t>
            </w:r>
          </w:p>
        </w:tc>
        <w:tc>
          <w:tcPr>
            <w:tcW w:w="1154" w:type="pct"/>
            <w:vMerge/>
            <w:vAlign w:val="center"/>
          </w:tcPr>
          <w:p w:rsidR="004331A5" w:rsidRPr="006B009D" w:rsidRDefault="004331A5">
            <w:pPr>
              <w:pStyle w:val="af8"/>
              <w:rPr>
                <w:color w:val="000000" w:themeColor="text1"/>
                <w:u w:val="single"/>
              </w:rPr>
            </w:pPr>
          </w:p>
        </w:tc>
      </w:tr>
      <w:tr w:rsidR="006B009D" w:rsidRPr="006B009D" w:rsidTr="00F31B4E">
        <w:trPr>
          <w:trHeight w:val="201"/>
          <w:jc w:val="center"/>
        </w:trPr>
        <w:tc>
          <w:tcPr>
            <w:tcW w:w="545" w:type="pct"/>
            <w:vMerge/>
            <w:vAlign w:val="center"/>
          </w:tcPr>
          <w:p w:rsidR="00994C1C" w:rsidRPr="006B009D" w:rsidRDefault="00994C1C" w:rsidP="00994C1C">
            <w:pPr>
              <w:pStyle w:val="af8"/>
              <w:rPr>
                <w:color w:val="000000" w:themeColor="text1"/>
                <w:u w:val="single"/>
              </w:rPr>
            </w:pPr>
          </w:p>
        </w:tc>
        <w:tc>
          <w:tcPr>
            <w:tcW w:w="684"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植山村</w:t>
            </w:r>
          </w:p>
        </w:tc>
        <w:tc>
          <w:tcPr>
            <w:tcW w:w="1385" w:type="pct"/>
            <w:vAlign w:val="center"/>
          </w:tcPr>
          <w:p w:rsidR="00994C1C" w:rsidRPr="006B009D" w:rsidRDefault="00994C1C" w:rsidP="00F31B4E">
            <w:pPr>
              <w:pStyle w:val="af8"/>
              <w:spacing w:line="360" w:lineRule="auto"/>
              <w:rPr>
                <w:color w:val="000000" w:themeColor="text1"/>
                <w:u w:val="single"/>
              </w:rPr>
            </w:pPr>
            <w:r w:rsidRPr="006B009D">
              <w:rPr>
                <w:color w:val="000000" w:themeColor="text1"/>
                <w:u w:val="single"/>
              </w:rPr>
              <w:t>约</w:t>
            </w:r>
            <w:r w:rsidRPr="006B009D">
              <w:rPr>
                <w:color w:val="000000" w:themeColor="text1"/>
                <w:u w:val="single"/>
              </w:rPr>
              <w:t>42</w:t>
            </w:r>
            <w:r w:rsidRPr="006B009D">
              <w:rPr>
                <w:color w:val="000000" w:themeColor="text1"/>
                <w:u w:val="single"/>
              </w:rPr>
              <w:t>户，</w:t>
            </w:r>
            <w:r w:rsidRPr="006B009D">
              <w:rPr>
                <w:color w:val="000000" w:themeColor="text1"/>
                <w:u w:val="single"/>
              </w:rPr>
              <w:t>72</w:t>
            </w:r>
            <w:r w:rsidRPr="006B009D">
              <w:rPr>
                <w:color w:val="000000" w:themeColor="text1"/>
                <w:u w:val="single"/>
              </w:rPr>
              <w:t>人</w:t>
            </w:r>
          </w:p>
        </w:tc>
        <w:tc>
          <w:tcPr>
            <w:tcW w:w="1232"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E</w:t>
            </w:r>
            <w:r w:rsidRPr="006B009D">
              <w:rPr>
                <w:color w:val="000000" w:themeColor="text1"/>
                <w:u w:val="single"/>
              </w:rPr>
              <w:t xml:space="preserve">  990m</w:t>
            </w:r>
          </w:p>
        </w:tc>
        <w:tc>
          <w:tcPr>
            <w:tcW w:w="1154" w:type="pct"/>
            <w:vMerge/>
            <w:vAlign w:val="center"/>
          </w:tcPr>
          <w:p w:rsidR="00994C1C" w:rsidRPr="006B009D" w:rsidRDefault="00994C1C" w:rsidP="00994C1C">
            <w:pPr>
              <w:pStyle w:val="af8"/>
              <w:rPr>
                <w:color w:val="000000" w:themeColor="text1"/>
                <w:u w:val="single"/>
              </w:rPr>
            </w:pPr>
          </w:p>
        </w:tc>
      </w:tr>
      <w:tr w:rsidR="006B009D" w:rsidRPr="006B009D" w:rsidTr="00F31B4E">
        <w:trPr>
          <w:trHeight w:val="238"/>
          <w:jc w:val="center"/>
        </w:trPr>
        <w:tc>
          <w:tcPr>
            <w:tcW w:w="545" w:type="pct"/>
            <w:vMerge/>
            <w:vAlign w:val="center"/>
          </w:tcPr>
          <w:p w:rsidR="00994C1C" w:rsidRPr="006B009D" w:rsidRDefault="00994C1C" w:rsidP="00994C1C">
            <w:pPr>
              <w:pStyle w:val="af8"/>
              <w:rPr>
                <w:color w:val="000000" w:themeColor="text1"/>
                <w:u w:val="single"/>
              </w:rPr>
            </w:pPr>
          </w:p>
        </w:tc>
        <w:tc>
          <w:tcPr>
            <w:tcW w:w="684"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郭侯家</w:t>
            </w:r>
          </w:p>
        </w:tc>
        <w:tc>
          <w:tcPr>
            <w:tcW w:w="1385" w:type="pct"/>
            <w:vAlign w:val="center"/>
          </w:tcPr>
          <w:p w:rsidR="00994C1C" w:rsidRPr="006B009D" w:rsidRDefault="00994C1C" w:rsidP="00F31B4E">
            <w:pPr>
              <w:pStyle w:val="af8"/>
              <w:spacing w:line="360" w:lineRule="auto"/>
              <w:rPr>
                <w:color w:val="000000" w:themeColor="text1"/>
                <w:u w:val="single"/>
              </w:rPr>
            </w:pPr>
            <w:r w:rsidRPr="006B009D">
              <w:rPr>
                <w:color w:val="000000" w:themeColor="text1"/>
                <w:u w:val="single"/>
              </w:rPr>
              <w:t>约</w:t>
            </w:r>
            <w:r w:rsidRPr="006B009D">
              <w:rPr>
                <w:color w:val="000000" w:themeColor="text1"/>
                <w:u w:val="single"/>
              </w:rPr>
              <w:t>45</w:t>
            </w:r>
            <w:r w:rsidRPr="006B009D">
              <w:rPr>
                <w:color w:val="000000" w:themeColor="text1"/>
                <w:u w:val="single"/>
              </w:rPr>
              <w:t>户，</w:t>
            </w:r>
            <w:r w:rsidRPr="006B009D">
              <w:rPr>
                <w:color w:val="000000" w:themeColor="text1"/>
                <w:u w:val="single"/>
              </w:rPr>
              <w:t>80</w:t>
            </w:r>
            <w:r w:rsidRPr="006B009D">
              <w:rPr>
                <w:color w:val="000000" w:themeColor="text1"/>
                <w:u w:val="single"/>
              </w:rPr>
              <w:t>人</w:t>
            </w:r>
          </w:p>
        </w:tc>
        <w:tc>
          <w:tcPr>
            <w:tcW w:w="1232"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S</w:t>
            </w:r>
            <w:r w:rsidRPr="006B009D">
              <w:rPr>
                <w:color w:val="000000" w:themeColor="text1"/>
                <w:u w:val="single"/>
              </w:rPr>
              <w:t>E  1070m</w:t>
            </w:r>
          </w:p>
        </w:tc>
        <w:tc>
          <w:tcPr>
            <w:tcW w:w="1154" w:type="pct"/>
            <w:vMerge/>
            <w:vAlign w:val="center"/>
          </w:tcPr>
          <w:p w:rsidR="00994C1C" w:rsidRPr="006B009D" w:rsidRDefault="00994C1C" w:rsidP="00994C1C">
            <w:pPr>
              <w:pStyle w:val="af8"/>
              <w:rPr>
                <w:color w:val="000000" w:themeColor="text1"/>
                <w:u w:val="single"/>
              </w:rPr>
            </w:pPr>
          </w:p>
        </w:tc>
      </w:tr>
      <w:tr w:rsidR="006B009D" w:rsidRPr="006B009D" w:rsidTr="00F31B4E">
        <w:trPr>
          <w:trHeight w:val="185"/>
          <w:jc w:val="center"/>
        </w:trPr>
        <w:tc>
          <w:tcPr>
            <w:tcW w:w="545" w:type="pct"/>
            <w:vMerge/>
            <w:vAlign w:val="center"/>
          </w:tcPr>
          <w:p w:rsidR="00994C1C" w:rsidRPr="006B009D" w:rsidRDefault="00994C1C" w:rsidP="00994C1C">
            <w:pPr>
              <w:pStyle w:val="af8"/>
              <w:rPr>
                <w:color w:val="000000" w:themeColor="text1"/>
                <w:u w:val="single"/>
              </w:rPr>
            </w:pPr>
          </w:p>
        </w:tc>
        <w:tc>
          <w:tcPr>
            <w:tcW w:w="684"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兰侯家</w:t>
            </w:r>
          </w:p>
        </w:tc>
        <w:tc>
          <w:tcPr>
            <w:tcW w:w="1385" w:type="pct"/>
            <w:vAlign w:val="center"/>
          </w:tcPr>
          <w:p w:rsidR="00994C1C" w:rsidRPr="006B009D" w:rsidRDefault="00994C1C" w:rsidP="00F31B4E">
            <w:pPr>
              <w:pStyle w:val="af8"/>
              <w:spacing w:line="360" w:lineRule="auto"/>
              <w:rPr>
                <w:color w:val="000000" w:themeColor="text1"/>
                <w:u w:val="single"/>
              </w:rPr>
            </w:pPr>
            <w:r w:rsidRPr="006B009D">
              <w:rPr>
                <w:color w:val="000000" w:themeColor="text1"/>
                <w:u w:val="single"/>
              </w:rPr>
              <w:t>约</w:t>
            </w:r>
            <w:r w:rsidR="00F31B4E" w:rsidRPr="006B009D">
              <w:rPr>
                <w:color w:val="000000" w:themeColor="text1"/>
                <w:u w:val="single"/>
              </w:rPr>
              <w:t>92</w:t>
            </w:r>
            <w:r w:rsidRPr="006B009D">
              <w:rPr>
                <w:color w:val="000000" w:themeColor="text1"/>
                <w:u w:val="single"/>
              </w:rPr>
              <w:t>户，</w:t>
            </w:r>
            <w:r w:rsidRPr="006B009D">
              <w:rPr>
                <w:color w:val="000000" w:themeColor="text1"/>
                <w:u w:val="single"/>
              </w:rPr>
              <w:t>1</w:t>
            </w:r>
            <w:r w:rsidR="00F31B4E" w:rsidRPr="006B009D">
              <w:rPr>
                <w:color w:val="000000" w:themeColor="text1"/>
                <w:u w:val="single"/>
              </w:rPr>
              <w:t>8</w:t>
            </w:r>
            <w:r w:rsidRPr="006B009D">
              <w:rPr>
                <w:color w:val="000000" w:themeColor="text1"/>
                <w:u w:val="single"/>
              </w:rPr>
              <w:t>0</w:t>
            </w:r>
            <w:r w:rsidRPr="006B009D">
              <w:rPr>
                <w:color w:val="000000" w:themeColor="text1"/>
                <w:u w:val="single"/>
              </w:rPr>
              <w:t>人</w:t>
            </w:r>
          </w:p>
        </w:tc>
        <w:tc>
          <w:tcPr>
            <w:tcW w:w="1232"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N</w:t>
            </w:r>
            <w:r w:rsidRPr="006B009D">
              <w:rPr>
                <w:color w:val="000000" w:themeColor="text1"/>
                <w:u w:val="single"/>
              </w:rPr>
              <w:t xml:space="preserve">  668m</w:t>
            </w:r>
          </w:p>
        </w:tc>
        <w:tc>
          <w:tcPr>
            <w:tcW w:w="1154" w:type="pct"/>
            <w:vMerge/>
            <w:vAlign w:val="center"/>
          </w:tcPr>
          <w:p w:rsidR="00994C1C" w:rsidRPr="006B009D" w:rsidRDefault="00994C1C" w:rsidP="00994C1C">
            <w:pPr>
              <w:pStyle w:val="af8"/>
              <w:rPr>
                <w:color w:val="000000" w:themeColor="text1"/>
                <w:u w:val="single"/>
              </w:rPr>
            </w:pPr>
          </w:p>
        </w:tc>
      </w:tr>
      <w:tr w:rsidR="006B009D" w:rsidRPr="006B009D" w:rsidTr="00F31B4E">
        <w:trPr>
          <w:trHeight w:val="238"/>
          <w:jc w:val="center"/>
        </w:trPr>
        <w:tc>
          <w:tcPr>
            <w:tcW w:w="545" w:type="pct"/>
            <w:vMerge/>
            <w:vAlign w:val="center"/>
          </w:tcPr>
          <w:p w:rsidR="00994C1C" w:rsidRPr="006B009D" w:rsidRDefault="00994C1C" w:rsidP="00994C1C">
            <w:pPr>
              <w:pStyle w:val="af8"/>
              <w:rPr>
                <w:color w:val="000000" w:themeColor="text1"/>
                <w:u w:val="single"/>
              </w:rPr>
            </w:pPr>
          </w:p>
        </w:tc>
        <w:tc>
          <w:tcPr>
            <w:tcW w:w="684"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雷家屋</w:t>
            </w:r>
          </w:p>
        </w:tc>
        <w:tc>
          <w:tcPr>
            <w:tcW w:w="1385" w:type="pct"/>
            <w:vAlign w:val="center"/>
          </w:tcPr>
          <w:p w:rsidR="00994C1C" w:rsidRPr="006B009D" w:rsidRDefault="00994C1C" w:rsidP="00F31B4E">
            <w:pPr>
              <w:pStyle w:val="af8"/>
              <w:spacing w:line="360" w:lineRule="auto"/>
              <w:rPr>
                <w:color w:val="000000" w:themeColor="text1"/>
                <w:u w:val="single"/>
              </w:rPr>
            </w:pPr>
            <w:r w:rsidRPr="006B009D">
              <w:rPr>
                <w:color w:val="000000" w:themeColor="text1"/>
                <w:u w:val="single"/>
              </w:rPr>
              <w:t>约</w:t>
            </w:r>
            <w:r w:rsidR="00F31B4E" w:rsidRPr="006B009D">
              <w:rPr>
                <w:color w:val="000000" w:themeColor="text1"/>
                <w:u w:val="single"/>
              </w:rPr>
              <w:t>2</w:t>
            </w:r>
            <w:r w:rsidRPr="006B009D">
              <w:rPr>
                <w:color w:val="000000" w:themeColor="text1"/>
                <w:u w:val="single"/>
              </w:rPr>
              <w:t>0</w:t>
            </w:r>
            <w:r w:rsidRPr="006B009D">
              <w:rPr>
                <w:color w:val="000000" w:themeColor="text1"/>
                <w:u w:val="single"/>
              </w:rPr>
              <w:t>户，</w:t>
            </w:r>
            <w:r w:rsidR="00F31B4E" w:rsidRPr="006B009D">
              <w:rPr>
                <w:color w:val="000000" w:themeColor="text1"/>
                <w:u w:val="single"/>
              </w:rPr>
              <w:t>35</w:t>
            </w:r>
            <w:r w:rsidRPr="006B009D">
              <w:rPr>
                <w:color w:val="000000" w:themeColor="text1"/>
                <w:u w:val="single"/>
              </w:rPr>
              <w:t>人</w:t>
            </w:r>
          </w:p>
        </w:tc>
        <w:tc>
          <w:tcPr>
            <w:tcW w:w="1232"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W</w:t>
            </w:r>
            <w:r w:rsidRPr="006B009D">
              <w:rPr>
                <w:color w:val="000000" w:themeColor="text1"/>
                <w:u w:val="single"/>
              </w:rPr>
              <w:t xml:space="preserve">  1006m</w:t>
            </w:r>
          </w:p>
        </w:tc>
        <w:tc>
          <w:tcPr>
            <w:tcW w:w="1154" w:type="pct"/>
            <w:vMerge/>
            <w:vAlign w:val="center"/>
          </w:tcPr>
          <w:p w:rsidR="00994C1C" w:rsidRPr="006B009D" w:rsidRDefault="00994C1C" w:rsidP="00994C1C">
            <w:pPr>
              <w:pStyle w:val="af8"/>
              <w:rPr>
                <w:color w:val="000000" w:themeColor="text1"/>
                <w:u w:val="single"/>
              </w:rPr>
            </w:pPr>
          </w:p>
        </w:tc>
      </w:tr>
      <w:tr w:rsidR="006B009D" w:rsidRPr="006B009D" w:rsidTr="00F31B4E">
        <w:trPr>
          <w:trHeight w:val="238"/>
          <w:jc w:val="center"/>
        </w:trPr>
        <w:tc>
          <w:tcPr>
            <w:tcW w:w="545" w:type="pct"/>
            <w:vMerge/>
            <w:vAlign w:val="center"/>
          </w:tcPr>
          <w:p w:rsidR="00994C1C" w:rsidRPr="006B009D" w:rsidRDefault="00994C1C" w:rsidP="00994C1C">
            <w:pPr>
              <w:pStyle w:val="af8"/>
              <w:rPr>
                <w:color w:val="000000" w:themeColor="text1"/>
                <w:u w:val="single"/>
              </w:rPr>
            </w:pPr>
          </w:p>
        </w:tc>
        <w:tc>
          <w:tcPr>
            <w:tcW w:w="684"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跃进村</w:t>
            </w:r>
          </w:p>
        </w:tc>
        <w:tc>
          <w:tcPr>
            <w:tcW w:w="1385" w:type="pct"/>
            <w:vAlign w:val="center"/>
          </w:tcPr>
          <w:p w:rsidR="00994C1C" w:rsidRPr="006B009D" w:rsidRDefault="00994C1C" w:rsidP="00F31B4E">
            <w:pPr>
              <w:pStyle w:val="af8"/>
              <w:spacing w:line="360" w:lineRule="auto"/>
              <w:rPr>
                <w:color w:val="000000" w:themeColor="text1"/>
                <w:u w:val="single"/>
              </w:rPr>
            </w:pPr>
            <w:r w:rsidRPr="006B009D">
              <w:rPr>
                <w:color w:val="000000" w:themeColor="text1"/>
                <w:u w:val="single"/>
              </w:rPr>
              <w:t>约</w:t>
            </w:r>
            <w:r w:rsidRPr="006B009D">
              <w:rPr>
                <w:color w:val="000000" w:themeColor="text1"/>
                <w:u w:val="single"/>
              </w:rPr>
              <w:t>80</w:t>
            </w:r>
            <w:r w:rsidRPr="006B009D">
              <w:rPr>
                <w:color w:val="000000" w:themeColor="text1"/>
                <w:u w:val="single"/>
              </w:rPr>
              <w:t>户，</w:t>
            </w:r>
            <w:r w:rsidRPr="006B009D">
              <w:rPr>
                <w:color w:val="000000" w:themeColor="text1"/>
                <w:u w:val="single"/>
              </w:rPr>
              <w:t>160</w:t>
            </w:r>
            <w:r w:rsidRPr="006B009D">
              <w:rPr>
                <w:color w:val="000000" w:themeColor="text1"/>
                <w:u w:val="single"/>
              </w:rPr>
              <w:t>人</w:t>
            </w:r>
          </w:p>
        </w:tc>
        <w:tc>
          <w:tcPr>
            <w:tcW w:w="1232"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S</w:t>
            </w:r>
            <w:r w:rsidRPr="006B009D">
              <w:rPr>
                <w:color w:val="000000" w:themeColor="text1"/>
                <w:u w:val="single"/>
              </w:rPr>
              <w:t>W  1154m</w:t>
            </w:r>
          </w:p>
        </w:tc>
        <w:tc>
          <w:tcPr>
            <w:tcW w:w="1154" w:type="pct"/>
            <w:vMerge/>
            <w:vAlign w:val="center"/>
          </w:tcPr>
          <w:p w:rsidR="00994C1C" w:rsidRPr="006B009D" w:rsidRDefault="00994C1C" w:rsidP="00994C1C">
            <w:pPr>
              <w:pStyle w:val="af8"/>
              <w:rPr>
                <w:color w:val="000000" w:themeColor="text1"/>
                <w:u w:val="single"/>
              </w:rPr>
            </w:pPr>
          </w:p>
        </w:tc>
      </w:tr>
      <w:tr w:rsidR="006B009D" w:rsidRPr="006B009D" w:rsidTr="00F31B4E">
        <w:trPr>
          <w:trHeight w:val="203"/>
          <w:jc w:val="center"/>
        </w:trPr>
        <w:tc>
          <w:tcPr>
            <w:tcW w:w="545" w:type="pct"/>
            <w:vMerge/>
            <w:vAlign w:val="center"/>
          </w:tcPr>
          <w:p w:rsidR="00994C1C" w:rsidRPr="006B009D" w:rsidRDefault="00994C1C" w:rsidP="00994C1C">
            <w:pPr>
              <w:pStyle w:val="af8"/>
              <w:rPr>
                <w:color w:val="000000" w:themeColor="text1"/>
                <w:u w:val="single"/>
              </w:rPr>
            </w:pPr>
          </w:p>
        </w:tc>
        <w:tc>
          <w:tcPr>
            <w:tcW w:w="684"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杨画匠</w:t>
            </w:r>
          </w:p>
        </w:tc>
        <w:tc>
          <w:tcPr>
            <w:tcW w:w="1385" w:type="pct"/>
            <w:vAlign w:val="center"/>
          </w:tcPr>
          <w:p w:rsidR="00994C1C" w:rsidRPr="006B009D" w:rsidRDefault="00994C1C" w:rsidP="00F31B4E">
            <w:pPr>
              <w:pStyle w:val="af8"/>
              <w:spacing w:line="360" w:lineRule="auto"/>
              <w:rPr>
                <w:color w:val="000000" w:themeColor="text1"/>
                <w:u w:val="single"/>
              </w:rPr>
            </w:pPr>
            <w:r w:rsidRPr="006B009D">
              <w:rPr>
                <w:color w:val="000000" w:themeColor="text1"/>
                <w:u w:val="single"/>
              </w:rPr>
              <w:t>约</w:t>
            </w:r>
            <w:r w:rsidR="00F31B4E" w:rsidRPr="006B009D">
              <w:rPr>
                <w:color w:val="000000" w:themeColor="text1"/>
                <w:u w:val="single"/>
              </w:rPr>
              <w:t>30</w:t>
            </w:r>
            <w:r w:rsidRPr="006B009D">
              <w:rPr>
                <w:color w:val="000000" w:themeColor="text1"/>
                <w:u w:val="single"/>
              </w:rPr>
              <w:t>户，</w:t>
            </w:r>
            <w:r w:rsidRPr="006B009D">
              <w:rPr>
                <w:color w:val="000000" w:themeColor="text1"/>
                <w:u w:val="single"/>
              </w:rPr>
              <w:t>60</w:t>
            </w:r>
            <w:r w:rsidRPr="006B009D">
              <w:rPr>
                <w:color w:val="000000" w:themeColor="text1"/>
                <w:u w:val="single"/>
              </w:rPr>
              <w:t>人</w:t>
            </w:r>
          </w:p>
        </w:tc>
        <w:tc>
          <w:tcPr>
            <w:tcW w:w="1232" w:type="pct"/>
            <w:vAlign w:val="center"/>
          </w:tcPr>
          <w:p w:rsidR="00994C1C" w:rsidRPr="006B009D" w:rsidRDefault="00994C1C" w:rsidP="00F31B4E">
            <w:pPr>
              <w:pStyle w:val="af8"/>
              <w:spacing w:line="360" w:lineRule="auto"/>
              <w:rPr>
                <w:color w:val="000000" w:themeColor="text1"/>
                <w:u w:val="single"/>
              </w:rPr>
            </w:pPr>
            <w:r w:rsidRPr="006B009D">
              <w:rPr>
                <w:rFonts w:hint="eastAsia"/>
                <w:color w:val="000000" w:themeColor="text1"/>
                <w:u w:val="single"/>
              </w:rPr>
              <w:t>S</w:t>
            </w:r>
            <w:r w:rsidRPr="006B009D">
              <w:rPr>
                <w:color w:val="000000" w:themeColor="text1"/>
                <w:u w:val="single"/>
              </w:rPr>
              <w:t>W  1044m</w:t>
            </w:r>
          </w:p>
        </w:tc>
        <w:tc>
          <w:tcPr>
            <w:tcW w:w="1154" w:type="pct"/>
            <w:vMerge/>
            <w:vAlign w:val="center"/>
          </w:tcPr>
          <w:p w:rsidR="00994C1C" w:rsidRPr="006B009D" w:rsidRDefault="00994C1C" w:rsidP="00994C1C">
            <w:pPr>
              <w:pStyle w:val="af8"/>
              <w:rPr>
                <w:color w:val="000000" w:themeColor="text1"/>
                <w:u w:val="single"/>
              </w:rPr>
            </w:pPr>
          </w:p>
        </w:tc>
      </w:tr>
      <w:tr w:rsidR="006B009D" w:rsidRPr="006B009D" w:rsidTr="00F31B4E">
        <w:trPr>
          <w:trHeight w:val="431"/>
          <w:jc w:val="center"/>
        </w:trPr>
        <w:tc>
          <w:tcPr>
            <w:tcW w:w="545" w:type="pct"/>
            <w:vMerge w:val="restart"/>
            <w:vAlign w:val="center"/>
          </w:tcPr>
          <w:p w:rsidR="00994C1C" w:rsidRPr="006B009D" w:rsidRDefault="00994C1C" w:rsidP="00994C1C">
            <w:pPr>
              <w:pStyle w:val="af8"/>
              <w:rPr>
                <w:color w:val="000000" w:themeColor="text1"/>
                <w:u w:val="single"/>
              </w:rPr>
            </w:pPr>
            <w:r w:rsidRPr="006B009D">
              <w:rPr>
                <w:color w:val="000000" w:themeColor="text1"/>
                <w:u w:val="single"/>
              </w:rPr>
              <w:t>声环境</w:t>
            </w:r>
          </w:p>
        </w:tc>
        <w:tc>
          <w:tcPr>
            <w:tcW w:w="684" w:type="pct"/>
            <w:vAlign w:val="center"/>
          </w:tcPr>
          <w:p w:rsidR="00994C1C" w:rsidRPr="006B009D" w:rsidRDefault="00F31B4E" w:rsidP="00994C1C">
            <w:pPr>
              <w:pStyle w:val="af8"/>
              <w:rPr>
                <w:color w:val="000000" w:themeColor="text1"/>
                <w:u w:val="single"/>
              </w:rPr>
            </w:pPr>
            <w:r w:rsidRPr="006B009D">
              <w:rPr>
                <w:rFonts w:hint="eastAsia"/>
                <w:color w:val="000000" w:themeColor="text1"/>
                <w:u w:val="single"/>
              </w:rPr>
              <w:t>四周厂界</w:t>
            </w:r>
          </w:p>
        </w:tc>
        <w:tc>
          <w:tcPr>
            <w:tcW w:w="1385" w:type="pct"/>
            <w:vAlign w:val="center"/>
          </w:tcPr>
          <w:p w:rsidR="00994C1C" w:rsidRPr="006B009D" w:rsidRDefault="00F31B4E" w:rsidP="00994C1C">
            <w:pPr>
              <w:pStyle w:val="af8"/>
              <w:rPr>
                <w:color w:val="000000" w:themeColor="text1"/>
                <w:u w:val="single"/>
              </w:rPr>
            </w:pPr>
            <w:r w:rsidRPr="006B009D">
              <w:rPr>
                <w:rFonts w:hint="eastAsia"/>
                <w:color w:val="000000" w:themeColor="text1"/>
                <w:u w:val="single"/>
              </w:rPr>
              <w:t>项目四周厂界</w:t>
            </w:r>
          </w:p>
        </w:tc>
        <w:tc>
          <w:tcPr>
            <w:tcW w:w="1232" w:type="pct"/>
            <w:vAlign w:val="center"/>
          </w:tcPr>
          <w:p w:rsidR="00994C1C" w:rsidRPr="006B009D" w:rsidRDefault="00F31B4E" w:rsidP="00994C1C">
            <w:pPr>
              <w:pStyle w:val="af8"/>
              <w:rPr>
                <w:color w:val="000000" w:themeColor="text1"/>
                <w:u w:val="single"/>
              </w:rPr>
            </w:pPr>
            <w:r w:rsidRPr="006B009D">
              <w:rPr>
                <w:rFonts w:hint="eastAsia"/>
                <w:color w:val="000000" w:themeColor="text1"/>
                <w:u w:val="single"/>
              </w:rPr>
              <w:t>/</w:t>
            </w:r>
          </w:p>
        </w:tc>
        <w:tc>
          <w:tcPr>
            <w:tcW w:w="1154" w:type="pct"/>
            <w:vMerge w:val="restart"/>
            <w:vAlign w:val="center"/>
          </w:tcPr>
          <w:p w:rsidR="00994C1C" w:rsidRPr="006B009D" w:rsidRDefault="00994C1C" w:rsidP="00994C1C">
            <w:pPr>
              <w:pStyle w:val="af8"/>
              <w:rPr>
                <w:color w:val="000000" w:themeColor="text1"/>
                <w:u w:val="single"/>
              </w:rPr>
            </w:pPr>
            <w:r w:rsidRPr="006B009D">
              <w:rPr>
                <w:color w:val="000000" w:themeColor="text1"/>
                <w:u w:val="single"/>
              </w:rPr>
              <w:t>GB3096-2008</w:t>
            </w:r>
          </w:p>
          <w:p w:rsidR="00994C1C" w:rsidRPr="006B009D" w:rsidRDefault="00994C1C" w:rsidP="00994C1C">
            <w:pPr>
              <w:pStyle w:val="af8"/>
              <w:rPr>
                <w:color w:val="000000" w:themeColor="text1"/>
                <w:u w:val="single"/>
              </w:rPr>
            </w:pPr>
            <w:r w:rsidRPr="006B009D">
              <w:rPr>
                <w:color w:val="000000" w:themeColor="text1"/>
                <w:u w:val="single"/>
              </w:rPr>
              <w:t>3</w:t>
            </w:r>
            <w:r w:rsidRPr="006B009D">
              <w:rPr>
                <w:color w:val="000000" w:themeColor="text1"/>
                <w:u w:val="single"/>
              </w:rPr>
              <w:t>类标准</w:t>
            </w:r>
          </w:p>
        </w:tc>
      </w:tr>
      <w:tr w:rsidR="006B009D" w:rsidRPr="006B009D" w:rsidTr="00F31B4E">
        <w:trPr>
          <w:trHeight w:val="578"/>
          <w:jc w:val="center"/>
        </w:trPr>
        <w:tc>
          <w:tcPr>
            <w:tcW w:w="545" w:type="pct"/>
            <w:vMerge/>
            <w:vAlign w:val="center"/>
          </w:tcPr>
          <w:p w:rsidR="00F31B4E" w:rsidRPr="006B009D" w:rsidRDefault="00F31B4E" w:rsidP="00F31B4E">
            <w:pPr>
              <w:pStyle w:val="af8"/>
              <w:rPr>
                <w:color w:val="000000" w:themeColor="text1"/>
                <w:u w:val="single"/>
              </w:rPr>
            </w:pPr>
          </w:p>
        </w:tc>
        <w:tc>
          <w:tcPr>
            <w:tcW w:w="684" w:type="pct"/>
            <w:vAlign w:val="center"/>
          </w:tcPr>
          <w:p w:rsidR="00F31B4E" w:rsidRPr="006B009D" w:rsidRDefault="00F31B4E" w:rsidP="00F31B4E">
            <w:pPr>
              <w:pStyle w:val="af8"/>
              <w:rPr>
                <w:color w:val="000000" w:themeColor="text1"/>
                <w:u w:val="single"/>
              </w:rPr>
            </w:pPr>
            <w:r w:rsidRPr="006B009D">
              <w:rPr>
                <w:rFonts w:hint="eastAsia"/>
                <w:color w:val="000000" w:themeColor="text1"/>
                <w:u w:val="single"/>
              </w:rPr>
              <w:t>惠民小区</w:t>
            </w:r>
          </w:p>
        </w:tc>
        <w:tc>
          <w:tcPr>
            <w:tcW w:w="1385" w:type="pct"/>
            <w:vAlign w:val="center"/>
          </w:tcPr>
          <w:p w:rsidR="00F31B4E" w:rsidRPr="006B009D" w:rsidRDefault="00F31B4E" w:rsidP="00F31B4E">
            <w:pPr>
              <w:pStyle w:val="af8"/>
              <w:rPr>
                <w:color w:val="000000" w:themeColor="text1"/>
                <w:u w:val="single"/>
              </w:rPr>
            </w:pPr>
            <w:r w:rsidRPr="006B009D">
              <w:rPr>
                <w:color w:val="000000" w:themeColor="text1"/>
                <w:u w:val="single"/>
              </w:rPr>
              <w:t>约</w:t>
            </w:r>
            <w:r w:rsidRPr="006B009D">
              <w:rPr>
                <w:color w:val="000000" w:themeColor="text1"/>
                <w:u w:val="single"/>
              </w:rPr>
              <w:t>80</w:t>
            </w:r>
            <w:r w:rsidRPr="006B009D">
              <w:rPr>
                <w:color w:val="000000" w:themeColor="text1"/>
                <w:u w:val="single"/>
              </w:rPr>
              <w:t>户，</w:t>
            </w:r>
            <w:r w:rsidRPr="006B009D">
              <w:rPr>
                <w:color w:val="000000" w:themeColor="text1"/>
                <w:u w:val="single"/>
              </w:rPr>
              <w:t>200</w:t>
            </w:r>
            <w:r w:rsidRPr="006B009D">
              <w:rPr>
                <w:color w:val="000000" w:themeColor="text1"/>
                <w:u w:val="single"/>
              </w:rPr>
              <w:t>人</w:t>
            </w:r>
          </w:p>
        </w:tc>
        <w:tc>
          <w:tcPr>
            <w:tcW w:w="1232" w:type="pct"/>
            <w:vAlign w:val="center"/>
          </w:tcPr>
          <w:p w:rsidR="00F31B4E" w:rsidRPr="006B009D" w:rsidRDefault="00F31B4E" w:rsidP="00F31B4E">
            <w:pPr>
              <w:pStyle w:val="af8"/>
              <w:rPr>
                <w:color w:val="000000" w:themeColor="text1"/>
                <w:u w:val="single"/>
              </w:rPr>
            </w:pPr>
            <w:r w:rsidRPr="006B009D">
              <w:rPr>
                <w:color w:val="000000" w:themeColor="text1"/>
                <w:u w:val="single"/>
              </w:rPr>
              <w:t>W</w:t>
            </w:r>
            <w:r w:rsidRPr="006B009D">
              <w:rPr>
                <w:color w:val="000000" w:themeColor="text1"/>
                <w:u w:val="single"/>
              </w:rPr>
              <w:t>，</w:t>
            </w:r>
            <w:r w:rsidRPr="006B009D">
              <w:rPr>
                <w:color w:val="000000" w:themeColor="text1"/>
                <w:u w:val="single"/>
              </w:rPr>
              <w:t>20m</w:t>
            </w:r>
          </w:p>
        </w:tc>
        <w:tc>
          <w:tcPr>
            <w:tcW w:w="1154" w:type="pct"/>
            <w:vMerge/>
            <w:vAlign w:val="center"/>
          </w:tcPr>
          <w:p w:rsidR="00F31B4E" w:rsidRPr="006B009D" w:rsidRDefault="00F31B4E" w:rsidP="00F31B4E">
            <w:pPr>
              <w:pStyle w:val="af8"/>
              <w:rPr>
                <w:color w:val="000000" w:themeColor="text1"/>
                <w:u w:val="single"/>
              </w:rPr>
            </w:pPr>
          </w:p>
        </w:tc>
      </w:tr>
      <w:tr w:rsidR="006B009D" w:rsidRPr="006B009D" w:rsidTr="00F31B4E">
        <w:trPr>
          <w:trHeight w:val="361"/>
          <w:jc w:val="center"/>
        </w:trPr>
        <w:tc>
          <w:tcPr>
            <w:tcW w:w="545" w:type="pct"/>
            <w:vMerge/>
            <w:vAlign w:val="center"/>
          </w:tcPr>
          <w:p w:rsidR="00F31B4E" w:rsidRPr="006B009D" w:rsidRDefault="00F31B4E" w:rsidP="00F31B4E">
            <w:pPr>
              <w:pStyle w:val="af8"/>
              <w:rPr>
                <w:color w:val="000000" w:themeColor="text1"/>
                <w:u w:val="single"/>
              </w:rPr>
            </w:pPr>
          </w:p>
        </w:tc>
        <w:tc>
          <w:tcPr>
            <w:tcW w:w="684" w:type="pct"/>
            <w:vAlign w:val="center"/>
          </w:tcPr>
          <w:p w:rsidR="00F31B4E" w:rsidRPr="006B009D" w:rsidRDefault="00F31B4E" w:rsidP="00F31B4E">
            <w:pPr>
              <w:pStyle w:val="af8"/>
              <w:rPr>
                <w:color w:val="000000" w:themeColor="text1"/>
                <w:u w:val="single"/>
              </w:rPr>
            </w:pPr>
            <w:r w:rsidRPr="006B009D">
              <w:rPr>
                <w:rFonts w:hint="eastAsia"/>
                <w:color w:val="000000" w:themeColor="text1"/>
                <w:u w:val="single"/>
              </w:rPr>
              <w:t>蓝塘村</w:t>
            </w:r>
          </w:p>
        </w:tc>
        <w:tc>
          <w:tcPr>
            <w:tcW w:w="1385" w:type="pct"/>
            <w:vAlign w:val="center"/>
          </w:tcPr>
          <w:p w:rsidR="00F31B4E" w:rsidRPr="006B009D" w:rsidRDefault="00F31B4E" w:rsidP="00F31B4E">
            <w:pPr>
              <w:pStyle w:val="af8"/>
              <w:rPr>
                <w:color w:val="000000" w:themeColor="text1"/>
                <w:u w:val="single"/>
              </w:rPr>
            </w:pPr>
            <w:r w:rsidRPr="006B009D">
              <w:rPr>
                <w:color w:val="000000" w:themeColor="text1"/>
                <w:u w:val="single"/>
              </w:rPr>
              <w:t>约</w:t>
            </w:r>
            <w:r w:rsidRPr="006B009D">
              <w:rPr>
                <w:color w:val="000000" w:themeColor="text1"/>
                <w:u w:val="single"/>
              </w:rPr>
              <w:t>80</w:t>
            </w:r>
            <w:r w:rsidRPr="006B009D">
              <w:rPr>
                <w:color w:val="000000" w:themeColor="text1"/>
                <w:u w:val="single"/>
              </w:rPr>
              <w:t>户，</w:t>
            </w:r>
            <w:r w:rsidRPr="006B009D">
              <w:rPr>
                <w:color w:val="000000" w:themeColor="text1"/>
                <w:u w:val="single"/>
              </w:rPr>
              <w:t>160</w:t>
            </w:r>
            <w:r w:rsidRPr="006B009D">
              <w:rPr>
                <w:color w:val="000000" w:themeColor="text1"/>
                <w:u w:val="single"/>
              </w:rPr>
              <w:t>人</w:t>
            </w:r>
          </w:p>
        </w:tc>
        <w:tc>
          <w:tcPr>
            <w:tcW w:w="1232" w:type="pct"/>
            <w:vAlign w:val="center"/>
          </w:tcPr>
          <w:p w:rsidR="00F31B4E" w:rsidRPr="006B009D" w:rsidRDefault="00F31B4E" w:rsidP="00F31B4E">
            <w:pPr>
              <w:pStyle w:val="af8"/>
              <w:rPr>
                <w:color w:val="000000" w:themeColor="text1"/>
                <w:u w:val="single"/>
              </w:rPr>
            </w:pPr>
            <w:r w:rsidRPr="006B009D">
              <w:rPr>
                <w:color w:val="000000" w:themeColor="text1"/>
                <w:u w:val="single"/>
              </w:rPr>
              <w:t>S~SW</w:t>
            </w:r>
            <w:r w:rsidRPr="006B009D">
              <w:rPr>
                <w:color w:val="000000" w:themeColor="text1"/>
                <w:u w:val="single"/>
              </w:rPr>
              <w:t>，</w:t>
            </w:r>
            <w:r w:rsidRPr="006B009D">
              <w:rPr>
                <w:color w:val="000000" w:themeColor="text1"/>
                <w:u w:val="single"/>
              </w:rPr>
              <w:t>30m</w:t>
            </w:r>
          </w:p>
        </w:tc>
        <w:tc>
          <w:tcPr>
            <w:tcW w:w="1154" w:type="pct"/>
            <w:vMerge/>
            <w:vAlign w:val="center"/>
          </w:tcPr>
          <w:p w:rsidR="00F31B4E" w:rsidRPr="006B009D" w:rsidRDefault="00F31B4E" w:rsidP="00F31B4E">
            <w:pPr>
              <w:pStyle w:val="af8"/>
              <w:rPr>
                <w:color w:val="000000" w:themeColor="text1"/>
                <w:u w:val="single"/>
              </w:rPr>
            </w:pPr>
          </w:p>
        </w:tc>
      </w:tr>
      <w:tr w:rsidR="006B009D" w:rsidRPr="006B009D" w:rsidTr="00F31B4E">
        <w:trPr>
          <w:trHeight w:val="1265"/>
          <w:jc w:val="center"/>
        </w:trPr>
        <w:tc>
          <w:tcPr>
            <w:tcW w:w="545" w:type="pct"/>
            <w:vMerge w:val="restart"/>
            <w:vAlign w:val="center"/>
          </w:tcPr>
          <w:p w:rsidR="00F31B4E" w:rsidRPr="006B009D" w:rsidRDefault="00F31B4E" w:rsidP="00F31B4E">
            <w:pPr>
              <w:pStyle w:val="af8"/>
              <w:rPr>
                <w:color w:val="000000" w:themeColor="text1"/>
                <w:u w:val="single"/>
              </w:rPr>
            </w:pPr>
            <w:r w:rsidRPr="006B009D">
              <w:rPr>
                <w:color w:val="000000" w:themeColor="text1"/>
                <w:u w:val="single"/>
              </w:rPr>
              <w:t>地表水环境</w:t>
            </w:r>
          </w:p>
        </w:tc>
        <w:tc>
          <w:tcPr>
            <w:tcW w:w="684" w:type="pct"/>
            <w:vMerge w:val="restart"/>
            <w:vAlign w:val="center"/>
          </w:tcPr>
          <w:p w:rsidR="00F31B4E" w:rsidRPr="006B009D" w:rsidRDefault="00F31B4E" w:rsidP="00F31B4E">
            <w:pPr>
              <w:pStyle w:val="af8"/>
              <w:rPr>
                <w:color w:val="000000" w:themeColor="text1"/>
                <w:u w:val="single"/>
              </w:rPr>
            </w:pPr>
            <w:r w:rsidRPr="006B009D">
              <w:rPr>
                <w:color w:val="000000" w:themeColor="text1"/>
                <w:u w:val="single"/>
              </w:rPr>
              <w:t>新墙河</w:t>
            </w:r>
          </w:p>
        </w:tc>
        <w:tc>
          <w:tcPr>
            <w:tcW w:w="1385" w:type="pct"/>
            <w:vAlign w:val="center"/>
          </w:tcPr>
          <w:p w:rsidR="00F31B4E" w:rsidRPr="006B009D" w:rsidRDefault="00F31B4E" w:rsidP="00F31B4E">
            <w:pPr>
              <w:pStyle w:val="af8"/>
              <w:rPr>
                <w:color w:val="000000" w:themeColor="text1"/>
                <w:u w:val="single"/>
              </w:rPr>
            </w:pPr>
            <w:r w:rsidRPr="006B009D">
              <w:rPr>
                <w:color w:val="000000" w:themeColor="text1"/>
                <w:u w:val="single"/>
              </w:rPr>
              <w:t>县水厂取水口下游</w:t>
            </w:r>
            <w:r w:rsidRPr="006B009D">
              <w:rPr>
                <w:color w:val="000000" w:themeColor="text1"/>
                <w:u w:val="single"/>
              </w:rPr>
              <w:t>200</w:t>
            </w:r>
            <w:r w:rsidRPr="006B009D">
              <w:rPr>
                <w:color w:val="000000" w:themeColor="text1"/>
                <w:u w:val="single"/>
              </w:rPr>
              <w:t>米至铁路桥河段</w:t>
            </w:r>
          </w:p>
        </w:tc>
        <w:tc>
          <w:tcPr>
            <w:tcW w:w="1232" w:type="pct"/>
            <w:vAlign w:val="center"/>
          </w:tcPr>
          <w:p w:rsidR="00F31B4E" w:rsidRPr="006B009D" w:rsidRDefault="00F31B4E" w:rsidP="00F31B4E">
            <w:pPr>
              <w:pStyle w:val="af8"/>
              <w:rPr>
                <w:color w:val="000000" w:themeColor="text1"/>
                <w:u w:val="single"/>
              </w:rPr>
            </w:pPr>
            <w:r w:rsidRPr="006B009D">
              <w:rPr>
                <w:color w:val="000000" w:themeColor="text1"/>
                <w:u w:val="single"/>
              </w:rPr>
              <w:t>N</w:t>
            </w:r>
            <w:r w:rsidRPr="006B009D">
              <w:rPr>
                <w:color w:val="000000" w:themeColor="text1"/>
                <w:u w:val="single"/>
              </w:rPr>
              <w:t>，</w:t>
            </w:r>
            <w:r w:rsidRPr="006B009D">
              <w:rPr>
                <w:color w:val="000000" w:themeColor="text1"/>
                <w:u w:val="single"/>
              </w:rPr>
              <w:t>6300m</w:t>
            </w:r>
          </w:p>
        </w:tc>
        <w:tc>
          <w:tcPr>
            <w:tcW w:w="1154" w:type="pct"/>
            <w:vAlign w:val="center"/>
          </w:tcPr>
          <w:p w:rsidR="00F31B4E" w:rsidRPr="006B009D" w:rsidRDefault="00F31B4E" w:rsidP="00F31B4E">
            <w:pPr>
              <w:pStyle w:val="af8"/>
              <w:rPr>
                <w:color w:val="000000" w:themeColor="text1"/>
                <w:u w:val="single"/>
              </w:rPr>
            </w:pPr>
            <w:r w:rsidRPr="006B009D">
              <w:rPr>
                <w:color w:val="000000" w:themeColor="text1"/>
                <w:u w:val="single"/>
              </w:rPr>
              <w:t>GB3838-2002</w:t>
            </w:r>
          </w:p>
          <w:p w:rsidR="00F31B4E" w:rsidRPr="006B009D" w:rsidRDefault="00F31B4E" w:rsidP="00F31B4E">
            <w:pPr>
              <w:pStyle w:val="af8"/>
              <w:rPr>
                <w:color w:val="000000" w:themeColor="text1"/>
                <w:u w:val="single"/>
              </w:rPr>
            </w:pPr>
            <w:r w:rsidRPr="006B009D">
              <w:rPr>
                <w:color w:val="000000" w:themeColor="text1"/>
                <w:u w:val="single"/>
              </w:rPr>
              <w:t>III</w:t>
            </w:r>
            <w:r w:rsidRPr="006B009D">
              <w:rPr>
                <w:color w:val="000000" w:themeColor="text1"/>
                <w:u w:val="single"/>
              </w:rPr>
              <w:t>类标准</w:t>
            </w:r>
          </w:p>
        </w:tc>
      </w:tr>
      <w:tr w:rsidR="006B009D" w:rsidRPr="006B009D" w:rsidTr="00F31B4E">
        <w:trPr>
          <w:trHeight w:val="623"/>
          <w:jc w:val="center"/>
        </w:trPr>
        <w:tc>
          <w:tcPr>
            <w:tcW w:w="545" w:type="pct"/>
            <w:vMerge/>
            <w:vAlign w:val="center"/>
          </w:tcPr>
          <w:p w:rsidR="00F31B4E" w:rsidRPr="006B009D" w:rsidRDefault="00F31B4E" w:rsidP="00F31B4E">
            <w:pPr>
              <w:pStyle w:val="af8"/>
              <w:rPr>
                <w:color w:val="000000" w:themeColor="text1"/>
                <w:u w:val="single"/>
              </w:rPr>
            </w:pPr>
          </w:p>
        </w:tc>
        <w:tc>
          <w:tcPr>
            <w:tcW w:w="684" w:type="pct"/>
            <w:vMerge/>
            <w:vAlign w:val="center"/>
          </w:tcPr>
          <w:p w:rsidR="00F31B4E" w:rsidRPr="006B009D" w:rsidRDefault="00F31B4E" w:rsidP="00F31B4E">
            <w:pPr>
              <w:pStyle w:val="af8"/>
              <w:rPr>
                <w:color w:val="000000" w:themeColor="text1"/>
                <w:u w:val="single"/>
              </w:rPr>
            </w:pPr>
          </w:p>
        </w:tc>
        <w:tc>
          <w:tcPr>
            <w:tcW w:w="1385" w:type="pct"/>
            <w:vAlign w:val="center"/>
          </w:tcPr>
          <w:p w:rsidR="00F31B4E" w:rsidRPr="006B009D" w:rsidRDefault="00F31B4E" w:rsidP="00F31B4E">
            <w:pPr>
              <w:pStyle w:val="af8"/>
              <w:rPr>
                <w:color w:val="000000" w:themeColor="text1"/>
                <w:u w:val="single"/>
              </w:rPr>
            </w:pPr>
            <w:r w:rsidRPr="006B009D">
              <w:rPr>
                <w:color w:val="000000" w:themeColor="text1"/>
                <w:u w:val="single"/>
              </w:rPr>
              <w:t>县水厂取水口上游</w:t>
            </w:r>
            <w:r w:rsidRPr="006B009D">
              <w:rPr>
                <w:color w:val="000000" w:themeColor="text1"/>
                <w:u w:val="single"/>
              </w:rPr>
              <w:t>1000</w:t>
            </w:r>
            <w:r w:rsidRPr="006B009D">
              <w:rPr>
                <w:color w:val="000000" w:themeColor="text1"/>
                <w:u w:val="single"/>
              </w:rPr>
              <w:t>米至下游</w:t>
            </w:r>
            <w:r w:rsidRPr="006B009D">
              <w:rPr>
                <w:color w:val="000000" w:themeColor="text1"/>
                <w:u w:val="single"/>
              </w:rPr>
              <w:t>200</w:t>
            </w:r>
            <w:r w:rsidRPr="006B009D">
              <w:rPr>
                <w:color w:val="000000" w:themeColor="text1"/>
                <w:u w:val="single"/>
              </w:rPr>
              <w:t>米河段</w:t>
            </w:r>
          </w:p>
        </w:tc>
        <w:tc>
          <w:tcPr>
            <w:tcW w:w="1232" w:type="pct"/>
            <w:vAlign w:val="center"/>
          </w:tcPr>
          <w:p w:rsidR="00F31B4E" w:rsidRPr="006B009D" w:rsidRDefault="00F31B4E" w:rsidP="00F31B4E">
            <w:pPr>
              <w:pStyle w:val="af8"/>
              <w:rPr>
                <w:color w:val="000000" w:themeColor="text1"/>
                <w:u w:val="single"/>
              </w:rPr>
            </w:pPr>
            <w:r w:rsidRPr="006B009D">
              <w:rPr>
                <w:color w:val="000000" w:themeColor="text1"/>
                <w:u w:val="single"/>
              </w:rPr>
              <w:t>EEN</w:t>
            </w:r>
            <w:r w:rsidRPr="006B009D">
              <w:rPr>
                <w:color w:val="000000" w:themeColor="text1"/>
                <w:u w:val="single"/>
              </w:rPr>
              <w:t>，</w:t>
            </w:r>
            <w:r w:rsidRPr="006B009D">
              <w:rPr>
                <w:color w:val="000000" w:themeColor="text1"/>
                <w:u w:val="single"/>
              </w:rPr>
              <w:t>5200m</w:t>
            </w:r>
          </w:p>
        </w:tc>
        <w:tc>
          <w:tcPr>
            <w:tcW w:w="1154" w:type="pct"/>
            <w:vAlign w:val="center"/>
          </w:tcPr>
          <w:p w:rsidR="00F31B4E" w:rsidRPr="006B009D" w:rsidRDefault="00F31B4E" w:rsidP="00F31B4E">
            <w:pPr>
              <w:pStyle w:val="af8"/>
              <w:rPr>
                <w:color w:val="000000" w:themeColor="text1"/>
                <w:u w:val="single"/>
              </w:rPr>
            </w:pPr>
            <w:r w:rsidRPr="006B009D">
              <w:rPr>
                <w:color w:val="000000" w:themeColor="text1"/>
                <w:u w:val="single"/>
              </w:rPr>
              <w:t>GB3838-2002</w:t>
            </w:r>
          </w:p>
          <w:p w:rsidR="00F31B4E" w:rsidRPr="006B009D" w:rsidRDefault="00F31B4E" w:rsidP="00F31B4E">
            <w:pPr>
              <w:pStyle w:val="af8"/>
              <w:rPr>
                <w:color w:val="000000" w:themeColor="text1"/>
                <w:u w:val="single"/>
              </w:rPr>
            </w:pPr>
            <w:r w:rsidRPr="006B009D">
              <w:rPr>
                <w:color w:val="000000" w:themeColor="text1"/>
                <w:u w:val="single"/>
              </w:rPr>
              <w:t>II</w:t>
            </w:r>
            <w:r w:rsidRPr="006B009D">
              <w:rPr>
                <w:color w:val="000000" w:themeColor="text1"/>
                <w:u w:val="single"/>
              </w:rPr>
              <w:t>类标准</w:t>
            </w:r>
          </w:p>
        </w:tc>
      </w:tr>
      <w:tr w:rsidR="006B009D" w:rsidRPr="006B009D" w:rsidTr="00F31B4E">
        <w:trPr>
          <w:trHeight w:val="623"/>
          <w:jc w:val="center"/>
        </w:trPr>
        <w:tc>
          <w:tcPr>
            <w:tcW w:w="545" w:type="pct"/>
            <w:vAlign w:val="center"/>
          </w:tcPr>
          <w:p w:rsidR="00F31B4E" w:rsidRPr="006B009D" w:rsidRDefault="00F31B4E" w:rsidP="00F31B4E">
            <w:pPr>
              <w:pStyle w:val="af8"/>
              <w:rPr>
                <w:color w:val="000000" w:themeColor="text1"/>
                <w:u w:val="single"/>
              </w:rPr>
            </w:pPr>
            <w:r w:rsidRPr="006B009D">
              <w:rPr>
                <w:color w:val="000000" w:themeColor="text1"/>
                <w:u w:val="single"/>
              </w:rPr>
              <w:t>地下水环境</w:t>
            </w:r>
          </w:p>
        </w:tc>
        <w:tc>
          <w:tcPr>
            <w:tcW w:w="684" w:type="pct"/>
            <w:vAlign w:val="center"/>
          </w:tcPr>
          <w:p w:rsidR="00F31B4E" w:rsidRPr="006B009D" w:rsidRDefault="00F31B4E" w:rsidP="00F31B4E">
            <w:pPr>
              <w:pStyle w:val="af8"/>
              <w:rPr>
                <w:color w:val="000000" w:themeColor="text1"/>
                <w:u w:val="single"/>
              </w:rPr>
            </w:pPr>
            <w:r w:rsidRPr="006B009D">
              <w:rPr>
                <w:color w:val="000000" w:themeColor="text1"/>
                <w:u w:val="single"/>
              </w:rPr>
              <w:t>地下水</w:t>
            </w:r>
          </w:p>
        </w:tc>
        <w:tc>
          <w:tcPr>
            <w:tcW w:w="1385" w:type="pct"/>
            <w:vAlign w:val="center"/>
          </w:tcPr>
          <w:p w:rsidR="00F31B4E" w:rsidRPr="006B009D" w:rsidRDefault="00F31B4E" w:rsidP="00F31B4E">
            <w:pPr>
              <w:pStyle w:val="af8"/>
              <w:rPr>
                <w:color w:val="000000" w:themeColor="text1"/>
                <w:u w:val="single"/>
              </w:rPr>
            </w:pPr>
            <w:r w:rsidRPr="006B009D">
              <w:rPr>
                <w:color w:val="000000" w:themeColor="text1"/>
                <w:u w:val="single"/>
              </w:rPr>
              <w:t>\</w:t>
            </w:r>
          </w:p>
        </w:tc>
        <w:tc>
          <w:tcPr>
            <w:tcW w:w="1232" w:type="pct"/>
            <w:vAlign w:val="center"/>
          </w:tcPr>
          <w:p w:rsidR="00F31B4E" w:rsidRPr="006B009D" w:rsidRDefault="00F31B4E" w:rsidP="00F31B4E">
            <w:pPr>
              <w:pStyle w:val="af8"/>
              <w:rPr>
                <w:color w:val="000000" w:themeColor="text1"/>
                <w:u w:val="single"/>
              </w:rPr>
            </w:pPr>
            <w:r w:rsidRPr="006B009D">
              <w:rPr>
                <w:color w:val="000000" w:themeColor="text1"/>
                <w:u w:val="single"/>
              </w:rPr>
              <w:t>项目周边区域</w:t>
            </w:r>
          </w:p>
        </w:tc>
        <w:tc>
          <w:tcPr>
            <w:tcW w:w="1154" w:type="pct"/>
            <w:vAlign w:val="center"/>
          </w:tcPr>
          <w:p w:rsidR="00F31B4E" w:rsidRPr="006B009D" w:rsidRDefault="00F31B4E" w:rsidP="00F31B4E">
            <w:pPr>
              <w:pStyle w:val="af8"/>
              <w:rPr>
                <w:color w:val="000000" w:themeColor="text1"/>
                <w:u w:val="single"/>
              </w:rPr>
            </w:pPr>
            <w:r w:rsidRPr="006B009D">
              <w:rPr>
                <w:color w:val="000000" w:themeColor="text1"/>
                <w:u w:val="single"/>
              </w:rPr>
              <w:t>GB/T14848-93</w:t>
            </w:r>
          </w:p>
          <w:p w:rsidR="00F31B4E" w:rsidRPr="006B009D" w:rsidRDefault="00F31B4E" w:rsidP="00F31B4E">
            <w:pPr>
              <w:pStyle w:val="af8"/>
              <w:rPr>
                <w:color w:val="000000" w:themeColor="text1"/>
                <w:u w:val="single"/>
              </w:rPr>
            </w:pPr>
            <w:r w:rsidRPr="006B009D">
              <w:rPr>
                <w:color w:val="000000" w:themeColor="text1"/>
                <w:u w:val="single"/>
              </w:rPr>
              <w:t>III</w:t>
            </w:r>
            <w:r w:rsidRPr="006B009D">
              <w:rPr>
                <w:color w:val="000000" w:themeColor="text1"/>
                <w:u w:val="single"/>
              </w:rPr>
              <w:t>类标准</w:t>
            </w:r>
          </w:p>
        </w:tc>
      </w:tr>
    </w:tbl>
    <w:bookmarkEnd w:id="43"/>
    <w:p w:rsidR="00304D7C" w:rsidRPr="006B009D" w:rsidRDefault="00340CC8">
      <w:pPr>
        <w:pStyle w:val="3"/>
        <w:rPr>
          <w:color w:val="000000" w:themeColor="text1"/>
        </w:rPr>
      </w:pPr>
      <w:r w:rsidRPr="006B009D">
        <w:rPr>
          <w:rFonts w:hint="eastAsia"/>
          <w:color w:val="000000" w:themeColor="text1"/>
        </w:rPr>
        <w:t>评价工作程序</w:t>
      </w:r>
    </w:p>
    <w:p w:rsidR="00304D7C" w:rsidRPr="006B009D" w:rsidRDefault="00340CC8">
      <w:pPr>
        <w:ind w:firstLine="480"/>
        <w:rPr>
          <w:rFonts w:cs="Times New Roman"/>
          <w:color w:val="000000" w:themeColor="text1"/>
        </w:rPr>
      </w:pPr>
      <w:r w:rsidRPr="006B009D">
        <w:rPr>
          <w:rFonts w:cs="Times New Roman"/>
          <w:color w:val="000000" w:themeColor="text1"/>
        </w:rPr>
        <w:t>评价工作程序见下图。</w:t>
      </w:r>
    </w:p>
    <w:p w:rsidR="00304D7C" w:rsidRPr="006B009D" w:rsidRDefault="00304D7C">
      <w:pPr>
        <w:pStyle w:val="Default"/>
        <w:ind w:firstLine="480"/>
        <w:rPr>
          <w:rFonts w:eastAsia="宋体" w:hint="default"/>
          <w:color w:val="000000" w:themeColor="text1"/>
        </w:rPr>
      </w:pPr>
    </w:p>
    <w:p w:rsidR="00304D7C" w:rsidRPr="006B009D" w:rsidRDefault="00340CC8">
      <w:pPr>
        <w:pStyle w:val="Default"/>
        <w:ind w:firstLine="480"/>
        <w:rPr>
          <w:rFonts w:eastAsia="宋体" w:hint="default"/>
          <w:color w:val="000000" w:themeColor="text1"/>
        </w:rPr>
      </w:pPr>
      <w:r w:rsidRPr="006B009D">
        <w:rPr>
          <w:noProof/>
          <w:color w:val="000000" w:themeColor="text1"/>
        </w:rPr>
        <w:lastRenderedPageBreak/>
        <w:drawing>
          <wp:anchor distT="0" distB="0" distL="114300" distR="114300" simplePos="0" relativeHeight="251759616" behindDoc="0" locked="0" layoutInCell="1" allowOverlap="1">
            <wp:simplePos x="1209675" y="904875"/>
            <wp:positionH relativeFrom="margin">
              <wp:align>center</wp:align>
            </wp:positionH>
            <wp:positionV relativeFrom="margin">
              <wp:align>top</wp:align>
            </wp:positionV>
            <wp:extent cx="5939790" cy="7175500"/>
            <wp:effectExtent l="0" t="0" r="3810" b="635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39790" cy="7175500"/>
                    </a:xfrm>
                    <a:prstGeom prst="rect">
                      <a:avLst/>
                    </a:prstGeom>
                  </pic:spPr>
                </pic:pic>
              </a:graphicData>
            </a:graphic>
          </wp:anchor>
        </w:drawing>
      </w:r>
    </w:p>
    <w:p w:rsidR="00304D7C" w:rsidRPr="006B009D" w:rsidRDefault="00304D7C">
      <w:pPr>
        <w:pStyle w:val="Default"/>
        <w:ind w:firstLine="480"/>
        <w:rPr>
          <w:rFonts w:eastAsia="宋体" w:hint="default"/>
          <w:color w:val="000000" w:themeColor="text1"/>
        </w:rPr>
      </w:pPr>
    </w:p>
    <w:p w:rsidR="00304D7C" w:rsidRPr="006B009D" w:rsidRDefault="00340CC8">
      <w:pPr>
        <w:pStyle w:val="Default"/>
        <w:ind w:firstLine="482"/>
        <w:jc w:val="center"/>
        <w:rPr>
          <w:rFonts w:eastAsia="宋体" w:hint="default"/>
          <w:b/>
          <w:color w:val="000000" w:themeColor="text1"/>
        </w:rPr>
        <w:sectPr w:rsidR="00304D7C" w:rsidRPr="006B009D">
          <w:footerReference w:type="default" r:id="rId22"/>
          <w:pgSz w:w="11906" w:h="16838"/>
          <w:pgMar w:top="1418" w:right="1134" w:bottom="1418" w:left="1418" w:header="794" w:footer="850" w:gutter="0"/>
          <w:cols w:space="720"/>
          <w:docGrid w:linePitch="326"/>
        </w:sectPr>
      </w:pPr>
      <w:r w:rsidRPr="006B009D">
        <w:rPr>
          <w:rFonts w:eastAsia="宋体"/>
          <w:b/>
          <w:color w:val="000000" w:themeColor="text1"/>
        </w:rPr>
        <w:t>图</w:t>
      </w:r>
      <w:r w:rsidRPr="006B009D">
        <w:rPr>
          <w:rFonts w:eastAsia="宋体" w:hint="default"/>
          <w:b/>
          <w:color w:val="000000" w:themeColor="text1"/>
        </w:rPr>
        <w:t xml:space="preserve">1-2  </w:t>
      </w:r>
      <w:r w:rsidRPr="006B009D">
        <w:rPr>
          <w:rFonts w:eastAsia="宋体"/>
          <w:b/>
          <w:color w:val="000000" w:themeColor="text1"/>
        </w:rPr>
        <w:t xml:space="preserve"> </w:t>
      </w:r>
      <w:r w:rsidRPr="006B009D">
        <w:rPr>
          <w:rFonts w:eastAsia="宋体"/>
          <w:b/>
          <w:color w:val="000000" w:themeColor="text1"/>
        </w:rPr>
        <w:t>评价工作程序图</w:t>
      </w:r>
    </w:p>
    <w:p w:rsidR="00304D7C" w:rsidRPr="006B009D" w:rsidRDefault="00340CC8">
      <w:pPr>
        <w:pStyle w:val="1"/>
        <w:rPr>
          <w:color w:val="000000" w:themeColor="text1"/>
        </w:rPr>
      </w:pPr>
      <w:bookmarkStart w:id="47" w:name="_Toc524872126"/>
      <w:r w:rsidRPr="006B009D">
        <w:rPr>
          <w:rFonts w:hint="eastAsia"/>
          <w:color w:val="000000" w:themeColor="text1"/>
        </w:rPr>
        <w:lastRenderedPageBreak/>
        <w:t>现有工程</w:t>
      </w:r>
      <w:r w:rsidRPr="006B009D">
        <w:rPr>
          <w:color w:val="000000" w:themeColor="text1"/>
        </w:rPr>
        <w:t>概况</w:t>
      </w:r>
      <w:bookmarkEnd w:id="47"/>
    </w:p>
    <w:p w:rsidR="00304D7C" w:rsidRPr="006B009D" w:rsidRDefault="00340CC8">
      <w:pPr>
        <w:pStyle w:val="2"/>
        <w:rPr>
          <w:color w:val="000000" w:themeColor="text1"/>
        </w:rPr>
      </w:pPr>
      <w:bookmarkStart w:id="48" w:name="_Toc524872127"/>
      <w:r w:rsidRPr="006B009D">
        <w:rPr>
          <w:color w:val="000000" w:themeColor="text1"/>
        </w:rPr>
        <w:t>现有工程概况</w:t>
      </w:r>
      <w:bookmarkEnd w:id="48"/>
    </w:p>
    <w:p w:rsidR="00304D7C" w:rsidRPr="006B009D" w:rsidRDefault="00340CC8">
      <w:pPr>
        <w:pStyle w:val="3"/>
        <w:rPr>
          <w:color w:val="000000" w:themeColor="text1"/>
        </w:rPr>
      </w:pPr>
      <w:r w:rsidRPr="006B009D">
        <w:rPr>
          <w:color w:val="000000" w:themeColor="text1"/>
        </w:rPr>
        <w:t>现有工程基本情况</w:t>
      </w:r>
    </w:p>
    <w:p w:rsidR="00304D7C" w:rsidRPr="006B009D" w:rsidRDefault="00340CC8">
      <w:pPr>
        <w:pStyle w:val="4"/>
      </w:pPr>
      <w:bookmarkStart w:id="49" w:name="_Toc399404215"/>
      <w:bookmarkStart w:id="50" w:name="_Toc399403939"/>
      <w:bookmarkStart w:id="51" w:name="_Toc423294513"/>
      <w:bookmarkStart w:id="52" w:name="_Toc351386141"/>
      <w:r w:rsidRPr="006B009D">
        <w:t>现有工程简介</w:t>
      </w:r>
    </w:p>
    <w:p w:rsidR="00304D7C" w:rsidRPr="006B009D" w:rsidRDefault="00340CC8">
      <w:pPr>
        <w:ind w:firstLine="480"/>
        <w:rPr>
          <w:rFonts w:cs="Times New Roman"/>
          <w:color w:val="000000" w:themeColor="text1"/>
        </w:rPr>
      </w:pPr>
      <w:r w:rsidRPr="006B009D">
        <w:rPr>
          <w:rFonts w:cs="Times New Roman"/>
          <w:color w:val="000000" w:themeColor="text1"/>
        </w:rPr>
        <w:t>岳阳慧璟新材料科技有限公司于</w:t>
      </w:r>
      <w:r w:rsidRPr="006B009D">
        <w:rPr>
          <w:rFonts w:cs="Times New Roman"/>
          <w:color w:val="000000" w:themeColor="text1"/>
        </w:rPr>
        <w:t>2011</w:t>
      </w:r>
      <w:r w:rsidRPr="006B009D">
        <w:rPr>
          <w:rFonts w:cs="Times New Roman"/>
          <w:color w:val="000000" w:themeColor="text1"/>
        </w:rPr>
        <w:t>年</w:t>
      </w:r>
      <w:r w:rsidRPr="006B009D">
        <w:rPr>
          <w:rFonts w:cs="Times New Roman"/>
          <w:color w:val="000000" w:themeColor="text1"/>
        </w:rPr>
        <w:t>12</w:t>
      </w:r>
      <w:r w:rsidRPr="006B009D">
        <w:rPr>
          <w:rFonts w:cs="Times New Roman"/>
          <w:color w:val="000000" w:themeColor="text1"/>
        </w:rPr>
        <w:t>月</w:t>
      </w:r>
      <w:r w:rsidRPr="006B009D">
        <w:rPr>
          <w:rFonts w:cs="Times New Roman"/>
          <w:color w:val="000000" w:themeColor="text1"/>
        </w:rPr>
        <w:t>08</w:t>
      </w:r>
      <w:r w:rsidRPr="006B009D">
        <w:rPr>
          <w:rFonts w:cs="Times New Roman"/>
          <w:color w:val="000000" w:themeColor="text1"/>
        </w:rPr>
        <w:t>日在岳阳县市场和质量监督管理局登记成立，公司位于湖南省</w:t>
      </w:r>
      <w:r w:rsidRPr="006B009D">
        <w:rPr>
          <w:rFonts w:cs="Times New Roman" w:hint="eastAsia"/>
          <w:color w:val="000000" w:themeColor="text1"/>
        </w:rPr>
        <w:t>岳阳县生态工业园（现已更名为岳阳县工业集中区，以下称岳阳县工业集中区）工业大道</w:t>
      </w:r>
      <w:r w:rsidRPr="006B009D">
        <w:rPr>
          <w:rFonts w:cs="Times New Roman"/>
          <w:color w:val="000000" w:themeColor="text1"/>
        </w:rPr>
        <w:t>3</w:t>
      </w:r>
      <w:r w:rsidRPr="006B009D">
        <w:rPr>
          <w:rFonts w:cs="Times New Roman" w:hint="eastAsia"/>
          <w:color w:val="000000" w:themeColor="text1"/>
        </w:rPr>
        <w:t>号，占地面积为</w:t>
      </w:r>
      <w:r w:rsidRPr="006B009D">
        <w:rPr>
          <w:rFonts w:cs="Times New Roman"/>
          <w:color w:val="000000" w:themeColor="text1"/>
        </w:rPr>
        <w:t>57333.62m</w:t>
      </w:r>
      <w:r w:rsidRPr="006B009D">
        <w:rPr>
          <w:rFonts w:cs="Times New Roman"/>
          <w:color w:val="000000" w:themeColor="text1"/>
          <w:vertAlign w:val="superscript"/>
        </w:rPr>
        <w:t>2</w:t>
      </w:r>
      <w:r w:rsidRPr="006B009D">
        <w:rPr>
          <w:rFonts w:cs="Times New Roman"/>
          <w:color w:val="000000" w:themeColor="text1"/>
        </w:rPr>
        <w:t>。具体位置详见附图</w:t>
      </w:r>
      <w:r w:rsidRPr="006B009D">
        <w:rPr>
          <w:rFonts w:cs="Times New Roman"/>
          <w:color w:val="000000" w:themeColor="text1"/>
        </w:rPr>
        <w:t>1</w:t>
      </w:r>
      <w:r w:rsidRPr="006B009D">
        <w:rPr>
          <w:rFonts w:cs="Times New Roman"/>
          <w:color w:val="000000" w:themeColor="text1"/>
        </w:rPr>
        <w:t>地理位置图，厂区平面布置图见附图</w:t>
      </w:r>
      <w:r w:rsidRPr="006B009D">
        <w:rPr>
          <w:rFonts w:cs="Times New Roman"/>
          <w:color w:val="000000" w:themeColor="text1"/>
        </w:rPr>
        <w:t>3</w:t>
      </w:r>
      <w:r w:rsidRPr="006B009D">
        <w:rPr>
          <w:rFonts w:cs="Times New Roman"/>
          <w:color w:val="000000" w:themeColor="text1"/>
        </w:rPr>
        <w:t>。</w:t>
      </w:r>
    </w:p>
    <w:p w:rsidR="00304D7C" w:rsidRPr="006B009D" w:rsidRDefault="00340CC8">
      <w:pPr>
        <w:ind w:firstLine="480"/>
        <w:rPr>
          <w:rFonts w:cs="Times New Roman"/>
          <w:color w:val="000000" w:themeColor="text1"/>
        </w:rPr>
      </w:pPr>
      <w:r w:rsidRPr="006B009D">
        <w:rPr>
          <w:rFonts w:cs="Times New Roman"/>
          <w:color w:val="000000" w:themeColor="text1"/>
        </w:rPr>
        <w:t>企业原计划建设</w:t>
      </w:r>
      <w:r w:rsidRPr="006B009D">
        <w:rPr>
          <w:rFonts w:cs="Times New Roman"/>
          <w:color w:val="000000" w:themeColor="text1"/>
        </w:rPr>
        <w:t>800</w:t>
      </w:r>
      <w:r w:rsidRPr="006B009D">
        <w:rPr>
          <w:rFonts w:cs="Times New Roman"/>
          <w:color w:val="000000" w:themeColor="text1"/>
        </w:rPr>
        <w:t>吨</w:t>
      </w:r>
      <w:r w:rsidRPr="006B009D">
        <w:rPr>
          <w:rFonts w:cs="Times New Roman"/>
          <w:color w:val="000000" w:themeColor="text1"/>
        </w:rPr>
        <w:t>/</w:t>
      </w:r>
      <w:r w:rsidRPr="006B009D">
        <w:rPr>
          <w:rFonts w:cs="Times New Roman"/>
          <w:color w:val="000000" w:themeColor="text1"/>
        </w:rPr>
        <w:t>年</w:t>
      </w:r>
      <w:r w:rsidRPr="006B009D">
        <w:rPr>
          <w:rFonts w:cs="Times New Roman"/>
          <w:color w:val="000000" w:themeColor="text1"/>
        </w:rPr>
        <w:t>Y</w:t>
      </w:r>
      <w:r w:rsidRPr="006B009D">
        <w:rPr>
          <w:rFonts w:cs="Times New Roman"/>
          <w:color w:val="000000" w:themeColor="text1"/>
        </w:rPr>
        <w:t>型分子筛，</w:t>
      </w:r>
      <w:r w:rsidRPr="006B009D">
        <w:rPr>
          <w:rFonts w:cs="Times New Roman"/>
          <w:color w:val="000000" w:themeColor="text1"/>
        </w:rPr>
        <w:t>200</w:t>
      </w:r>
      <w:r w:rsidRPr="006B009D">
        <w:rPr>
          <w:rFonts w:cs="Times New Roman"/>
          <w:color w:val="000000" w:themeColor="text1"/>
        </w:rPr>
        <w:t>吨</w:t>
      </w:r>
      <w:r w:rsidRPr="006B009D">
        <w:rPr>
          <w:rFonts w:cs="Times New Roman"/>
          <w:color w:val="000000" w:themeColor="text1"/>
        </w:rPr>
        <w:t>/</w:t>
      </w:r>
      <w:r w:rsidRPr="006B009D">
        <w:rPr>
          <w:rFonts w:cs="Times New Roman"/>
          <w:color w:val="000000" w:themeColor="text1"/>
        </w:rPr>
        <w:t>年</w:t>
      </w:r>
      <w:bookmarkStart w:id="53" w:name="_Hlk517705129"/>
      <w:r w:rsidRPr="006B009D">
        <w:rPr>
          <w:rFonts w:cs="Times New Roman"/>
          <w:color w:val="000000" w:themeColor="text1"/>
        </w:rPr>
        <w:t>CA</w:t>
      </w:r>
      <w:r w:rsidRPr="006B009D">
        <w:rPr>
          <w:rFonts w:cs="Times New Roman"/>
          <w:color w:val="000000" w:themeColor="text1"/>
        </w:rPr>
        <w:t>催化剂项目</w:t>
      </w:r>
      <w:r w:rsidRPr="006B009D">
        <w:rPr>
          <w:rFonts w:cs="Times New Roman" w:hint="eastAsia"/>
          <w:b/>
          <w:color w:val="000000" w:themeColor="text1"/>
        </w:rPr>
        <w:t>(</w:t>
      </w:r>
      <w:r w:rsidRPr="006B009D">
        <w:rPr>
          <w:rFonts w:cs="Times New Roman"/>
          <w:b/>
          <w:color w:val="000000" w:themeColor="text1"/>
        </w:rPr>
        <w:t>CA</w:t>
      </w:r>
      <w:r w:rsidRPr="006B009D">
        <w:rPr>
          <w:rFonts w:cs="Times New Roman" w:hint="eastAsia"/>
          <w:b/>
          <w:color w:val="000000" w:themeColor="text1"/>
        </w:rPr>
        <w:t>催化剂即为特种氧化铝多孔材料</w:t>
      </w:r>
      <w:r w:rsidRPr="006B009D">
        <w:rPr>
          <w:rFonts w:cs="Times New Roman"/>
          <w:color w:val="000000" w:themeColor="text1"/>
        </w:rPr>
        <w:t>)</w:t>
      </w:r>
      <w:bookmarkEnd w:id="53"/>
      <w:r w:rsidRPr="006B009D">
        <w:rPr>
          <w:rFonts w:cs="Times New Roman"/>
          <w:color w:val="000000" w:themeColor="text1"/>
        </w:rPr>
        <w:t>。</w:t>
      </w:r>
      <w:r w:rsidRPr="006B009D">
        <w:rPr>
          <w:rFonts w:cs="Times New Roman"/>
          <w:color w:val="000000" w:themeColor="text1"/>
        </w:rPr>
        <w:t>2011</w:t>
      </w:r>
      <w:r w:rsidRPr="006B009D">
        <w:rPr>
          <w:rFonts w:cs="Times New Roman"/>
          <w:color w:val="000000" w:themeColor="text1"/>
        </w:rPr>
        <w:t>年委托广州市环境保护工程设计院有限公司承担了该项目的环境影响评价工作，并于</w:t>
      </w:r>
      <w:r w:rsidRPr="006B009D">
        <w:rPr>
          <w:rFonts w:cs="Times New Roman"/>
          <w:color w:val="000000" w:themeColor="text1"/>
        </w:rPr>
        <w:t>2012</w:t>
      </w:r>
      <w:r w:rsidRPr="006B009D">
        <w:rPr>
          <w:rFonts w:cs="Times New Roman"/>
          <w:color w:val="000000" w:themeColor="text1"/>
        </w:rPr>
        <w:t>年</w:t>
      </w:r>
      <w:r w:rsidRPr="006B009D">
        <w:rPr>
          <w:rFonts w:cs="Times New Roman"/>
          <w:color w:val="000000" w:themeColor="text1"/>
        </w:rPr>
        <w:t>2</w:t>
      </w:r>
      <w:r w:rsidRPr="006B009D">
        <w:rPr>
          <w:rFonts w:cs="Times New Roman"/>
          <w:color w:val="000000" w:themeColor="text1"/>
        </w:rPr>
        <w:t>月</w:t>
      </w:r>
      <w:r w:rsidRPr="006B009D">
        <w:rPr>
          <w:rFonts w:cs="Times New Roman"/>
          <w:color w:val="000000" w:themeColor="text1"/>
        </w:rPr>
        <w:t>6</w:t>
      </w:r>
      <w:r w:rsidRPr="006B009D">
        <w:rPr>
          <w:rFonts w:cs="Times New Roman"/>
          <w:color w:val="000000" w:themeColor="text1"/>
        </w:rPr>
        <w:t>日取得岳阳市环境保护局对该项目的环境影响评价报告书批复（岳环评批</w:t>
      </w:r>
      <w:r w:rsidRPr="006B009D">
        <w:rPr>
          <w:rFonts w:cs="Times New Roman"/>
          <w:color w:val="000000" w:themeColor="text1"/>
        </w:rPr>
        <w:t>[2012]6</w:t>
      </w:r>
      <w:r w:rsidRPr="006B009D">
        <w:rPr>
          <w:rFonts w:cs="Times New Roman"/>
          <w:color w:val="000000" w:themeColor="text1"/>
        </w:rPr>
        <w:t>号）。企业在实际建设过程中，</w:t>
      </w:r>
      <w:r w:rsidRPr="006B009D">
        <w:rPr>
          <w:rFonts w:cs="Times New Roman" w:hint="eastAsia"/>
          <w:color w:val="000000" w:themeColor="text1"/>
        </w:rPr>
        <w:t>根据市场情况</w:t>
      </w:r>
      <w:r w:rsidRPr="006B009D">
        <w:rPr>
          <w:rFonts w:cs="Times New Roman"/>
          <w:color w:val="000000" w:themeColor="text1"/>
        </w:rPr>
        <w:t>暂</w:t>
      </w:r>
      <w:r w:rsidRPr="006B009D">
        <w:rPr>
          <w:rFonts w:cs="Times New Roman" w:hint="eastAsia"/>
          <w:color w:val="000000" w:themeColor="text1"/>
        </w:rPr>
        <w:t>未</w:t>
      </w:r>
      <w:r w:rsidRPr="006B009D">
        <w:rPr>
          <w:rFonts w:cs="Times New Roman"/>
          <w:color w:val="000000" w:themeColor="text1"/>
        </w:rPr>
        <w:t>建设</w:t>
      </w:r>
      <w:r w:rsidRPr="006B009D">
        <w:rPr>
          <w:rFonts w:cs="Times New Roman"/>
          <w:color w:val="000000" w:themeColor="text1"/>
        </w:rPr>
        <w:t>800</w:t>
      </w:r>
      <w:r w:rsidRPr="006B009D">
        <w:rPr>
          <w:rFonts w:cs="Times New Roman"/>
          <w:color w:val="000000" w:themeColor="text1"/>
        </w:rPr>
        <w:t>吨</w:t>
      </w:r>
      <w:r w:rsidRPr="006B009D">
        <w:rPr>
          <w:rFonts w:cs="Times New Roman"/>
          <w:color w:val="000000" w:themeColor="text1"/>
        </w:rPr>
        <w:t>/</w:t>
      </w:r>
      <w:r w:rsidRPr="006B009D">
        <w:rPr>
          <w:rFonts w:cs="Times New Roman"/>
          <w:color w:val="000000" w:themeColor="text1"/>
        </w:rPr>
        <w:t>年</w:t>
      </w:r>
      <w:r w:rsidRPr="006B009D">
        <w:rPr>
          <w:rFonts w:cs="Times New Roman"/>
          <w:color w:val="000000" w:themeColor="text1"/>
        </w:rPr>
        <w:t>Y</w:t>
      </w:r>
      <w:r w:rsidRPr="006B009D">
        <w:rPr>
          <w:rFonts w:cs="Times New Roman"/>
          <w:color w:val="000000" w:themeColor="text1"/>
        </w:rPr>
        <w:t>型分子筛生产线，</w:t>
      </w:r>
      <w:r w:rsidRPr="006B009D">
        <w:rPr>
          <w:rFonts w:cs="Times New Roman" w:hint="eastAsia"/>
          <w:color w:val="000000" w:themeColor="text1"/>
        </w:rPr>
        <w:t>现有工程只建设年产</w:t>
      </w:r>
      <w:r w:rsidRPr="006B009D">
        <w:rPr>
          <w:rFonts w:cs="Times New Roman" w:hint="eastAsia"/>
          <w:color w:val="000000" w:themeColor="text1"/>
        </w:rPr>
        <w:t>2</w:t>
      </w:r>
      <w:r w:rsidRPr="006B009D">
        <w:rPr>
          <w:rFonts w:cs="Times New Roman"/>
          <w:color w:val="000000" w:themeColor="text1"/>
        </w:rPr>
        <w:t>00</w:t>
      </w:r>
      <w:r w:rsidRPr="006B009D">
        <w:rPr>
          <w:rFonts w:cs="Times New Roman" w:hint="eastAsia"/>
          <w:color w:val="000000" w:themeColor="text1"/>
        </w:rPr>
        <w:t>吨</w:t>
      </w:r>
      <w:r w:rsidRPr="006B009D">
        <w:rPr>
          <w:rFonts w:cs="Times New Roman" w:hint="eastAsia"/>
          <w:color w:val="000000" w:themeColor="text1"/>
        </w:rPr>
        <w:t>/</w:t>
      </w:r>
      <w:r w:rsidRPr="006B009D">
        <w:rPr>
          <w:rFonts w:cs="Times New Roman" w:hint="eastAsia"/>
          <w:color w:val="000000" w:themeColor="text1"/>
        </w:rPr>
        <w:t>年</w:t>
      </w:r>
      <w:r w:rsidRPr="006B009D">
        <w:rPr>
          <w:rFonts w:cs="Times New Roman" w:hint="eastAsia"/>
          <w:color w:val="000000" w:themeColor="text1"/>
        </w:rPr>
        <w:t>C</w:t>
      </w:r>
      <w:r w:rsidRPr="006B009D">
        <w:rPr>
          <w:rFonts w:cs="Times New Roman"/>
          <w:color w:val="000000" w:themeColor="text1"/>
        </w:rPr>
        <w:t>A</w:t>
      </w:r>
      <w:r w:rsidRPr="006B009D">
        <w:rPr>
          <w:rFonts w:cs="Times New Roman" w:hint="eastAsia"/>
          <w:color w:val="000000" w:themeColor="text1"/>
        </w:rPr>
        <w:t>催化剂项目</w:t>
      </w:r>
      <w:r w:rsidRPr="006B009D">
        <w:rPr>
          <w:rFonts w:cs="Times New Roman"/>
          <w:color w:val="000000" w:themeColor="text1"/>
        </w:rPr>
        <w:t>。企业</w:t>
      </w:r>
      <w:r w:rsidRPr="006B009D">
        <w:rPr>
          <w:rFonts w:cs="Times New Roman"/>
          <w:color w:val="000000" w:themeColor="text1"/>
        </w:rPr>
        <w:t>200</w:t>
      </w:r>
      <w:r w:rsidRPr="006B009D">
        <w:rPr>
          <w:rFonts w:cs="Times New Roman"/>
          <w:color w:val="000000" w:themeColor="text1"/>
        </w:rPr>
        <w:t>吨</w:t>
      </w:r>
      <w:r w:rsidRPr="006B009D">
        <w:rPr>
          <w:rFonts w:cs="Times New Roman"/>
          <w:color w:val="000000" w:themeColor="text1"/>
        </w:rPr>
        <w:t>/</w:t>
      </w:r>
      <w:r w:rsidRPr="006B009D">
        <w:rPr>
          <w:rFonts w:cs="Times New Roman"/>
          <w:color w:val="000000" w:themeColor="text1"/>
        </w:rPr>
        <w:t>年的</w:t>
      </w:r>
      <w:r w:rsidRPr="006B009D">
        <w:rPr>
          <w:rFonts w:cs="Times New Roman"/>
          <w:color w:val="000000" w:themeColor="text1"/>
        </w:rPr>
        <w:t>CA</w:t>
      </w:r>
      <w:r w:rsidRPr="006B009D">
        <w:rPr>
          <w:rFonts w:cs="Times New Roman"/>
          <w:color w:val="000000" w:themeColor="text1"/>
        </w:rPr>
        <w:t>催化剂生产线于</w:t>
      </w:r>
      <w:r w:rsidRPr="006B009D">
        <w:rPr>
          <w:rFonts w:cs="Times New Roman"/>
          <w:color w:val="000000" w:themeColor="text1"/>
        </w:rPr>
        <w:t>2014</w:t>
      </w:r>
      <w:r w:rsidRPr="006B009D">
        <w:rPr>
          <w:rFonts w:cs="Times New Roman"/>
          <w:color w:val="000000" w:themeColor="text1"/>
        </w:rPr>
        <w:t>年委托湖南永蓝检测技术有限公司编制完成建设项目竣工环境保护验收监测报告，并于</w:t>
      </w:r>
      <w:r w:rsidRPr="006B009D">
        <w:rPr>
          <w:rFonts w:cs="Times New Roman"/>
          <w:color w:val="000000" w:themeColor="text1"/>
        </w:rPr>
        <w:t>2015</w:t>
      </w:r>
      <w:r w:rsidRPr="006B009D">
        <w:rPr>
          <w:rFonts w:cs="Times New Roman"/>
          <w:color w:val="000000" w:themeColor="text1"/>
        </w:rPr>
        <w:t>年</w:t>
      </w:r>
      <w:r w:rsidRPr="006B009D">
        <w:rPr>
          <w:rFonts w:cs="Times New Roman"/>
          <w:color w:val="000000" w:themeColor="text1"/>
        </w:rPr>
        <w:t>1</w:t>
      </w:r>
      <w:r w:rsidRPr="006B009D">
        <w:rPr>
          <w:rFonts w:cs="Times New Roman"/>
          <w:color w:val="000000" w:themeColor="text1"/>
        </w:rPr>
        <w:t>月</w:t>
      </w:r>
      <w:r w:rsidRPr="006B009D">
        <w:rPr>
          <w:rFonts w:cs="Times New Roman"/>
          <w:color w:val="000000" w:themeColor="text1"/>
        </w:rPr>
        <w:t>6</w:t>
      </w:r>
      <w:r w:rsidRPr="006B009D">
        <w:rPr>
          <w:rFonts w:cs="Times New Roman"/>
          <w:color w:val="000000" w:themeColor="text1"/>
        </w:rPr>
        <w:t>日取得岳阳市环境保护局同意</w:t>
      </w:r>
      <w:r w:rsidRPr="006B009D">
        <w:rPr>
          <w:rFonts w:cs="Times New Roman"/>
          <w:color w:val="000000" w:themeColor="text1"/>
        </w:rPr>
        <w:t>200</w:t>
      </w:r>
      <w:r w:rsidRPr="006B009D">
        <w:rPr>
          <w:rFonts w:cs="Times New Roman"/>
          <w:color w:val="000000" w:themeColor="text1"/>
        </w:rPr>
        <w:t>吨</w:t>
      </w:r>
      <w:r w:rsidRPr="006B009D">
        <w:rPr>
          <w:rFonts w:cs="Times New Roman"/>
          <w:color w:val="000000" w:themeColor="text1"/>
        </w:rPr>
        <w:t>/</w:t>
      </w:r>
      <w:r w:rsidRPr="006B009D">
        <w:rPr>
          <w:rFonts w:cs="Times New Roman"/>
          <w:color w:val="000000" w:themeColor="text1"/>
        </w:rPr>
        <w:t>年的</w:t>
      </w:r>
      <w:r w:rsidRPr="006B009D">
        <w:rPr>
          <w:rFonts w:cs="Times New Roman"/>
          <w:color w:val="000000" w:themeColor="text1"/>
        </w:rPr>
        <w:t>CA</w:t>
      </w:r>
      <w:r w:rsidRPr="006B009D">
        <w:rPr>
          <w:rFonts w:cs="Times New Roman"/>
          <w:color w:val="000000" w:themeColor="text1"/>
        </w:rPr>
        <w:t>催化剂生产线项目同意通过竣工环境保护验收的意见（岳环管验</w:t>
      </w:r>
      <w:r w:rsidRPr="006B009D">
        <w:rPr>
          <w:rFonts w:cs="Times New Roman"/>
          <w:color w:val="000000" w:themeColor="text1"/>
        </w:rPr>
        <w:t>[2015]1</w:t>
      </w:r>
      <w:r w:rsidRPr="006B009D">
        <w:rPr>
          <w:rFonts w:cs="Times New Roman"/>
          <w:color w:val="000000" w:themeColor="text1"/>
        </w:rPr>
        <w:t>号）。</w:t>
      </w:r>
    </w:p>
    <w:p w:rsidR="00304D7C" w:rsidRPr="006B009D" w:rsidRDefault="00340CC8">
      <w:pPr>
        <w:pStyle w:val="Default"/>
        <w:spacing w:line="360" w:lineRule="auto"/>
        <w:ind w:firstLineChars="200" w:firstLine="480"/>
        <w:rPr>
          <w:rFonts w:eastAsia="宋体" w:hint="default"/>
          <w:color w:val="000000" w:themeColor="text1"/>
        </w:rPr>
      </w:pPr>
      <w:r w:rsidRPr="006B009D">
        <w:rPr>
          <w:rFonts w:eastAsia="宋体"/>
          <w:color w:val="000000" w:themeColor="text1"/>
        </w:rPr>
        <w:t>由于现有工程已经验收，原</w:t>
      </w:r>
      <w:r w:rsidRPr="006B009D">
        <w:rPr>
          <w:rFonts w:eastAsia="宋体"/>
          <w:color w:val="000000" w:themeColor="text1"/>
        </w:rPr>
        <w:t>Y</w:t>
      </w:r>
      <w:r w:rsidRPr="006B009D">
        <w:rPr>
          <w:rFonts w:eastAsia="宋体"/>
          <w:color w:val="000000" w:themeColor="text1"/>
        </w:rPr>
        <w:t>型分子筛未建设，本次评价就已批复的</w:t>
      </w:r>
      <w:r w:rsidRPr="006B009D">
        <w:rPr>
          <w:rFonts w:eastAsia="宋体"/>
          <w:color w:val="000000" w:themeColor="text1"/>
        </w:rPr>
        <w:t>CA</w:t>
      </w:r>
      <w:r w:rsidRPr="006B009D">
        <w:rPr>
          <w:rFonts w:eastAsia="宋体"/>
          <w:color w:val="000000" w:themeColor="text1"/>
        </w:rPr>
        <w:t>催化剂项目</w:t>
      </w:r>
      <w:r w:rsidRPr="006B009D">
        <w:rPr>
          <w:rFonts w:eastAsia="宋体"/>
          <w:b/>
          <w:color w:val="000000" w:themeColor="text1"/>
        </w:rPr>
        <w:t>(CA</w:t>
      </w:r>
      <w:r w:rsidRPr="006B009D">
        <w:rPr>
          <w:rFonts w:eastAsia="宋体"/>
          <w:b/>
          <w:color w:val="000000" w:themeColor="text1"/>
        </w:rPr>
        <w:t>催化剂即为特种氧化铝多孔材料</w:t>
      </w:r>
      <w:r w:rsidRPr="006B009D">
        <w:rPr>
          <w:rFonts w:eastAsia="宋体"/>
          <w:color w:val="000000" w:themeColor="text1"/>
        </w:rPr>
        <w:t>)</w:t>
      </w:r>
      <w:r w:rsidRPr="006B009D">
        <w:rPr>
          <w:rFonts w:eastAsia="宋体"/>
          <w:color w:val="000000" w:themeColor="text1"/>
        </w:rPr>
        <w:t>实际生产情况进行评价。</w:t>
      </w:r>
    </w:p>
    <w:p w:rsidR="00304D7C" w:rsidRPr="006B009D" w:rsidRDefault="00340CC8">
      <w:pPr>
        <w:pStyle w:val="4"/>
      </w:pPr>
      <w:bookmarkStart w:id="54" w:name="_Toc493680144"/>
      <w:bookmarkStart w:id="55" w:name="_Toc423294515"/>
      <w:bookmarkStart w:id="56" w:name="_Toc399404217"/>
      <w:bookmarkStart w:id="57" w:name="_Toc399403941"/>
      <w:bookmarkEnd w:id="49"/>
      <w:bookmarkEnd w:id="50"/>
      <w:bookmarkEnd w:id="51"/>
      <w:bookmarkEnd w:id="52"/>
      <w:r w:rsidRPr="006B009D">
        <w:rPr>
          <w:rFonts w:hint="eastAsia"/>
        </w:rPr>
        <w:t>现有工程基本情况</w:t>
      </w:r>
    </w:p>
    <w:p w:rsidR="00304D7C" w:rsidRPr="006B009D" w:rsidRDefault="00340CC8">
      <w:pPr>
        <w:ind w:firstLine="480"/>
        <w:rPr>
          <w:rFonts w:cs="Times New Roman"/>
          <w:color w:val="000000" w:themeColor="text1"/>
        </w:rPr>
      </w:pPr>
      <w:r w:rsidRPr="006B009D">
        <w:rPr>
          <w:rFonts w:hint="eastAsia"/>
          <w:color w:val="000000" w:themeColor="text1"/>
        </w:rPr>
        <w:t>已批复的现有工程现已验收，本次评价</w:t>
      </w:r>
      <w:r w:rsidRPr="006B009D">
        <w:rPr>
          <w:rFonts w:cs="Times New Roman" w:hint="eastAsia"/>
          <w:color w:val="000000" w:themeColor="text1"/>
        </w:rPr>
        <w:t>根据现场调查已批复验收的现有工程的建设情况和原环评报告及批复文件的要求，列表说明现有工程生产规模、设施、工艺、生产时间、原辅材料变化等情况，分析现有工程和原环评及批复的异同点，</w:t>
      </w:r>
      <w:r w:rsidRPr="006B009D">
        <w:rPr>
          <w:rFonts w:cs="Times New Roman"/>
          <w:color w:val="000000" w:themeColor="text1"/>
        </w:rPr>
        <w:t>现有工程</w:t>
      </w:r>
      <w:r w:rsidRPr="006B009D">
        <w:rPr>
          <w:rFonts w:cs="Times New Roman" w:hint="eastAsia"/>
          <w:color w:val="000000" w:themeColor="text1"/>
        </w:rPr>
        <w:t>与原有环评、批复等对比一览表见</w:t>
      </w:r>
      <w:r w:rsidRPr="006B009D">
        <w:rPr>
          <w:rFonts w:cs="Times New Roman"/>
          <w:color w:val="000000" w:themeColor="text1"/>
        </w:rPr>
        <w:fldChar w:fldCharType="begin"/>
      </w:r>
      <w:r w:rsidRPr="006B009D">
        <w:rPr>
          <w:rFonts w:cs="Times New Roman"/>
          <w:color w:val="000000" w:themeColor="text1"/>
        </w:rPr>
        <w:instrText xml:space="preserve"> </w:instrText>
      </w:r>
      <w:r w:rsidRPr="006B009D">
        <w:rPr>
          <w:rFonts w:cs="Times New Roman" w:hint="eastAsia"/>
          <w:color w:val="000000" w:themeColor="text1"/>
        </w:rPr>
        <w:instrText>REF _Ref521356988 \h</w:instrText>
      </w:r>
      <w:r w:rsidRPr="006B009D">
        <w:rPr>
          <w:rFonts w:cs="Times New Roman"/>
          <w:color w:val="000000" w:themeColor="text1"/>
        </w:rPr>
        <w:instrText xml:space="preserve">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2- </w:t>
      </w:r>
      <w:r w:rsidR="006B009D">
        <w:rPr>
          <w:noProof/>
          <w:color w:val="000000" w:themeColor="text1"/>
        </w:rPr>
        <w:t>1</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cs="Times New Roman"/>
          <w:color w:val="000000" w:themeColor="text1"/>
          <w:szCs w:val="22"/>
        </w:rPr>
      </w:pPr>
      <w:bookmarkStart w:id="58" w:name="_Ref521356988"/>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w:t>
      </w:r>
      <w:r w:rsidRPr="006B009D">
        <w:rPr>
          <w:color w:val="000000" w:themeColor="text1"/>
        </w:rPr>
        <w:fldChar w:fldCharType="end"/>
      </w:r>
      <w:bookmarkEnd w:id="58"/>
      <w:r w:rsidRPr="006B009D">
        <w:rPr>
          <w:rFonts w:cs="Times New Roman"/>
          <w:color w:val="000000" w:themeColor="text1"/>
          <w:szCs w:val="22"/>
        </w:rPr>
        <w:t xml:space="preserve">       </w:t>
      </w:r>
      <w:r w:rsidRPr="006B009D">
        <w:rPr>
          <w:rFonts w:cs="Times New Roman"/>
          <w:color w:val="000000" w:themeColor="text1"/>
          <w:szCs w:val="22"/>
        </w:rPr>
        <w:t>现有工程与原有环评及批复文件对比一览表</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567"/>
        <w:gridCol w:w="425"/>
        <w:gridCol w:w="992"/>
        <w:gridCol w:w="3544"/>
        <w:gridCol w:w="3546"/>
      </w:tblGrid>
      <w:tr w:rsidR="006B009D" w:rsidRPr="006B009D">
        <w:trPr>
          <w:trHeight w:val="195"/>
          <w:jc w:val="center"/>
        </w:trPr>
        <w:tc>
          <w:tcPr>
            <w:tcW w:w="421" w:type="dxa"/>
            <w:vMerge w:val="restart"/>
            <w:tcMar>
              <w:top w:w="57" w:type="dxa"/>
              <w:bottom w:w="57" w:type="dxa"/>
            </w:tcMar>
            <w:vAlign w:val="center"/>
          </w:tcPr>
          <w:p w:rsidR="00304D7C" w:rsidRPr="006B009D" w:rsidRDefault="00340CC8">
            <w:pPr>
              <w:pStyle w:val="af8"/>
              <w:rPr>
                <w:color w:val="000000" w:themeColor="text1"/>
              </w:rPr>
            </w:pPr>
            <w:r w:rsidRPr="006B009D">
              <w:rPr>
                <w:color w:val="000000" w:themeColor="text1"/>
              </w:rPr>
              <w:t>序号</w:t>
            </w:r>
          </w:p>
        </w:tc>
        <w:tc>
          <w:tcPr>
            <w:tcW w:w="992" w:type="dxa"/>
            <w:gridSpan w:val="2"/>
            <w:vMerge w:val="restart"/>
            <w:tcMar>
              <w:top w:w="57" w:type="dxa"/>
              <w:bottom w:w="57" w:type="dxa"/>
            </w:tcMar>
            <w:vAlign w:val="center"/>
          </w:tcPr>
          <w:p w:rsidR="00304D7C" w:rsidRPr="006B009D" w:rsidRDefault="00340CC8">
            <w:pPr>
              <w:pStyle w:val="af8"/>
              <w:rPr>
                <w:color w:val="000000" w:themeColor="text1"/>
              </w:rPr>
            </w:pPr>
            <w:r w:rsidRPr="006B009D">
              <w:rPr>
                <w:color w:val="000000" w:themeColor="text1"/>
              </w:rPr>
              <w:t>名称</w:t>
            </w:r>
          </w:p>
        </w:tc>
        <w:tc>
          <w:tcPr>
            <w:tcW w:w="8082" w:type="dxa"/>
            <w:gridSpan w:val="3"/>
            <w:tcMar>
              <w:top w:w="57" w:type="dxa"/>
              <w:bottom w:w="57" w:type="dxa"/>
            </w:tcMar>
            <w:vAlign w:val="center"/>
          </w:tcPr>
          <w:p w:rsidR="00304D7C" w:rsidRPr="006B009D" w:rsidRDefault="00340CC8">
            <w:pPr>
              <w:pStyle w:val="af8"/>
              <w:rPr>
                <w:color w:val="000000" w:themeColor="text1"/>
              </w:rPr>
            </w:pPr>
            <w:r w:rsidRPr="006B009D">
              <w:rPr>
                <w:color w:val="000000" w:themeColor="text1"/>
              </w:rPr>
              <w:t>内容</w:t>
            </w:r>
          </w:p>
        </w:tc>
      </w:tr>
      <w:tr w:rsidR="006B009D" w:rsidRPr="006B009D">
        <w:trPr>
          <w:trHeight w:val="165"/>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992" w:type="dxa"/>
            <w:gridSpan w:val="2"/>
            <w:vMerge/>
            <w:tcMar>
              <w:top w:w="57" w:type="dxa"/>
              <w:bottom w:w="57" w:type="dxa"/>
            </w:tcMar>
            <w:vAlign w:val="center"/>
          </w:tcPr>
          <w:p w:rsidR="00304D7C" w:rsidRPr="006B009D" w:rsidRDefault="00304D7C">
            <w:pPr>
              <w:pStyle w:val="af8"/>
              <w:rPr>
                <w:color w:val="000000" w:themeColor="text1"/>
              </w:rPr>
            </w:pP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环评批复情况</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验收实际情况</w:t>
            </w:r>
          </w:p>
        </w:tc>
      </w:tr>
      <w:tr w:rsidR="006B009D" w:rsidRPr="006B009D">
        <w:trPr>
          <w:trHeight w:val="20"/>
          <w:jc w:val="center"/>
        </w:trPr>
        <w:tc>
          <w:tcPr>
            <w:tcW w:w="421" w:type="dxa"/>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1</w:t>
            </w: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color w:val="000000" w:themeColor="text1"/>
              </w:rPr>
              <w:t>项目名称</w:t>
            </w:r>
          </w:p>
        </w:tc>
        <w:tc>
          <w:tcPr>
            <w:tcW w:w="8082" w:type="dxa"/>
            <w:gridSpan w:val="3"/>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岳阳慧璟新材料科技有限公司新建</w:t>
            </w:r>
            <w:r w:rsidRPr="006B009D">
              <w:rPr>
                <w:rFonts w:hint="eastAsia"/>
                <w:color w:val="000000" w:themeColor="text1"/>
              </w:rPr>
              <w:t>1</w:t>
            </w:r>
            <w:r w:rsidRPr="006B009D">
              <w:rPr>
                <w:color w:val="000000" w:themeColor="text1"/>
              </w:rPr>
              <w:t>000</w:t>
            </w:r>
            <w:r w:rsidRPr="006B009D">
              <w:rPr>
                <w:rFonts w:hint="eastAsia"/>
                <w:color w:val="000000" w:themeColor="text1"/>
              </w:rPr>
              <w:t>吨</w:t>
            </w:r>
            <w:r w:rsidRPr="006B009D">
              <w:rPr>
                <w:rFonts w:hint="eastAsia"/>
                <w:color w:val="000000" w:themeColor="text1"/>
              </w:rPr>
              <w:t>/</w:t>
            </w:r>
            <w:r w:rsidRPr="006B009D">
              <w:rPr>
                <w:rFonts w:hint="eastAsia"/>
                <w:color w:val="000000" w:themeColor="text1"/>
              </w:rPr>
              <w:t>年</w:t>
            </w:r>
            <w:r w:rsidRPr="006B009D">
              <w:rPr>
                <w:rFonts w:hint="eastAsia"/>
                <w:color w:val="000000" w:themeColor="text1"/>
              </w:rPr>
              <w:t>Y</w:t>
            </w:r>
            <w:r w:rsidRPr="006B009D">
              <w:rPr>
                <w:rFonts w:hint="eastAsia"/>
                <w:color w:val="000000" w:themeColor="text1"/>
              </w:rPr>
              <w:t>型分子筛（或</w:t>
            </w:r>
            <w:r w:rsidRPr="006B009D">
              <w:rPr>
                <w:rFonts w:hint="eastAsia"/>
                <w:color w:val="000000" w:themeColor="text1"/>
              </w:rPr>
              <w:t>C</w:t>
            </w:r>
            <w:r w:rsidRPr="006B009D">
              <w:rPr>
                <w:color w:val="000000" w:themeColor="text1"/>
              </w:rPr>
              <w:t>A</w:t>
            </w:r>
            <w:r w:rsidRPr="006B009D">
              <w:rPr>
                <w:rFonts w:hint="eastAsia"/>
                <w:color w:val="000000" w:themeColor="text1"/>
              </w:rPr>
              <w:t>催化剂）项目</w:t>
            </w:r>
          </w:p>
        </w:tc>
      </w:tr>
      <w:tr w:rsidR="006B009D" w:rsidRPr="006B009D">
        <w:trPr>
          <w:trHeight w:val="20"/>
          <w:jc w:val="center"/>
        </w:trPr>
        <w:tc>
          <w:tcPr>
            <w:tcW w:w="421" w:type="dxa"/>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2</w:t>
            </w: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color w:val="000000" w:themeColor="text1"/>
              </w:rPr>
              <w:t>建设单位</w:t>
            </w:r>
          </w:p>
        </w:tc>
        <w:tc>
          <w:tcPr>
            <w:tcW w:w="8082" w:type="dxa"/>
            <w:gridSpan w:val="3"/>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岳阳慧璟新材料科技有限公司</w:t>
            </w:r>
          </w:p>
        </w:tc>
      </w:tr>
      <w:tr w:rsidR="006B009D" w:rsidRPr="006B009D">
        <w:trPr>
          <w:trHeight w:val="20"/>
          <w:jc w:val="center"/>
        </w:trPr>
        <w:tc>
          <w:tcPr>
            <w:tcW w:w="421" w:type="dxa"/>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3</w:t>
            </w: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color w:val="000000" w:themeColor="text1"/>
              </w:rPr>
              <w:t>建设地点</w:t>
            </w:r>
          </w:p>
        </w:tc>
        <w:tc>
          <w:tcPr>
            <w:tcW w:w="8082" w:type="dxa"/>
            <w:gridSpan w:val="3"/>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岳阳县生态工业园（现已更名为岳阳县工业集中区），厂址位置不变</w:t>
            </w:r>
          </w:p>
        </w:tc>
      </w:tr>
      <w:tr w:rsidR="006B009D" w:rsidRPr="006B009D">
        <w:trPr>
          <w:trHeight w:val="20"/>
          <w:jc w:val="center"/>
        </w:trPr>
        <w:tc>
          <w:tcPr>
            <w:tcW w:w="421" w:type="dxa"/>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lastRenderedPageBreak/>
              <w:t>4</w:t>
            </w: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color w:val="000000" w:themeColor="text1"/>
              </w:rPr>
              <w:t>占地面积</w:t>
            </w:r>
          </w:p>
        </w:tc>
        <w:tc>
          <w:tcPr>
            <w:tcW w:w="8082" w:type="dxa"/>
            <w:gridSpan w:val="3"/>
            <w:tcMar>
              <w:top w:w="57" w:type="dxa"/>
              <w:bottom w:w="57" w:type="dxa"/>
            </w:tcMar>
            <w:vAlign w:val="center"/>
          </w:tcPr>
          <w:p w:rsidR="00304D7C" w:rsidRPr="006B009D" w:rsidRDefault="00340CC8">
            <w:pPr>
              <w:pStyle w:val="af8"/>
              <w:rPr>
                <w:color w:val="000000" w:themeColor="text1"/>
              </w:rPr>
            </w:pPr>
            <w:r w:rsidRPr="006B009D">
              <w:rPr>
                <w:color w:val="000000" w:themeColor="text1"/>
              </w:rPr>
              <w:t>57333.62m</w:t>
            </w:r>
            <w:r w:rsidRPr="006B009D">
              <w:rPr>
                <w:color w:val="000000" w:themeColor="text1"/>
                <w:vertAlign w:val="superscript"/>
              </w:rPr>
              <w:t>2</w:t>
            </w:r>
            <w:r w:rsidRPr="006B009D">
              <w:rPr>
                <w:rFonts w:hint="eastAsia"/>
                <w:color w:val="000000" w:themeColor="text1"/>
              </w:rPr>
              <w:t>（</w:t>
            </w:r>
            <w:r w:rsidRPr="006B009D">
              <w:rPr>
                <w:color w:val="000000" w:themeColor="text1"/>
              </w:rPr>
              <w:t>86</w:t>
            </w:r>
            <w:r w:rsidRPr="006B009D">
              <w:rPr>
                <w:rFonts w:hint="eastAsia"/>
                <w:color w:val="000000" w:themeColor="text1"/>
              </w:rPr>
              <w:t>亩），占地面积不变</w:t>
            </w:r>
          </w:p>
        </w:tc>
      </w:tr>
      <w:tr w:rsidR="006B009D" w:rsidRPr="006B009D">
        <w:trPr>
          <w:trHeight w:val="250"/>
          <w:jc w:val="center"/>
        </w:trPr>
        <w:tc>
          <w:tcPr>
            <w:tcW w:w="421" w:type="dxa"/>
            <w:vMerge w:val="restart"/>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5</w:t>
            </w: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产能</w:t>
            </w: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年产</w:t>
            </w:r>
            <w:r w:rsidRPr="006B009D">
              <w:rPr>
                <w:color w:val="000000" w:themeColor="text1"/>
              </w:rPr>
              <w:t>800</w:t>
            </w:r>
            <w:r w:rsidRPr="006B009D">
              <w:rPr>
                <w:color w:val="000000" w:themeColor="text1"/>
              </w:rPr>
              <w:t>吨</w:t>
            </w:r>
            <w:r w:rsidRPr="006B009D">
              <w:rPr>
                <w:color w:val="000000" w:themeColor="text1"/>
              </w:rPr>
              <w:t>/</w:t>
            </w:r>
            <w:r w:rsidRPr="006B009D">
              <w:rPr>
                <w:color w:val="000000" w:themeColor="text1"/>
              </w:rPr>
              <w:t>年</w:t>
            </w:r>
            <w:r w:rsidRPr="006B009D">
              <w:rPr>
                <w:color w:val="000000" w:themeColor="text1"/>
              </w:rPr>
              <w:t>Y</w:t>
            </w:r>
            <w:r w:rsidRPr="006B009D">
              <w:rPr>
                <w:color w:val="000000" w:themeColor="text1"/>
              </w:rPr>
              <w:t>型分子筛，</w:t>
            </w:r>
            <w:r w:rsidRPr="006B009D">
              <w:rPr>
                <w:color w:val="000000" w:themeColor="text1"/>
              </w:rPr>
              <w:t>200</w:t>
            </w:r>
            <w:r w:rsidRPr="006B009D">
              <w:rPr>
                <w:color w:val="000000" w:themeColor="text1"/>
              </w:rPr>
              <w:t>吨</w:t>
            </w:r>
            <w:r w:rsidRPr="006B009D">
              <w:rPr>
                <w:color w:val="000000" w:themeColor="text1"/>
              </w:rPr>
              <w:t>/</w:t>
            </w:r>
            <w:r w:rsidRPr="006B009D">
              <w:rPr>
                <w:color w:val="000000" w:themeColor="text1"/>
              </w:rPr>
              <w:t>年</w:t>
            </w:r>
            <w:r w:rsidRPr="006B009D">
              <w:rPr>
                <w:color w:val="000000" w:themeColor="text1"/>
              </w:rPr>
              <w:t>CA</w:t>
            </w:r>
            <w:r w:rsidRPr="006B009D">
              <w:rPr>
                <w:color w:val="000000" w:themeColor="text1"/>
              </w:rPr>
              <w:t>催化剂</w:t>
            </w:r>
          </w:p>
        </w:tc>
        <w:tc>
          <w:tcPr>
            <w:tcW w:w="3546" w:type="dxa"/>
            <w:vAlign w:val="center"/>
          </w:tcPr>
          <w:p w:rsidR="00304D7C" w:rsidRPr="006B009D" w:rsidRDefault="00340CC8">
            <w:pPr>
              <w:pStyle w:val="af8"/>
              <w:rPr>
                <w:color w:val="000000" w:themeColor="text1"/>
              </w:rPr>
            </w:pPr>
            <w:r w:rsidRPr="006B009D">
              <w:rPr>
                <w:color w:val="000000" w:themeColor="text1"/>
              </w:rPr>
              <w:t>200</w:t>
            </w:r>
            <w:r w:rsidRPr="006B009D">
              <w:rPr>
                <w:color w:val="000000" w:themeColor="text1"/>
              </w:rPr>
              <w:t>吨</w:t>
            </w:r>
            <w:r w:rsidRPr="006B009D">
              <w:rPr>
                <w:color w:val="000000" w:themeColor="text1"/>
              </w:rPr>
              <w:t>/</w:t>
            </w:r>
            <w:r w:rsidRPr="006B009D">
              <w:rPr>
                <w:color w:val="000000" w:themeColor="text1"/>
              </w:rPr>
              <w:t>年</w:t>
            </w:r>
            <w:r w:rsidRPr="006B009D">
              <w:rPr>
                <w:color w:val="000000" w:themeColor="text1"/>
              </w:rPr>
              <w:t>CA</w:t>
            </w:r>
            <w:r w:rsidRPr="006B009D">
              <w:rPr>
                <w:color w:val="000000" w:themeColor="text1"/>
              </w:rPr>
              <w:t>催化剂</w:t>
            </w:r>
          </w:p>
        </w:tc>
      </w:tr>
      <w:tr w:rsidR="006B009D" w:rsidRPr="006B009D">
        <w:trPr>
          <w:trHeight w:val="326"/>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生产工艺</w:t>
            </w: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Y</w:t>
            </w:r>
            <w:r w:rsidRPr="006B009D">
              <w:rPr>
                <w:rFonts w:hint="eastAsia"/>
                <w:color w:val="000000" w:themeColor="text1"/>
              </w:rPr>
              <w:t>型分子筛生产工艺：原料配制→合成晶化→水洗过滤→浆化→交换过滤→干燥焙烧→交换水洗过滤→干燥→包装入库；</w:t>
            </w:r>
          </w:p>
          <w:p w:rsidR="00304D7C" w:rsidRPr="006B009D" w:rsidRDefault="00340CC8">
            <w:pPr>
              <w:pStyle w:val="af8"/>
              <w:rPr>
                <w:color w:val="000000" w:themeColor="text1"/>
              </w:rPr>
            </w:pPr>
            <w:r w:rsidRPr="006B009D">
              <w:rPr>
                <w:rFonts w:hint="eastAsia"/>
                <w:color w:val="000000" w:themeColor="text1"/>
              </w:rPr>
              <w:t>C</w:t>
            </w:r>
            <w:r w:rsidRPr="006B009D">
              <w:rPr>
                <w:color w:val="000000" w:themeColor="text1"/>
              </w:rPr>
              <w:t>A</w:t>
            </w:r>
            <w:r w:rsidRPr="006B009D">
              <w:rPr>
                <w:rFonts w:hint="eastAsia"/>
                <w:color w:val="000000" w:themeColor="text1"/>
              </w:rPr>
              <w:t>催化剂生产工艺：配料→中和反应→老化→水洗过滤→浆化→活化→干燥→包装→成品入库</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Y</w:t>
            </w:r>
            <w:r w:rsidRPr="006B009D">
              <w:rPr>
                <w:rFonts w:hint="eastAsia"/>
                <w:color w:val="000000" w:themeColor="text1"/>
              </w:rPr>
              <w:t>行分子筛未建设，本次工程拟建；</w:t>
            </w:r>
          </w:p>
          <w:p w:rsidR="00304D7C" w:rsidRPr="006B009D" w:rsidRDefault="00340CC8">
            <w:pPr>
              <w:pStyle w:val="af8"/>
              <w:rPr>
                <w:color w:val="000000" w:themeColor="text1"/>
              </w:rPr>
            </w:pPr>
            <w:r w:rsidRPr="006B009D">
              <w:rPr>
                <w:rFonts w:hint="eastAsia"/>
                <w:color w:val="000000" w:themeColor="text1"/>
              </w:rPr>
              <w:t>C</w:t>
            </w:r>
            <w:r w:rsidRPr="006B009D">
              <w:rPr>
                <w:color w:val="000000" w:themeColor="text1"/>
              </w:rPr>
              <w:t>A</w:t>
            </w:r>
            <w:r w:rsidRPr="006B009D">
              <w:rPr>
                <w:color w:val="000000" w:themeColor="text1"/>
              </w:rPr>
              <w:t>催化剂生产工艺：</w:t>
            </w:r>
            <w:r w:rsidRPr="006B009D">
              <w:rPr>
                <w:rFonts w:hint="eastAsia"/>
                <w:color w:val="000000" w:themeColor="text1"/>
              </w:rPr>
              <w:t>配料→中和反应→老化→水洗过滤→浆化→活化→干燥→磨粉→包装→成品入库。</w:t>
            </w:r>
          </w:p>
          <w:p w:rsidR="00304D7C" w:rsidRPr="006B009D" w:rsidRDefault="00340CC8">
            <w:pPr>
              <w:pStyle w:val="af8"/>
              <w:rPr>
                <w:color w:val="000000" w:themeColor="text1"/>
              </w:rPr>
            </w:pPr>
            <w:r w:rsidRPr="006B009D">
              <w:rPr>
                <w:rFonts w:hint="eastAsia"/>
                <w:color w:val="000000" w:themeColor="text1"/>
              </w:rPr>
              <w:t>验收时</w:t>
            </w:r>
            <w:r w:rsidRPr="006B009D">
              <w:rPr>
                <w:rFonts w:hint="eastAsia"/>
                <w:color w:val="000000" w:themeColor="text1"/>
              </w:rPr>
              <w:t>C</w:t>
            </w:r>
            <w:r w:rsidRPr="006B009D">
              <w:rPr>
                <w:color w:val="000000" w:themeColor="text1"/>
              </w:rPr>
              <w:t>A</w:t>
            </w:r>
            <w:r w:rsidRPr="006B009D">
              <w:rPr>
                <w:rFonts w:hint="eastAsia"/>
                <w:color w:val="000000" w:themeColor="text1"/>
              </w:rPr>
              <w:t>催化剂增加磨粉工段，其余工段不变。</w:t>
            </w:r>
          </w:p>
        </w:tc>
      </w:tr>
      <w:tr w:rsidR="006B009D" w:rsidRPr="006B009D">
        <w:trPr>
          <w:trHeight w:val="162"/>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设备</w:t>
            </w:r>
          </w:p>
        </w:tc>
        <w:tc>
          <w:tcPr>
            <w:tcW w:w="8082" w:type="dxa"/>
            <w:gridSpan w:val="3"/>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除</w:t>
            </w:r>
            <w:r w:rsidRPr="006B009D">
              <w:rPr>
                <w:rFonts w:hint="eastAsia"/>
                <w:color w:val="000000" w:themeColor="text1"/>
              </w:rPr>
              <w:t>Y</w:t>
            </w:r>
            <w:r w:rsidRPr="006B009D">
              <w:rPr>
                <w:rFonts w:hint="eastAsia"/>
                <w:color w:val="000000" w:themeColor="text1"/>
              </w:rPr>
              <w:t>型分子筛配套设备没有建设外，</w:t>
            </w:r>
            <w:r w:rsidRPr="006B009D">
              <w:rPr>
                <w:rFonts w:hint="eastAsia"/>
                <w:color w:val="000000" w:themeColor="text1"/>
              </w:rPr>
              <w:t>C</w:t>
            </w:r>
            <w:r w:rsidRPr="006B009D">
              <w:rPr>
                <w:color w:val="000000" w:themeColor="text1"/>
              </w:rPr>
              <w:t>A</w:t>
            </w:r>
            <w:r w:rsidRPr="006B009D">
              <w:rPr>
                <w:rFonts w:hint="eastAsia"/>
                <w:color w:val="000000" w:themeColor="text1"/>
              </w:rPr>
              <w:t>催化剂按照要求已经建设，新增磨粉设备。</w:t>
            </w:r>
          </w:p>
        </w:tc>
      </w:tr>
      <w:tr w:rsidR="006B009D" w:rsidRPr="006B009D">
        <w:trPr>
          <w:trHeight w:val="262"/>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原辅材料</w:t>
            </w:r>
          </w:p>
        </w:tc>
        <w:tc>
          <w:tcPr>
            <w:tcW w:w="8082" w:type="dxa"/>
            <w:gridSpan w:val="3"/>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除</w:t>
            </w:r>
            <w:r w:rsidRPr="006B009D">
              <w:rPr>
                <w:color w:val="000000" w:themeColor="text1"/>
              </w:rPr>
              <w:t>Y</w:t>
            </w:r>
            <w:r w:rsidRPr="006B009D">
              <w:rPr>
                <w:color w:val="000000" w:themeColor="text1"/>
              </w:rPr>
              <w:t>型分子筛配套设备没有建设外，</w:t>
            </w:r>
            <w:r w:rsidRPr="006B009D">
              <w:rPr>
                <w:color w:val="000000" w:themeColor="text1"/>
              </w:rPr>
              <w:t>CA</w:t>
            </w:r>
            <w:r w:rsidRPr="006B009D">
              <w:rPr>
                <w:color w:val="000000" w:themeColor="text1"/>
              </w:rPr>
              <w:t>催化剂按照要求已经建设，</w:t>
            </w:r>
            <w:r w:rsidRPr="006B009D">
              <w:rPr>
                <w:rFonts w:hint="eastAsia"/>
                <w:color w:val="000000" w:themeColor="text1"/>
              </w:rPr>
              <w:t>原辅材料和原环评及批复一致</w:t>
            </w:r>
            <w:r w:rsidRPr="006B009D">
              <w:rPr>
                <w:color w:val="000000" w:themeColor="text1"/>
              </w:rPr>
              <w:t>。</w:t>
            </w:r>
          </w:p>
        </w:tc>
      </w:tr>
      <w:tr w:rsidR="006B009D" w:rsidRPr="006B009D">
        <w:trPr>
          <w:trHeight w:val="20"/>
          <w:jc w:val="center"/>
        </w:trPr>
        <w:tc>
          <w:tcPr>
            <w:tcW w:w="421" w:type="dxa"/>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6</w:t>
            </w: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color w:val="000000" w:themeColor="text1"/>
              </w:rPr>
              <w:t>用地性质</w:t>
            </w: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color w:val="000000" w:themeColor="text1"/>
              </w:rPr>
              <w:t>工业用地</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一致</w:t>
            </w:r>
          </w:p>
        </w:tc>
      </w:tr>
      <w:tr w:rsidR="006B009D" w:rsidRPr="006B009D">
        <w:trPr>
          <w:trHeight w:val="20"/>
          <w:jc w:val="center"/>
        </w:trPr>
        <w:tc>
          <w:tcPr>
            <w:tcW w:w="421" w:type="dxa"/>
            <w:vMerge w:val="restart"/>
            <w:tcMar>
              <w:top w:w="57" w:type="dxa"/>
              <w:bottom w:w="57" w:type="dxa"/>
            </w:tcMar>
            <w:vAlign w:val="center"/>
          </w:tcPr>
          <w:p w:rsidR="00304D7C" w:rsidRPr="006B009D" w:rsidRDefault="00340CC8">
            <w:pPr>
              <w:pStyle w:val="af8"/>
              <w:rPr>
                <w:color w:val="000000" w:themeColor="text1"/>
              </w:rPr>
            </w:pPr>
            <w:r w:rsidRPr="006B009D">
              <w:rPr>
                <w:color w:val="000000" w:themeColor="text1"/>
              </w:rPr>
              <w:t>7</w:t>
            </w:r>
          </w:p>
        </w:tc>
        <w:tc>
          <w:tcPr>
            <w:tcW w:w="992" w:type="dxa"/>
            <w:gridSpan w:val="2"/>
            <w:vMerge w:val="restart"/>
            <w:tcMar>
              <w:top w:w="57" w:type="dxa"/>
              <w:bottom w:w="57" w:type="dxa"/>
            </w:tcMar>
            <w:vAlign w:val="center"/>
          </w:tcPr>
          <w:p w:rsidR="00304D7C" w:rsidRPr="006B009D" w:rsidRDefault="00340CC8">
            <w:pPr>
              <w:pStyle w:val="af8"/>
              <w:rPr>
                <w:color w:val="000000" w:themeColor="text1"/>
              </w:rPr>
            </w:pPr>
            <w:r w:rsidRPr="006B009D">
              <w:rPr>
                <w:color w:val="000000" w:themeColor="text1"/>
              </w:rPr>
              <w:t>公用工程</w:t>
            </w:r>
          </w:p>
        </w:tc>
        <w:tc>
          <w:tcPr>
            <w:tcW w:w="992" w:type="dxa"/>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供水</w:t>
            </w:r>
          </w:p>
        </w:tc>
        <w:tc>
          <w:tcPr>
            <w:tcW w:w="3544" w:type="dxa"/>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园区供水</w:t>
            </w:r>
          </w:p>
        </w:tc>
        <w:tc>
          <w:tcPr>
            <w:tcW w:w="3546" w:type="dxa"/>
            <w:vMerge w:val="restart"/>
            <w:vAlign w:val="center"/>
          </w:tcPr>
          <w:p w:rsidR="00304D7C" w:rsidRPr="006B009D" w:rsidRDefault="00340CC8">
            <w:pPr>
              <w:pStyle w:val="af8"/>
              <w:rPr>
                <w:color w:val="000000" w:themeColor="text1"/>
              </w:rPr>
            </w:pPr>
            <w:r w:rsidRPr="006B009D">
              <w:rPr>
                <w:rFonts w:hint="eastAsia"/>
                <w:color w:val="000000" w:themeColor="text1"/>
              </w:rPr>
              <w:t>一致（由于园区接通蒸汽管网，现使用的是统一供应的蒸汽）</w:t>
            </w:r>
          </w:p>
        </w:tc>
      </w:tr>
      <w:tr w:rsidR="006B009D" w:rsidRPr="006B009D">
        <w:trPr>
          <w:trHeight w:val="20"/>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992" w:type="dxa"/>
            <w:gridSpan w:val="2"/>
            <w:vMerge/>
            <w:tcMar>
              <w:top w:w="57" w:type="dxa"/>
              <w:bottom w:w="57" w:type="dxa"/>
            </w:tcMar>
            <w:vAlign w:val="center"/>
          </w:tcPr>
          <w:p w:rsidR="00304D7C" w:rsidRPr="006B009D" w:rsidRDefault="00304D7C">
            <w:pPr>
              <w:pStyle w:val="af8"/>
              <w:rPr>
                <w:color w:val="000000" w:themeColor="text1"/>
              </w:rPr>
            </w:pPr>
          </w:p>
        </w:tc>
        <w:tc>
          <w:tcPr>
            <w:tcW w:w="992" w:type="dxa"/>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供电</w:t>
            </w:r>
          </w:p>
        </w:tc>
        <w:tc>
          <w:tcPr>
            <w:tcW w:w="3544" w:type="dxa"/>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园区供电</w:t>
            </w:r>
          </w:p>
        </w:tc>
        <w:tc>
          <w:tcPr>
            <w:tcW w:w="3546" w:type="dxa"/>
            <w:vMerge/>
            <w:vAlign w:val="center"/>
          </w:tcPr>
          <w:p w:rsidR="00304D7C" w:rsidRPr="006B009D" w:rsidRDefault="00304D7C">
            <w:pPr>
              <w:pStyle w:val="af8"/>
              <w:rPr>
                <w:color w:val="000000" w:themeColor="text1"/>
              </w:rPr>
            </w:pPr>
          </w:p>
        </w:tc>
      </w:tr>
      <w:tr w:rsidR="006B009D" w:rsidRPr="006B009D">
        <w:trPr>
          <w:trHeight w:val="20"/>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992" w:type="dxa"/>
            <w:gridSpan w:val="2"/>
            <w:vMerge/>
            <w:tcMar>
              <w:top w:w="57" w:type="dxa"/>
              <w:bottom w:w="57" w:type="dxa"/>
            </w:tcMar>
            <w:vAlign w:val="center"/>
          </w:tcPr>
          <w:p w:rsidR="00304D7C" w:rsidRPr="006B009D" w:rsidRDefault="00304D7C">
            <w:pPr>
              <w:pStyle w:val="af8"/>
              <w:rPr>
                <w:color w:val="000000" w:themeColor="text1"/>
              </w:rPr>
            </w:pPr>
          </w:p>
        </w:tc>
        <w:tc>
          <w:tcPr>
            <w:tcW w:w="992" w:type="dxa"/>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供汽</w:t>
            </w:r>
          </w:p>
        </w:tc>
        <w:tc>
          <w:tcPr>
            <w:tcW w:w="3544" w:type="dxa"/>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自备天然气锅炉</w:t>
            </w:r>
          </w:p>
        </w:tc>
        <w:tc>
          <w:tcPr>
            <w:tcW w:w="3546" w:type="dxa"/>
            <w:vMerge/>
            <w:vAlign w:val="center"/>
          </w:tcPr>
          <w:p w:rsidR="00304D7C" w:rsidRPr="006B009D" w:rsidRDefault="00304D7C">
            <w:pPr>
              <w:pStyle w:val="af8"/>
              <w:rPr>
                <w:color w:val="000000" w:themeColor="text1"/>
              </w:rPr>
            </w:pPr>
          </w:p>
        </w:tc>
      </w:tr>
      <w:tr w:rsidR="006B009D" w:rsidRPr="006B009D">
        <w:trPr>
          <w:trHeight w:val="20"/>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992" w:type="dxa"/>
            <w:gridSpan w:val="2"/>
            <w:vMerge/>
            <w:tcMar>
              <w:top w:w="57" w:type="dxa"/>
              <w:bottom w:w="57" w:type="dxa"/>
            </w:tcMar>
            <w:vAlign w:val="center"/>
          </w:tcPr>
          <w:p w:rsidR="00304D7C" w:rsidRPr="006B009D" w:rsidRDefault="00304D7C">
            <w:pPr>
              <w:pStyle w:val="af8"/>
              <w:rPr>
                <w:color w:val="000000" w:themeColor="text1"/>
              </w:rPr>
            </w:pPr>
          </w:p>
        </w:tc>
        <w:tc>
          <w:tcPr>
            <w:tcW w:w="992" w:type="dxa"/>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供气</w:t>
            </w:r>
          </w:p>
        </w:tc>
        <w:tc>
          <w:tcPr>
            <w:tcW w:w="3544" w:type="dxa"/>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由市政天然气提供</w:t>
            </w:r>
          </w:p>
        </w:tc>
        <w:tc>
          <w:tcPr>
            <w:tcW w:w="3546" w:type="dxa"/>
            <w:vMerge/>
            <w:vAlign w:val="center"/>
          </w:tcPr>
          <w:p w:rsidR="00304D7C" w:rsidRPr="006B009D" w:rsidRDefault="00304D7C">
            <w:pPr>
              <w:pStyle w:val="af8"/>
              <w:rPr>
                <w:color w:val="000000" w:themeColor="text1"/>
              </w:rPr>
            </w:pPr>
          </w:p>
        </w:tc>
      </w:tr>
      <w:tr w:rsidR="006B009D" w:rsidRPr="006B009D">
        <w:trPr>
          <w:trHeight w:val="20"/>
          <w:jc w:val="center"/>
        </w:trPr>
        <w:tc>
          <w:tcPr>
            <w:tcW w:w="421" w:type="dxa"/>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11</w:t>
            </w: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color w:val="000000" w:themeColor="text1"/>
              </w:rPr>
              <w:t>劳动定员</w:t>
            </w:r>
          </w:p>
        </w:tc>
        <w:tc>
          <w:tcPr>
            <w:tcW w:w="4536" w:type="dxa"/>
            <w:gridSpan w:val="2"/>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50</w:t>
            </w:r>
            <w:r w:rsidRPr="006B009D">
              <w:rPr>
                <w:color w:val="000000" w:themeColor="text1"/>
                <w:u w:val="single"/>
              </w:rPr>
              <w:t>人，厂内食宿</w:t>
            </w:r>
          </w:p>
        </w:tc>
        <w:tc>
          <w:tcPr>
            <w:tcW w:w="3546" w:type="dxa"/>
            <w:vMerge/>
            <w:vAlign w:val="center"/>
          </w:tcPr>
          <w:p w:rsidR="00304D7C" w:rsidRPr="006B009D" w:rsidRDefault="00304D7C">
            <w:pPr>
              <w:pStyle w:val="af8"/>
              <w:rPr>
                <w:color w:val="000000" w:themeColor="text1"/>
              </w:rPr>
            </w:pPr>
          </w:p>
        </w:tc>
      </w:tr>
      <w:tr w:rsidR="006B009D" w:rsidRPr="006B009D">
        <w:trPr>
          <w:trHeight w:val="340"/>
          <w:jc w:val="center"/>
        </w:trPr>
        <w:tc>
          <w:tcPr>
            <w:tcW w:w="421" w:type="dxa"/>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12</w:t>
            </w:r>
          </w:p>
        </w:tc>
        <w:tc>
          <w:tcPr>
            <w:tcW w:w="992" w:type="dxa"/>
            <w:gridSpan w:val="2"/>
            <w:tcMar>
              <w:top w:w="57" w:type="dxa"/>
              <w:bottom w:w="57" w:type="dxa"/>
            </w:tcMar>
            <w:vAlign w:val="center"/>
          </w:tcPr>
          <w:p w:rsidR="00304D7C" w:rsidRPr="006B009D" w:rsidRDefault="00340CC8">
            <w:pPr>
              <w:pStyle w:val="af8"/>
              <w:rPr>
                <w:color w:val="000000" w:themeColor="text1"/>
              </w:rPr>
            </w:pPr>
            <w:r w:rsidRPr="006B009D">
              <w:rPr>
                <w:color w:val="000000" w:themeColor="text1"/>
              </w:rPr>
              <w:t>工作制度</w:t>
            </w:r>
          </w:p>
        </w:tc>
        <w:tc>
          <w:tcPr>
            <w:tcW w:w="4536" w:type="dxa"/>
            <w:gridSpan w:val="2"/>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年工作日</w:t>
            </w:r>
            <w:r w:rsidRPr="006B009D">
              <w:rPr>
                <w:color w:val="000000" w:themeColor="text1"/>
                <w:u w:val="single"/>
              </w:rPr>
              <w:t>300</w:t>
            </w:r>
            <w:r w:rsidRPr="006B009D">
              <w:rPr>
                <w:color w:val="000000" w:themeColor="text1"/>
                <w:u w:val="single"/>
              </w:rPr>
              <w:t>天，三班八小时制，年操作时间</w:t>
            </w:r>
            <w:r w:rsidRPr="006B009D">
              <w:rPr>
                <w:color w:val="000000" w:themeColor="text1"/>
                <w:u w:val="single"/>
              </w:rPr>
              <w:t>7200h</w:t>
            </w:r>
            <w:r w:rsidRPr="006B009D">
              <w:rPr>
                <w:rFonts w:hint="eastAsia"/>
                <w:color w:val="000000" w:themeColor="text1"/>
                <w:u w:val="single"/>
              </w:rPr>
              <w:t>。</w:t>
            </w:r>
          </w:p>
        </w:tc>
        <w:tc>
          <w:tcPr>
            <w:tcW w:w="3546" w:type="dxa"/>
            <w:vMerge/>
            <w:vAlign w:val="center"/>
          </w:tcPr>
          <w:p w:rsidR="00304D7C" w:rsidRPr="006B009D" w:rsidRDefault="00304D7C">
            <w:pPr>
              <w:pStyle w:val="af8"/>
              <w:rPr>
                <w:color w:val="000000" w:themeColor="text1"/>
              </w:rPr>
            </w:pPr>
          </w:p>
        </w:tc>
      </w:tr>
      <w:tr w:rsidR="006B009D" w:rsidRPr="006B009D">
        <w:trPr>
          <w:trHeight w:val="516"/>
          <w:jc w:val="center"/>
        </w:trPr>
        <w:tc>
          <w:tcPr>
            <w:tcW w:w="421" w:type="dxa"/>
            <w:vMerge w:val="restart"/>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13</w:t>
            </w:r>
          </w:p>
        </w:tc>
        <w:tc>
          <w:tcPr>
            <w:tcW w:w="567" w:type="dxa"/>
            <w:vMerge w:val="restart"/>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环保工程</w:t>
            </w:r>
          </w:p>
        </w:tc>
        <w:tc>
          <w:tcPr>
            <w:tcW w:w="425" w:type="dxa"/>
            <w:vMerge w:val="restart"/>
            <w:vAlign w:val="center"/>
          </w:tcPr>
          <w:p w:rsidR="00304D7C" w:rsidRPr="006B009D" w:rsidRDefault="00340CC8">
            <w:pPr>
              <w:pStyle w:val="af8"/>
              <w:rPr>
                <w:color w:val="000000" w:themeColor="text1"/>
              </w:rPr>
            </w:pPr>
            <w:r w:rsidRPr="006B009D">
              <w:rPr>
                <w:rFonts w:hint="eastAsia"/>
                <w:color w:val="000000" w:themeColor="text1"/>
              </w:rPr>
              <w:t>废气</w:t>
            </w: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天然气蒸汽锅炉废气通过</w:t>
            </w:r>
            <w:r w:rsidRPr="006B009D">
              <w:rPr>
                <w:rFonts w:hint="eastAsia"/>
                <w:color w:val="000000" w:themeColor="text1"/>
              </w:rPr>
              <w:t>2</w:t>
            </w:r>
            <w:r w:rsidRPr="006B009D">
              <w:rPr>
                <w:color w:val="000000" w:themeColor="text1"/>
              </w:rPr>
              <w:t>0</w:t>
            </w:r>
            <w:r w:rsidRPr="006B009D">
              <w:rPr>
                <w:rFonts w:hint="eastAsia"/>
                <w:color w:val="000000" w:themeColor="text1"/>
              </w:rPr>
              <w:t>m</w:t>
            </w:r>
            <w:r w:rsidRPr="006B009D">
              <w:rPr>
                <w:rFonts w:hint="eastAsia"/>
                <w:color w:val="000000" w:themeColor="text1"/>
              </w:rPr>
              <w:t>高排气筒排放</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验收时采用的是天然气蒸汽锅炉，现已改成集中供蒸汽，天然气锅炉为备用锅炉</w:t>
            </w:r>
          </w:p>
        </w:tc>
      </w:tr>
      <w:tr w:rsidR="006B009D" w:rsidRPr="006B009D">
        <w:trPr>
          <w:trHeight w:val="415"/>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567" w:type="dxa"/>
            <w:vMerge/>
            <w:tcMar>
              <w:top w:w="57" w:type="dxa"/>
              <w:bottom w:w="57" w:type="dxa"/>
            </w:tcMar>
            <w:vAlign w:val="center"/>
          </w:tcPr>
          <w:p w:rsidR="00304D7C" w:rsidRPr="006B009D" w:rsidRDefault="00304D7C">
            <w:pPr>
              <w:pStyle w:val="af8"/>
              <w:rPr>
                <w:color w:val="000000" w:themeColor="text1"/>
              </w:rPr>
            </w:pPr>
          </w:p>
        </w:tc>
        <w:tc>
          <w:tcPr>
            <w:tcW w:w="425" w:type="dxa"/>
            <w:vMerge/>
            <w:vAlign w:val="center"/>
          </w:tcPr>
          <w:p w:rsidR="00304D7C" w:rsidRPr="006B009D" w:rsidRDefault="00304D7C">
            <w:pPr>
              <w:pStyle w:val="af8"/>
              <w:rPr>
                <w:color w:val="000000" w:themeColor="text1"/>
              </w:rPr>
            </w:pP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闪蒸工段及喷雾干燥工段采用两级旋风除尘器</w:t>
            </w:r>
            <w:r w:rsidRPr="006B009D">
              <w:rPr>
                <w:rFonts w:hint="eastAsia"/>
                <w:color w:val="000000" w:themeColor="text1"/>
              </w:rPr>
              <w:t>+</w:t>
            </w:r>
            <w:r w:rsidRPr="006B009D">
              <w:rPr>
                <w:rFonts w:hint="eastAsia"/>
                <w:color w:val="000000" w:themeColor="text1"/>
              </w:rPr>
              <w:t>袋式除尘器处理，尾气通过</w:t>
            </w:r>
            <w:r w:rsidRPr="006B009D">
              <w:rPr>
                <w:color w:val="000000" w:themeColor="text1"/>
              </w:rPr>
              <w:t>30</w:t>
            </w:r>
            <w:r w:rsidRPr="006B009D">
              <w:rPr>
                <w:rFonts w:hint="eastAsia"/>
                <w:color w:val="000000" w:themeColor="text1"/>
              </w:rPr>
              <w:t>m</w:t>
            </w:r>
            <w:r w:rsidRPr="006B009D">
              <w:rPr>
                <w:rFonts w:hint="eastAsia"/>
                <w:color w:val="000000" w:themeColor="text1"/>
              </w:rPr>
              <w:t>高的排气筒排放。</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一致</w:t>
            </w:r>
          </w:p>
        </w:tc>
      </w:tr>
      <w:tr w:rsidR="006B009D" w:rsidRPr="006B009D">
        <w:trPr>
          <w:trHeight w:val="692"/>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567" w:type="dxa"/>
            <w:vMerge/>
            <w:tcMar>
              <w:top w:w="57" w:type="dxa"/>
              <w:bottom w:w="57" w:type="dxa"/>
            </w:tcMar>
            <w:vAlign w:val="center"/>
          </w:tcPr>
          <w:p w:rsidR="00304D7C" w:rsidRPr="006B009D" w:rsidRDefault="00304D7C">
            <w:pPr>
              <w:pStyle w:val="af8"/>
              <w:rPr>
                <w:color w:val="000000" w:themeColor="text1"/>
              </w:rPr>
            </w:pPr>
          </w:p>
        </w:tc>
        <w:tc>
          <w:tcPr>
            <w:tcW w:w="425" w:type="dxa"/>
            <w:vMerge/>
            <w:vAlign w:val="center"/>
          </w:tcPr>
          <w:p w:rsidR="00304D7C" w:rsidRPr="006B009D" w:rsidRDefault="00304D7C">
            <w:pPr>
              <w:pStyle w:val="af8"/>
              <w:rPr>
                <w:color w:val="000000" w:themeColor="text1"/>
              </w:rPr>
            </w:pP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没有磨粉工段</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新增磨粉工段</w:t>
            </w:r>
            <w:r w:rsidRPr="006B009D">
              <w:rPr>
                <w:color w:val="000000" w:themeColor="text1"/>
              </w:rPr>
              <w:t>采用两级旋风除尘器</w:t>
            </w:r>
            <w:r w:rsidRPr="006B009D">
              <w:rPr>
                <w:color w:val="000000" w:themeColor="text1"/>
              </w:rPr>
              <w:t>+</w:t>
            </w:r>
            <w:r w:rsidRPr="006B009D">
              <w:rPr>
                <w:color w:val="000000" w:themeColor="text1"/>
              </w:rPr>
              <w:t>袋式除尘器处理，尾气通过</w:t>
            </w:r>
            <w:r w:rsidRPr="006B009D">
              <w:rPr>
                <w:color w:val="000000" w:themeColor="text1"/>
              </w:rPr>
              <w:t>30</w:t>
            </w:r>
            <w:r w:rsidRPr="006B009D">
              <w:rPr>
                <w:rFonts w:hint="eastAsia"/>
                <w:color w:val="000000" w:themeColor="text1"/>
              </w:rPr>
              <w:t>m</w:t>
            </w:r>
            <w:r w:rsidRPr="006B009D">
              <w:rPr>
                <w:rFonts w:hint="eastAsia"/>
                <w:color w:val="000000" w:themeColor="text1"/>
              </w:rPr>
              <w:t>高的排气筒排放。</w:t>
            </w:r>
          </w:p>
        </w:tc>
      </w:tr>
      <w:tr w:rsidR="006B009D" w:rsidRPr="006B009D">
        <w:trPr>
          <w:trHeight w:val="217"/>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567" w:type="dxa"/>
            <w:vMerge/>
            <w:tcMar>
              <w:top w:w="57" w:type="dxa"/>
              <w:bottom w:w="57" w:type="dxa"/>
            </w:tcMar>
            <w:vAlign w:val="center"/>
          </w:tcPr>
          <w:p w:rsidR="00304D7C" w:rsidRPr="006B009D" w:rsidRDefault="00304D7C">
            <w:pPr>
              <w:pStyle w:val="af8"/>
              <w:rPr>
                <w:color w:val="000000" w:themeColor="text1"/>
              </w:rPr>
            </w:pPr>
          </w:p>
        </w:tc>
        <w:tc>
          <w:tcPr>
            <w:tcW w:w="425" w:type="dxa"/>
            <w:vMerge/>
            <w:vAlign w:val="center"/>
          </w:tcPr>
          <w:p w:rsidR="00304D7C" w:rsidRPr="006B009D" w:rsidRDefault="00304D7C">
            <w:pPr>
              <w:pStyle w:val="af8"/>
              <w:rPr>
                <w:color w:val="000000" w:themeColor="text1"/>
              </w:rPr>
            </w:pP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食堂安装油烟净化器</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一致</w:t>
            </w:r>
          </w:p>
        </w:tc>
      </w:tr>
      <w:tr w:rsidR="006B009D" w:rsidRPr="006B009D">
        <w:trPr>
          <w:trHeight w:val="529"/>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567" w:type="dxa"/>
            <w:vMerge/>
            <w:tcMar>
              <w:top w:w="57" w:type="dxa"/>
              <w:bottom w:w="57" w:type="dxa"/>
            </w:tcMar>
            <w:vAlign w:val="center"/>
          </w:tcPr>
          <w:p w:rsidR="00304D7C" w:rsidRPr="006B009D" w:rsidRDefault="00304D7C">
            <w:pPr>
              <w:pStyle w:val="af8"/>
              <w:rPr>
                <w:color w:val="000000" w:themeColor="text1"/>
              </w:rPr>
            </w:pPr>
          </w:p>
        </w:tc>
        <w:tc>
          <w:tcPr>
            <w:tcW w:w="425" w:type="dxa"/>
            <w:vAlign w:val="center"/>
          </w:tcPr>
          <w:p w:rsidR="00304D7C" w:rsidRPr="006B009D" w:rsidRDefault="00340CC8">
            <w:pPr>
              <w:pStyle w:val="af8"/>
              <w:rPr>
                <w:color w:val="000000" w:themeColor="text1"/>
              </w:rPr>
            </w:pPr>
            <w:r w:rsidRPr="006B009D">
              <w:rPr>
                <w:rFonts w:hint="eastAsia"/>
                <w:color w:val="000000" w:themeColor="text1"/>
              </w:rPr>
              <w:t>废水</w:t>
            </w: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厂区实行雨污分流，水洗过滤废水、地面冲洗水等经过絮凝沉淀、调节</w:t>
            </w:r>
            <w:r w:rsidRPr="006B009D">
              <w:rPr>
                <w:rFonts w:hint="eastAsia"/>
                <w:color w:val="000000" w:themeColor="text1"/>
              </w:rPr>
              <w:t>p</w:t>
            </w:r>
            <w:r w:rsidRPr="006B009D">
              <w:rPr>
                <w:color w:val="000000" w:themeColor="text1"/>
              </w:rPr>
              <w:t>H</w:t>
            </w:r>
            <w:r w:rsidRPr="006B009D">
              <w:rPr>
                <w:rFonts w:hint="eastAsia"/>
                <w:color w:val="000000" w:themeColor="text1"/>
              </w:rPr>
              <w:t>后排入工业园污水管网；生活污水经过化粪池一同排入岳阳县污水处理厂进行处理。</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生产废水，场地、设备清洗水经过污水沉淀池絮凝沉淀并调节</w:t>
            </w:r>
            <w:r w:rsidRPr="006B009D">
              <w:rPr>
                <w:rFonts w:hint="eastAsia"/>
                <w:color w:val="000000" w:themeColor="text1"/>
              </w:rPr>
              <w:t>p</w:t>
            </w:r>
            <w:r w:rsidRPr="006B009D">
              <w:rPr>
                <w:color w:val="000000" w:themeColor="text1"/>
              </w:rPr>
              <w:t>H</w:t>
            </w:r>
            <w:r w:rsidRPr="006B009D">
              <w:rPr>
                <w:rFonts w:hint="eastAsia"/>
                <w:color w:val="000000" w:themeColor="text1"/>
              </w:rPr>
              <w:t>，生活废水经过化粪池后，一起通过工业园区污水管网进入岳阳县工业污水处理厂进行处理。</w:t>
            </w:r>
          </w:p>
        </w:tc>
      </w:tr>
      <w:tr w:rsidR="006B009D" w:rsidRPr="006B009D">
        <w:trPr>
          <w:trHeight w:val="163"/>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567" w:type="dxa"/>
            <w:vMerge/>
            <w:tcMar>
              <w:top w:w="57" w:type="dxa"/>
              <w:bottom w:w="57" w:type="dxa"/>
            </w:tcMar>
            <w:vAlign w:val="center"/>
          </w:tcPr>
          <w:p w:rsidR="00304D7C" w:rsidRPr="006B009D" w:rsidRDefault="00304D7C">
            <w:pPr>
              <w:pStyle w:val="af8"/>
              <w:rPr>
                <w:color w:val="000000" w:themeColor="text1"/>
              </w:rPr>
            </w:pPr>
          </w:p>
        </w:tc>
        <w:tc>
          <w:tcPr>
            <w:tcW w:w="425" w:type="dxa"/>
            <w:vMerge w:val="restart"/>
            <w:vAlign w:val="center"/>
          </w:tcPr>
          <w:p w:rsidR="00304D7C" w:rsidRPr="006B009D" w:rsidRDefault="00340CC8">
            <w:pPr>
              <w:pStyle w:val="af8"/>
              <w:rPr>
                <w:color w:val="000000" w:themeColor="text1"/>
              </w:rPr>
            </w:pPr>
            <w:r w:rsidRPr="006B009D">
              <w:rPr>
                <w:rFonts w:hint="eastAsia"/>
                <w:color w:val="000000" w:themeColor="text1"/>
              </w:rPr>
              <w:t>固废</w:t>
            </w: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水洗过滤沉淀物，污水处理系统沉淀污泥为一般固废经过回收后重新利用，不外排；除尘器收集粉尘作为产品使用；废包装材料由原厂家回收；生活垃圾由园区环卫部门统一处理；水处理系统隔离废油为危险固废交由资质单位清运处理。</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一致</w:t>
            </w:r>
          </w:p>
        </w:tc>
      </w:tr>
      <w:tr w:rsidR="006B009D" w:rsidRPr="006B009D">
        <w:trPr>
          <w:trHeight w:val="63"/>
          <w:jc w:val="center"/>
        </w:trPr>
        <w:tc>
          <w:tcPr>
            <w:tcW w:w="421" w:type="dxa"/>
            <w:vMerge/>
            <w:tcMar>
              <w:top w:w="57" w:type="dxa"/>
              <w:bottom w:w="57" w:type="dxa"/>
            </w:tcMar>
            <w:vAlign w:val="center"/>
          </w:tcPr>
          <w:p w:rsidR="00304D7C" w:rsidRPr="006B009D" w:rsidRDefault="00304D7C">
            <w:pPr>
              <w:pStyle w:val="af8"/>
              <w:rPr>
                <w:color w:val="000000" w:themeColor="text1"/>
              </w:rPr>
            </w:pPr>
          </w:p>
        </w:tc>
        <w:tc>
          <w:tcPr>
            <w:tcW w:w="567" w:type="dxa"/>
            <w:vMerge/>
            <w:tcMar>
              <w:top w:w="57" w:type="dxa"/>
              <w:bottom w:w="57" w:type="dxa"/>
            </w:tcMar>
            <w:vAlign w:val="center"/>
          </w:tcPr>
          <w:p w:rsidR="00304D7C" w:rsidRPr="006B009D" w:rsidRDefault="00304D7C">
            <w:pPr>
              <w:pStyle w:val="af8"/>
              <w:rPr>
                <w:color w:val="000000" w:themeColor="text1"/>
              </w:rPr>
            </w:pPr>
          </w:p>
        </w:tc>
        <w:tc>
          <w:tcPr>
            <w:tcW w:w="425" w:type="dxa"/>
            <w:vMerge/>
            <w:vAlign w:val="center"/>
          </w:tcPr>
          <w:p w:rsidR="00304D7C" w:rsidRPr="006B009D" w:rsidRDefault="00304D7C">
            <w:pPr>
              <w:pStyle w:val="af8"/>
              <w:rPr>
                <w:color w:val="000000" w:themeColor="text1"/>
              </w:rPr>
            </w:pPr>
          </w:p>
        </w:tc>
        <w:tc>
          <w:tcPr>
            <w:tcW w:w="4536" w:type="dxa"/>
            <w:gridSpan w:val="2"/>
            <w:tcMar>
              <w:top w:w="57" w:type="dxa"/>
              <w:bottom w:w="57" w:type="dxa"/>
            </w:tcMar>
            <w:vAlign w:val="center"/>
          </w:tcPr>
          <w:p w:rsidR="00304D7C" w:rsidRPr="006B009D" w:rsidRDefault="00340CC8">
            <w:pPr>
              <w:pStyle w:val="af8"/>
              <w:rPr>
                <w:color w:val="000000" w:themeColor="text1"/>
              </w:rPr>
            </w:pPr>
            <w:r w:rsidRPr="006B009D">
              <w:rPr>
                <w:rFonts w:hint="eastAsia"/>
                <w:color w:val="000000" w:themeColor="text1"/>
              </w:rPr>
              <w:t>设备噪声采用隔声罩、减振等措施</w:t>
            </w:r>
          </w:p>
        </w:tc>
        <w:tc>
          <w:tcPr>
            <w:tcW w:w="3546" w:type="dxa"/>
            <w:vAlign w:val="center"/>
          </w:tcPr>
          <w:p w:rsidR="00304D7C" w:rsidRPr="006B009D" w:rsidRDefault="00340CC8">
            <w:pPr>
              <w:pStyle w:val="af8"/>
              <w:rPr>
                <w:color w:val="000000" w:themeColor="text1"/>
              </w:rPr>
            </w:pPr>
            <w:r w:rsidRPr="006B009D">
              <w:rPr>
                <w:rFonts w:hint="eastAsia"/>
                <w:color w:val="000000" w:themeColor="text1"/>
              </w:rPr>
              <w:t>一致</w:t>
            </w:r>
          </w:p>
        </w:tc>
      </w:tr>
    </w:tbl>
    <w:p w:rsidR="00304D7C" w:rsidRPr="006B009D" w:rsidRDefault="00340CC8">
      <w:pPr>
        <w:pStyle w:val="4"/>
      </w:pPr>
      <w:r w:rsidRPr="006B009D">
        <w:lastRenderedPageBreak/>
        <w:t>现有工程生产规模</w:t>
      </w:r>
      <w:bookmarkEnd w:id="54"/>
      <w:bookmarkEnd w:id="55"/>
      <w:bookmarkEnd w:id="56"/>
      <w:bookmarkEnd w:id="57"/>
    </w:p>
    <w:p w:rsidR="00304D7C" w:rsidRPr="006B009D" w:rsidRDefault="00340CC8">
      <w:pPr>
        <w:ind w:firstLine="480"/>
        <w:rPr>
          <w:rFonts w:cs="Times New Roman"/>
          <w:color w:val="000000" w:themeColor="text1"/>
        </w:rPr>
      </w:pPr>
      <w:r w:rsidRPr="006B009D">
        <w:rPr>
          <w:rFonts w:cs="Times New Roman"/>
          <w:color w:val="000000" w:themeColor="text1"/>
        </w:rPr>
        <w:t>岳阳慧璟新材料科技有限公司现有工程产品规模见</w:t>
      </w:r>
      <w:r w:rsidRPr="006B009D">
        <w:rPr>
          <w:rFonts w:cs="Times New Roman"/>
          <w:color w:val="000000" w:themeColor="text1"/>
        </w:rPr>
        <w:fldChar w:fldCharType="begin"/>
      </w:r>
      <w:r w:rsidRPr="006B009D">
        <w:rPr>
          <w:rFonts w:cs="Times New Roman"/>
          <w:color w:val="000000" w:themeColor="text1"/>
        </w:rPr>
        <w:instrText xml:space="preserve"> REF _Ref521357007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2- </w:t>
      </w:r>
      <w:r w:rsidR="006B009D">
        <w:rPr>
          <w:noProof/>
          <w:color w:val="000000" w:themeColor="text1"/>
        </w:rPr>
        <w:t>2</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cs="Times New Roman"/>
          <w:b w:val="0"/>
          <w:color w:val="000000" w:themeColor="text1"/>
          <w:szCs w:val="21"/>
          <w:lang w:val="zh-CN"/>
        </w:rPr>
      </w:pPr>
      <w:bookmarkStart w:id="59" w:name="_Ref521357007"/>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2</w:t>
      </w:r>
      <w:r w:rsidRPr="006B009D">
        <w:rPr>
          <w:color w:val="000000" w:themeColor="text1"/>
        </w:rPr>
        <w:fldChar w:fldCharType="end"/>
      </w:r>
      <w:bookmarkEnd w:id="59"/>
      <w:r w:rsidRPr="006B009D">
        <w:rPr>
          <w:rFonts w:cs="Times New Roman"/>
          <w:b w:val="0"/>
          <w:color w:val="000000" w:themeColor="text1"/>
          <w:szCs w:val="21"/>
          <w:lang w:val="zh-CN"/>
        </w:rPr>
        <w:t xml:space="preserve">    </w:t>
      </w:r>
      <w:r w:rsidRPr="006B009D">
        <w:rPr>
          <w:rFonts w:cs="Times New Roman"/>
          <w:b w:val="0"/>
          <w:color w:val="000000" w:themeColor="text1"/>
          <w:szCs w:val="21"/>
          <w:lang w:val="zh-CN"/>
        </w:rPr>
        <w:t>现有厂区产品情况一览表（</w:t>
      </w:r>
      <w:r w:rsidRPr="006B009D">
        <w:rPr>
          <w:rFonts w:cs="Times New Roman"/>
          <w:b w:val="0"/>
          <w:color w:val="000000" w:themeColor="text1"/>
          <w:szCs w:val="21"/>
          <w:lang w:val="zh-CN"/>
        </w:rPr>
        <w:t>t/a</w:t>
      </w:r>
      <w:r w:rsidRPr="006B009D">
        <w:rPr>
          <w:rFonts w:cs="Times New Roman"/>
          <w:b w:val="0"/>
          <w:color w:val="000000" w:themeColor="text1"/>
          <w:szCs w:val="21"/>
          <w:lang w:val="zh-CN"/>
        </w:rPr>
        <w:t>）</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5"/>
        <w:gridCol w:w="1481"/>
        <w:gridCol w:w="993"/>
        <w:gridCol w:w="1417"/>
        <w:gridCol w:w="1985"/>
        <w:gridCol w:w="2467"/>
      </w:tblGrid>
      <w:tr w:rsidR="006B009D" w:rsidRPr="006B009D">
        <w:trPr>
          <w:trHeight w:val="402"/>
          <w:tblHeader/>
          <w:jc w:val="center"/>
        </w:trPr>
        <w:tc>
          <w:tcPr>
            <w:tcW w:w="815" w:type="dxa"/>
            <w:shd w:val="clear" w:color="auto" w:fill="auto"/>
            <w:vAlign w:val="center"/>
          </w:tcPr>
          <w:p w:rsidR="00304D7C" w:rsidRPr="006B009D" w:rsidRDefault="00340CC8">
            <w:pPr>
              <w:pStyle w:val="af8"/>
              <w:rPr>
                <w:color w:val="000000" w:themeColor="text1"/>
                <w:lang w:val="zh-CN"/>
              </w:rPr>
            </w:pPr>
            <w:r w:rsidRPr="006B009D">
              <w:rPr>
                <w:color w:val="000000" w:themeColor="text1"/>
                <w:lang w:val="zh-CN"/>
              </w:rPr>
              <w:t>序号</w:t>
            </w:r>
          </w:p>
        </w:tc>
        <w:tc>
          <w:tcPr>
            <w:tcW w:w="1481" w:type="dxa"/>
            <w:shd w:val="clear" w:color="auto" w:fill="auto"/>
            <w:vAlign w:val="center"/>
          </w:tcPr>
          <w:p w:rsidR="00304D7C" w:rsidRPr="006B009D" w:rsidRDefault="00340CC8">
            <w:pPr>
              <w:pStyle w:val="af8"/>
              <w:rPr>
                <w:color w:val="000000" w:themeColor="text1"/>
                <w:lang w:val="zh-CN"/>
              </w:rPr>
            </w:pPr>
            <w:r w:rsidRPr="006B009D">
              <w:rPr>
                <w:color w:val="000000" w:themeColor="text1"/>
                <w:lang w:val="zh-CN"/>
              </w:rPr>
              <w:t>产品名称</w:t>
            </w:r>
          </w:p>
        </w:tc>
        <w:tc>
          <w:tcPr>
            <w:tcW w:w="993" w:type="dxa"/>
            <w:shd w:val="clear" w:color="auto" w:fill="auto"/>
            <w:vAlign w:val="center"/>
          </w:tcPr>
          <w:p w:rsidR="00304D7C" w:rsidRPr="006B009D" w:rsidRDefault="00340CC8">
            <w:pPr>
              <w:pStyle w:val="af8"/>
              <w:rPr>
                <w:color w:val="000000" w:themeColor="text1"/>
                <w:lang w:val="zh-CN"/>
              </w:rPr>
            </w:pPr>
            <w:r w:rsidRPr="006B009D">
              <w:rPr>
                <w:color w:val="000000" w:themeColor="text1"/>
                <w:lang w:val="zh-CN"/>
              </w:rPr>
              <w:t>单位</w:t>
            </w:r>
          </w:p>
        </w:tc>
        <w:tc>
          <w:tcPr>
            <w:tcW w:w="1417" w:type="dxa"/>
            <w:shd w:val="clear" w:color="auto" w:fill="auto"/>
            <w:vAlign w:val="center"/>
          </w:tcPr>
          <w:p w:rsidR="00304D7C" w:rsidRPr="006B009D" w:rsidRDefault="00340CC8">
            <w:pPr>
              <w:pStyle w:val="af8"/>
              <w:rPr>
                <w:color w:val="000000" w:themeColor="text1"/>
                <w:lang w:val="zh-CN"/>
              </w:rPr>
            </w:pPr>
            <w:r w:rsidRPr="006B009D">
              <w:rPr>
                <w:color w:val="000000" w:themeColor="text1"/>
                <w:lang w:val="zh-CN"/>
              </w:rPr>
              <w:t>设计规模</w:t>
            </w:r>
          </w:p>
        </w:tc>
        <w:tc>
          <w:tcPr>
            <w:tcW w:w="1985" w:type="dxa"/>
            <w:shd w:val="clear" w:color="auto" w:fill="auto"/>
            <w:vAlign w:val="center"/>
          </w:tcPr>
          <w:p w:rsidR="00304D7C" w:rsidRPr="006B009D" w:rsidRDefault="00340CC8">
            <w:pPr>
              <w:pStyle w:val="af8"/>
              <w:rPr>
                <w:color w:val="000000" w:themeColor="text1"/>
                <w:lang w:val="zh-CN"/>
              </w:rPr>
            </w:pPr>
            <w:r w:rsidRPr="006B009D">
              <w:rPr>
                <w:color w:val="000000" w:themeColor="text1"/>
              </w:rPr>
              <w:t>常温下物理状态</w:t>
            </w:r>
          </w:p>
        </w:tc>
        <w:tc>
          <w:tcPr>
            <w:tcW w:w="2467" w:type="dxa"/>
            <w:shd w:val="clear" w:color="auto" w:fill="auto"/>
            <w:vAlign w:val="center"/>
          </w:tcPr>
          <w:p w:rsidR="00304D7C" w:rsidRPr="006B009D" w:rsidRDefault="00340CC8">
            <w:pPr>
              <w:pStyle w:val="af8"/>
              <w:rPr>
                <w:color w:val="000000" w:themeColor="text1"/>
                <w:lang w:val="zh-CN"/>
              </w:rPr>
            </w:pPr>
            <w:r w:rsidRPr="006B009D">
              <w:rPr>
                <w:color w:val="000000" w:themeColor="text1"/>
              </w:rPr>
              <w:t>包装规格</w:t>
            </w:r>
          </w:p>
        </w:tc>
      </w:tr>
      <w:tr w:rsidR="006B009D" w:rsidRPr="006B009D">
        <w:trPr>
          <w:trHeight w:val="463"/>
          <w:jc w:val="center"/>
        </w:trPr>
        <w:tc>
          <w:tcPr>
            <w:tcW w:w="815" w:type="dxa"/>
            <w:shd w:val="clear" w:color="auto" w:fill="auto"/>
            <w:vAlign w:val="center"/>
          </w:tcPr>
          <w:p w:rsidR="00304D7C" w:rsidRPr="006B009D" w:rsidRDefault="00340CC8">
            <w:pPr>
              <w:pStyle w:val="af8"/>
              <w:rPr>
                <w:color w:val="000000" w:themeColor="text1"/>
                <w:lang w:val="zh-CN"/>
              </w:rPr>
            </w:pPr>
            <w:r w:rsidRPr="006B009D">
              <w:rPr>
                <w:color w:val="000000" w:themeColor="text1"/>
                <w:lang w:val="zh-CN"/>
              </w:rPr>
              <w:t>1</w:t>
            </w:r>
          </w:p>
        </w:tc>
        <w:tc>
          <w:tcPr>
            <w:tcW w:w="1481" w:type="dxa"/>
            <w:shd w:val="clear" w:color="auto" w:fill="auto"/>
            <w:vAlign w:val="center"/>
          </w:tcPr>
          <w:p w:rsidR="00304D7C" w:rsidRPr="006B009D" w:rsidRDefault="00340CC8">
            <w:pPr>
              <w:pStyle w:val="af8"/>
              <w:rPr>
                <w:color w:val="000000" w:themeColor="text1"/>
                <w:lang w:val="zh-CN"/>
              </w:rPr>
            </w:pPr>
            <w:r w:rsidRPr="006B009D">
              <w:rPr>
                <w:color w:val="000000" w:themeColor="text1"/>
              </w:rPr>
              <w:t>CA</w:t>
            </w:r>
            <w:r w:rsidRPr="006B009D">
              <w:rPr>
                <w:color w:val="000000" w:themeColor="text1"/>
              </w:rPr>
              <w:t>催化剂</w:t>
            </w:r>
            <w:r w:rsidRPr="006B009D">
              <w:rPr>
                <w:rFonts w:hint="eastAsia"/>
                <w:color w:val="000000" w:themeColor="text1"/>
              </w:rPr>
              <w:t>（特种氧化铝从）</w:t>
            </w:r>
          </w:p>
        </w:tc>
        <w:tc>
          <w:tcPr>
            <w:tcW w:w="993" w:type="dxa"/>
            <w:shd w:val="clear" w:color="auto" w:fill="auto"/>
            <w:vAlign w:val="center"/>
          </w:tcPr>
          <w:p w:rsidR="00304D7C" w:rsidRPr="006B009D" w:rsidRDefault="00340CC8">
            <w:pPr>
              <w:pStyle w:val="af8"/>
              <w:rPr>
                <w:color w:val="000000" w:themeColor="text1"/>
                <w:lang w:val="zh-CN"/>
              </w:rPr>
            </w:pPr>
            <w:r w:rsidRPr="006B009D">
              <w:rPr>
                <w:color w:val="000000" w:themeColor="text1"/>
                <w:lang w:val="zh-CN"/>
              </w:rPr>
              <w:t>t/a</w:t>
            </w:r>
          </w:p>
        </w:tc>
        <w:tc>
          <w:tcPr>
            <w:tcW w:w="1417" w:type="dxa"/>
            <w:shd w:val="clear" w:color="auto" w:fill="auto"/>
            <w:vAlign w:val="center"/>
          </w:tcPr>
          <w:p w:rsidR="00304D7C" w:rsidRPr="006B009D" w:rsidRDefault="00340CC8">
            <w:pPr>
              <w:pStyle w:val="af8"/>
              <w:rPr>
                <w:color w:val="000000" w:themeColor="text1"/>
                <w:lang w:val="zh-CN"/>
              </w:rPr>
            </w:pPr>
            <w:r w:rsidRPr="006B009D">
              <w:rPr>
                <w:color w:val="000000" w:themeColor="text1"/>
              </w:rPr>
              <w:t>2</w:t>
            </w:r>
            <w:r w:rsidRPr="006B009D">
              <w:rPr>
                <w:color w:val="000000" w:themeColor="text1"/>
                <w:lang w:val="zh-CN"/>
              </w:rPr>
              <w:t>00</w:t>
            </w:r>
          </w:p>
        </w:tc>
        <w:tc>
          <w:tcPr>
            <w:tcW w:w="1985" w:type="dxa"/>
            <w:shd w:val="clear" w:color="auto" w:fill="auto"/>
            <w:vAlign w:val="center"/>
          </w:tcPr>
          <w:p w:rsidR="00304D7C" w:rsidRPr="006B009D" w:rsidRDefault="00340CC8">
            <w:pPr>
              <w:pStyle w:val="af8"/>
              <w:rPr>
                <w:color w:val="000000" w:themeColor="text1"/>
                <w:lang w:val="zh-CN"/>
              </w:rPr>
            </w:pPr>
            <w:r w:rsidRPr="006B009D">
              <w:rPr>
                <w:color w:val="000000" w:themeColor="text1"/>
              </w:rPr>
              <w:t>固态</w:t>
            </w:r>
          </w:p>
        </w:tc>
        <w:tc>
          <w:tcPr>
            <w:tcW w:w="2467" w:type="dxa"/>
            <w:shd w:val="clear" w:color="auto" w:fill="auto"/>
            <w:vAlign w:val="center"/>
          </w:tcPr>
          <w:p w:rsidR="00304D7C" w:rsidRPr="006B009D" w:rsidRDefault="00340CC8">
            <w:pPr>
              <w:pStyle w:val="af8"/>
              <w:rPr>
                <w:color w:val="000000" w:themeColor="text1"/>
                <w:lang w:val="zh-CN"/>
              </w:rPr>
            </w:pPr>
            <w:r w:rsidRPr="006B009D">
              <w:rPr>
                <w:color w:val="000000" w:themeColor="text1"/>
              </w:rPr>
              <w:t>50kg/</w:t>
            </w:r>
            <w:r w:rsidRPr="006B009D">
              <w:rPr>
                <w:color w:val="000000" w:themeColor="text1"/>
              </w:rPr>
              <w:t>袋或</w:t>
            </w:r>
            <w:r w:rsidRPr="006B009D">
              <w:rPr>
                <w:color w:val="000000" w:themeColor="text1"/>
              </w:rPr>
              <w:t>1t/</w:t>
            </w:r>
            <w:r w:rsidRPr="006B009D">
              <w:rPr>
                <w:color w:val="000000" w:themeColor="text1"/>
              </w:rPr>
              <w:t>袋</w:t>
            </w:r>
            <w:r w:rsidRPr="006B009D">
              <w:rPr>
                <w:rFonts w:hint="eastAsia"/>
                <w:color w:val="000000" w:themeColor="text1"/>
              </w:rPr>
              <w:t>（吨包）</w:t>
            </w:r>
          </w:p>
        </w:tc>
      </w:tr>
    </w:tbl>
    <w:p w:rsidR="00304D7C" w:rsidRPr="006B009D" w:rsidRDefault="00340CC8">
      <w:pPr>
        <w:pStyle w:val="4"/>
      </w:pPr>
      <w:bookmarkStart w:id="60" w:name="_Toc423294516"/>
      <w:bookmarkStart w:id="61" w:name="_Toc399404218"/>
      <w:bookmarkStart w:id="62" w:name="_Toc399403942"/>
      <w:bookmarkStart w:id="63" w:name="_Toc493680145"/>
      <w:r w:rsidRPr="006B009D">
        <w:t>主要原辅材料</w:t>
      </w:r>
      <w:bookmarkEnd w:id="60"/>
      <w:bookmarkEnd w:id="61"/>
      <w:bookmarkEnd w:id="62"/>
      <w:bookmarkEnd w:id="63"/>
    </w:p>
    <w:p w:rsidR="00304D7C" w:rsidRPr="006B009D" w:rsidRDefault="00340CC8">
      <w:pPr>
        <w:ind w:firstLine="480"/>
        <w:rPr>
          <w:rFonts w:cs="Times New Roman"/>
          <w:color w:val="000000" w:themeColor="text1"/>
        </w:rPr>
      </w:pPr>
      <w:bookmarkStart w:id="64" w:name="_Toc423294517"/>
      <w:bookmarkStart w:id="65" w:name="_Toc399403943"/>
      <w:bookmarkStart w:id="66" w:name="_Toc493680146"/>
      <w:bookmarkStart w:id="67" w:name="_Toc399404219"/>
      <w:r w:rsidRPr="006B009D">
        <w:rPr>
          <w:rFonts w:cs="Times New Roman"/>
          <w:color w:val="000000" w:themeColor="text1"/>
        </w:rPr>
        <w:t>现有工程</w:t>
      </w:r>
      <w:r w:rsidRPr="006B009D">
        <w:rPr>
          <w:rFonts w:cs="Times New Roman" w:hint="eastAsia"/>
          <w:color w:val="000000" w:themeColor="text1"/>
        </w:rPr>
        <w:t>现有</w:t>
      </w:r>
      <w:r w:rsidRPr="006B009D">
        <w:rPr>
          <w:rFonts w:cs="Times New Roman"/>
          <w:color w:val="000000" w:themeColor="text1"/>
        </w:rPr>
        <w:t>原</w:t>
      </w:r>
      <w:r w:rsidRPr="006B009D">
        <w:rPr>
          <w:rFonts w:cs="Times New Roman"/>
          <w:color w:val="000000" w:themeColor="text1"/>
          <w:lang w:val="de-DE"/>
        </w:rPr>
        <w:t>辅</w:t>
      </w:r>
      <w:r w:rsidRPr="006B009D">
        <w:rPr>
          <w:rFonts w:cs="Times New Roman"/>
          <w:color w:val="000000" w:themeColor="text1"/>
        </w:rPr>
        <w:t>材料一览表如下所示：</w:t>
      </w:r>
    </w:p>
    <w:p w:rsidR="00304D7C" w:rsidRPr="006B009D" w:rsidRDefault="00340CC8">
      <w:pPr>
        <w:pStyle w:val="a8"/>
        <w:ind w:firstLine="482"/>
        <w:rPr>
          <w:rFonts w:cs="Times New Roman"/>
          <w:b w:val="0"/>
          <w:color w:val="000000" w:themeColor="text1"/>
          <w:szCs w:val="21"/>
        </w:rPr>
      </w:pPr>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3</w:t>
      </w:r>
      <w:r w:rsidRPr="006B009D">
        <w:rPr>
          <w:color w:val="000000" w:themeColor="text1"/>
        </w:rPr>
        <w:fldChar w:fldCharType="end"/>
      </w:r>
      <w:r w:rsidRPr="006B009D">
        <w:rPr>
          <w:color w:val="000000" w:themeColor="text1"/>
        </w:rPr>
        <w:t xml:space="preserve">    </w:t>
      </w:r>
      <w:r w:rsidRPr="006B009D">
        <w:rPr>
          <w:rFonts w:cs="Times New Roman"/>
          <w:b w:val="0"/>
          <w:color w:val="000000" w:themeColor="text1"/>
          <w:szCs w:val="21"/>
        </w:rPr>
        <w:t>原</w:t>
      </w:r>
      <w:r w:rsidRPr="006B009D">
        <w:rPr>
          <w:rFonts w:cs="Times New Roman"/>
          <w:b w:val="0"/>
          <w:color w:val="000000" w:themeColor="text1"/>
          <w:szCs w:val="21"/>
          <w:lang w:val="de-DE"/>
        </w:rPr>
        <w:t>辅</w:t>
      </w:r>
      <w:r w:rsidRPr="006B009D">
        <w:rPr>
          <w:rFonts w:cs="Times New Roman"/>
          <w:b w:val="0"/>
          <w:color w:val="000000" w:themeColor="text1"/>
          <w:szCs w:val="21"/>
        </w:rPr>
        <w:t>材料一览表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7"/>
        <w:gridCol w:w="1071"/>
        <w:gridCol w:w="1501"/>
        <w:gridCol w:w="906"/>
        <w:gridCol w:w="1237"/>
        <w:gridCol w:w="856"/>
        <w:gridCol w:w="833"/>
        <w:gridCol w:w="841"/>
        <w:gridCol w:w="1112"/>
      </w:tblGrid>
      <w:tr w:rsidR="006B009D" w:rsidRPr="006B009D" w:rsidTr="0059457D">
        <w:trPr>
          <w:trHeight w:val="247"/>
          <w:jc w:val="center"/>
        </w:trPr>
        <w:tc>
          <w:tcPr>
            <w:tcW w:w="528" w:type="pct"/>
            <w:shd w:val="clear" w:color="auto" w:fill="auto"/>
            <w:vAlign w:val="center"/>
          </w:tcPr>
          <w:p w:rsidR="00304D7C" w:rsidRPr="006B009D" w:rsidRDefault="00340CC8">
            <w:pPr>
              <w:pStyle w:val="af8"/>
              <w:rPr>
                <w:color w:val="000000" w:themeColor="text1"/>
              </w:rPr>
            </w:pPr>
            <w:r w:rsidRPr="006B009D">
              <w:rPr>
                <w:color w:val="000000" w:themeColor="text1"/>
              </w:rPr>
              <w:t>产品或辅件</w:t>
            </w:r>
          </w:p>
        </w:tc>
        <w:tc>
          <w:tcPr>
            <w:tcW w:w="573" w:type="pct"/>
            <w:shd w:val="clear" w:color="auto" w:fill="auto"/>
            <w:vAlign w:val="center"/>
          </w:tcPr>
          <w:p w:rsidR="00304D7C" w:rsidRPr="006B009D" w:rsidRDefault="00340CC8">
            <w:pPr>
              <w:pStyle w:val="af8"/>
              <w:rPr>
                <w:color w:val="000000" w:themeColor="text1"/>
              </w:rPr>
            </w:pPr>
            <w:r w:rsidRPr="006B009D">
              <w:rPr>
                <w:color w:val="000000" w:themeColor="text1"/>
              </w:rPr>
              <w:t>名称</w:t>
            </w:r>
          </w:p>
        </w:tc>
        <w:tc>
          <w:tcPr>
            <w:tcW w:w="803" w:type="pct"/>
            <w:shd w:val="clear" w:color="auto" w:fill="auto"/>
            <w:vAlign w:val="center"/>
          </w:tcPr>
          <w:p w:rsidR="00304D7C" w:rsidRPr="006B009D" w:rsidRDefault="00340CC8">
            <w:pPr>
              <w:pStyle w:val="af8"/>
              <w:rPr>
                <w:color w:val="000000" w:themeColor="text1"/>
              </w:rPr>
            </w:pPr>
            <w:r w:rsidRPr="006B009D">
              <w:rPr>
                <w:color w:val="000000" w:themeColor="text1"/>
              </w:rPr>
              <w:t>规格</w:t>
            </w:r>
          </w:p>
        </w:tc>
        <w:tc>
          <w:tcPr>
            <w:tcW w:w="485" w:type="pct"/>
            <w:shd w:val="clear" w:color="auto" w:fill="auto"/>
            <w:vAlign w:val="center"/>
          </w:tcPr>
          <w:p w:rsidR="00304D7C" w:rsidRPr="006B009D" w:rsidRDefault="00340CC8">
            <w:pPr>
              <w:pStyle w:val="af8"/>
              <w:rPr>
                <w:color w:val="000000" w:themeColor="text1"/>
              </w:rPr>
            </w:pPr>
            <w:r w:rsidRPr="006B009D">
              <w:rPr>
                <w:color w:val="000000" w:themeColor="text1"/>
              </w:rPr>
              <w:t>用量（</w:t>
            </w:r>
            <w:r w:rsidRPr="006B009D">
              <w:rPr>
                <w:color w:val="000000" w:themeColor="text1"/>
              </w:rPr>
              <w:t>t/a)</w:t>
            </w:r>
          </w:p>
        </w:tc>
        <w:tc>
          <w:tcPr>
            <w:tcW w:w="662" w:type="pct"/>
            <w:shd w:val="clear" w:color="auto" w:fill="auto"/>
            <w:vAlign w:val="center"/>
          </w:tcPr>
          <w:p w:rsidR="00304D7C" w:rsidRPr="006B009D" w:rsidRDefault="00340CC8">
            <w:pPr>
              <w:pStyle w:val="af8"/>
              <w:rPr>
                <w:color w:val="000000" w:themeColor="text1"/>
              </w:rPr>
            </w:pPr>
            <w:r w:rsidRPr="006B009D">
              <w:rPr>
                <w:color w:val="000000" w:themeColor="text1"/>
              </w:rPr>
              <w:t>常温下物理状态</w:t>
            </w:r>
          </w:p>
        </w:tc>
        <w:tc>
          <w:tcPr>
            <w:tcW w:w="458" w:type="pct"/>
            <w:shd w:val="clear" w:color="auto" w:fill="auto"/>
            <w:vAlign w:val="center"/>
          </w:tcPr>
          <w:p w:rsidR="00304D7C" w:rsidRPr="006B009D" w:rsidRDefault="00340CC8">
            <w:pPr>
              <w:pStyle w:val="af8"/>
              <w:rPr>
                <w:color w:val="000000" w:themeColor="text1"/>
              </w:rPr>
            </w:pPr>
            <w:r w:rsidRPr="006B009D">
              <w:rPr>
                <w:color w:val="000000" w:themeColor="text1"/>
              </w:rPr>
              <w:t>产地</w:t>
            </w:r>
          </w:p>
        </w:tc>
        <w:tc>
          <w:tcPr>
            <w:tcW w:w="446" w:type="pct"/>
            <w:shd w:val="clear" w:color="auto" w:fill="auto"/>
            <w:vAlign w:val="center"/>
          </w:tcPr>
          <w:p w:rsidR="00304D7C" w:rsidRPr="006B009D" w:rsidRDefault="00340CC8">
            <w:pPr>
              <w:pStyle w:val="af8"/>
              <w:rPr>
                <w:color w:val="000000" w:themeColor="text1"/>
              </w:rPr>
            </w:pPr>
            <w:r w:rsidRPr="006B009D">
              <w:rPr>
                <w:color w:val="000000" w:themeColor="text1"/>
              </w:rPr>
              <w:t>运输</w:t>
            </w:r>
          </w:p>
          <w:p w:rsidR="00304D7C" w:rsidRPr="006B009D" w:rsidRDefault="00340CC8">
            <w:pPr>
              <w:pStyle w:val="af8"/>
              <w:rPr>
                <w:color w:val="000000" w:themeColor="text1"/>
              </w:rPr>
            </w:pPr>
            <w:r w:rsidRPr="006B009D">
              <w:rPr>
                <w:color w:val="000000" w:themeColor="text1"/>
              </w:rPr>
              <w:t>方式</w:t>
            </w:r>
          </w:p>
        </w:tc>
        <w:tc>
          <w:tcPr>
            <w:tcW w:w="450" w:type="pct"/>
            <w:shd w:val="clear" w:color="auto" w:fill="auto"/>
            <w:vAlign w:val="center"/>
          </w:tcPr>
          <w:p w:rsidR="00304D7C" w:rsidRPr="006B009D" w:rsidRDefault="00340CC8">
            <w:pPr>
              <w:pStyle w:val="af8"/>
              <w:rPr>
                <w:color w:val="000000" w:themeColor="text1"/>
              </w:rPr>
            </w:pPr>
            <w:r w:rsidRPr="006B009D">
              <w:rPr>
                <w:color w:val="000000" w:themeColor="text1"/>
              </w:rPr>
              <w:t>存储方式</w:t>
            </w:r>
          </w:p>
        </w:tc>
        <w:tc>
          <w:tcPr>
            <w:tcW w:w="595" w:type="pct"/>
            <w:shd w:val="clear" w:color="auto" w:fill="auto"/>
            <w:vAlign w:val="center"/>
          </w:tcPr>
          <w:p w:rsidR="00304D7C" w:rsidRPr="006B009D" w:rsidRDefault="00340CC8">
            <w:pPr>
              <w:pStyle w:val="af8"/>
              <w:rPr>
                <w:color w:val="000000" w:themeColor="text1"/>
              </w:rPr>
            </w:pPr>
            <w:r w:rsidRPr="006B009D">
              <w:rPr>
                <w:color w:val="000000" w:themeColor="text1"/>
              </w:rPr>
              <w:t>投料</w:t>
            </w:r>
          </w:p>
          <w:p w:rsidR="00304D7C" w:rsidRPr="006B009D" w:rsidRDefault="00340CC8">
            <w:pPr>
              <w:pStyle w:val="af8"/>
              <w:rPr>
                <w:color w:val="000000" w:themeColor="text1"/>
              </w:rPr>
            </w:pPr>
            <w:r w:rsidRPr="006B009D">
              <w:rPr>
                <w:color w:val="000000" w:themeColor="text1"/>
              </w:rPr>
              <w:t>方式</w:t>
            </w:r>
          </w:p>
        </w:tc>
      </w:tr>
      <w:tr w:rsidR="006B009D" w:rsidRPr="006B009D" w:rsidTr="0059457D">
        <w:trPr>
          <w:trHeight w:val="249"/>
          <w:jc w:val="center"/>
        </w:trPr>
        <w:tc>
          <w:tcPr>
            <w:tcW w:w="528" w:type="pct"/>
            <w:vMerge w:val="restart"/>
            <w:shd w:val="clear" w:color="auto" w:fill="auto"/>
            <w:vAlign w:val="center"/>
          </w:tcPr>
          <w:p w:rsidR="00304D7C" w:rsidRPr="006B009D" w:rsidRDefault="00340CC8">
            <w:pPr>
              <w:pStyle w:val="af8"/>
              <w:rPr>
                <w:color w:val="000000" w:themeColor="text1"/>
              </w:rPr>
            </w:pPr>
            <w:r w:rsidRPr="006B009D">
              <w:rPr>
                <w:color w:val="000000" w:themeColor="text1"/>
              </w:rPr>
              <w:t>CA</w:t>
            </w:r>
            <w:r w:rsidRPr="006B009D">
              <w:rPr>
                <w:color w:val="000000" w:themeColor="text1"/>
              </w:rPr>
              <w:t>催化剂生产</w:t>
            </w:r>
          </w:p>
        </w:tc>
        <w:tc>
          <w:tcPr>
            <w:tcW w:w="573" w:type="pct"/>
            <w:shd w:val="clear" w:color="auto" w:fill="auto"/>
            <w:vAlign w:val="center"/>
          </w:tcPr>
          <w:p w:rsidR="00304D7C" w:rsidRPr="006B009D" w:rsidRDefault="00340CC8">
            <w:pPr>
              <w:pStyle w:val="af8"/>
              <w:rPr>
                <w:color w:val="000000" w:themeColor="text1"/>
              </w:rPr>
            </w:pPr>
            <w:r w:rsidRPr="006B009D">
              <w:rPr>
                <w:color w:val="000000" w:themeColor="text1"/>
              </w:rPr>
              <w:t>氢氧化铝</w:t>
            </w:r>
          </w:p>
        </w:tc>
        <w:tc>
          <w:tcPr>
            <w:tcW w:w="803" w:type="pct"/>
            <w:shd w:val="clear" w:color="auto" w:fill="auto"/>
            <w:vAlign w:val="center"/>
          </w:tcPr>
          <w:p w:rsidR="00304D7C" w:rsidRPr="006B009D" w:rsidRDefault="00340CC8">
            <w:pPr>
              <w:pStyle w:val="af8"/>
              <w:rPr>
                <w:color w:val="000000" w:themeColor="text1"/>
              </w:rPr>
            </w:pPr>
            <w:r w:rsidRPr="006B009D">
              <w:rPr>
                <w:color w:val="000000" w:themeColor="text1"/>
              </w:rPr>
              <w:t>≥64%</w:t>
            </w:r>
          </w:p>
        </w:tc>
        <w:tc>
          <w:tcPr>
            <w:tcW w:w="485" w:type="pct"/>
            <w:shd w:val="clear" w:color="auto" w:fill="auto"/>
            <w:vAlign w:val="center"/>
          </w:tcPr>
          <w:p w:rsidR="00304D7C" w:rsidRPr="006B009D" w:rsidRDefault="00340CC8">
            <w:pPr>
              <w:pStyle w:val="af8"/>
              <w:rPr>
                <w:color w:val="000000" w:themeColor="text1"/>
              </w:rPr>
            </w:pPr>
            <w:r w:rsidRPr="006B009D">
              <w:rPr>
                <w:color w:val="000000" w:themeColor="text1"/>
              </w:rPr>
              <w:t>149</w:t>
            </w:r>
          </w:p>
        </w:tc>
        <w:tc>
          <w:tcPr>
            <w:tcW w:w="662" w:type="pct"/>
            <w:shd w:val="clear" w:color="auto" w:fill="auto"/>
            <w:vAlign w:val="center"/>
          </w:tcPr>
          <w:p w:rsidR="00304D7C" w:rsidRPr="006B009D" w:rsidRDefault="00340CC8">
            <w:pPr>
              <w:pStyle w:val="af8"/>
              <w:rPr>
                <w:color w:val="000000" w:themeColor="text1"/>
              </w:rPr>
            </w:pPr>
            <w:r w:rsidRPr="006B009D">
              <w:rPr>
                <w:color w:val="000000" w:themeColor="text1"/>
              </w:rPr>
              <w:t>固态颗粒</w:t>
            </w:r>
          </w:p>
        </w:tc>
        <w:tc>
          <w:tcPr>
            <w:tcW w:w="458" w:type="pct"/>
            <w:shd w:val="clear" w:color="auto" w:fill="auto"/>
            <w:vAlign w:val="center"/>
          </w:tcPr>
          <w:p w:rsidR="00304D7C" w:rsidRPr="006B009D" w:rsidRDefault="00340CC8">
            <w:pPr>
              <w:pStyle w:val="af8"/>
              <w:rPr>
                <w:color w:val="000000" w:themeColor="text1"/>
              </w:rPr>
            </w:pPr>
            <w:r w:rsidRPr="006B009D">
              <w:rPr>
                <w:color w:val="000000" w:themeColor="text1"/>
              </w:rPr>
              <w:t>淄博</w:t>
            </w:r>
          </w:p>
        </w:tc>
        <w:tc>
          <w:tcPr>
            <w:tcW w:w="446" w:type="pct"/>
            <w:shd w:val="clear" w:color="auto" w:fill="auto"/>
            <w:vAlign w:val="center"/>
          </w:tcPr>
          <w:p w:rsidR="00304D7C" w:rsidRPr="006B009D" w:rsidRDefault="00340CC8">
            <w:pPr>
              <w:pStyle w:val="af8"/>
              <w:rPr>
                <w:color w:val="000000" w:themeColor="text1"/>
              </w:rPr>
            </w:pPr>
            <w:r w:rsidRPr="006B009D">
              <w:rPr>
                <w:color w:val="000000" w:themeColor="text1"/>
              </w:rPr>
              <w:t>汽车</w:t>
            </w:r>
          </w:p>
        </w:tc>
        <w:tc>
          <w:tcPr>
            <w:tcW w:w="450" w:type="pct"/>
            <w:shd w:val="clear" w:color="auto" w:fill="auto"/>
            <w:vAlign w:val="center"/>
          </w:tcPr>
          <w:p w:rsidR="00304D7C" w:rsidRPr="006B009D" w:rsidRDefault="00340CC8">
            <w:pPr>
              <w:pStyle w:val="af8"/>
              <w:rPr>
                <w:color w:val="000000" w:themeColor="text1"/>
              </w:rPr>
            </w:pPr>
            <w:r w:rsidRPr="006B009D">
              <w:rPr>
                <w:color w:val="000000" w:themeColor="text1"/>
              </w:rPr>
              <w:t>库房堆放</w:t>
            </w:r>
          </w:p>
        </w:tc>
        <w:tc>
          <w:tcPr>
            <w:tcW w:w="595" w:type="pct"/>
            <w:shd w:val="clear" w:color="auto" w:fill="auto"/>
            <w:vAlign w:val="center"/>
          </w:tcPr>
          <w:p w:rsidR="00304D7C" w:rsidRPr="006B009D" w:rsidRDefault="00340CC8">
            <w:pPr>
              <w:pStyle w:val="af8"/>
              <w:rPr>
                <w:color w:val="000000" w:themeColor="text1"/>
              </w:rPr>
            </w:pPr>
            <w:r w:rsidRPr="006B009D">
              <w:rPr>
                <w:color w:val="000000" w:themeColor="text1"/>
              </w:rPr>
              <w:t>人工投</w:t>
            </w:r>
          </w:p>
        </w:tc>
      </w:tr>
      <w:tr w:rsidR="006B009D" w:rsidRPr="006B009D" w:rsidTr="0059457D">
        <w:trPr>
          <w:trHeight w:val="247"/>
          <w:jc w:val="center"/>
        </w:trPr>
        <w:tc>
          <w:tcPr>
            <w:tcW w:w="528" w:type="pct"/>
            <w:vMerge/>
            <w:shd w:val="clear" w:color="auto" w:fill="auto"/>
            <w:vAlign w:val="center"/>
          </w:tcPr>
          <w:p w:rsidR="00304D7C" w:rsidRPr="006B009D" w:rsidRDefault="00304D7C">
            <w:pPr>
              <w:pStyle w:val="af8"/>
              <w:rPr>
                <w:color w:val="000000" w:themeColor="text1"/>
              </w:rPr>
            </w:pPr>
          </w:p>
        </w:tc>
        <w:tc>
          <w:tcPr>
            <w:tcW w:w="573" w:type="pct"/>
            <w:shd w:val="clear" w:color="auto" w:fill="auto"/>
            <w:vAlign w:val="center"/>
          </w:tcPr>
          <w:p w:rsidR="00304D7C" w:rsidRPr="006B009D" w:rsidRDefault="00340CC8">
            <w:pPr>
              <w:pStyle w:val="af8"/>
              <w:rPr>
                <w:color w:val="000000" w:themeColor="text1"/>
              </w:rPr>
            </w:pPr>
            <w:r w:rsidRPr="006B009D">
              <w:rPr>
                <w:color w:val="000000" w:themeColor="text1"/>
              </w:rPr>
              <w:t>硫酸铝</w:t>
            </w:r>
          </w:p>
        </w:tc>
        <w:tc>
          <w:tcPr>
            <w:tcW w:w="803" w:type="pct"/>
            <w:shd w:val="clear" w:color="auto" w:fill="auto"/>
            <w:vAlign w:val="center"/>
          </w:tcPr>
          <w:p w:rsidR="00304D7C" w:rsidRPr="006B009D" w:rsidRDefault="00340CC8">
            <w:pPr>
              <w:pStyle w:val="af8"/>
              <w:rPr>
                <w:color w:val="000000" w:themeColor="text1"/>
              </w:rPr>
            </w:pPr>
            <w:r w:rsidRPr="006B009D">
              <w:rPr>
                <w:color w:val="000000" w:themeColor="text1"/>
              </w:rPr>
              <w:t>≥90g/l</w:t>
            </w:r>
          </w:p>
        </w:tc>
        <w:tc>
          <w:tcPr>
            <w:tcW w:w="485" w:type="pct"/>
            <w:shd w:val="clear" w:color="auto" w:fill="auto"/>
            <w:vAlign w:val="center"/>
          </w:tcPr>
          <w:p w:rsidR="00304D7C" w:rsidRPr="006B009D" w:rsidRDefault="00340CC8">
            <w:pPr>
              <w:pStyle w:val="af8"/>
              <w:rPr>
                <w:color w:val="000000" w:themeColor="text1"/>
              </w:rPr>
            </w:pPr>
            <w:r w:rsidRPr="006B009D">
              <w:rPr>
                <w:color w:val="000000" w:themeColor="text1"/>
              </w:rPr>
              <w:t>756</w:t>
            </w:r>
          </w:p>
        </w:tc>
        <w:tc>
          <w:tcPr>
            <w:tcW w:w="662" w:type="pct"/>
            <w:shd w:val="clear" w:color="auto" w:fill="auto"/>
            <w:vAlign w:val="center"/>
          </w:tcPr>
          <w:p w:rsidR="00304D7C" w:rsidRPr="006B009D" w:rsidRDefault="00340CC8">
            <w:pPr>
              <w:pStyle w:val="af8"/>
              <w:rPr>
                <w:color w:val="000000" w:themeColor="text1"/>
              </w:rPr>
            </w:pPr>
            <w:r w:rsidRPr="006B009D">
              <w:rPr>
                <w:color w:val="000000" w:themeColor="text1"/>
              </w:rPr>
              <w:t>液态</w:t>
            </w:r>
          </w:p>
        </w:tc>
        <w:tc>
          <w:tcPr>
            <w:tcW w:w="458" w:type="pct"/>
            <w:shd w:val="clear" w:color="auto" w:fill="auto"/>
            <w:vAlign w:val="center"/>
          </w:tcPr>
          <w:p w:rsidR="00304D7C" w:rsidRPr="006B009D" w:rsidRDefault="00340CC8">
            <w:pPr>
              <w:pStyle w:val="af8"/>
              <w:rPr>
                <w:color w:val="000000" w:themeColor="text1"/>
              </w:rPr>
            </w:pPr>
            <w:r w:rsidRPr="006B009D">
              <w:rPr>
                <w:color w:val="000000" w:themeColor="text1"/>
              </w:rPr>
              <w:t>岳阳</w:t>
            </w:r>
          </w:p>
        </w:tc>
        <w:tc>
          <w:tcPr>
            <w:tcW w:w="446" w:type="pct"/>
            <w:shd w:val="clear" w:color="auto" w:fill="auto"/>
            <w:vAlign w:val="center"/>
          </w:tcPr>
          <w:p w:rsidR="00304D7C" w:rsidRPr="006B009D" w:rsidRDefault="00340CC8">
            <w:pPr>
              <w:pStyle w:val="af8"/>
              <w:rPr>
                <w:color w:val="000000" w:themeColor="text1"/>
              </w:rPr>
            </w:pPr>
            <w:r w:rsidRPr="006B009D">
              <w:rPr>
                <w:color w:val="000000" w:themeColor="text1"/>
              </w:rPr>
              <w:t>槽车</w:t>
            </w:r>
          </w:p>
        </w:tc>
        <w:tc>
          <w:tcPr>
            <w:tcW w:w="450" w:type="pct"/>
            <w:shd w:val="clear" w:color="auto" w:fill="auto"/>
            <w:vAlign w:val="center"/>
          </w:tcPr>
          <w:p w:rsidR="00304D7C" w:rsidRPr="006B009D" w:rsidRDefault="00340CC8">
            <w:pPr>
              <w:pStyle w:val="af8"/>
              <w:rPr>
                <w:color w:val="000000" w:themeColor="text1"/>
              </w:rPr>
            </w:pPr>
            <w:r w:rsidRPr="006B009D">
              <w:rPr>
                <w:color w:val="000000" w:themeColor="text1"/>
              </w:rPr>
              <w:t>罐</w:t>
            </w:r>
          </w:p>
        </w:tc>
        <w:tc>
          <w:tcPr>
            <w:tcW w:w="595" w:type="pct"/>
            <w:shd w:val="clear" w:color="auto" w:fill="auto"/>
            <w:vAlign w:val="center"/>
          </w:tcPr>
          <w:p w:rsidR="00304D7C" w:rsidRPr="006B009D" w:rsidRDefault="00340CC8">
            <w:pPr>
              <w:pStyle w:val="af8"/>
              <w:rPr>
                <w:color w:val="000000" w:themeColor="text1"/>
              </w:rPr>
            </w:pPr>
            <w:r w:rsidRPr="006B009D">
              <w:rPr>
                <w:color w:val="000000" w:themeColor="text1"/>
              </w:rPr>
              <w:t>泵输送</w:t>
            </w:r>
          </w:p>
        </w:tc>
      </w:tr>
      <w:tr w:rsidR="006B009D" w:rsidRPr="006B009D" w:rsidTr="0059457D">
        <w:trPr>
          <w:trHeight w:val="247"/>
          <w:jc w:val="center"/>
        </w:trPr>
        <w:tc>
          <w:tcPr>
            <w:tcW w:w="528" w:type="pct"/>
            <w:vMerge/>
            <w:shd w:val="clear" w:color="auto" w:fill="auto"/>
            <w:vAlign w:val="center"/>
          </w:tcPr>
          <w:p w:rsidR="00304D7C" w:rsidRPr="006B009D" w:rsidRDefault="00304D7C">
            <w:pPr>
              <w:pStyle w:val="af8"/>
              <w:rPr>
                <w:color w:val="000000" w:themeColor="text1"/>
              </w:rPr>
            </w:pPr>
          </w:p>
        </w:tc>
        <w:tc>
          <w:tcPr>
            <w:tcW w:w="573" w:type="pct"/>
            <w:shd w:val="clear" w:color="auto" w:fill="auto"/>
            <w:vAlign w:val="center"/>
          </w:tcPr>
          <w:p w:rsidR="00304D7C" w:rsidRPr="006B009D" w:rsidRDefault="00340CC8">
            <w:pPr>
              <w:pStyle w:val="af8"/>
              <w:rPr>
                <w:color w:val="000000" w:themeColor="text1"/>
              </w:rPr>
            </w:pPr>
            <w:r w:rsidRPr="006B009D">
              <w:rPr>
                <w:color w:val="000000" w:themeColor="text1"/>
              </w:rPr>
              <w:t>液碱</w:t>
            </w:r>
          </w:p>
        </w:tc>
        <w:tc>
          <w:tcPr>
            <w:tcW w:w="803" w:type="pct"/>
            <w:shd w:val="clear" w:color="auto" w:fill="auto"/>
            <w:vAlign w:val="center"/>
          </w:tcPr>
          <w:p w:rsidR="00304D7C" w:rsidRPr="006B009D" w:rsidRDefault="00340CC8">
            <w:pPr>
              <w:pStyle w:val="af8"/>
              <w:rPr>
                <w:color w:val="000000" w:themeColor="text1"/>
              </w:rPr>
            </w:pPr>
            <w:r w:rsidRPr="006B009D">
              <w:rPr>
                <w:color w:val="000000" w:themeColor="text1"/>
              </w:rPr>
              <w:t>≥48%</w:t>
            </w:r>
          </w:p>
        </w:tc>
        <w:tc>
          <w:tcPr>
            <w:tcW w:w="485" w:type="pct"/>
            <w:shd w:val="clear" w:color="auto" w:fill="auto"/>
            <w:vAlign w:val="center"/>
          </w:tcPr>
          <w:p w:rsidR="00304D7C" w:rsidRPr="006B009D" w:rsidRDefault="00340CC8">
            <w:pPr>
              <w:pStyle w:val="af8"/>
              <w:rPr>
                <w:color w:val="000000" w:themeColor="text1"/>
              </w:rPr>
            </w:pPr>
            <w:r w:rsidRPr="006B009D">
              <w:rPr>
                <w:color w:val="000000" w:themeColor="text1"/>
              </w:rPr>
              <w:t>275</w:t>
            </w:r>
          </w:p>
        </w:tc>
        <w:tc>
          <w:tcPr>
            <w:tcW w:w="662" w:type="pct"/>
            <w:shd w:val="clear" w:color="auto" w:fill="auto"/>
            <w:vAlign w:val="center"/>
          </w:tcPr>
          <w:p w:rsidR="00304D7C" w:rsidRPr="006B009D" w:rsidRDefault="00340CC8">
            <w:pPr>
              <w:pStyle w:val="af8"/>
              <w:rPr>
                <w:color w:val="000000" w:themeColor="text1"/>
              </w:rPr>
            </w:pPr>
            <w:r w:rsidRPr="006B009D">
              <w:rPr>
                <w:color w:val="000000" w:themeColor="text1"/>
              </w:rPr>
              <w:t>液态</w:t>
            </w:r>
          </w:p>
        </w:tc>
        <w:tc>
          <w:tcPr>
            <w:tcW w:w="458" w:type="pct"/>
            <w:shd w:val="clear" w:color="auto" w:fill="auto"/>
            <w:vAlign w:val="center"/>
          </w:tcPr>
          <w:p w:rsidR="00304D7C" w:rsidRPr="006B009D" w:rsidRDefault="00340CC8">
            <w:pPr>
              <w:pStyle w:val="af8"/>
              <w:rPr>
                <w:color w:val="000000" w:themeColor="text1"/>
              </w:rPr>
            </w:pPr>
            <w:r w:rsidRPr="006B009D">
              <w:rPr>
                <w:color w:val="000000" w:themeColor="text1"/>
              </w:rPr>
              <w:t>岳阳</w:t>
            </w:r>
          </w:p>
        </w:tc>
        <w:tc>
          <w:tcPr>
            <w:tcW w:w="446" w:type="pct"/>
            <w:shd w:val="clear" w:color="auto" w:fill="auto"/>
            <w:vAlign w:val="center"/>
          </w:tcPr>
          <w:p w:rsidR="00304D7C" w:rsidRPr="006B009D" w:rsidRDefault="00340CC8">
            <w:pPr>
              <w:pStyle w:val="af8"/>
              <w:rPr>
                <w:color w:val="000000" w:themeColor="text1"/>
              </w:rPr>
            </w:pPr>
            <w:r w:rsidRPr="006B009D">
              <w:rPr>
                <w:color w:val="000000" w:themeColor="text1"/>
              </w:rPr>
              <w:t>槽车</w:t>
            </w:r>
          </w:p>
        </w:tc>
        <w:tc>
          <w:tcPr>
            <w:tcW w:w="450" w:type="pct"/>
            <w:shd w:val="clear" w:color="auto" w:fill="auto"/>
            <w:vAlign w:val="center"/>
          </w:tcPr>
          <w:p w:rsidR="00304D7C" w:rsidRPr="006B009D" w:rsidRDefault="00340CC8">
            <w:pPr>
              <w:pStyle w:val="af8"/>
              <w:rPr>
                <w:color w:val="000000" w:themeColor="text1"/>
              </w:rPr>
            </w:pPr>
            <w:r w:rsidRPr="006B009D">
              <w:rPr>
                <w:color w:val="000000" w:themeColor="text1"/>
              </w:rPr>
              <w:t>罐</w:t>
            </w:r>
          </w:p>
        </w:tc>
        <w:tc>
          <w:tcPr>
            <w:tcW w:w="595" w:type="pct"/>
            <w:shd w:val="clear" w:color="auto" w:fill="auto"/>
            <w:vAlign w:val="center"/>
          </w:tcPr>
          <w:p w:rsidR="00304D7C" w:rsidRPr="006B009D" w:rsidRDefault="00340CC8">
            <w:pPr>
              <w:pStyle w:val="af8"/>
              <w:rPr>
                <w:color w:val="000000" w:themeColor="text1"/>
              </w:rPr>
            </w:pPr>
            <w:r w:rsidRPr="006B009D">
              <w:rPr>
                <w:color w:val="000000" w:themeColor="text1"/>
              </w:rPr>
              <w:t>泵输送</w:t>
            </w:r>
          </w:p>
        </w:tc>
      </w:tr>
      <w:tr w:rsidR="006B009D" w:rsidRPr="006B009D" w:rsidTr="0059457D">
        <w:trPr>
          <w:trHeight w:val="247"/>
          <w:jc w:val="center"/>
        </w:trPr>
        <w:tc>
          <w:tcPr>
            <w:tcW w:w="528" w:type="pct"/>
            <w:vMerge/>
            <w:shd w:val="clear" w:color="auto" w:fill="auto"/>
            <w:vAlign w:val="center"/>
          </w:tcPr>
          <w:p w:rsidR="00304D7C" w:rsidRPr="006B009D" w:rsidRDefault="00304D7C">
            <w:pPr>
              <w:pStyle w:val="af8"/>
              <w:rPr>
                <w:color w:val="000000" w:themeColor="text1"/>
              </w:rPr>
            </w:pPr>
          </w:p>
        </w:tc>
        <w:tc>
          <w:tcPr>
            <w:tcW w:w="573" w:type="pct"/>
            <w:shd w:val="clear" w:color="auto" w:fill="auto"/>
            <w:vAlign w:val="center"/>
          </w:tcPr>
          <w:p w:rsidR="00304D7C" w:rsidRPr="006B009D" w:rsidRDefault="00340CC8">
            <w:pPr>
              <w:pStyle w:val="af8"/>
              <w:rPr>
                <w:color w:val="000000" w:themeColor="text1"/>
              </w:rPr>
            </w:pPr>
            <w:r w:rsidRPr="006B009D">
              <w:rPr>
                <w:color w:val="000000" w:themeColor="text1"/>
              </w:rPr>
              <w:t>碳酸钠</w:t>
            </w:r>
          </w:p>
        </w:tc>
        <w:tc>
          <w:tcPr>
            <w:tcW w:w="803" w:type="pct"/>
            <w:shd w:val="clear" w:color="auto" w:fill="auto"/>
            <w:vAlign w:val="center"/>
          </w:tcPr>
          <w:p w:rsidR="00304D7C" w:rsidRPr="006B009D" w:rsidRDefault="00340CC8">
            <w:pPr>
              <w:pStyle w:val="af8"/>
              <w:rPr>
                <w:color w:val="000000" w:themeColor="text1"/>
              </w:rPr>
            </w:pPr>
            <w:r w:rsidRPr="006B009D">
              <w:rPr>
                <w:color w:val="000000" w:themeColor="text1"/>
              </w:rPr>
              <w:t>≥99.5%</w:t>
            </w:r>
          </w:p>
        </w:tc>
        <w:tc>
          <w:tcPr>
            <w:tcW w:w="485" w:type="pct"/>
            <w:shd w:val="clear" w:color="auto" w:fill="auto"/>
            <w:vAlign w:val="center"/>
          </w:tcPr>
          <w:p w:rsidR="00304D7C" w:rsidRPr="006B009D" w:rsidRDefault="00340CC8">
            <w:pPr>
              <w:pStyle w:val="af8"/>
              <w:rPr>
                <w:color w:val="000000" w:themeColor="text1"/>
              </w:rPr>
            </w:pPr>
            <w:r w:rsidRPr="006B009D">
              <w:rPr>
                <w:color w:val="000000" w:themeColor="text1"/>
              </w:rPr>
              <w:t>78</w:t>
            </w:r>
          </w:p>
        </w:tc>
        <w:tc>
          <w:tcPr>
            <w:tcW w:w="662" w:type="pct"/>
            <w:shd w:val="clear" w:color="auto" w:fill="auto"/>
            <w:vAlign w:val="center"/>
          </w:tcPr>
          <w:p w:rsidR="00304D7C" w:rsidRPr="006B009D" w:rsidRDefault="00340CC8">
            <w:pPr>
              <w:pStyle w:val="af8"/>
              <w:rPr>
                <w:color w:val="000000" w:themeColor="text1"/>
              </w:rPr>
            </w:pPr>
            <w:r w:rsidRPr="006B009D">
              <w:rPr>
                <w:color w:val="000000" w:themeColor="text1"/>
              </w:rPr>
              <w:t>固态晶粒</w:t>
            </w:r>
          </w:p>
        </w:tc>
        <w:tc>
          <w:tcPr>
            <w:tcW w:w="458" w:type="pct"/>
            <w:shd w:val="clear" w:color="auto" w:fill="auto"/>
            <w:vAlign w:val="center"/>
          </w:tcPr>
          <w:p w:rsidR="00304D7C" w:rsidRPr="006B009D" w:rsidRDefault="00340CC8">
            <w:pPr>
              <w:pStyle w:val="af8"/>
              <w:rPr>
                <w:color w:val="000000" w:themeColor="text1"/>
              </w:rPr>
            </w:pPr>
            <w:r w:rsidRPr="006B009D">
              <w:rPr>
                <w:color w:val="000000" w:themeColor="text1"/>
              </w:rPr>
              <w:t>湖北</w:t>
            </w:r>
          </w:p>
        </w:tc>
        <w:tc>
          <w:tcPr>
            <w:tcW w:w="446" w:type="pct"/>
            <w:shd w:val="clear" w:color="auto" w:fill="auto"/>
            <w:vAlign w:val="center"/>
          </w:tcPr>
          <w:p w:rsidR="00304D7C" w:rsidRPr="006B009D" w:rsidRDefault="00340CC8">
            <w:pPr>
              <w:pStyle w:val="af8"/>
              <w:rPr>
                <w:color w:val="000000" w:themeColor="text1"/>
              </w:rPr>
            </w:pPr>
            <w:r w:rsidRPr="006B009D">
              <w:rPr>
                <w:color w:val="000000" w:themeColor="text1"/>
              </w:rPr>
              <w:t>汽车</w:t>
            </w:r>
          </w:p>
        </w:tc>
        <w:tc>
          <w:tcPr>
            <w:tcW w:w="450" w:type="pct"/>
            <w:shd w:val="clear" w:color="auto" w:fill="auto"/>
            <w:vAlign w:val="center"/>
          </w:tcPr>
          <w:p w:rsidR="00304D7C" w:rsidRPr="006B009D" w:rsidRDefault="00340CC8">
            <w:pPr>
              <w:pStyle w:val="af8"/>
              <w:rPr>
                <w:color w:val="000000" w:themeColor="text1"/>
              </w:rPr>
            </w:pPr>
            <w:r w:rsidRPr="006B009D">
              <w:rPr>
                <w:color w:val="000000" w:themeColor="text1"/>
              </w:rPr>
              <w:t>库房堆放</w:t>
            </w:r>
          </w:p>
        </w:tc>
        <w:tc>
          <w:tcPr>
            <w:tcW w:w="595" w:type="pct"/>
            <w:shd w:val="clear" w:color="auto" w:fill="auto"/>
            <w:vAlign w:val="center"/>
          </w:tcPr>
          <w:p w:rsidR="00304D7C" w:rsidRPr="006B009D" w:rsidRDefault="00340CC8">
            <w:pPr>
              <w:pStyle w:val="af8"/>
              <w:rPr>
                <w:color w:val="000000" w:themeColor="text1"/>
              </w:rPr>
            </w:pPr>
            <w:r w:rsidRPr="006B009D">
              <w:rPr>
                <w:color w:val="000000" w:themeColor="text1"/>
              </w:rPr>
              <w:t>人工投</w:t>
            </w:r>
          </w:p>
        </w:tc>
      </w:tr>
      <w:tr w:rsidR="006B009D" w:rsidRPr="006B009D" w:rsidTr="0059457D">
        <w:trPr>
          <w:trHeight w:val="247"/>
          <w:jc w:val="center"/>
        </w:trPr>
        <w:tc>
          <w:tcPr>
            <w:tcW w:w="528" w:type="pct"/>
            <w:vMerge/>
            <w:shd w:val="clear" w:color="auto" w:fill="auto"/>
            <w:vAlign w:val="center"/>
          </w:tcPr>
          <w:p w:rsidR="00304D7C" w:rsidRPr="006B009D" w:rsidRDefault="00304D7C">
            <w:pPr>
              <w:pStyle w:val="af8"/>
              <w:rPr>
                <w:color w:val="000000" w:themeColor="text1"/>
              </w:rPr>
            </w:pPr>
          </w:p>
        </w:tc>
        <w:tc>
          <w:tcPr>
            <w:tcW w:w="573" w:type="pct"/>
            <w:shd w:val="clear" w:color="auto" w:fill="auto"/>
            <w:vAlign w:val="center"/>
          </w:tcPr>
          <w:p w:rsidR="00304D7C" w:rsidRPr="006B009D" w:rsidRDefault="00340CC8">
            <w:pPr>
              <w:pStyle w:val="af8"/>
              <w:rPr>
                <w:color w:val="000000" w:themeColor="text1"/>
              </w:rPr>
            </w:pPr>
            <w:r w:rsidRPr="006B009D">
              <w:rPr>
                <w:color w:val="000000" w:themeColor="text1"/>
              </w:rPr>
              <w:t>活化剂</w:t>
            </w:r>
          </w:p>
        </w:tc>
        <w:tc>
          <w:tcPr>
            <w:tcW w:w="803" w:type="pct"/>
            <w:shd w:val="clear" w:color="auto" w:fill="auto"/>
            <w:vAlign w:val="center"/>
          </w:tcPr>
          <w:p w:rsidR="00304D7C" w:rsidRPr="006B009D" w:rsidRDefault="00340CC8">
            <w:pPr>
              <w:pStyle w:val="af8"/>
              <w:rPr>
                <w:color w:val="000000" w:themeColor="text1"/>
              </w:rPr>
            </w:pPr>
            <w:r w:rsidRPr="006B009D">
              <w:rPr>
                <w:color w:val="000000" w:themeColor="text1"/>
              </w:rPr>
              <w:t>≥99.5%</w:t>
            </w:r>
            <w:r w:rsidRPr="006B009D">
              <w:rPr>
                <w:color w:val="000000" w:themeColor="text1"/>
              </w:rPr>
              <w:t>（氯化镁、氯化钠等混合物）</w:t>
            </w:r>
          </w:p>
        </w:tc>
        <w:tc>
          <w:tcPr>
            <w:tcW w:w="485" w:type="pct"/>
            <w:shd w:val="clear" w:color="auto" w:fill="auto"/>
            <w:vAlign w:val="center"/>
          </w:tcPr>
          <w:p w:rsidR="00304D7C" w:rsidRPr="006B009D" w:rsidRDefault="00340CC8">
            <w:pPr>
              <w:pStyle w:val="af8"/>
              <w:rPr>
                <w:color w:val="000000" w:themeColor="text1"/>
              </w:rPr>
            </w:pPr>
            <w:r w:rsidRPr="006B009D">
              <w:rPr>
                <w:color w:val="000000" w:themeColor="text1"/>
              </w:rPr>
              <w:t>24</w:t>
            </w:r>
          </w:p>
        </w:tc>
        <w:tc>
          <w:tcPr>
            <w:tcW w:w="662" w:type="pct"/>
            <w:shd w:val="clear" w:color="auto" w:fill="auto"/>
            <w:vAlign w:val="center"/>
          </w:tcPr>
          <w:p w:rsidR="00304D7C" w:rsidRPr="006B009D" w:rsidRDefault="00340CC8">
            <w:pPr>
              <w:pStyle w:val="af8"/>
              <w:rPr>
                <w:color w:val="000000" w:themeColor="text1"/>
              </w:rPr>
            </w:pPr>
            <w:r w:rsidRPr="006B009D">
              <w:rPr>
                <w:color w:val="000000" w:themeColor="text1"/>
              </w:rPr>
              <w:t>固态晶粒</w:t>
            </w:r>
          </w:p>
        </w:tc>
        <w:tc>
          <w:tcPr>
            <w:tcW w:w="458" w:type="pct"/>
            <w:shd w:val="clear" w:color="auto" w:fill="auto"/>
            <w:vAlign w:val="center"/>
          </w:tcPr>
          <w:p w:rsidR="00304D7C" w:rsidRPr="006B009D" w:rsidRDefault="00340CC8">
            <w:pPr>
              <w:pStyle w:val="af8"/>
              <w:rPr>
                <w:color w:val="000000" w:themeColor="text1"/>
              </w:rPr>
            </w:pPr>
            <w:r w:rsidRPr="006B009D">
              <w:rPr>
                <w:color w:val="000000" w:themeColor="text1"/>
              </w:rPr>
              <w:t>淄博</w:t>
            </w:r>
          </w:p>
        </w:tc>
        <w:tc>
          <w:tcPr>
            <w:tcW w:w="446" w:type="pct"/>
            <w:shd w:val="clear" w:color="auto" w:fill="auto"/>
            <w:vAlign w:val="center"/>
          </w:tcPr>
          <w:p w:rsidR="00304D7C" w:rsidRPr="006B009D" w:rsidRDefault="00340CC8">
            <w:pPr>
              <w:pStyle w:val="af8"/>
              <w:rPr>
                <w:color w:val="000000" w:themeColor="text1"/>
              </w:rPr>
            </w:pPr>
            <w:r w:rsidRPr="006B009D">
              <w:rPr>
                <w:color w:val="000000" w:themeColor="text1"/>
              </w:rPr>
              <w:t>汽车</w:t>
            </w:r>
          </w:p>
        </w:tc>
        <w:tc>
          <w:tcPr>
            <w:tcW w:w="450" w:type="pct"/>
            <w:shd w:val="clear" w:color="auto" w:fill="auto"/>
            <w:vAlign w:val="center"/>
          </w:tcPr>
          <w:p w:rsidR="00304D7C" w:rsidRPr="006B009D" w:rsidRDefault="00340CC8">
            <w:pPr>
              <w:pStyle w:val="af8"/>
              <w:rPr>
                <w:color w:val="000000" w:themeColor="text1"/>
              </w:rPr>
            </w:pPr>
            <w:r w:rsidRPr="006B009D">
              <w:rPr>
                <w:color w:val="000000" w:themeColor="text1"/>
              </w:rPr>
              <w:t>库房堆放</w:t>
            </w:r>
          </w:p>
        </w:tc>
        <w:tc>
          <w:tcPr>
            <w:tcW w:w="595" w:type="pct"/>
            <w:shd w:val="clear" w:color="auto" w:fill="auto"/>
            <w:vAlign w:val="center"/>
          </w:tcPr>
          <w:p w:rsidR="00304D7C" w:rsidRPr="006B009D" w:rsidRDefault="00340CC8">
            <w:pPr>
              <w:pStyle w:val="af8"/>
              <w:rPr>
                <w:color w:val="000000" w:themeColor="text1"/>
              </w:rPr>
            </w:pPr>
            <w:r w:rsidRPr="006B009D">
              <w:rPr>
                <w:color w:val="000000" w:themeColor="text1"/>
              </w:rPr>
              <w:t>人工投</w:t>
            </w:r>
          </w:p>
        </w:tc>
      </w:tr>
      <w:tr w:rsidR="006B009D" w:rsidRPr="006B009D" w:rsidTr="0059457D">
        <w:trPr>
          <w:trHeight w:val="249"/>
          <w:jc w:val="center"/>
        </w:trPr>
        <w:tc>
          <w:tcPr>
            <w:tcW w:w="528" w:type="pct"/>
            <w:vMerge w:val="restart"/>
            <w:shd w:val="clear" w:color="auto" w:fill="auto"/>
            <w:vAlign w:val="center"/>
          </w:tcPr>
          <w:p w:rsidR="00304D7C" w:rsidRPr="006B009D" w:rsidRDefault="00340CC8">
            <w:pPr>
              <w:pStyle w:val="af8"/>
              <w:rPr>
                <w:color w:val="000000" w:themeColor="text1"/>
              </w:rPr>
            </w:pPr>
            <w:r w:rsidRPr="006B009D">
              <w:rPr>
                <w:color w:val="000000" w:themeColor="text1"/>
              </w:rPr>
              <w:t>包装材料</w:t>
            </w:r>
          </w:p>
        </w:tc>
        <w:tc>
          <w:tcPr>
            <w:tcW w:w="573" w:type="pct"/>
            <w:shd w:val="clear" w:color="auto" w:fill="auto"/>
            <w:vAlign w:val="center"/>
          </w:tcPr>
          <w:p w:rsidR="00304D7C" w:rsidRPr="006B009D" w:rsidRDefault="00340CC8">
            <w:pPr>
              <w:pStyle w:val="af8"/>
              <w:rPr>
                <w:color w:val="000000" w:themeColor="text1"/>
              </w:rPr>
            </w:pPr>
            <w:r w:rsidRPr="006B009D">
              <w:rPr>
                <w:color w:val="000000" w:themeColor="text1"/>
              </w:rPr>
              <w:t>编织袋布料</w:t>
            </w:r>
          </w:p>
        </w:tc>
        <w:tc>
          <w:tcPr>
            <w:tcW w:w="803" w:type="pct"/>
            <w:shd w:val="clear" w:color="auto" w:fill="auto"/>
            <w:vAlign w:val="center"/>
          </w:tcPr>
          <w:p w:rsidR="00304D7C" w:rsidRPr="006B009D" w:rsidRDefault="00340CC8">
            <w:pPr>
              <w:pStyle w:val="af8"/>
              <w:rPr>
                <w:color w:val="000000" w:themeColor="text1"/>
              </w:rPr>
            </w:pPr>
            <w:r w:rsidRPr="006B009D">
              <w:rPr>
                <w:color w:val="000000" w:themeColor="text1"/>
              </w:rPr>
              <w:t>吨袋或小包装袋</w:t>
            </w:r>
          </w:p>
        </w:tc>
        <w:tc>
          <w:tcPr>
            <w:tcW w:w="485" w:type="pct"/>
            <w:shd w:val="clear" w:color="auto" w:fill="auto"/>
            <w:vAlign w:val="center"/>
          </w:tcPr>
          <w:p w:rsidR="00304D7C" w:rsidRPr="006B009D" w:rsidRDefault="00340CC8">
            <w:pPr>
              <w:pStyle w:val="af8"/>
              <w:rPr>
                <w:color w:val="000000" w:themeColor="text1"/>
              </w:rPr>
            </w:pPr>
            <w:r w:rsidRPr="006B009D">
              <w:rPr>
                <w:color w:val="000000" w:themeColor="text1"/>
              </w:rPr>
              <w:t>20</w:t>
            </w:r>
          </w:p>
        </w:tc>
        <w:tc>
          <w:tcPr>
            <w:tcW w:w="662" w:type="pct"/>
            <w:shd w:val="clear" w:color="auto" w:fill="auto"/>
            <w:vAlign w:val="center"/>
          </w:tcPr>
          <w:p w:rsidR="00304D7C" w:rsidRPr="006B009D" w:rsidRDefault="00340CC8">
            <w:pPr>
              <w:pStyle w:val="af8"/>
              <w:rPr>
                <w:color w:val="000000" w:themeColor="text1"/>
              </w:rPr>
            </w:pPr>
            <w:r w:rsidRPr="006B009D">
              <w:rPr>
                <w:color w:val="000000" w:themeColor="text1"/>
              </w:rPr>
              <w:t>固态</w:t>
            </w:r>
          </w:p>
        </w:tc>
        <w:tc>
          <w:tcPr>
            <w:tcW w:w="458" w:type="pct"/>
            <w:shd w:val="clear" w:color="auto" w:fill="auto"/>
            <w:vAlign w:val="center"/>
          </w:tcPr>
          <w:p w:rsidR="00304D7C" w:rsidRPr="006B009D" w:rsidRDefault="00340CC8">
            <w:pPr>
              <w:pStyle w:val="af8"/>
              <w:rPr>
                <w:color w:val="000000" w:themeColor="text1"/>
              </w:rPr>
            </w:pPr>
            <w:r w:rsidRPr="006B009D">
              <w:rPr>
                <w:color w:val="000000" w:themeColor="text1"/>
              </w:rPr>
              <w:t>岳阳</w:t>
            </w:r>
          </w:p>
        </w:tc>
        <w:tc>
          <w:tcPr>
            <w:tcW w:w="446" w:type="pct"/>
            <w:shd w:val="clear" w:color="auto" w:fill="auto"/>
            <w:vAlign w:val="center"/>
          </w:tcPr>
          <w:p w:rsidR="00304D7C" w:rsidRPr="006B009D" w:rsidRDefault="00340CC8">
            <w:pPr>
              <w:pStyle w:val="af8"/>
              <w:rPr>
                <w:color w:val="000000" w:themeColor="text1"/>
              </w:rPr>
            </w:pPr>
            <w:r w:rsidRPr="006B009D">
              <w:rPr>
                <w:color w:val="000000" w:themeColor="text1"/>
              </w:rPr>
              <w:t>汽车</w:t>
            </w:r>
          </w:p>
        </w:tc>
        <w:tc>
          <w:tcPr>
            <w:tcW w:w="450" w:type="pct"/>
            <w:shd w:val="clear" w:color="auto" w:fill="auto"/>
            <w:vAlign w:val="center"/>
          </w:tcPr>
          <w:p w:rsidR="00304D7C" w:rsidRPr="006B009D" w:rsidRDefault="00340CC8">
            <w:pPr>
              <w:pStyle w:val="af8"/>
              <w:rPr>
                <w:color w:val="000000" w:themeColor="text1"/>
              </w:rPr>
            </w:pPr>
            <w:r w:rsidRPr="006B009D">
              <w:rPr>
                <w:color w:val="000000" w:themeColor="text1"/>
              </w:rPr>
              <w:t>库房堆放</w:t>
            </w:r>
          </w:p>
        </w:tc>
        <w:tc>
          <w:tcPr>
            <w:tcW w:w="595" w:type="pct"/>
            <w:shd w:val="clear" w:color="auto" w:fill="auto"/>
            <w:vAlign w:val="center"/>
          </w:tcPr>
          <w:p w:rsidR="00304D7C" w:rsidRPr="006B009D" w:rsidRDefault="00340CC8">
            <w:pPr>
              <w:pStyle w:val="af8"/>
              <w:rPr>
                <w:color w:val="000000" w:themeColor="text1"/>
              </w:rPr>
            </w:pPr>
            <w:r w:rsidRPr="006B009D">
              <w:rPr>
                <w:color w:val="000000" w:themeColor="text1"/>
              </w:rPr>
              <w:t>/</w:t>
            </w:r>
          </w:p>
        </w:tc>
      </w:tr>
      <w:tr w:rsidR="006B009D" w:rsidRPr="006B009D" w:rsidTr="0059457D">
        <w:trPr>
          <w:trHeight w:val="247"/>
          <w:jc w:val="center"/>
        </w:trPr>
        <w:tc>
          <w:tcPr>
            <w:tcW w:w="528" w:type="pct"/>
            <w:vMerge/>
            <w:shd w:val="clear" w:color="auto" w:fill="auto"/>
            <w:vAlign w:val="center"/>
          </w:tcPr>
          <w:p w:rsidR="00304D7C" w:rsidRPr="006B009D" w:rsidRDefault="00304D7C">
            <w:pPr>
              <w:pStyle w:val="af8"/>
              <w:rPr>
                <w:color w:val="000000" w:themeColor="text1"/>
              </w:rPr>
            </w:pPr>
          </w:p>
        </w:tc>
        <w:tc>
          <w:tcPr>
            <w:tcW w:w="573" w:type="pct"/>
            <w:shd w:val="clear" w:color="auto" w:fill="auto"/>
            <w:vAlign w:val="center"/>
          </w:tcPr>
          <w:p w:rsidR="00304D7C" w:rsidRPr="006B009D" w:rsidRDefault="00340CC8">
            <w:pPr>
              <w:pStyle w:val="af8"/>
              <w:rPr>
                <w:color w:val="000000" w:themeColor="text1"/>
              </w:rPr>
            </w:pPr>
            <w:r w:rsidRPr="006B009D">
              <w:rPr>
                <w:color w:val="000000" w:themeColor="text1"/>
              </w:rPr>
              <w:t>塑料薄膜</w:t>
            </w:r>
          </w:p>
        </w:tc>
        <w:tc>
          <w:tcPr>
            <w:tcW w:w="803" w:type="pct"/>
            <w:shd w:val="clear" w:color="auto" w:fill="auto"/>
            <w:vAlign w:val="center"/>
          </w:tcPr>
          <w:p w:rsidR="00304D7C" w:rsidRPr="006B009D" w:rsidRDefault="00340CC8">
            <w:pPr>
              <w:pStyle w:val="af8"/>
              <w:rPr>
                <w:color w:val="000000" w:themeColor="text1"/>
              </w:rPr>
            </w:pPr>
            <w:r w:rsidRPr="006B009D">
              <w:rPr>
                <w:color w:val="000000" w:themeColor="text1"/>
              </w:rPr>
              <w:t>吨袋或小包装袋的内装</w:t>
            </w:r>
          </w:p>
        </w:tc>
        <w:tc>
          <w:tcPr>
            <w:tcW w:w="485" w:type="pct"/>
            <w:shd w:val="clear" w:color="auto" w:fill="auto"/>
            <w:vAlign w:val="center"/>
          </w:tcPr>
          <w:p w:rsidR="00304D7C" w:rsidRPr="006B009D" w:rsidRDefault="00340CC8">
            <w:pPr>
              <w:pStyle w:val="af8"/>
              <w:rPr>
                <w:color w:val="000000" w:themeColor="text1"/>
              </w:rPr>
            </w:pPr>
            <w:r w:rsidRPr="006B009D">
              <w:rPr>
                <w:color w:val="000000" w:themeColor="text1"/>
              </w:rPr>
              <w:t>2</w:t>
            </w:r>
          </w:p>
        </w:tc>
        <w:tc>
          <w:tcPr>
            <w:tcW w:w="662" w:type="pct"/>
            <w:shd w:val="clear" w:color="auto" w:fill="auto"/>
            <w:vAlign w:val="center"/>
          </w:tcPr>
          <w:p w:rsidR="00304D7C" w:rsidRPr="006B009D" w:rsidRDefault="00340CC8">
            <w:pPr>
              <w:pStyle w:val="af8"/>
              <w:rPr>
                <w:color w:val="000000" w:themeColor="text1"/>
              </w:rPr>
            </w:pPr>
            <w:r w:rsidRPr="006B009D">
              <w:rPr>
                <w:color w:val="000000" w:themeColor="text1"/>
              </w:rPr>
              <w:t>固态</w:t>
            </w:r>
          </w:p>
        </w:tc>
        <w:tc>
          <w:tcPr>
            <w:tcW w:w="458" w:type="pct"/>
            <w:shd w:val="clear" w:color="auto" w:fill="auto"/>
            <w:vAlign w:val="center"/>
          </w:tcPr>
          <w:p w:rsidR="00304D7C" w:rsidRPr="006B009D" w:rsidRDefault="00340CC8">
            <w:pPr>
              <w:pStyle w:val="af8"/>
              <w:rPr>
                <w:color w:val="000000" w:themeColor="text1"/>
              </w:rPr>
            </w:pPr>
            <w:r w:rsidRPr="006B009D">
              <w:rPr>
                <w:color w:val="000000" w:themeColor="text1"/>
              </w:rPr>
              <w:t>岳阳</w:t>
            </w:r>
          </w:p>
        </w:tc>
        <w:tc>
          <w:tcPr>
            <w:tcW w:w="446" w:type="pct"/>
            <w:shd w:val="clear" w:color="auto" w:fill="auto"/>
            <w:vAlign w:val="center"/>
          </w:tcPr>
          <w:p w:rsidR="00304D7C" w:rsidRPr="006B009D" w:rsidRDefault="00340CC8">
            <w:pPr>
              <w:pStyle w:val="af8"/>
              <w:rPr>
                <w:color w:val="000000" w:themeColor="text1"/>
              </w:rPr>
            </w:pPr>
            <w:r w:rsidRPr="006B009D">
              <w:rPr>
                <w:color w:val="000000" w:themeColor="text1"/>
              </w:rPr>
              <w:t>汽车</w:t>
            </w:r>
          </w:p>
        </w:tc>
        <w:tc>
          <w:tcPr>
            <w:tcW w:w="450" w:type="pct"/>
            <w:shd w:val="clear" w:color="auto" w:fill="auto"/>
            <w:vAlign w:val="center"/>
          </w:tcPr>
          <w:p w:rsidR="00304D7C" w:rsidRPr="006B009D" w:rsidRDefault="00340CC8">
            <w:pPr>
              <w:pStyle w:val="af8"/>
              <w:rPr>
                <w:color w:val="000000" w:themeColor="text1"/>
              </w:rPr>
            </w:pPr>
            <w:r w:rsidRPr="006B009D">
              <w:rPr>
                <w:color w:val="000000" w:themeColor="text1"/>
              </w:rPr>
              <w:t>库房堆放</w:t>
            </w:r>
          </w:p>
        </w:tc>
        <w:tc>
          <w:tcPr>
            <w:tcW w:w="595" w:type="pct"/>
            <w:shd w:val="clear" w:color="auto" w:fill="auto"/>
            <w:vAlign w:val="center"/>
          </w:tcPr>
          <w:p w:rsidR="00304D7C" w:rsidRPr="006B009D" w:rsidRDefault="00340CC8">
            <w:pPr>
              <w:pStyle w:val="af8"/>
              <w:rPr>
                <w:color w:val="000000" w:themeColor="text1"/>
              </w:rPr>
            </w:pPr>
            <w:r w:rsidRPr="006B009D">
              <w:rPr>
                <w:color w:val="000000" w:themeColor="text1"/>
              </w:rPr>
              <w:t>/</w:t>
            </w:r>
          </w:p>
        </w:tc>
      </w:tr>
    </w:tbl>
    <w:p w:rsidR="00304D7C" w:rsidRPr="006B009D" w:rsidRDefault="00340CC8">
      <w:pPr>
        <w:ind w:firstLine="480"/>
        <w:rPr>
          <w:rFonts w:cs="Times New Roman"/>
          <w:color w:val="000000" w:themeColor="text1"/>
          <w:lang w:val="zh-CN"/>
        </w:rPr>
      </w:pPr>
      <w:r w:rsidRPr="006B009D">
        <w:rPr>
          <w:rFonts w:cs="Times New Roman"/>
          <w:color w:val="000000" w:themeColor="text1"/>
          <w:lang w:val="zh-CN"/>
        </w:rPr>
        <w:t>本项目生产过程中使用的主要原材料其理化性质详见</w:t>
      </w:r>
      <w:r w:rsidRPr="006B009D">
        <w:rPr>
          <w:rFonts w:cs="Times New Roman"/>
          <w:color w:val="000000" w:themeColor="text1"/>
          <w:lang w:val="zh-CN"/>
        </w:rPr>
        <w:fldChar w:fldCharType="begin"/>
      </w:r>
      <w:r w:rsidRPr="006B009D">
        <w:rPr>
          <w:rFonts w:cs="Times New Roman"/>
          <w:color w:val="000000" w:themeColor="text1"/>
          <w:lang w:val="zh-CN"/>
        </w:rPr>
        <w:instrText xml:space="preserve"> REF _Ref521357050 \h  \* MERGEFORMAT </w:instrText>
      </w:r>
      <w:r w:rsidRPr="006B009D">
        <w:rPr>
          <w:rFonts w:cs="Times New Roman"/>
          <w:color w:val="000000" w:themeColor="text1"/>
          <w:lang w:val="zh-CN"/>
        </w:rPr>
      </w:r>
      <w:r w:rsidRPr="006B009D">
        <w:rPr>
          <w:rFonts w:cs="Times New Roman"/>
          <w:color w:val="000000" w:themeColor="text1"/>
          <w:lang w:val="zh-CN"/>
        </w:rPr>
        <w:fldChar w:fldCharType="separate"/>
      </w:r>
      <w:r w:rsidR="006B009D" w:rsidRPr="006B009D">
        <w:rPr>
          <w:rFonts w:hint="eastAsia"/>
          <w:color w:val="000000" w:themeColor="text1"/>
        </w:rPr>
        <w:t>表</w:t>
      </w:r>
      <w:r w:rsidR="006B009D" w:rsidRPr="006B009D">
        <w:rPr>
          <w:rFonts w:hint="eastAsia"/>
          <w:color w:val="000000" w:themeColor="text1"/>
        </w:rPr>
        <w:t xml:space="preserve">2- </w:t>
      </w:r>
      <w:r w:rsidR="006B009D">
        <w:rPr>
          <w:noProof/>
          <w:color w:val="000000" w:themeColor="text1"/>
        </w:rPr>
        <w:t>4</w:t>
      </w:r>
      <w:r w:rsidRPr="006B009D">
        <w:rPr>
          <w:rFonts w:cs="Times New Roman"/>
          <w:color w:val="000000" w:themeColor="text1"/>
          <w:lang w:val="zh-CN"/>
        </w:rPr>
        <w:fldChar w:fldCharType="end"/>
      </w:r>
      <w:r w:rsidRPr="006B009D">
        <w:rPr>
          <w:rFonts w:cs="Times New Roman"/>
          <w:color w:val="000000" w:themeColor="text1"/>
          <w:lang w:val="zh-CN"/>
        </w:rPr>
        <w:t>。</w:t>
      </w:r>
    </w:p>
    <w:p w:rsidR="00304D7C" w:rsidRPr="006B009D" w:rsidRDefault="00340CC8">
      <w:pPr>
        <w:pStyle w:val="a8"/>
        <w:ind w:firstLine="482"/>
        <w:rPr>
          <w:rFonts w:cs="Times New Roman"/>
          <w:b w:val="0"/>
          <w:color w:val="000000" w:themeColor="text1"/>
          <w:szCs w:val="21"/>
        </w:rPr>
      </w:pPr>
      <w:bookmarkStart w:id="68" w:name="_Ref521357050"/>
      <w:bookmarkStart w:id="69" w:name="_Ref520813952"/>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4</w:t>
      </w:r>
      <w:r w:rsidRPr="006B009D">
        <w:rPr>
          <w:color w:val="000000" w:themeColor="text1"/>
        </w:rPr>
        <w:fldChar w:fldCharType="end"/>
      </w:r>
      <w:bookmarkEnd w:id="68"/>
      <w:r w:rsidRPr="006B009D">
        <w:rPr>
          <w:color w:val="000000" w:themeColor="text1"/>
        </w:rPr>
        <w:t xml:space="preserve">    </w:t>
      </w:r>
      <w:r w:rsidRPr="006B009D">
        <w:rPr>
          <w:rFonts w:cs="Times New Roman"/>
          <w:b w:val="0"/>
          <w:color w:val="000000" w:themeColor="text1"/>
          <w:szCs w:val="21"/>
        </w:rPr>
        <w:t>主要原辅材料理化性质及毒理毒性</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8619"/>
      </w:tblGrid>
      <w:tr w:rsidR="006B009D" w:rsidRPr="006B009D" w:rsidTr="0059457D">
        <w:trPr>
          <w:jc w:val="center"/>
        </w:trPr>
        <w:tc>
          <w:tcPr>
            <w:tcW w:w="388" w:type="pct"/>
            <w:vAlign w:val="center"/>
          </w:tcPr>
          <w:p w:rsidR="00304D7C" w:rsidRPr="006B009D" w:rsidRDefault="00340CC8">
            <w:pPr>
              <w:pStyle w:val="af8"/>
              <w:rPr>
                <w:color w:val="000000" w:themeColor="text1"/>
                <w:lang w:val="zh-CN"/>
              </w:rPr>
            </w:pPr>
            <w:r w:rsidRPr="006B009D">
              <w:rPr>
                <w:color w:val="000000" w:themeColor="text1"/>
                <w:lang w:val="zh-CN"/>
              </w:rPr>
              <w:t>名称</w:t>
            </w:r>
          </w:p>
        </w:tc>
        <w:tc>
          <w:tcPr>
            <w:tcW w:w="4612" w:type="pct"/>
            <w:vAlign w:val="center"/>
          </w:tcPr>
          <w:p w:rsidR="00304D7C" w:rsidRPr="006B009D" w:rsidRDefault="00340CC8">
            <w:pPr>
              <w:pStyle w:val="af8"/>
              <w:rPr>
                <w:color w:val="000000" w:themeColor="text1"/>
                <w:lang w:val="zh-CN"/>
              </w:rPr>
            </w:pPr>
            <w:r w:rsidRPr="006B009D">
              <w:rPr>
                <w:color w:val="000000" w:themeColor="text1"/>
                <w:lang w:val="zh-CN"/>
              </w:rPr>
              <w:t>物理化学性质</w:t>
            </w:r>
          </w:p>
        </w:tc>
      </w:tr>
      <w:tr w:rsidR="006B009D" w:rsidRPr="006B009D" w:rsidTr="0059457D">
        <w:trPr>
          <w:jc w:val="center"/>
        </w:trPr>
        <w:tc>
          <w:tcPr>
            <w:tcW w:w="388" w:type="pct"/>
            <w:vAlign w:val="center"/>
          </w:tcPr>
          <w:p w:rsidR="00304D7C" w:rsidRPr="006B009D" w:rsidRDefault="00340CC8">
            <w:pPr>
              <w:pStyle w:val="af8"/>
              <w:rPr>
                <w:color w:val="000000" w:themeColor="text1"/>
              </w:rPr>
            </w:pPr>
            <w:r w:rsidRPr="006B009D">
              <w:rPr>
                <w:color w:val="000000" w:themeColor="text1"/>
                <w:kern w:val="0"/>
              </w:rPr>
              <w:t>硫酸铝</w:t>
            </w:r>
          </w:p>
        </w:tc>
        <w:tc>
          <w:tcPr>
            <w:tcW w:w="4612" w:type="pct"/>
            <w:vAlign w:val="center"/>
          </w:tcPr>
          <w:p w:rsidR="00304D7C" w:rsidRPr="006B009D" w:rsidRDefault="00340CC8">
            <w:pPr>
              <w:pStyle w:val="af8"/>
              <w:jc w:val="left"/>
              <w:rPr>
                <w:bCs/>
                <w:color w:val="000000" w:themeColor="text1"/>
              </w:rPr>
            </w:pPr>
            <w:r w:rsidRPr="006B009D">
              <w:rPr>
                <w:bCs/>
                <w:color w:val="000000" w:themeColor="text1"/>
              </w:rPr>
              <w:t>白色有光泽结晶、颗粒或粉末。味甜。在空气中稳定。不易风化而失去结晶水，比较稳定，加热会失水，高温会分解为氧化铝和硫的氧化物。</w:t>
            </w:r>
            <w:r w:rsidRPr="006B009D">
              <w:rPr>
                <w:bCs/>
                <w:color w:val="000000" w:themeColor="text1"/>
              </w:rPr>
              <w:t>[3]</w:t>
            </w:r>
            <w:r w:rsidRPr="006B009D">
              <w:rPr>
                <w:bCs/>
                <w:color w:val="000000" w:themeColor="text1"/>
              </w:rPr>
              <w:t>加热至</w:t>
            </w:r>
            <w:r w:rsidRPr="006B009D">
              <w:rPr>
                <w:bCs/>
                <w:color w:val="000000" w:themeColor="text1"/>
              </w:rPr>
              <w:t>770℃</w:t>
            </w:r>
            <w:r w:rsidRPr="006B009D">
              <w:rPr>
                <w:bCs/>
                <w:color w:val="000000" w:themeColor="text1"/>
              </w:rPr>
              <w:t>开始分解为氧化铝、三氧化硫、二氧化硫和水蒸气。溶于水、酸和碱，不溶于乙醇。水溶液呈酸性。水解后生成氢氧化铝。水溶液长时间沸腾可生成碱式硫酸铝。工业品为灰白色片状、粒状或块状，因含低铁盐而带淡绿色，又因低价铁盐被氧化而使表面发黄。粗品为灰白色细晶结构多孔状物。无毒，粉尘能刺激眼睛。</w:t>
            </w:r>
          </w:p>
        </w:tc>
      </w:tr>
      <w:tr w:rsidR="006B009D" w:rsidRPr="006B009D" w:rsidTr="0059457D">
        <w:trPr>
          <w:jc w:val="center"/>
        </w:trPr>
        <w:tc>
          <w:tcPr>
            <w:tcW w:w="388" w:type="pct"/>
            <w:vAlign w:val="center"/>
          </w:tcPr>
          <w:p w:rsidR="00304D7C" w:rsidRPr="006B009D" w:rsidRDefault="00340CC8">
            <w:pPr>
              <w:pStyle w:val="af8"/>
              <w:rPr>
                <w:color w:val="000000" w:themeColor="text1"/>
                <w:kern w:val="0"/>
              </w:rPr>
            </w:pPr>
            <w:r w:rsidRPr="006B009D">
              <w:rPr>
                <w:color w:val="000000" w:themeColor="text1"/>
                <w:kern w:val="0"/>
              </w:rPr>
              <w:t>氢氧化铝</w:t>
            </w:r>
          </w:p>
        </w:tc>
        <w:tc>
          <w:tcPr>
            <w:tcW w:w="4612" w:type="pct"/>
            <w:vAlign w:val="center"/>
          </w:tcPr>
          <w:p w:rsidR="00304D7C" w:rsidRPr="006B009D" w:rsidRDefault="00340CC8">
            <w:pPr>
              <w:pStyle w:val="af8"/>
              <w:jc w:val="left"/>
              <w:rPr>
                <w:bCs/>
                <w:color w:val="000000" w:themeColor="text1"/>
              </w:rPr>
            </w:pPr>
            <w:r w:rsidRPr="006B009D">
              <w:rPr>
                <w:bCs/>
                <w:color w:val="000000" w:themeColor="text1"/>
              </w:rPr>
              <w:t>氢氧化铝（</w:t>
            </w:r>
            <w:r w:rsidRPr="006B009D">
              <w:rPr>
                <w:bCs/>
                <w:color w:val="000000" w:themeColor="text1"/>
              </w:rPr>
              <w:t>Aluminium hydroxide</w:t>
            </w:r>
            <w:r w:rsidRPr="006B009D">
              <w:rPr>
                <w:bCs/>
                <w:color w:val="000000" w:themeColor="text1"/>
              </w:rPr>
              <w:t>），化学式</w:t>
            </w:r>
            <w:r w:rsidRPr="006B009D">
              <w:rPr>
                <w:bCs/>
                <w:color w:val="000000" w:themeColor="text1"/>
              </w:rPr>
              <w:t>Al(OH)3</w:t>
            </w:r>
            <w:r w:rsidRPr="006B009D">
              <w:rPr>
                <w:bCs/>
                <w:color w:val="000000" w:themeColor="text1"/>
              </w:rPr>
              <w:t>，是铝的氢氧化物。白色粉末状固体。　氢氧化铝是用量最大和应用最广的无机阻燃添加剂。氢氧化铝作为阻燃剂不仅能阻燃，而且可以防止发烟、不产生滴下物、不产生有毒气体，因此，获得较广泛的应用，使用量也在逐年增加。使用范围：热固性塑料、热塑性塑料、合成橡胶、涂料及建材等行业。</w:t>
            </w:r>
          </w:p>
        </w:tc>
      </w:tr>
      <w:tr w:rsidR="006B009D" w:rsidRPr="006B009D" w:rsidTr="0059457D">
        <w:trPr>
          <w:jc w:val="center"/>
        </w:trPr>
        <w:tc>
          <w:tcPr>
            <w:tcW w:w="388" w:type="pct"/>
            <w:vAlign w:val="center"/>
          </w:tcPr>
          <w:p w:rsidR="00304D7C" w:rsidRPr="006B009D" w:rsidRDefault="00340CC8">
            <w:pPr>
              <w:pStyle w:val="af8"/>
              <w:rPr>
                <w:color w:val="000000" w:themeColor="text1"/>
                <w:kern w:val="0"/>
              </w:rPr>
            </w:pPr>
            <w:r w:rsidRPr="006B009D">
              <w:rPr>
                <w:color w:val="000000" w:themeColor="text1"/>
                <w:kern w:val="0"/>
              </w:rPr>
              <w:t>液碱</w:t>
            </w:r>
          </w:p>
        </w:tc>
        <w:tc>
          <w:tcPr>
            <w:tcW w:w="4612" w:type="pct"/>
            <w:vAlign w:val="center"/>
          </w:tcPr>
          <w:p w:rsidR="00304D7C" w:rsidRPr="006B009D" w:rsidRDefault="00340CC8">
            <w:pPr>
              <w:pStyle w:val="af8"/>
              <w:jc w:val="left"/>
              <w:rPr>
                <w:bCs/>
                <w:color w:val="000000" w:themeColor="text1"/>
              </w:rPr>
            </w:pPr>
            <w:r w:rsidRPr="006B009D">
              <w:rPr>
                <w:bCs/>
                <w:color w:val="000000" w:themeColor="text1"/>
              </w:rPr>
              <w:t>纯净的氢氧化钠为白色呈羽毛状不透明固体结晶，一般工业品含有少量氯化钠和碳酸钠，呈白色稍带浅色光泽固体结晶</w:t>
            </w:r>
            <w:r w:rsidRPr="006B009D">
              <w:rPr>
                <w:bCs/>
                <w:color w:val="000000" w:themeColor="text1"/>
              </w:rPr>
              <w:t xml:space="preserve"> </w:t>
            </w:r>
            <w:r w:rsidRPr="006B009D">
              <w:rPr>
                <w:bCs/>
                <w:color w:val="000000" w:themeColor="text1"/>
              </w:rPr>
              <w:t>。氢氧化钠是最强的碱类之一，与酸反应生成钠盐。氢氧化钠吸湿性很强，放置空气中能吸收大量的水分而潮解变成液碱。它是重要的化工基础原料，用途极广。化学工业用于制造甲酸、草酸、硼砂、苯酚、氰化钠及肥皂、合成脂肪酸、合成洗涤剂等。</w:t>
            </w:r>
          </w:p>
        </w:tc>
      </w:tr>
      <w:tr w:rsidR="006B009D" w:rsidRPr="006B009D" w:rsidTr="0059457D">
        <w:trPr>
          <w:jc w:val="center"/>
        </w:trPr>
        <w:tc>
          <w:tcPr>
            <w:tcW w:w="388" w:type="pct"/>
            <w:vAlign w:val="center"/>
          </w:tcPr>
          <w:p w:rsidR="00304D7C" w:rsidRPr="006B009D" w:rsidRDefault="00340CC8">
            <w:pPr>
              <w:pStyle w:val="af8"/>
              <w:rPr>
                <w:color w:val="000000" w:themeColor="text1"/>
                <w:kern w:val="0"/>
              </w:rPr>
            </w:pPr>
            <w:r w:rsidRPr="006B009D">
              <w:rPr>
                <w:bCs/>
                <w:color w:val="000000" w:themeColor="text1"/>
              </w:rPr>
              <w:t>碳酸钠</w:t>
            </w:r>
          </w:p>
        </w:tc>
        <w:tc>
          <w:tcPr>
            <w:tcW w:w="4612" w:type="pct"/>
            <w:vAlign w:val="center"/>
          </w:tcPr>
          <w:p w:rsidR="00304D7C" w:rsidRPr="006B009D" w:rsidRDefault="00340CC8">
            <w:pPr>
              <w:pStyle w:val="af8"/>
              <w:jc w:val="left"/>
              <w:rPr>
                <w:bCs/>
                <w:color w:val="000000" w:themeColor="text1"/>
              </w:rPr>
            </w:pPr>
            <w:r w:rsidRPr="006B009D">
              <w:rPr>
                <w:bCs/>
                <w:color w:val="000000" w:themeColor="text1"/>
              </w:rPr>
              <w:t>碳酸钠，俗名苏打、纯碱、</w:t>
            </w:r>
            <w:hyperlink r:id="rId23" w:tgtFrame="_blank" w:history="1">
              <w:r w:rsidRPr="006B009D">
                <w:rPr>
                  <w:bCs/>
                  <w:color w:val="000000" w:themeColor="text1"/>
                </w:rPr>
                <w:t>洗涤碱</w:t>
              </w:r>
            </w:hyperlink>
            <w:r w:rsidRPr="006B009D">
              <w:rPr>
                <w:bCs/>
                <w:color w:val="000000" w:themeColor="text1"/>
              </w:rPr>
              <w:t>，</w:t>
            </w:r>
            <w:hyperlink r:id="rId24" w:tgtFrame="_blank" w:history="1">
              <w:r w:rsidRPr="006B009D">
                <w:rPr>
                  <w:bCs/>
                  <w:color w:val="000000" w:themeColor="text1"/>
                </w:rPr>
                <w:t>化学式</w:t>
              </w:r>
            </w:hyperlink>
            <w:r w:rsidRPr="006B009D">
              <w:rPr>
                <w:bCs/>
                <w:color w:val="000000" w:themeColor="text1"/>
              </w:rPr>
              <w:t>：</w:t>
            </w:r>
            <w:r w:rsidRPr="006B009D">
              <w:rPr>
                <w:bCs/>
                <w:color w:val="000000" w:themeColor="text1"/>
              </w:rPr>
              <w:t>Na</w:t>
            </w:r>
            <w:r w:rsidRPr="006B009D">
              <w:rPr>
                <w:bCs/>
                <w:color w:val="000000" w:themeColor="text1"/>
                <w:vertAlign w:val="subscript"/>
              </w:rPr>
              <w:t>2</w:t>
            </w:r>
            <w:r w:rsidRPr="006B009D">
              <w:rPr>
                <w:bCs/>
                <w:color w:val="000000" w:themeColor="text1"/>
              </w:rPr>
              <w:t>CO</w:t>
            </w:r>
            <w:r w:rsidRPr="006B009D">
              <w:rPr>
                <w:bCs/>
                <w:color w:val="000000" w:themeColor="text1"/>
                <w:vertAlign w:val="subscript"/>
              </w:rPr>
              <w:t>3</w:t>
            </w:r>
            <w:r w:rsidRPr="006B009D">
              <w:rPr>
                <w:bCs/>
                <w:color w:val="000000" w:themeColor="text1"/>
              </w:rPr>
              <w:t>，普通情况下为白色粉末，为强电解质。密度为</w:t>
            </w:r>
            <w:r w:rsidRPr="006B009D">
              <w:rPr>
                <w:bCs/>
                <w:color w:val="000000" w:themeColor="text1"/>
              </w:rPr>
              <w:t>2.532g/cm</w:t>
            </w:r>
            <w:r w:rsidRPr="006B009D">
              <w:rPr>
                <w:bCs/>
                <w:color w:val="000000" w:themeColor="text1"/>
                <w:vertAlign w:val="superscript"/>
              </w:rPr>
              <w:t>3</w:t>
            </w:r>
            <w:r w:rsidRPr="006B009D">
              <w:rPr>
                <w:bCs/>
                <w:color w:val="000000" w:themeColor="text1"/>
              </w:rPr>
              <w:t>，熔点为</w:t>
            </w:r>
            <w:r w:rsidRPr="006B009D">
              <w:rPr>
                <w:bCs/>
                <w:color w:val="000000" w:themeColor="text1"/>
              </w:rPr>
              <w:t>851°C</w:t>
            </w:r>
            <w:r w:rsidRPr="006B009D">
              <w:rPr>
                <w:bCs/>
                <w:color w:val="000000" w:themeColor="text1"/>
              </w:rPr>
              <w:t>，易溶于水，具有盐的通性。碳酸钠为白色粉末或颗</w:t>
            </w:r>
            <w:r w:rsidRPr="006B009D">
              <w:rPr>
                <w:bCs/>
                <w:color w:val="000000" w:themeColor="text1"/>
              </w:rPr>
              <w:lastRenderedPageBreak/>
              <w:t>粒。无气味。有</w:t>
            </w:r>
            <w:hyperlink r:id="rId25" w:tgtFrame="_blank" w:history="1">
              <w:r w:rsidRPr="006B009D">
                <w:rPr>
                  <w:bCs/>
                  <w:color w:val="000000" w:themeColor="text1"/>
                </w:rPr>
                <w:t>碱性</w:t>
              </w:r>
            </w:hyperlink>
            <w:r w:rsidRPr="006B009D">
              <w:rPr>
                <w:bCs/>
                <w:color w:val="000000" w:themeColor="text1"/>
              </w:rPr>
              <w:t>。是碱性的盐。有吸湿性。露置空气中逐渐吸收</w:t>
            </w:r>
            <w:r w:rsidRPr="006B009D">
              <w:rPr>
                <w:bCs/>
                <w:color w:val="000000" w:themeColor="text1"/>
              </w:rPr>
              <w:t xml:space="preserve"> 1mol/L</w:t>
            </w:r>
            <w:r w:rsidRPr="006B009D">
              <w:rPr>
                <w:bCs/>
                <w:color w:val="000000" w:themeColor="text1"/>
              </w:rPr>
              <w:t>水分</w:t>
            </w:r>
            <w:r w:rsidRPr="006B009D">
              <w:rPr>
                <w:bCs/>
                <w:color w:val="000000" w:themeColor="text1"/>
              </w:rPr>
              <w:t>(</w:t>
            </w:r>
            <w:r w:rsidRPr="006B009D">
              <w:rPr>
                <w:bCs/>
                <w:color w:val="000000" w:themeColor="text1"/>
              </w:rPr>
              <w:t>约</w:t>
            </w:r>
            <w:r w:rsidRPr="006B009D">
              <w:rPr>
                <w:bCs/>
                <w:color w:val="000000" w:themeColor="text1"/>
              </w:rPr>
              <w:t>15%)</w:t>
            </w:r>
            <w:r w:rsidRPr="006B009D">
              <w:rPr>
                <w:bCs/>
                <w:color w:val="000000" w:themeColor="text1"/>
              </w:rPr>
              <w:t>。</w:t>
            </w:r>
            <w:r w:rsidRPr="006B009D">
              <w:rPr>
                <w:bCs/>
                <w:color w:val="000000" w:themeColor="text1"/>
              </w:rPr>
              <w:t>400℃</w:t>
            </w:r>
            <w:r w:rsidRPr="006B009D">
              <w:rPr>
                <w:bCs/>
                <w:color w:val="000000" w:themeColor="text1"/>
              </w:rPr>
              <w:t>时开始失去</w:t>
            </w:r>
            <w:hyperlink r:id="rId26" w:tgtFrame="_blank" w:history="1">
              <w:r w:rsidRPr="006B009D">
                <w:rPr>
                  <w:bCs/>
                  <w:color w:val="000000" w:themeColor="text1"/>
                </w:rPr>
                <w:t>二氧化碳</w:t>
              </w:r>
            </w:hyperlink>
            <w:r w:rsidRPr="006B009D">
              <w:rPr>
                <w:bCs/>
                <w:color w:val="000000" w:themeColor="text1"/>
              </w:rPr>
              <w:t>。遇酸分解并泡腾。溶于水</w:t>
            </w:r>
            <w:r w:rsidRPr="006B009D">
              <w:rPr>
                <w:bCs/>
                <w:color w:val="000000" w:themeColor="text1"/>
              </w:rPr>
              <w:t>(</w:t>
            </w:r>
            <w:r w:rsidRPr="006B009D">
              <w:rPr>
                <w:bCs/>
                <w:color w:val="000000" w:themeColor="text1"/>
              </w:rPr>
              <w:t>室温时</w:t>
            </w:r>
            <w:r w:rsidRPr="006B009D">
              <w:rPr>
                <w:bCs/>
                <w:color w:val="000000" w:themeColor="text1"/>
              </w:rPr>
              <w:t>3.5</w:t>
            </w:r>
            <w:r w:rsidRPr="006B009D">
              <w:rPr>
                <w:bCs/>
                <w:color w:val="000000" w:themeColor="text1"/>
              </w:rPr>
              <w:t>份，</w:t>
            </w:r>
            <w:r w:rsidRPr="006B009D">
              <w:rPr>
                <w:bCs/>
                <w:color w:val="000000" w:themeColor="text1"/>
              </w:rPr>
              <w:t>35℃</w:t>
            </w:r>
            <w:r w:rsidRPr="006B009D">
              <w:rPr>
                <w:bCs/>
                <w:color w:val="000000" w:themeColor="text1"/>
              </w:rPr>
              <w:t>时</w:t>
            </w:r>
            <w:r w:rsidRPr="006B009D">
              <w:rPr>
                <w:bCs/>
                <w:color w:val="000000" w:themeColor="text1"/>
              </w:rPr>
              <w:t>2.2</w:t>
            </w:r>
            <w:r w:rsidRPr="006B009D">
              <w:rPr>
                <w:bCs/>
                <w:color w:val="000000" w:themeColor="text1"/>
              </w:rPr>
              <w:t>份</w:t>
            </w:r>
            <w:r w:rsidRPr="006B009D">
              <w:rPr>
                <w:bCs/>
                <w:color w:val="000000" w:themeColor="text1"/>
              </w:rPr>
              <w:t>)</w:t>
            </w:r>
            <w:r w:rsidRPr="006B009D">
              <w:rPr>
                <w:bCs/>
                <w:color w:val="000000" w:themeColor="text1"/>
              </w:rPr>
              <w:t>和</w:t>
            </w:r>
            <w:hyperlink r:id="rId27" w:tgtFrame="_blank" w:history="1">
              <w:r w:rsidRPr="006B009D">
                <w:rPr>
                  <w:bCs/>
                  <w:color w:val="000000" w:themeColor="text1"/>
                </w:rPr>
                <w:t>甘油</w:t>
              </w:r>
            </w:hyperlink>
            <w:r w:rsidRPr="006B009D">
              <w:rPr>
                <w:bCs/>
                <w:color w:val="000000" w:themeColor="text1"/>
              </w:rPr>
              <w:t>，不溶于</w:t>
            </w:r>
            <w:hyperlink r:id="rId28" w:tgtFrame="_blank" w:history="1">
              <w:r w:rsidRPr="006B009D">
                <w:rPr>
                  <w:bCs/>
                  <w:color w:val="000000" w:themeColor="text1"/>
                </w:rPr>
                <w:t>乙醇</w:t>
              </w:r>
            </w:hyperlink>
            <w:r w:rsidRPr="006B009D">
              <w:rPr>
                <w:bCs/>
                <w:color w:val="000000" w:themeColor="text1"/>
              </w:rPr>
              <w:t>。水溶液呈强碱性，</w:t>
            </w:r>
            <w:hyperlink r:id="rId29" w:tgtFrame="_blank" w:history="1">
              <w:r w:rsidRPr="006B009D">
                <w:rPr>
                  <w:bCs/>
                  <w:color w:val="000000" w:themeColor="text1"/>
                </w:rPr>
                <w:t>pH</w:t>
              </w:r>
            </w:hyperlink>
            <w:r w:rsidRPr="006B009D">
              <w:rPr>
                <w:bCs/>
                <w:color w:val="000000" w:themeColor="text1"/>
              </w:rPr>
              <w:t>11.6</w:t>
            </w:r>
            <w:r w:rsidRPr="006B009D">
              <w:rPr>
                <w:bCs/>
                <w:color w:val="000000" w:themeColor="text1"/>
              </w:rPr>
              <w:t>。相对密度</w:t>
            </w:r>
            <w:r w:rsidRPr="006B009D">
              <w:rPr>
                <w:bCs/>
                <w:color w:val="000000" w:themeColor="text1"/>
              </w:rPr>
              <w:t>2.53</w:t>
            </w:r>
            <w:r w:rsidRPr="006B009D">
              <w:rPr>
                <w:bCs/>
                <w:color w:val="000000" w:themeColor="text1"/>
              </w:rPr>
              <w:t>。熔点</w:t>
            </w:r>
            <w:r w:rsidRPr="006B009D">
              <w:rPr>
                <w:bCs/>
                <w:color w:val="000000" w:themeColor="text1"/>
              </w:rPr>
              <w:t>851℃</w:t>
            </w:r>
            <w:r w:rsidRPr="006B009D">
              <w:rPr>
                <w:bCs/>
                <w:color w:val="000000" w:themeColor="text1"/>
              </w:rPr>
              <w:t>。半数致死量</w:t>
            </w:r>
            <w:r w:rsidRPr="006B009D">
              <w:rPr>
                <w:bCs/>
                <w:color w:val="000000" w:themeColor="text1"/>
              </w:rPr>
              <w:t>(30</w:t>
            </w:r>
            <w:r w:rsidRPr="006B009D">
              <w:rPr>
                <w:bCs/>
                <w:color w:val="000000" w:themeColor="text1"/>
              </w:rPr>
              <w:t>日</w:t>
            </w:r>
            <w:r w:rsidRPr="006B009D">
              <w:rPr>
                <w:bCs/>
                <w:color w:val="000000" w:themeColor="text1"/>
              </w:rPr>
              <w:t>)(</w:t>
            </w:r>
            <w:r w:rsidRPr="006B009D">
              <w:rPr>
                <w:bCs/>
                <w:color w:val="000000" w:themeColor="text1"/>
              </w:rPr>
              <w:t>小鼠，腹腔</w:t>
            </w:r>
            <w:r w:rsidRPr="006B009D">
              <w:rPr>
                <w:bCs/>
                <w:color w:val="000000" w:themeColor="text1"/>
              </w:rPr>
              <w:t>)116.6mg/kg</w:t>
            </w:r>
            <w:r w:rsidRPr="006B009D">
              <w:rPr>
                <w:bCs/>
                <w:color w:val="000000" w:themeColor="text1"/>
              </w:rPr>
              <w:t>。有刺激性。</w:t>
            </w:r>
          </w:p>
        </w:tc>
      </w:tr>
      <w:tr w:rsidR="006B009D" w:rsidRPr="006B009D" w:rsidTr="0059457D">
        <w:trPr>
          <w:jc w:val="center"/>
        </w:trPr>
        <w:tc>
          <w:tcPr>
            <w:tcW w:w="388" w:type="pct"/>
            <w:vAlign w:val="center"/>
          </w:tcPr>
          <w:p w:rsidR="00304D7C" w:rsidRPr="006B009D" w:rsidRDefault="00340CC8">
            <w:pPr>
              <w:pStyle w:val="af8"/>
              <w:rPr>
                <w:color w:val="000000" w:themeColor="text1"/>
                <w:kern w:val="0"/>
              </w:rPr>
            </w:pPr>
            <w:r w:rsidRPr="006B009D">
              <w:rPr>
                <w:color w:val="000000" w:themeColor="text1"/>
                <w:kern w:val="0"/>
              </w:rPr>
              <w:lastRenderedPageBreak/>
              <w:t>活化剂</w:t>
            </w:r>
          </w:p>
        </w:tc>
        <w:tc>
          <w:tcPr>
            <w:tcW w:w="4612" w:type="pct"/>
            <w:vAlign w:val="center"/>
          </w:tcPr>
          <w:p w:rsidR="00304D7C" w:rsidRPr="006B009D" w:rsidRDefault="00340CC8">
            <w:pPr>
              <w:pStyle w:val="af8"/>
              <w:jc w:val="left"/>
              <w:rPr>
                <w:color w:val="000000" w:themeColor="text1"/>
                <w:kern w:val="0"/>
              </w:rPr>
            </w:pPr>
            <w:r w:rsidRPr="006B009D">
              <w:rPr>
                <w:color w:val="000000" w:themeColor="text1"/>
                <w:kern w:val="0"/>
              </w:rPr>
              <w:t>也为氯化稀土，成分和前面所提到的氯化稀土有差异，主要为氯化铈、氯化镁、氯化钠等混合物，理化性质参考氯化稀土中的说明。</w:t>
            </w:r>
          </w:p>
          <w:p w:rsidR="00304D7C" w:rsidRPr="006B009D" w:rsidRDefault="00340CC8">
            <w:pPr>
              <w:pStyle w:val="af8"/>
              <w:jc w:val="left"/>
              <w:rPr>
                <w:color w:val="000000" w:themeColor="text1"/>
              </w:rPr>
            </w:pPr>
            <w:r w:rsidRPr="006B009D">
              <w:rPr>
                <w:color w:val="000000" w:themeColor="text1"/>
              </w:rPr>
              <w:t>据查资料，《镧产品放射性和氯化稀土矿源的关系分析》（中国辐射卫生</w:t>
            </w:r>
            <w:r w:rsidRPr="006B009D">
              <w:rPr>
                <w:color w:val="000000" w:themeColor="text1"/>
              </w:rPr>
              <w:t>2004</w:t>
            </w:r>
            <w:r w:rsidRPr="006B009D">
              <w:rPr>
                <w:color w:val="000000" w:themeColor="text1"/>
              </w:rPr>
              <w:t>年</w:t>
            </w:r>
            <w:r w:rsidRPr="006B009D">
              <w:rPr>
                <w:color w:val="000000" w:themeColor="text1"/>
              </w:rPr>
              <w:t>6</w:t>
            </w:r>
            <w:r w:rsidRPr="006B009D">
              <w:rPr>
                <w:color w:val="000000" w:themeColor="text1"/>
              </w:rPr>
              <w:t>月第</w:t>
            </w:r>
            <w:r w:rsidRPr="006B009D">
              <w:rPr>
                <w:color w:val="000000" w:themeColor="text1"/>
              </w:rPr>
              <w:t>13</w:t>
            </w:r>
            <w:r w:rsidRPr="006B009D">
              <w:rPr>
                <w:color w:val="000000" w:themeColor="text1"/>
              </w:rPr>
              <w:t>卷第二期）表示氯化稀土中的放射性与来源有很大关系，出于产品要求和对周边保护的角度出发，环评要求项目的氯化稀土原料选择放射性极低或无放射性的产地来源，使本项目对周边环境影响最小。</w:t>
            </w:r>
          </w:p>
        </w:tc>
      </w:tr>
    </w:tbl>
    <w:p w:rsidR="00304D7C" w:rsidRPr="006B009D" w:rsidRDefault="00340CC8">
      <w:pPr>
        <w:pStyle w:val="4"/>
      </w:pPr>
      <w:r w:rsidRPr="006B009D">
        <w:t>主要生产设备</w:t>
      </w:r>
      <w:bookmarkEnd w:id="64"/>
      <w:bookmarkEnd w:id="65"/>
      <w:bookmarkEnd w:id="66"/>
      <w:bookmarkEnd w:id="67"/>
    </w:p>
    <w:p w:rsidR="00304D7C" w:rsidRPr="006B009D" w:rsidRDefault="00340CC8">
      <w:pPr>
        <w:pStyle w:val="af3"/>
        <w:ind w:firstLine="480"/>
        <w:jc w:val="both"/>
        <w:rPr>
          <w:color w:val="000000" w:themeColor="text1"/>
        </w:rPr>
      </w:pPr>
      <w:r w:rsidRPr="006B009D">
        <w:rPr>
          <w:color w:val="000000" w:themeColor="text1"/>
        </w:rPr>
        <w:t>现有工程项目主要生产设备见</w:t>
      </w:r>
      <w:r w:rsidRPr="006B009D">
        <w:rPr>
          <w:color w:val="000000" w:themeColor="text1"/>
        </w:rPr>
        <w:fldChar w:fldCharType="begin"/>
      </w:r>
      <w:r w:rsidRPr="006B009D">
        <w:rPr>
          <w:color w:val="000000" w:themeColor="text1"/>
        </w:rPr>
        <w:instrText xml:space="preserve"> REF _Ref521357089 \h  \* MERGEFORMAT </w:instrText>
      </w:r>
      <w:r w:rsidRPr="006B009D">
        <w:rPr>
          <w:color w:val="000000" w:themeColor="text1"/>
        </w:rPr>
      </w:r>
      <w:r w:rsidRPr="006B009D">
        <w:rPr>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2- </w:t>
      </w:r>
      <w:r w:rsidR="006B009D">
        <w:rPr>
          <w:noProof/>
          <w:color w:val="000000" w:themeColor="text1"/>
        </w:rPr>
        <w:t>5</w:t>
      </w:r>
      <w:r w:rsidRPr="006B009D">
        <w:rPr>
          <w:color w:val="000000" w:themeColor="text1"/>
        </w:rPr>
        <w:fldChar w:fldCharType="end"/>
      </w:r>
      <w:r w:rsidRPr="006B009D">
        <w:rPr>
          <w:color w:val="000000" w:themeColor="text1"/>
        </w:rPr>
        <w:t>。</w:t>
      </w:r>
    </w:p>
    <w:p w:rsidR="00304D7C" w:rsidRPr="006B009D" w:rsidRDefault="00340CC8">
      <w:pPr>
        <w:pStyle w:val="a8"/>
        <w:ind w:firstLine="482"/>
        <w:rPr>
          <w:rFonts w:cs="Times New Roman"/>
          <w:b w:val="0"/>
          <w:color w:val="000000" w:themeColor="text1"/>
          <w:szCs w:val="21"/>
        </w:rPr>
      </w:pPr>
      <w:r w:rsidRPr="006B009D">
        <w:rPr>
          <w:color w:val="000000" w:themeColor="text1"/>
        </w:rPr>
        <w:t xml:space="preserve"> </w:t>
      </w:r>
      <w:bookmarkStart w:id="70" w:name="_Ref521357089"/>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5</w:t>
      </w:r>
      <w:r w:rsidRPr="006B009D">
        <w:rPr>
          <w:color w:val="000000" w:themeColor="text1"/>
        </w:rPr>
        <w:fldChar w:fldCharType="end"/>
      </w:r>
      <w:bookmarkEnd w:id="70"/>
      <w:r w:rsidRPr="006B009D">
        <w:rPr>
          <w:color w:val="000000" w:themeColor="text1"/>
        </w:rPr>
        <w:t xml:space="preserve">  </w:t>
      </w:r>
      <w:r w:rsidRPr="006B009D">
        <w:rPr>
          <w:rFonts w:cs="Times New Roman"/>
          <w:b w:val="0"/>
          <w:color w:val="000000" w:themeColor="text1"/>
          <w:kern w:val="0"/>
          <w:szCs w:val="21"/>
        </w:rPr>
        <w:t xml:space="preserve">  </w:t>
      </w:r>
      <w:r w:rsidRPr="006B009D">
        <w:rPr>
          <w:rFonts w:cs="Times New Roman"/>
          <w:b w:val="0"/>
          <w:color w:val="000000" w:themeColor="text1"/>
          <w:kern w:val="0"/>
          <w:szCs w:val="21"/>
        </w:rPr>
        <w:t>项目主要设备</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3"/>
        <w:gridCol w:w="3470"/>
        <w:gridCol w:w="3995"/>
        <w:gridCol w:w="994"/>
      </w:tblGrid>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序号</w:t>
            </w:r>
          </w:p>
        </w:tc>
        <w:tc>
          <w:tcPr>
            <w:tcW w:w="3470" w:type="dxa"/>
          </w:tcPr>
          <w:p w:rsidR="00304D7C" w:rsidRPr="006B009D" w:rsidRDefault="00340CC8">
            <w:pPr>
              <w:pStyle w:val="af8"/>
              <w:rPr>
                <w:color w:val="000000" w:themeColor="text1"/>
              </w:rPr>
            </w:pPr>
            <w:r w:rsidRPr="006B009D">
              <w:rPr>
                <w:color w:val="000000" w:themeColor="text1"/>
              </w:rPr>
              <w:t>设备名称</w:t>
            </w:r>
          </w:p>
        </w:tc>
        <w:tc>
          <w:tcPr>
            <w:tcW w:w="3995" w:type="dxa"/>
          </w:tcPr>
          <w:p w:rsidR="00304D7C" w:rsidRPr="006B009D" w:rsidRDefault="00340CC8">
            <w:pPr>
              <w:pStyle w:val="af8"/>
              <w:rPr>
                <w:color w:val="000000" w:themeColor="text1"/>
              </w:rPr>
            </w:pPr>
            <w:r w:rsidRPr="006B009D">
              <w:rPr>
                <w:color w:val="000000" w:themeColor="text1"/>
              </w:rPr>
              <w:t>规格型号</w:t>
            </w:r>
          </w:p>
        </w:tc>
        <w:tc>
          <w:tcPr>
            <w:tcW w:w="994" w:type="dxa"/>
          </w:tcPr>
          <w:p w:rsidR="00304D7C" w:rsidRPr="006B009D" w:rsidRDefault="00340CC8">
            <w:pPr>
              <w:pStyle w:val="af8"/>
              <w:rPr>
                <w:color w:val="000000" w:themeColor="text1"/>
              </w:rPr>
            </w:pPr>
            <w:r w:rsidRPr="006B009D">
              <w:rPr>
                <w:color w:val="000000" w:themeColor="text1"/>
              </w:rPr>
              <w:t>数量</w:t>
            </w:r>
          </w:p>
        </w:tc>
      </w:tr>
      <w:tr w:rsidR="006B009D" w:rsidRPr="006B009D">
        <w:trPr>
          <w:cantSplit/>
          <w:trHeight w:val="272"/>
          <w:jc w:val="center"/>
        </w:trPr>
        <w:tc>
          <w:tcPr>
            <w:tcW w:w="9262" w:type="dxa"/>
            <w:gridSpan w:val="4"/>
            <w:vAlign w:val="center"/>
          </w:tcPr>
          <w:p w:rsidR="00304D7C" w:rsidRPr="006B009D" w:rsidRDefault="00340CC8">
            <w:pPr>
              <w:pStyle w:val="af8"/>
              <w:rPr>
                <w:b/>
                <w:color w:val="000000" w:themeColor="text1"/>
              </w:rPr>
            </w:pPr>
            <w:r w:rsidRPr="006B009D">
              <w:rPr>
                <w:b/>
                <w:color w:val="000000" w:themeColor="text1"/>
              </w:rPr>
              <w:t>一、</w:t>
            </w:r>
            <w:r w:rsidRPr="006B009D">
              <w:rPr>
                <w:color w:val="000000" w:themeColor="text1"/>
              </w:rPr>
              <w:t>容器类主要设备</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w:t>
            </w:r>
          </w:p>
        </w:tc>
        <w:tc>
          <w:tcPr>
            <w:tcW w:w="3470" w:type="dxa"/>
          </w:tcPr>
          <w:p w:rsidR="00304D7C" w:rsidRPr="006B009D" w:rsidRDefault="00340CC8">
            <w:pPr>
              <w:pStyle w:val="af8"/>
              <w:rPr>
                <w:color w:val="000000" w:themeColor="text1"/>
              </w:rPr>
            </w:pPr>
            <w:r w:rsidRPr="006B009D">
              <w:rPr>
                <w:color w:val="000000" w:themeColor="text1"/>
              </w:rPr>
              <w:t>液碱罐</w:t>
            </w:r>
          </w:p>
        </w:tc>
        <w:tc>
          <w:tcPr>
            <w:tcW w:w="3995" w:type="dxa"/>
          </w:tcPr>
          <w:p w:rsidR="00304D7C" w:rsidRPr="006B009D" w:rsidRDefault="00340CC8">
            <w:pPr>
              <w:pStyle w:val="af8"/>
              <w:rPr>
                <w:color w:val="000000" w:themeColor="text1"/>
              </w:rPr>
            </w:pPr>
            <w:r w:rsidRPr="006B009D">
              <w:rPr>
                <w:color w:val="000000" w:themeColor="text1"/>
              </w:rPr>
              <w:t>Ø2600*3200</w:t>
            </w:r>
            <w:r w:rsidRPr="006B009D">
              <w:rPr>
                <w:color w:val="000000" w:themeColor="text1"/>
              </w:rPr>
              <w:t>（平顶平底）</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2</w:t>
            </w:r>
          </w:p>
        </w:tc>
        <w:tc>
          <w:tcPr>
            <w:tcW w:w="3470" w:type="dxa"/>
          </w:tcPr>
          <w:p w:rsidR="00304D7C" w:rsidRPr="006B009D" w:rsidRDefault="00340CC8">
            <w:pPr>
              <w:pStyle w:val="af8"/>
              <w:rPr>
                <w:color w:val="000000" w:themeColor="text1"/>
              </w:rPr>
            </w:pPr>
            <w:r w:rsidRPr="006B009D">
              <w:rPr>
                <w:color w:val="000000" w:themeColor="text1"/>
              </w:rPr>
              <w:t>铝酸钠反应釜</w:t>
            </w:r>
          </w:p>
        </w:tc>
        <w:tc>
          <w:tcPr>
            <w:tcW w:w="3995" w:type="dxa"/>
          </w:tcPr>
          <w:p w:rsidR="00304D7C" w:rsidRPr="006B009D" w:rsidRDefault="00340CC8">
            <w:pPr>
              <w:pStyle w:val="af8"/>
              <w:rPr>
                <w:color w:val="000000" w:themeColor="text1"/>
              </w:rPr>
            </w:pPr>
            <w:r w:rsidRPr="006B009D">
              <w:rPr>
                <w:color w:val="000000" w:themeColor="text1"/>
              </w:rPr>
              <w:t>Ø1600*2200</w:t>
            </w:r>
            <w:r w:rsidRPr="006B009D">
              <w:rPr>
                <w:color w:val="000000" w:themeColor="text1"/>
              </w:rPr>
              <w:t>（椭顶椭底）</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3</w:t>
            </w:r>
          </w:p>
        </w:tc>
        <w:tc>
          <w:tcPr>
            <w:tcW w:w="3470" w:type="dxa"/>
          </w:tcPr>
          <w:p w:rsidR="00304D7C" w:rsidRPr="006B009D" w:rsidRDefault="00340CC8">
            <w:pPr>
              <w:pStyle w:val="af8"/>
              <w:rPr>
                <w:color w:val="000000" w:themeColor="text1"/>
              </w:rPr>
            </w:pPr>
            <w:r w:rsidRPr="006B009D">
              <w:rPr>
                <w:color w:val="000000" w:themeColor="text1"/>
              </w:rPr>
              <w:t>高碱偏铝酸钠罐</w:t>
            </w:r>
          </w:p>
        </w:tc>
        <w:tc>
          <w:tcPr>
            <w:tcW w:w="3995" w:type="dxa"/>
          </w:tcPr>
          <w:p w:rsidR="00304D7C" w:rsidRPr="006B009D" w:rsidRDefault="00340CC8">
            <w:pPr>
              <w:pStyle w:val="af8"/>
              <w:rPr>
                <w:color w:val="000000" w:themeColor="text1"/>
              </w:rPr>
            </w:pPr>
            <w:r w:rsidRPr="006B009D">
              <w:rPr>
                <w:color w:val="000000" w:themeColor="text1"/>
              </w:rPr>
              <w:t>Ø1600*2200</w:t>
            </w:r>
            <w:r w:rsidRPr="006B009D">
              <w:rPr>
                <w:color w:val="000000" w:themeColor="text1"/>
              </w:rPr>
              <w:t>（平顶锥底）</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4</w:t>
            </w:r>
          </w:p>
        </w:tc>
        <w:tc>
          <w:tcPr>
            <w:tcW w:w="3470" w:type="dxa"/>
          </w:tcPr>
          <w:p w:rsidR="00304D7C" w:rsidRPr="006B009D" w:rsidRDefault="00340CC8">
            <w:pPr>
              <w:pStyle w:val="af8"/>
              <w:rPr>
                <w:color w:val="000000" w:themeColor="text1"/>
              </w:rPr>
            </w:pPr>
            <w:r w:rsidRPr="006B009D">
              <w:rPr>
                <w:color w:val="000000" w:themeColor="text1"/>
              </w:rPr>
              <w:t>低碱偏铝酸钠罐</w:t>
            </w:r>
          </w:p>
        </w:tc>
        <w:tc>
          <w:tcPr>
            <w:tcW w:w="3995" w:type="dxa"/>
          </w:tcPr>
          <w:p w:rsidR="00304D7C" w:rsidRPr="006B009D" w:rsidRDefault="00340CC8">
            <w:pPr>
              <w:pStyle w:val="af8"/>
              <w:rPr>
                <w:color w:val="000000" w:themeColor="text1"/>
              </w:rPr>
            </w:pPr>
            <w:r w:rsidRPr="006B009D">
              <w:rPr>
                <w:color w:val="000000" w:themeColor="text1"/>
              </w:rPr>
              <w:t>Ø2400*3200</w:t>
            </w:r>
            <w:r w:rsidRPr="006B009D">
              <w:rPr>
                <w:color w:val="000000" w:themeColor="text1"/>
              </w:rPr>
              <w:t>（平顶锥底）</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5</w:t>
            </w:r>
          </w:p>
        </w:tc>
        <w:tc>
          <w:tcPr>
            <w:tcW w:w="3470" w:type="dxa"/>
          </w:tcPr>
          <w:p w:rsidR="00304D7C" w:rsidRPr="006B009D" w:rsidRDefault="00340CC8">
            <w:pPr>
              <w:pStyle w:val="af8"/>
              <w:rPr>
                <w:color w:val="000000" w:themeColor="text1"/>
              </w:rPr>
            </w:pPr>
            <w:r w:rsidRPr="006B009D">
              <w:rPr>
                <w:color w:val="000000" w:themeColor="text1"/>
              </w:rPr>
              <w:t>反应釜</w:t>
            </w:r>
          </w:p>
        </w:tc>
        <w:tc>
          <w:tcPr>
            <w:tcW w:w="3995" w:type="dxa"/>
          </w:tcPr>
          <w:p w:rsidR="00304D7C" w:rsidRPr="006B009D" w:rsidRDefault="00340CC8">
            <w:pPr>
              <w:pStyle w:val="af8"/>
              <w:rPr>
                <w:color w:val="000000" w:themeColor="text1"/>
              </w:rPr>
            </w:pPr>
            <w:r w:rsidRPr="006B009D">
              <w:rPr>
                <w:color w:val="000000" w:themeColor="text1"/>
              </w:rPr>
              <w:t>Ø2000*2800</w:t>
            </w:r>
            <w:r w:rsidRPr="006B009D">
              <w:rPr>
                <w:color w:val="000000" w:themeColor="text1"/>
              </w:rPr>
              <w:t>（平顶椭底）</w:t>
            </w:r>
          </w:p>
        </w:tc>
        <w:tc>
          <w:tcPr>
            <w:tcW w:w="994" w:type="dxa"/>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6</w:t>
            </w:r>
          </w:p>
        </w:tc>
        <w:tc>
          <w:tcPr>
            <w:tcW w:w="3470" w:type="dxa"/>
          </w:tcPr>
          <w:p w:rsidR="00304D7C" w:rsidRPr="006B009D" w:rsidRDefault="00340CC8">
            <w:pPr>
              <w:pStyle w:val="af8"/>
              <w:rPr>
                <w:color w:val="000000" w:themeColor="text1"/>
              </w:rPr>
            </w:pPr>
            <w:r w:rsidRPr="006B009D">
              <w:rPr>
                <w:color w:val="000000" w:themeColor="text1"/>
              </w:rPr>
              <w:t>晶化罐</w:t>
            </w:r>
          </w:p>
        </w:tc>
        <w:tc>
          <w:tcPr>
            <w:tcW w:w="3995" w:type="dxa"/>
          </w:tcPr>
          <w:p w:rsidR="00304D7C" w:rsidRPr="006B009D" w:rsidRDefault="00340CC8">
            <w:pPr>
              <w:pStyle w:val="af8"/>
              <w:rPr>
                <w:color w:val="000000" w:themeColor="text1"/>
              </w:rPr>
            </w:pPr>
            <w:r w:rsidRPr="006B009D">
              <w:rPr>
                <w:color w:val="000000" w:themeColor="text1"/>
              </w:rPr>
              <w:t>Ø2000*2800</w:t>
            </w:r>
            <w:r w:rsidRPr="006B009D">
              <w:rPr>
                <w:color w:val="000000" w:themeColor="text1"/>
              </w:rPr>
              <w:t>（平顶椭底）</w:t>
            </w:r>
          </w:p>
        </w:tc>
        <w:tc>
          <w:tcPr>
            <w:tcW w:w="994" w:type="dxa"/>
          </w:tcPr>
          <w:p w:rsidR="00304D7C" w:rsidRPr="006B009D" w:rsidRDefault="00340CC8">
            <w:pPr>
              <w:pStyle w:val="af8"/>
              <w:rPr>
                <w:color w:val="000000" w:themeColor="text1"/>
              </w:rPr>
            </w:pPr>
            <w:r w:rsidRPr="006B009D">
              <w:rPr>
                <w:color w:val="000000" w:themeColor="text1"/>
              </w:rPr>
              <w:t>8</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7</w:t>
            </w:r>
          </w:p>
        </w:tc>
        <w:tc>
          <w:tcPr>
            <w:tcW w:w="3470" w:type="dxa"/>
          </w:tcPr>
          <w:p w:rsidR="00304D7C" w:rsidRPr="006B009D" w:rsidRDefault="00340CC8">
            <w:pPr>
              <w:pStyle w:val="af8"/>
              <w:rPr>
                <w:color w:val="000000" w:themeColor="text1"/>
              </w:rPr>
            </w:pPr>
            <w:r w:rsidRPr="006B009D">
              <w:rPr>
                <w:color w:val="000000" w:themeColor="text1"/>
              </w:rPr>
              <w:t>浆液中间罐</w:t>
            </w:r>
          </w:p>
        </w:tc>
        <w:tc>
          <w:tcPr>
            <w:tcW w:w="3995" w:type="dxa"/>
          </w:tcPr>
          <w:p w:rsidR="00304D7C" w:rsidRPr="006B009D" w:rsidRDefault="00340CC8">
            <w:pPr>
              <w:pStyle w:val="af8"/>
              <w:rPr>
                <w:color w:val="000000" w:themeColor="text1"/>
              </w:rPr>
            </w:pPr>
            <w:r w:rsidRPr="006B009D">
              <w:rPr>
                <w:color w:val="000000" w:themeColor="text1"/>
              </w:rPr>
              <w:t>Ø2400*3000</w:t>
            </w:r>
            <w:r w:rsidRPr="006B009D">
              <w:rPr>
                <w:color w:val="000000" w:themeColor="text1"/>
              </w:rPr>
              <w:t>（平顶椭底）</w:t>
            </w:r>
          </w:p>
        </w:tc>
        <w:tc>
          <w:tcPr>
            <w:tcW w:w="994" w:type="dxa"/>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8</w:t>
            </w:r>
          </w:p>
        </w:tc>
        <w:tc>
          <w:tcPr>
            <w:tcW w:w="3470" w:type="dxa"/>
          </w:tcPr>
          <w:p w:rsidR="00304D7C" w:rsidRPr="006B009D" w:rsidRDefault="00340CC8">
            <w:pPr>
              <w:pStyle w:val="af8"/>
              <w:rPr>
                <w:color w:val="000000" w:themeColor="text1"/>
              </w:rPr>
            </w:pPr>
            <w:r w:rsidRPr="006B009D">
              <w:rPr>
                <w:color w:val="000000" w:themeColor="text1"/>
              </w:rPr>
              <w:t>母液贮罐</w:t>
            </w:r>
          </w:p>
        </w:tc>
        <w:tc>
          <w:tcPr>
            <w:tcW w:w="3995" w:type="dxa"/>
          </w:tcPr>
          <w:p w:rsidR="00304D7C" w:rsidRPr="006B009D" w:rsidRDefault="00340CC8">
            <w:pPr>
              <w:pStyle w:val="af8"/>
              <w:rPr>
                <w:color w:val="000000" w:themeColor="text1"/>
              </w:rPr>
            </w:pPr>
            <w:r w:rsidRPr="006B009D">
              <w:rPr>
                <w:color w:val="000000" w:themeColor="text1"/>
              </w:rPr>
              <w:t>Ø2600*3400</w:t>
            </w:r>
            <w:r w:rsidRPr="006B009D">
              <w:rPr>
                <w:color w:val="000000" w:themeColor="text1"/>
              </w:rPr>
              <w:t>（平顶锥底）</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9</w:t>
            </w:r>
          </w:p>
        </w:tc>
        <w:tc>
          <w:tcPr>
            <w:tcW w:w="3470" w:type="dxa"/>
          </w:tcPr>
          <w:p w:rsidR="00304D7C" w:rsidRPr="006B009D" w:rsidRDefault="00340CC8">
            <w:pPr>
              <w:pStyle w:val="af8"/>
              <w:rPr>
                <w:color w:val="000000" w:themeColor="text1"/>
              </w:rPr>
            </w:pPr>
            <w:r w:rsidRPr="006B009D">
              <w:rPr>
                <w:color w:val="000000" w:themeColor="text1"/>
              </w:rPr>
              <w:t>过滤真空泵水槽</w:t>
            </w:r>
          </w:p>
        </w:tc>
        <w:tc>
          <w:tcPr>
            <w:tcW w:w="3995" w:type="dxa"/>
          </w:tcPr>
          <w:p w:rsidR="00304D7C" w:rsidRPr="006B009D" w:rsidRDefault="00340CC8">
            <w:pPr>
              <w:pStyle w:val="af8"/>
              <w:rPr>
                <w:color w:val="000000" w:themeColor="text1"/>
              </w:rPr>
            </w:pPr>
            <w:r w:rsidRPr="006B009D">
              <w:rPr>
                <w:rFonts w:hint="eastAsia"/>
                <w:color w:val="000000" w:themeColor="text1"/>
              </w:rPr>
              <w:t>-</w:t>
            </w:r>
          </w:p>
        </w:tc>
        <w:tc>
          <w:tcPr>
            <w:tcW w:w="994" w:type="dxa"/>
          </w:tcPr>
          <w:p w:rsidR="00304D7C" w:rsidRPr="006B009D" w:rsidRDefault="00340CC8">
            <w:pPr>
              <w:pStyle w:val="af8"/>
              <w:rPr>
                <w:color w:val="000000" w:themeColor="text1"/>
              </w:rPr>
            </w:pPr>
            <w:r w:rsidRPr="006B009D">
              <w:rPr>
                <w:color w:val="000000" w:themeColor="text1"/>
              </w:rPr>
              <w:t>3</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10</w:t>
            </w:r>
          </w:p>
        </w:tc>
        <w:tc>
          <w:tcPr>
            <w:tcW w:w="3470" w:type="dxa"/>
          </w:tcPr>
          <w:p w:rsidR="00304D7C" w:rsidRPr="006B009D" w:rsidRDefault="00340CC8">
            <w:pPr>
              <w:pStyle w:val="af8"/>
              <w:rPr>
                <w:color w:val="000000" w:themeColor="text1"/>
              </w:rPr>
            </w:pPr>
            <w:r w:rsidRPr="006B009D">
              <w:rPr>
                <w:color w:val="000000" w:themeColor="text1"/>
              </w:rPr>
              <w:t>过滤机真空受液罐</w:t>
            </w:r>
          </w:p>
        </w:tc>
        <w:tc>
          <w:tcPr>
            <w:tcW w:w="3995" w:type="dxa"/>
          </w:tcPr>
          <w:p w:rsidR="00304D7C" w:rsidRPr="006B009D" w:rsidRDefault="00340CC8">
            <w:pPr>
              <w:pStyle w:val="af8"/>
              <w:rPr>
                <w:color w:val="000000" w:themeColor="text1"/>
              </w:rPr>
            </w:pPr>
            <w:r w:rsidRPr="006B009D">
              <w:rPr>
                <w:rFonts w:hint="eastAsia"/>
                <w:color w:val="000000" w:themeColor="text1"/>
              </w:rPr>
              <w:t>-</w:t>
            </w:r>
          </w:p>
        </w:tc>
        <w:tc>
          <w:tcPr>
            <w:tcW w:w="994" w:type="dxa"/>
          </w:tcPr>
          <w:p w:rsidR="00304D7C" w:rsidRPr="006B009D" w:rsidRDefault="00340CC8">
            <w:pPr>
              <w:pStyle w:val="af8"/>
              <w:rPr>
                <w:color w:val="000000" w:themeColor="text1"/>
              </w:rPr>
            </w:pPr>
            <w:r w:rsidRPr="006B009D">
              <w:rPr>
                <w:color w:val="000000" w:themeColor="text1"/>
              </w:rPr>
              <w:t>18</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11</w:t>
            </w:r>
          </w:p>
        </w:tc>
        <w:tc>
          <w:tcPr>
            <w:tcW w:w="3470" w:type="dxa"/>
          </w:tcPr>
          <w:p w:rsidR="00304D7C" w:rsidRPr="006B009D" w:rsidRDefault="00340CC8">
            <w:pPr>
              <w:pStyle w:val="af8"/>
              <w:rPr>
                <w:color w:val="000000" w:themeColor="text1"/>
              </w:rPr>
            </w:pPr>
            <w:r w:rsidRPr="006B009D">
              <w:rPr>
                <w:color w:val="000000" w:themeColor="text1"/>
              </w:rPr>
              <w:t>过滤机洗布水罐</w:t>
            </w:r>
          </w:p>
        </w:tc>
        <w:tc>
          <w:tcPr>
            <w:tcW w:w="3995" w:type="dxa"/>
          </w:tcPr>
          <w:p w:rsidR="00304D7C" w:rsidRPr="006B009D" w:rsidRDefault="00340CC8">
            <w:pPr>
              <w:pStyle w:val="af8"/>
              <w:rPr>
                <w:color w:val="000000" w:themeColor="text1"/>
              </w:rPr>
            </w:pPr>
            <w:r w:rsidRPr="006B009D">
              <w:rPr>
                <w:color w:val="000000" w:themeColor="text1"/>
              </w:rPr>
              <w:t>Ø1800*2000</w:t>
            </w:r>
            <w:r w:rsidRPr="006B009D">
              <w:rPr>
                <w:color w:val="000000" w:themeColor="text1"/>
              </w:rPr>
              <w:t>（平顶椭底）</w:t>
            </w:r>
          </w:p>
        </w:tc>
        <w:tc>
          <w:tcPr>
            <w:tcW w:w="994" w:type="dxa"/>
          </w:tcPr>
          <w:p w:rsidR="00304D7C" w:rsidRPr="006B009D" w:rsidRDefault="00340CC8">
            <w:pPr>
              <w:pStyle w:val="af8"/>
              <w:rPr>
                <w:color w:val="000000" w:themeColor="text1"/>
              </w:rPr>
            </w:pPr>
            <w:r w:rsidRPr="006B009D">
              <w:rPr>
                <w:color w:val="000000" w:themeColor="text1"/>
              </w:rPr>
              <w:t>3</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12</w:t>
            </w:r>
          </w:p>
        </w:tc>
        <w:tc>
          <w:tcPr>
            <w:tcW w:w="3470" w:type="dxa"/>
          </w:tcPr>
          <w:p w:rsidR="00304D7C" w:rsidRPr="006B009D" w:rsidRDefault="00340CC8">
            <w:pPr>
              <w:pStyle w:val="af8"/>
              <w:rPr>
                <w:color w:val="000000" w:themeColor="text1"/>
              </w:rPr>
            </w:pPr>
            <w:r w:rsidRPr="006B009D">
              <w:rPr>
                <w:color w:val="000000" w:themeColor="text1"/>
              </w:rPr>
              <w:t>过滤机洗布水回用罐</w:t>
            </w:r>
          </w:p>
        </w:tc>
        <w:tc>
          <w:tcPr>
            <w:tcW w:w="3995" w:type="dxa"/>
          </w:tcPr>
          <w:p w:rsidR="00304D7C" w:rsidRPr="006B009D" w:rsidRDefault="00340CC8">
            <w:pPr>
              <w:pStyle w:val="af8"/>
              <w:rPr>
                <w:color w:val="000000" w:themeColor="text1"/>
              </w:rPr>
            </w:pPr>
            <w:r w:rsidRPr="006B009D">
              <w:rPr>
                <w:color w:val="000000" w:themeColor="text1"/>
              </w:rPr>
              <w:t>Ø2000*3000</w:t>
            </w:r>
            <w:r w:rsidRPr="006B009D">
              <w:rPr>
                <w:color w:val="000000" w:themeColor="text1"/>
              </w:rPr>
              <w:t>（平顶椭底）</w:t>
            </w:r>
          </w:p>
        </w:tc>
        <w:tc>
          <w:tcPr>
            <w:tcW w:w="994" w:type="dxa"/>
          </w:tcPr>
          <w:p w:rsidR="00304D7C" w:rsidRPr="006B009D" w:rsidRDefault="00340CC8">
            <w:pPr>
              <w:pStyle w:val="af8"/>
              <w:rPr>
                <w:color w:val="000000" w:themeColor="text1"/>
              </w:rPr>
            </w:pPr>
            <w:r w:rsidRPr="006B009D">
              <w:rPr>
                <w:color w:val="000000" w:themeColor="text1"/>
              </w:rPr>
              <w:t>3</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13</w:t>
            </w:r>
          </w:p>
        </w:tc>
        <w:tc>
          <w:tcPr>
            <w:tcW w:w="3470" w:type="dxa"/>
          </w:tcPr>
          <w:p w:rsidR="00304D7C" w:rsidRPr="006B009D" w:rsidRDefault="00340CC8">
            <w:pPr>
              <w:pStyle w:val="af8"/>
              <w:rPr>
                <w:color w:val="000000" w:themeColor="text1"/>
              </w:rPr>
            </w:pPr>
            <w:r w:rsidRPr="006B009D">
              <w:rPr>
                <w:color w:val="000000" w:themeColor="text1"/>
              </w:rPr>
              <w:t>过滤机料斗</w:t>
            </w:r>
          </w:p>
        </w:tc>
        <w:tc>
          <w:tcPr>
            <w:tcW w:w="3995" w:type="dxa"/>
          </w:tcPr>
          <w:p w:rsidR="00304D7C" w:rsidRPr="006B009D" w:rsidRDefault="00340CC8">
            <w:pPr>
              <w:pStyle w:val="af8"/>
              <w:rPr>
                <w:color w:val="000000" w:themeColor="text1"/>
              </w:rPr>
            </w:pPr>
            <w:r w:rsidRPr="006B009D">
              <w:rPr>
                <w:rFonts w:hint="eastAsia"/>
                <w:color w:val="000000" w:themeColor="text1"/>
              </w:rPr>
              <w:t>-</w:t>
            </w:r>
          </w:p>
        </w:tc>
        <w:tc>
          <w:tcPr>
            <w:tcW w:w="994" w:type="dxa"/>
          </w:tcPr>
          <w:p w:rsidR="00304D7C" w:rsidRPr="006B009D" w:rsidRDefault="00340CC8">
            <w:pPr>
              <w:pStyle w:val="af8"/>
              <w:rPr>
                <w:color w:val="000000" w:themeColor="text1"/>
              </w:rPr>
            </w:pPr>
            <w:r w:rsidRPr="006B009D">
              <w:rPr>
                <w:color w:val="000000" w:themeColor="text1"/>
              </w:rPr>
              <w:t>3</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14</w:t>
            </w:r>
          </w:p>
        </w:tc>
        <w:tc>
          <w:tcPr>
            <w:tcW w:w="3470" w:type="dxa"/>
          </w:tcPr>
          <w:p w:rsidR="00304D7C" w:rsidRPr="006B009D" w:rsidRDefault="00340CC8">
            <w:pPr>
              <w:pStyle w:val="af8"/>
              <w:rPr>
                <w:color w:val="000000" w:themeColor="text1"/>
              </w:rPr>
            </w:pPr>
            <w:r w:rsidRPr="006B009D">
              <w:rPr>
                <w:color w:val="000000" w:themeColor="text1"/>
              </w:rPr>
              <w:t>过滤机滤饼浆化罐</w:t>
            </w:r>
          </w:p>
        </w:tc>
        <w:tc>
          <w:tcPr>
            <w:tcW w:w="3995" w:type="dxa"/>
          </w:tcPr>
          <w:p w:rsidR="00304D7C" w:rsidRPr="006B009D" w:rsidRDefault="00340CC8">
            <w:pPr>
              <w:pStyle w:val="af8"/>
              <w:rPr>
                <w:color w:val="000000" w:themeColor="text1"/>
              </w:rPr>
            </w:pPr>
            <w:r w:rsidRPr="006B009D">
              <w:rPr>
                <w:color w:val="000000" w:themeColor="text1"/>
              </w:rPr>
              <w:t>Ø1600*2000</w:t>
            </w:r>
            <w:r w:rsidRPr="006B009D">
              <w:rPr>
                <w:color w:val="000000" w:themeColor="text1"/>
              </w:rPr>
              <w:t>（平顶椭底）</w:t>
            </w:r>
          </w:p>
        </w:tc>
        <w:tc>
          <w:tcPr>
            <w:tcW w:w="994" w:type="dxa"/>
          </w:tcPr>
          <w:p w:rsidR="00304D7C" w:rsidRPr="006B009D" w:rsidRDefault="00340CC8">
            <w:pPr>
              <w:pStyle w:val="af8"/>
              <w:rPr>
                <w:color w:val="000000" w:themeColor="text1"/>
              </w:rPr>
            </w:pPr>
            <w:r w:rsidRPr="006B009D">
              <w:rPr>
                <w:color w:val="000000" w:themeColor="text1"/>
              </w:rPr>
              <w:t>3</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15</w:t>
            </w:r>
          </w:p>
        </w:tc>
        <w:tc>
          <w:tcPr>
            <w:tcW w:w="3470" w:type="dxa"/>
          </w:tcPr>
          <w:p w:rsidR="00304D7C" w:rsidRPr="006B009D" w:rsidRDefault="00340CC8">
            <w:pPr>
              <w:pStyle w:val="af8"/>
              <w:rPr>
                <w:color w:val="000000" w:themeColor="text1"/>
              </w:rPr>
            </w:pPr>
            <w:r w:rsidRPr="006B009D">
              <w:rPr>
                <w:color w:val="000000" w:themeColor="text1"/>
              </w:rPr>
              <w:t>交换罐</w:t>
            </w:r>
          </w:p>
        </w:tc>
        <w:tc>
          <w:tcPr>
            <w:tcW w:w="3995" w:type="dxa"/>
          </w:tcPr>
          <w:p w:rsidR="00304D7C" w:rsidRPr="006B009D" w:rsidRDefault="00340CC8">
            <w:pPr>
              <w:pStyle w:val="af8"/>
              <w:rPr>
                <w:color w:val="000000" w:themeColor="text1"/>
              </w:rPr>
            </w:pPr>
            <w:r w:rsidRPr="006B009D">
              <w:rPr>
                <w:color w:val="000000" w:themeColor="text1"/>
              </w:rPr>
              <w:t>Ø2000*2800</w:t>
            </w:r>
            <w:r w:rsidRPr="006B009D">
              <w:rPr>
                <w:color w:val="000000" w:themeColor="text1"/>
              </w:rPr>
              <w:t>（平顶椭底）</w:t>
            </w:r>
          </w:p>
        </w:tc>
        <w:tc>
          <w:tcPr>
            <w:tcW w:w="994" w:type="dxa"/>
          </w:tcPr>
          <w:p w:rsidR="00304D7C" w:rsidRPr="006B009D" w:rsidRDefault="00340CC8">
            <w:pPr>
              <w:pStyle w:val="af8"/>
              <w:rPr>
                <w:color w:val="000000" w:themeColor="text1"/>
              </w:rPr>
            </w:pPr>
            <w:r w:rsidRPr="006B009D">
              <w:rPr>
                <w:color w:val="000000" w:themeColor="text1"/>
              </w:rPr>
              <w:t>6</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16</w:t>
            </w:r>
          </w:p>
        </w:tc>
        <w:tc>
          <w:tcPr>
            <w:tcW w:w="3470" w:type="dxa"/>
          </w:tcPr>
          <w:p w:rsidR="00304D7C" w:rsidRPr="006B009D" w:rsidRDefault="00340CC8">
            <w:pPr>
              <w:pStyle w:val="af8"/>
              <w:rPr>
                <w:color w:val="000000" w:themeColor="text1"/>
              </w:rPr>
            </w:pPr>
            <w:r w:rsidRPr="006B009D">
              <w:rPr>
                <w:color w:val="000000" w:themeColor="text1"/>
              </w:rPr>
              <w:t>干燥进料罐</w:t>
            </w:r>
          </w:p>
        </w:tc>
        <w:tc>
          <w:tcPr>
            <w:tcW w:w="3995" w:type="dxa"/>
          </w:tcPr>
          <w:p w:rsidR="00304D7C" w:rsidRPr="006B009D" w:rsidRDefault="00340CC8">
            <w:pPr>
              <w:pStyle w:val="af8"/>
              <w:rPr>
                <w:color w:val="000000" w:themeColor="text1"/>
              </w:rPr>
            </w:pPr>
            <w:r w:rsidRPr="006B009D">
              <w:rPr>
                <w:color w:val="000000" w:themeColor="text1"/>
              </w:rPr>
              <w:t>Ø1600*2000</w:t>
            </w:r>
            <w:r w:rsidRPr="006B009D">
              <w:rPr>
                <w:color w:val="000000" w:themeColor="text1"/>
              </w:rPr>
              <w:t>（平顶椭底）</w:t>
            </w:r>
          </w:p>
        </w:tc>
        <w:tc>
          <w:tcPr>
            <w:tcW w:w="994" w:type="dxa"/>
          </w:tcPr>
          <w:p w:rsidR="00304D7C" w:rsidRPr="006B009D" w:rsidRDefault="00340CC8">
            <w:pPr>
              <w:pStyle w:val="af8"/>
              <w:rPr>
                <w:color w:val="000000" w:themeColor="text1"/>
              </w:rPr>
            </w:pPr>
            <w:r w:rsidRPr="006B009D">
              <w:rPr>
                <w:color w:val="000000" w:themeColor="text1"/>
              </w:rPr>
              <w:t>4</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17</w:t>
            </w:r>
          </w:p>
        </w:tc>
        <w:tc>
          <w:tcPr>
            <w:tcW w:w="3470" w:type="dxa"/>
          </w:tcPr>
          <w:p w:rsidR="00304D7C" w:rsidRPr="006B009D" w:rsidRDefault="00340CC8">
            <w:pPr>
              <w:pStyle w:val="af8"/>
              <w:rPr>
                <w:color w:val="000000" w:themeColor="text1"/>
              </w:rPr>
            </w:pPr>
            <w:r w:rsidRPr="006B009D">
              <w:rPr>
                <w:color w:val="000000" w:themeColor="text1"/>
              </w:rPr>
              <w:t>干粉打浆罐</w:t>
            </w:r>
          </w:p>
        </w:tc>
        <w:tc>
          <w:tcPr>
            <w:tcW w:w="3995" w:type="dxa"/>
          </w:tcPr>
          <w:p w:rsidR="00304D7C" w:rsidRPr="006B009D" w:rsidRDefault="00340CC8">
            <w:pPr>
              <w:pStyle w:val="af8"/>
              <w:rPr>
                <w:color w:val="000000" w:themeColor="text1"/>
              </w:rPr>
            </w:pPr>
            <w:r w:rsidRPr="006B009D">
              <w:rPr>
                <w:color w:val="000000" w:themeColor="text1"/>
              </w:rPr>
              <w:t>Ø1600*2200</w:t>
            </w:r>
            <w:r w:rsidRPr="006B009D">
              <w:rPr>
                <w:color w:val="000000" w:themeColor="text1"/>
              </w:rPr>
              <w:t>（平顶椭底）</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18</w:t>
            </w:r>
          </w:p>
        </w:tc>
        <w:tc>
          <w:tcPr>
            <w:tcW w:w="3470" w:type="dxa"/>
          </w:tcPr>
          <w:p w:rsidR="00304D7C" w:rsidRPr="006B009D" w:rsidRDefault="00340CC8">
            <w:pPr>
              <w:pStyle w:val="af8"/>
              <w:rPr>
                <w:color w:val="000000" w:themeColor="text1"/>
              </w:rPr>
            </w:pPr>
            <w:r w:rsidRPr="006B009D">
              <w:rPr>
                <w:color w:val="000000" w:themeColor="text1"/>
              </w:rPr>
              <w:t>干粉贮罐</w:t>
            </w:r>
          </w:p>
        </w:tc>
        <w:tc>
          <w:tcPr>
            <w:tcW w:w="3995" w:type="dxa"/>
          </w:tcPr>
          <w:p w:rsidR="00304D7C" w:rsidRPr="006B009D" w:rsidRDefault="00340CC8">
            <w:pPr>
              <w:pStyle w:val="af8"/>
              <w:rPr>
                <w:color w:val="000000" w:themeColor="text1"/>
              </w:rPr>
            </w:pPr>
            <w:r w:rsidRPr="006B009D">
              <w:rPr>
                <w:color w:val="000000" w:themeColor="text1"/>
              </w:rPr>
              <w:t>Ø2000*3000</w:t>
            </w:r>
            <w:r w:rsidRPr="006B009D">
              <w:rPr>
                <w:color w:val="000000" w:themeColor="text1"/>
              </w:rPr>
              <w:t>（平顶锥底）</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19</w:t>
            </w:r>
          </w:p>
        </w:tc>
        <w:tc>
          <w:tcPr>
            <w:tcW w:w="3470" w:type="dxa"/>
          </w:tcPr>
          <w:p w:rsidR="00304D7C" w:rsidRPr="006B009D" w:rsidRDefault="00340CC8">
            <w:pPr>
              <w:pStyle w:val="af8"/>
              <w:rPr>
                <w:color w:val="000000" w:themeColor="text1"/>
              </w:rPr>
            </w:pPr>
            <w:r w:rsidRPr="006B009D">
              <w:rPr>
                <w:color w:val="000000" w:themeColor="text1"/>
              </w:rPr>
              <w:t>成品进料箱</w:t>
            </w:r>
          </w:p>
        </w:tc>
        <w:tc>
          <w:tcPr>
            <w:tcW w:w="3995" w:type="dxa"/>
          </w:tcPr>
          <w:p w:rsidR="00304D7C" w:rsidRPr="006B009D" w:rsidRDefault="00340CC8">
            <w:pPr>
              <w:pStyle w:val="af8"/>
              <w:rPr>
                <w:color w:val="000000" w:themeColor="text1"/>
              </w:rPr>
            </w:pPr>
            <w:r w:rsidRPr="006B009D">
              <w:rPr>
                <w:rFonts w:hint="eastAsia"/>
                <w:color w:val="000000" w:themeColor="text1"/>
              </w:rPr>
              <w:t>-</w:t>
            </w:r>
          </w:p>
        </w:tc>
        <w:tc>
          <w:tcPr>
            <w:tcW w:w="994" w:type="dxa"/>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20</w:t>
            </w:r>
          </w:p>
        </w:tc>
        <w:tc>
          <w:tcPr>
            <w:tcW w:w="3470" w:type="dxa"/>
          </w:tcPr>
          <w:p w:rsidR="00304D7C" w:rsidRPr="006B009D" w:rsidRDefault="00340CC8">
            <w:pPr>
              <w:pStyle w:val="af8"/>
              <w:rPr>
                <w:color w:val="000000" w:themeColor="text1"/>
              </w:rPr>
            </w:pPr>
            <w:r w:rsidRPr="006B009D">
              <w:rPr>
                <w:color w:val="000000" w:themeColor="text1"/>
              </w:rPr>
              <w:t>工业风罐</w:t>
            </w:r>
          </w:p>
        </w:tc>
        <w:tc>
          <w:tcPr>
            <w:tcW w:w="3995" w:type="dxa"/>
          </w:tcPr>
          <w:p w:rsidR="00304D7C" w:rsidRPr="006B009D" w:rsidRDefault="00340CC8">
            <w:pPr>
              <w:pStyle w:val="af8"/>
              <w:rPr>
                <w:color w:val="000000" w:themeColor="text1"/>
              </w:rPr>
            </w:pPr>
            <w:r w:rsidRPr="006B009D">
              <w:rPr>
                <w:color w:val="000000" w:themeColor="text1"/>
              </w:rPr>
              <w:t>Ø2200*3600</w:t>
            </w:r>
            <w:r w:rsidRPr="006B009D">
              <w:rPr>
                <w:color w:val="000000" w:themeColor="text1"/>
              </w:rPr>
              <w:t>（椭顶椭底）</w:t>
            </w:r>
          </w:p>
        </w:tc>
        <w:tc>
          <w:tcPr>
            <w:tcW w:w="994" w:type="dxa"/>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21</w:t>
            </w:r>
          </w:p>
        </w:tc>
        <w:tc>
          <w:tcPr>
            <w:tcW w:w="3470" w:type="dxa"/>
          </w:tcPr>
          <w:p w:rsidR="00304D7C" w:rsidRPr="006B009D" w:rsidRDefault="00340CC8">
            <w:pPr>
              <w:pStyle w:val="af8"/>
              <w:rPr>
                <w:color w:val="000000" w:themeColor="text1"/>
              </w:rPr>
            </w:pPr>
            <w:r w:rsidRPr="006B009D">
              <w:rPr>
                <w:color w:val="000000" w:themeColor="text1"/>
              </w:rPr>
              <w:t>仪表风罐</w:t>
            </w:r>
          </w:p>
        </w:tc>
        <w:tc>
          <w:tcPr>
            <w:tcW w:w="3995" w:type="dxa"/>
          </w:tcPr>
          <w:p w:rsidR="00304D7C" w:rsidRPr="006B009D" w:rsidRDefault="00340CC8">
            <w:pPr>
              <w:pStyle w:val="af8"/>
              <w:rPr>
                <w:color w:val="000000" w:themeColor="text1"/>
              </w:rPr>
            </w:pPr>
            <w:r w:rsidRPr="006B009D">
              <w:rPr>
                <w:color w:val="000000" w:themeColor="text1"/>
              </w:rPr>
              <w:t>Ø2000*3000</w:t>
            </w:r>
            <w:r w:rsidRPr="006B009D">
              <w:rPr>
                <w:color w:val="000000" w:themeColor="text1"/>
              </w:rPr>
              <w:t>（椭顶椭底）</w:t>
            </w:r>
          </w:p>
        </w:tc>
        <w:tc>
          <w:tcPr>
            <w:tcW w:w="994" w:type="dxa"/>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73"/>
          <w:jc w:val="center"/>
        </w:trPr>
        <w:tc>
          <w:tcPr>
            <w:tcW w:w="9262" w:type="dxa"/>
            <w:gridSpan w:val="4"/>
            <w:vAlign w:val="center"/>
          </w:tcPr>
          <w:p w:rsidR="00304D7C" w:rsidRPr="006B009D" w:rsidRDefault="00340CC8">
            <w:pPr>
              <w:pStyle w:val="af8"/>
              <w:rPr>
                <w:b/>
                <w:color w:val="000000" w:themeColor="text1"/>
              </w:rPr>
            </w:pPr>
            <w:r w:rsidRPr="006B009D">
              <w:rPr>
                <w:b/>
                <w:color w:val="000000" w:themeColor="text1"/>
              </w:rPr>
              <w:t>二、机泵类设备</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w:t>
            </w:r>
          </w:p>
        </w:tc>
        <w:tc>
          <w:tcPr>
            <w:tcW w:w="3470" w:type="dxa"/>
          </w:tcPr>
          <w:p w:rsidR="00304D7C" w:rsidRPr="006B009D" w:rsidRDefault="00340CC8">
            <w:pPr>
              <w:pStyle w:val="af8"/>
              <w:rPr>
                <w:color w:val="000000" w:themeColor="text1"/>
              </w:rPr>
            </w:pPr>
            <w:r w:rsidRPr="006B009D">
              <w:rPr>
                <w:color w:val="000000" w:themeColor="text1"/>
              </w:rPr>
              <w:t>液碱卸车泵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40m</w:t>
            </w:r>
            <w:r w:rsidRPr="006B009D">
              <w:rPr>
                <w:color w:val="000000" w:themeColor="text1"/>
                <w:vertAlign w:val="superscript"/>
              </w:rPr>
              <w:t>3</w:t>
            </w:r>
            <w:r w:rsidRPr="006B009D">
              <w:rPr>
                <w:color w:val="000000" w:themeColor="text1"/>
              </w:rPr>
              <w:t>/h H:25m</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85"/>
          <w:jc w:val="center"/>
        </w:trPr>
        <w:tc>
          <w:tcPr>
            <w:tcW w:w="803" w:type="dxa"/>
          </w:tcPr>
          <w:p w:rsidR="00304D7C" w:rsidRPr="006B009D" w:rsidRDefault="00340CC8">
            <w:pPr>
              <w:pStyle w:val="af8"/>
              <w:rPr>
                <w:color w:val="000000" w:themeColor="text1"/>
              </w:rPr>
            </w:pPr>
            <w:r w:rsidRPr="006B009D">
              <w:rPr>
                <w:color w:val="000000" w:themeColor="text1"/>
              </w:rPr>
              <w:t>2</w:t>
            </w:r>
          </w:p>
        </w:tc>
        <w:tc>
          <w:tcPr>
            <w:tcW w:w="3470" w:type="dxa"/>
          </w:tcPr>
          <w:p w:rsidR="00304D7C" w:rsidRPr="006B009D" w:rsidRDefault="00340CC8">
            <w:pPr>
              <w:pStyle w:val="af8"/>
              <w:rPr>
                <w:color w:val="000000" w:themeColor="text1"/>
              </w:rPr>
            </w:pPr>
            <w:r w:rsidRPr="006B009D">
              <w:rPr>
                <w:color w:val="000000" w:themeColor="text1"/>
              </w:rPr>
              <w:t>液碱输送泵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30m</w:t>
            </w:r>
            <w:r w:rsidRPr="006B009D">
              <w:rPr>
                <w:color w:val="000000" w:themeColor="text1"/>
                <w:vertAlign w:val="superscript"/>
              </w:rPr>
              <w:t>3</w:t>
            </w:r>
            <w:r w:rsidRPr="006B009D">
              <w:rPr>
                <w:color w:val="000000" w:themeColor="text1"/>
              </w:rPr>
              <w:t>/h H:32m</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3</w:t>
            </w:r>
          </w:p>
        </w:tc>
        <w:tc>
          <w:tcPr>
            <w:tcW w:w="3470" w:type="dxa"/>
          </w:tcPr>
          <w:p w:rsidR="00304D7C" w:rsidRPr="006B009D" w:rsidRDefault="00340CC8">
            <w:pPr>
              <w:pStyle w:val="af8"/>
              <w:rPr>
                <w:color w:val="000000" w:themeColor="text1"/>
              </w:rPr>
            </w:pPr>
            <w:r w:rsidRPr="006B009D">
              <w:rPr>
                <w:color w:val="000000" w:themeColor="text1"/>
              </w:rPr>
              <w:t>高碱偏铝酸钠泵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25m</w:t>
            </w:r>
            <w:r w:rsidRPr="006B009D">
              <w:rPr>
                <w:color w:val="000000" w:themeColor="text1"/>
                <w:vertAlign w:val="superscript"/>
              </w:rPr>
              <w:t>3</w:t>
            </w:r>
            <w:r w:rsidRPr="006B009D">
              <w:rPr>
                <w:color w:val="000000" w:themeColor="text1"/>
              </w:rPr>
              <w:t>/h H:40m</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4</w:t>
            </w:r>
          </w:p>
        </w:tc>
        <w:tc>
          <w:tcPr>
            <w:tcW w:w="3470" w:type="dxa"/>
          </w:tcPr>
          <w:p w:rsidR="00304D7C" w:rsidRPr="006B009D" w:rsidRDefault="00340CC8">
            <w:pPr>
              <w:pStyle w:val="af8"/>
              <w:rPr>
                <w:color w:val="000000" w:themeColor="text1"/>
              </w:rPr>
            </w:pPr>
            <w:r w:rsidRPr="006B009D">
              <w:rPr>
                <w:color w:val="000000" w:themeColor="text1"/>
              </w:rPr>
              <w:t>低碱偏铝酸钠泵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10m</w:t>
            </w:r>
            <w:r w:rsidRPr="006B009D">
              <w:rPr>
                <w:color w:val="000000" w:themeColor="text1"/>
                <w:vertAlign w:val="superscript"/>
              </w:rPr>
              <w:t>3</w:t>
            </w:r>
            <w:r w:rsidRPr="006B009D">
              <w:rPr>
                <w:color w:val="000000" w:themeColor="text1"/>
              </w:rPr>
              <w:t>/h H:40m</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5</w:t>
            </w:r>
          </w:p>
        </w:tc>
        <w:tc>
          <w:tcPr>
            <w:tcW w:w="3470" w:type="dxa"/>
          </w:tcPr>
          <w:p w:rsidR="00304D7C" w:rsidRPr="006B009D" w:rsidRDefault="00340CC8">
            <w:pPr>
              <w:pStyle w:val="af8"/>
              <w:rPr>
                <w:color w:val="000000" w:themeColor="text1"/>
              </w:rPr>
            </w:pPr>
            <w:r w:rsidRPr="006B009D">
              <w:rPr>
                <w:color w:val="000000" w:themeColor="text1"/>
              </w:rPr>
              <w:t>硫酸铝卸料泵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40m</w:t>
            </w:r>
            <w:r w:rsidRPr="006B009D">
              <w:rPr>
                <w:color w:val="000000" w:themeColor="text1"/>
                <w:vertAlign w:val="superscript"/>
              </w:rPr>
              <w:t>3</w:t>
            </w:r>
            <w:r w:rsidRPr="006B009D">
              <w:rPr>
                <w:color w:val="000000" w:themeColor="text1"/>
              </w:rPr>
              <w:t>/h H:25m</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6</w:t>
            </w:r>
          </w:p>
        </w:tc>
        <w:tc>
          <w:tcPr>
            <w:tcW w:w="3470" w:type="dxa"/>
          </w:tcPr>
          <w:p w:rsidR="00304D7C" w:rsidRPr="006B009D" w:rsidRDefault="00340CC8">
            <w:pPr>
              <w:pStyle w:val="af8"/>
              <w:rPr>
                <w:color w:val="000000" w:themeColor="text1"/>
              </w:rPr>
            </w:pPr>
            <w:r w:rsidRPr="006B009D">
              <w:rPr>
                <w:color w:val="000000" w:themeColor="text1"/>
              </w:rPr>
              <w:t>硫酸铝泵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10m</w:t>
            </w:r>
            <w:r w:rsidRPr="006B009D">
              <w:rPr>
                <w:color w:val="000000" w:themeColor="text1"/>
                <w:vertAlign w:val="superscript"/>
              </w:rPr>
              <w:t>3</w:t>
            </w:r>
            <w:r w:rsidRPr="006B009D">
              <w:rPr>
                <w:color w:val="000000" w:themeColor="text1"/>
              </w:rPr>
              <w:t>/h H:40m</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7</w:t>
            </w:r>
          </w:p>
        </w:tc>
        <w:tc>
          <w:tcPr>
            <w:tcW w:w="3470" w:type="dxa"/>
          </w:tcPr>
          <w:p w:rsidR="00304D7C" w:rsidRPr="006B009D" w:rsidRDefault="00340CC8">
            <w:pPr>
              <w:pStyle w:val="af8"/>
              <w:rPr>
                <w:color w:val="000000" w:themeColor="text1"/>
              </w:rPr>
            </w:pPr>
            <w:r w:rsidRPr="006B009D">
              <w:rPr>
                <w:color w:val="000000" w:themeColor="text1"/>
              </w:rPr>
              <w:t>过滤机洗布水泵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10m</w:t>
            </w:r>
            <w:r w:rsidRPr="006B009D">
              <w:rPr>
                <w:color w:val="000000" w:themeColor="text1"/>
                <w:vertAlign w:val="superscript"/>
              </w:rPr>
              <w:t>3</w:t>
            </w:r>
            <w:r w:rsidRPr="006B009D">
              <w:rPr>
                <w:color w:val="000000" w:themeColor="text1"/>
              </w:rPr>
              <w:t>/h H:65m</w:t>
            </w:r>
          </w:p>
        </w:tc>
        <w:tc>
          <w:tcPr>
            <w:tcW w:w="994" w:type="dxa"/>
          </w:tcPr>
          <w:p w:rsidR="00304D7C" w:rsidRPr="006B009D" w:rsidRDefault="00340CC8">
            <w:pPr>
              <w:pStyle w:val="af8"/>
              <w:rPr>
                <w:color w:val="000000" w:themeColor="text1"/>
              </w:rPr>
            </w:pPr>
            <w:r w:rsidRPr="006B009D">
              <w:rPr>
                <w:color w:val="000000" w:themeColor="text1"/>
              </w:rPr>
              <w:t>6</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8</w:t>
            </w:r>
          </w:p>
        </w:tc>
        <w:tc>
          <w:tcPr>
            <w:tcW w:w="3470" w:type="dxa"/>
          </w:tcPr>
          <w:p w:rsidR="00304D7C" w:rsidRPr="006B009D" w:rsidRDefault="00340CC8">
            <w:pPr>
              <w:pStyle w:val="af8"/>
              <w:rPr>
                <w:color w:val="000000" w:themeColor="text1"/>
              </w:rPr>
            </w:pPr>
            <w:r w:rsidRPr="006B009D">
              <w:rPr>
                <w:color w:val="000000" w:themeColor="text1"/>
              </w:rPr>
              <w:t>过滤机洗布水回用泵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10m</w:t>
            </w:r>
            <w:r w:rsidRPr="006B009D">
              <w:rPr>
                <w:color w:val="000000" w:themeColor="text1"/>
                <w:vertAlign w:val="superscript"/>
              </w:rPr>
              <w:t>3</w:t>
            </w:r>
            <w:r w:rsidRPr="006B009D">
              <w:rPr>
                <w:color w:val="000000" w:themeColor="text1"/>
              </w:rPr>
              <w:t>/h H:40m</w:t>
            </w:r>
          </w:p>
        </w:tc>
        <w:tc>
          <w:tcPr>
            <w:tcW w:w="994" w:type="dxa"/>
          </w:tcPr>
          <w:p w:rsidR="00304D7C" w:rsidRPr="006B009D" w:rsidRDefault="00340CC8">
            <w:pPr>
              <w:pStyle w:val="af8"/>
              <w:rPr>
                <w:color w:val="000000" w:themeColor="text1"/>
              </w:rPr>
            </w:pPr>
            <w:r w:rsidRPr="006B009D">
              <w:rPr>
                <w:color w:val="000000" w:themeColor="text1"/>
              </w:rPr>
              <w:t>6</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9</w:t>
            </w:r>
          </w:p>
        </w:tc>
        <w:tc>
          <w:tcPr>
            <w:tcW w:w="3470" w:type="dxa"/>
          </w:tcPr>
          <w:p w:rsidR="00304D7C" w:rsidRPr="006B009D" w:rsidRDefault="00340CC8">
            <w:pPr>
              <w:pStyle w:val="af8"/>
              <w:rPr>
                <w:color w:val="000000" w:themeColor="text1"/>
              </w:rPr>
            </w:pPr>
            <w:r w:rsidRPr="006B009D">
              <w:rPr>
                <w:color w:val="000000" w:themeColor="text1"/>
              </w:rPr>
              <w:t>过滤机真空泵</w:t>
            </w:r>
          </w:p>
        </w:tc>
        <w:tc>
          <w:tcPr>
            <w:tcW w:w="3995" w:type="dxa"/>
          </w:tcPr>
          <w:p w:rsidR="00304D7C" w:rsidRPr="006B009D" w:rsidRDefault="00304D7C">
            <w:pPr>
              <w:pStyle w:val="af8"/>
              <w:rPr>
                <w:color w:val="000000" w:themeColor="text1"/>
              </w:rPr>
            </w:pPr>
          </w:p>
        </w:tc>
        <w:tc>
          <w:tcPr>
            <w:tcW w:w="994" w:type="dxa"/>
          </w:tcPr>
          <w:p w:rsidR="00304D7C" w:rsidRPr="006B009D" w:rsidRDefault="00340CC8">
            <w:pPr>
              <w:pStyle w:val="af8"/>
              <w:rPr>
                <w:color w:val="000000" w:themeColor="text1"/>
              </w:rPr>
            </w:pPr>
            <w:r w:rsidRPr="006B009D">
              <w:rPr>
                <w:color w:val="000000" w:themeColor="text1"/>
              </w:rPr>
              <w:t>4</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10</w:t>
            </w:r>
          </w:p>
        </w:tc>
        <w:tc>
          <w:tcPr>
            <w:tcW w:w="3470" w:type="dxa"/>
          </w:tcPr>
          <w:p w:rsidR="00304D7C" w:rsidRPr="006B009D" w:rsidRDefault="00340CC8">
            <w:pPr>
              <w:pStyle w:val="af8"/>
              <w:rPr>
                <w:color w:val="000000" w:themeColor="text1"/>
              </w:rPr>
            </w:pPr>
            <w:r w:rsidRPr="006B009D">
              <w:rPr>
                <w:color w:val="000000" w:themeColor="text1"/>
              </w:rPr>
              <w:t>交换料输送泵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32m</w:t>
            </w:r>
            <w:r w:rsidRPr="006B009D">
              <w:rPr>
                <w:color w:val="000000" w:themeColor="text1"/>
                <w:vertAlign w:val="superscript"/>
              </w:rPr>
              <w:t>3</w:t>
            </w:r>
            <w:r w:rsidRPr="006B009D">
              <w:rPr>
                <w:color w:val="000000" w:themeColor="text1"/>
              </w:rPr>
              <w:t>/h H:40m</w:t>
            </w:r>
          </w:p>
        </w:tc>
        <w:tc>
          <w:tcPr>
            <w:tcW w:w="994" w:type="dxa"/>
          </w:tcPr>
          <w:p w:rsidR="00304D7C" w:rsidRPr="006B009D" w:rsidRDefault="00340CC8">
            <w:pPr>
              <w:pStyle w:val="af8"/>
              <w:rPr>
                <w:color w:val="000000" w:themeColor="text1"/>
              </w:rPr>
            </w:pPr>
            <w:r w:rsidRPr="006B009D">
              <w:rPr>
                <w:color w:val="000000" w:themeColor="text1"/>
              </w:rPr>
              <w:t>6</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lastRenderedPageBreak/>
              <w:t>11</w:t>
            </w:r>
          </w:p>
        </w:tc>
        <w:tc>
          <w:tcPr>
            <w:tcW w:w="3470" w:type="dxa"/>
          </w:tcPr>
          <w:p w:rsidR="00304D7C" w:rsidRPr="006B009D" w:rsidRDefault="00340CC8">
            <w:pPr>
              <w:pStyle w:val="af8"/>
              <w:rPr>
                <w:color w:val="000000" w:themeColor="text1"/>
              </w:rPr>
            </w:pPr>
            <w:r w:rsidRPr="006B009D">
              <w:rPr>
                <w:color w:val="000000" w:themeColor="text1"/>
              </w:rPr>
              <w:t>干燥进料软管泵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5m</w:t>
            </w:r>
            <w:r w:rsidRPr="006B009D">
              <w:rPr>
                <w:color w:val="000000" w:themeColor="text1"/>
                <w:vertAlign w:val="superscript"/>
              </w:rPr>
              <w:t>3</w:t>
            </w:r>
            <w:r w:rsidRPr="006B009D">
              <w:rPr>
                <w:color w:val="000000" w:themeColor="text1"/>
              </w:rPr>
              <w:t>/h</w:t>
            </w:r>
          </w:p>
        </w:tc>
        <w:tc>
          <w:tcPr>
            <w:tcW w:w="994" w:type="dxa"/>
          </w:tcPr>
          <w:p w:rsidR="00304D7C" w:rsidRPr="006B009D" w:rsidRDefault="00340CC8">
            <w:pPr>
              <w:pStyle w:val="af8"/>
              <w:rPr>
                <w:color w:val="000000" w:themeColor="text1"/>
              </w:rPr>
            </w:pPr>
            <w:r w:rsidRPr="006B009D">
              <w:rPr>
                <w:color w:val="000000" w:themeColor="text1"/>
              </w:rPr>
              <w:t>4</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12</w:t>
            </w:r>
          </w:p>
        </w:tc>
        <w:tc>
          <w:tcPr>
            <w:tcW w:w="3470" w:type="dxa"/>
          </w:tcPr>
          <w:p w:rsidR="00304D7C" w:rsidRPr="006B009D" w:rsidRDefault="00340CC8">
            <w:pPr>
              <w:pStyle w:val="af8"/>
              <w:rPr>
                <w:color w:val="000000" w:themeColor="text1"/>
              </w:rPr>
            </w:pPr>
            <w:r w:rsidRPr="006B009D">
              <w:rPr>
                <w:color w:val="000000" w:themeColor="text1"/>
              </w:rPr>
              <w:t>焙烧料转料泵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40m</w:t>
            </w:r>
            <w:r w:rsidRPr="006B009D">
              <w:rPr>
                <w:color w:val="000000" w:themeColor="text1"/>
                <w:vertAlign w:val="superscript"/>
              </w:rPr>
              <w:t>3</w:t>
            </w:r>
            <w:r w:rsidRPr="006B009D">
              <w:rPr>
                <w:color w:val="000000" w:themeColor="text1"/>
              </w:rPr>
              <w:t>/h H:32m</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13</w:t>
            </w:r>
          </w:p>
        </w:tc>
        <w:tc>
          <w:tcPr>
            <w:tcW w:w="3470" w:type="dxa"/>
          </w:tcPr>
          <w:p w:rsidR="00304D7C" w:rsidRPr="006B009D" w:rsidRDefault="00340CC8">
            <w:pPr>
              <w:pStyle w:val="af8"/>
              <w:rPr>
                <w:color w:val="000000" w:themeColor="text1"/>
              </w:rPr>
            </w:pPr>
            <w:r w:rsidRPr="006B009D">
              <w:rPr>
                <w:color w:val="000000" w:themeColor="text1"/>
              </w:rPr>
              <w:t>高压泵</w:t>
            </w:r>
          </w:p>
        </w:tc>
        <w:tc>
          <w:tcPr>
            <w:tcW w:w="3995" w:type="dxa"/>
          </w:tcPr>
          <w:p w:rsidR="00304D7C" w:rsidRPr="006B009D" w:rsidRDefault="00304D7C">
            <w:pPr>
              <w:pStyle w:val="af8"/>
              <w:rPr>
                <w:color w:val="000000" w:themeColor="text1"/>
              </w:rPr>
            </w:pP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14</w:t>
            </w:r>
          </w:p>
        </w:tc>
        <w:tc>
          <w:tcPr>
            <w:tcW w:w="3470" w:type="dxa"/>
          </w:tcPr>
          <w:p w:rsidR="00304D7C" w:rsidRPr="006B009D" w:rsidRDefault="00340CC8">
            <w:pPr>
              <w:pStyle w:val="af8"/>
              <w:rPr>
                <w:color w:val="000000" w:themeColor="text1"/>
              </w:rPr>
            </w:pPr>
            <w:r w:rsidRPr="006B009D">
              <w:rPr>
                <w:color w:val="000000" w:themeColor="text1"/>
              </w:rPr>
              <w:t>污水泵</w:t>
            </w:r>
          </w:p>
        </w:tc>
        <w:tc>
          <w:tcPr>
            <w:tcW w:w="3995" w:type="dxa"/>
          </w:tcPr>
          <w:p w:rsidR="00304D7C" w:rsidRPr="006B009D" w:rsidRDefault="00340CC8">
            <w:pPr>
              <w:pStyle w:val="af8"/>
              <w:rPr>
                <w:color w:val="000000" w:themeColor="text1"/>
              </w:rPr>
            </w:pPr>
            <w:r w:rsidRPr="006B009D">
              <w:rPr>
                <w:color w:val="000000" w:themeColor="text1"/>
              </w:rPr>
              <w:t>Q</w:t>
            </w:r>
            <w:r w:rsidRPr="006B009D">
              <w:rPr>
                <w:color w:val="000000" w:themeColor="text1"/>
              </w:rPr>
              <w:t>：</w:t>
            </w:r>
            <w:r w:rsidRPr="006B009D">
              <w:rPr>
                <w:color w:val="000000" w:themeColor="text1"/>
              </w:rPr>
              <w:t>50m</w:t>
            </w:r>
            <w:r w:rsidRPr="006B009D">
              <w:rPr>
                <w:color w:val="000000" w:themeColor="text1"/>
                <w:vertAlign w:val="superscript"/>
              </w:rPr>
              <w:t>3</w:t>
            </w:r>
            <w:r w:rsidRPr="006B009D">
              <w:rPr>
                <w:color w:val="000000" w:themeColor="text1"/>
              </w:rPr>
              <w:t>/h H:20m</w:t>
            </w:r>
          </w:p>
        </w:tc>
        <w:tc>
          <w:tcPr>
            <w:tcW w:w="994" w:type="dxa"/>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9262" w:type="dxa"/>
            <w:gridSpan w:val="4"/>
            <w:vAlign w:val="center"/>
          </w:tcPr>
          <w:p w:rsidR="00304D7C" w:rsidRPr="006B009D" w:rsidRDefault="00340CC8">
            <w:pPr>
              <w:pStyle w:val="af8"/>
              <w:rPr>
                <w:b/>
                <w:color w:val="000000" w:themeColor="text1"/>
              </w:rPr>
            </w:pPr>
            <w:r w:rsidRPr="006B009D">
              <w:rPr>
                <w:b/>
                <w:color w:val="000000" w:themeColor="text1"/>
              </w:rPr>
              <w:t>三、过滤设备设备</w:t>
            </w:r>
          </w:p>
        </w:tc>
      </w:tr>
      <w:tr w:rsidR="006B009D" w:rsidRPr="006B009D">
        <w:trPr>
          <w:cantSplit/>
          <w:trHeight w:val="273"/>
          <w:jc w:val="center"/>
        </w:trPr>
        <w:tc>
          <w:tcPr>
            <w:tcW w:w="803" w:type="dxa"/>
          </w:tcPr>
          <w:p w:rsidR="00304D7C" w:rsidRPr="006B009D" w:rsidRDefault="00340CC8">
            <w:pPr>
              <w:pStyle w:val="af8"/>
              <w:rPr>
                <w:color w:val="000000" w:themeColor="text1"/>
              </w:rPr>
            </w:pPr>
            <w:r w:rsidRPr="006B009D">
              <w:rPr>
                <w:color w:val="000000" w:themeColor="text1"/>
              </w:rPr>
              <w:t>1</w:t>
            </w:r>
          </w:p>
        </w:tc>
        <w:tc>
          <w:tcPr>
            <w:tcW w:w="3470" w:type="dxa"/>
          </w:tcPr>
          <w:p w:rsidR="00304D7C" w:rsidRPr="006B009D" w:rsidRDefault="00340CC8">
            <w:pPr>
              <w:pStyle w:val="af8"/>
              <w:rPr>
                <w:color w:val="000000" w:themeColor="text1"/>
              </w:rPr>
            </w:pPr>
            <w:r w:rsidRPr="006B009D">
              <w:rPr>
                <w:color w:val="000000" w:themeColor="text1"/>
              </w:rPr>
              <w:t>带式过滤机</w:t>
            </w:r>
          </w:p>
        </w:tc>
        <w:tc>
          <w:tcPr>
            <w:tcW w:w="3995" w:type="dxa"/>
          </w:tcPr>
          <w:p w:rsidR="00304D7C" w:rsidRPr="006B009D" w:rsidRDefault="00304D7C">
            <w:pPr>
              <w:pStyle w:val="af8"/>
              <w:rPr>
                <w:color w:val="000000" w:themeColor="text1"/>
              </w:rPr>
            </w:pPr>
          </w:p>
        </w:tc>
        <w:tc>
          <w:tcPr>
            <w:tcW w:w="994" w:type="dxa"/>
          </w:tcPr>
          <w:p w:rsidR="00304D7C" w:rsidRPr="006B009D" w:rsidRDefault="00340CC8">
            <w:pPr>
              <w:pStyle w:val="af8"/>
              <w:rPr>
                <w:color w:val="000000" w:themeColor="text1"/>
              </w:rPr>
            </w:pPr>
            <w:r w:rsidRPr="006B009D">
              <w:rPr>
                <w:color w:val="000000" w:themeColor="text1"/>
              </w:rPr>
              <w:t>4</w:t>
            </w:r>
          </w:p>
        </w:tc>
      </w:tr>
      <w:tr w:rsidR="006B009D" w:rsidRPr="006B009D">
        <w:trPr>
          <w:cantSplit/>
          <w:trHeight w:val="273"/>
          <w:jc w:val="center"/>
        </w:trPr>
        <w:tc>
          <w:tcPr>
            <w:tcW w:w="9262" w:type="dxa"/>
            <w:gridSpan w:val="4"/>
            <w:vAlign w:val="center"/>
          </w:tcPr>
          <w:p w:rsidR="00304D7C" w:rsidRPr="006B009D" w:rsidRDefault="00340CC8">
            <w:pPr>
              <w:pStyle w:val="af8"/>
              <w:rPr>
                <w:b/>
                <w:color w:val="000000" w:themeColor="text1"/>
              </w:rPr>
            </w:pPr>
            <w:r w:rsidRPr="006B009D">
              <w:rPr>
                <w:b/>
                <w:color w:val="000000" w:themeColor="text1"/>
              </w:rPr>
              <w:t>四、真空泵、空压机</w:t>
            </w:r>
          </w:p>
        </w:tc>
      </w:tr>
      <w:tr w:rsidR="006B009D" w:rsidRPr="006B009D">
        <w:trPr>
          <w:cantSplit/>
          <w:trHeight w:val="273"/>
          <w:jc w:val="center"/>
        </w:trPr>
        <w:tc>
          <w:tcPr>
            <w:tcW w:w="803" w:type="dxa"/>
            <w:shd w:val="clear" w:color="auto" w:fill="auto"/>
          </w:tcPr>
          <w:p w:rsidR="00304D7C" w:rsidRPr="006B009D" w:rsidRDefault="00340CC8">
            <w:pPr>
              <w:pStyle w:val="af8"/>
              <w:rPr>
                <w:color w:val="000000" w:themeColor="text1"/>
              </w:rPr>
            </w:pPr>
            <w:r w:rsidRPr="006B009D">
              <w:rPr>
                <w:color w:val="000000" w:themeColor="text1"/>
              </w:rPr>
              <w:t>1</w:t>
            </w:r>
          </w:p>
        </w:tc>
        <w:tc>
          <w:tcPr>
            <w:tcW w:w="3470" w:type="dxa"/>
            <w:shd w:val="clear" w:color="auto" w:fill="auto"/>
          </w:tcPr>
          <w:p w:rsidR="00304D7C" w:rsidRPr="006B009D" w:rsidRDefault="00340CC8">
            <w:pPr>
              <w:pStyle w:val="af8"/>
              <w:rPr>
                <w:color w:val="000000" w:themeColor="text1"/>
              </w:rPr>
            </w:pPr>
            <w:r w:rsidRPr="006B009D">
              <w:rPr>
                <w:color w:val="000000" w:themeColor="text1"/>
              </w:rPr>
              <w:t>带滤机真空泵</w:t>
            </w:r>
          </w:p>
        </w:tc>
        <w:tc>
          <w:tcPr>
            <w:tcW w:w="3995" w:type="dxa"/>
            <w:shd w:val="clear" w:color="auto" w:fill="auto"/>
          </w:tcPr>
          <w:p w:rsidR="00304D7C" w:rsidRPr="006B009D" w:rsidRDefault="00340CC8">
            <w:pPr>
              <w:pStyle w:val="af8"/>
              <w:rPr>
                <w:color w:val="000000" w:themeColor="text1"/>
              </w:rPr>
            </w:pPr>
            <w:r w:rsidRPr="006B009D">
              <w:rPr>
                <w:color w:val="000000" w:themeColor="text1"/>
              </w:rPr>
              <w:t>水环式</w:t>
            </w:r>
          </w:p>
        </w:tc>
        <w:tc>
          <w:tcPr>
            <w:tcW w:w="994" w:type="dxa"/>
            <w:shd w:val="clear" w:color="auto" w:fill="auto"/>
          </w:tcPr>
          <w:p w:rsidR="00304D7C" w:rsidRPr="006B009D" w:rsidRDefault="00340CC8">
            <w:pPr>
              <w:pStyle w:val="af8"/>
              <w:rPr>
                <w:color w:val="000000" w:themeColor="text1"/>
              </w:rPr>
            </w:pPr>
            <w:r w:rsidRPr="006B009D">
              <w:rPr>
                <w:color w:val="000000" w:themeColor="text1"/>
              </w:rPr>
              <w:t>4</w:t>
            </w:r>
          </w:p>
        </w:tc>
      </w:tr>
      <w:tr w:rsidR="006B009D" w:rsidRPr="006B009D">
        <w:trPr>
          <w:cantSplit/>
          <w:trHeight w:val="273"/>
          <w:jc w:val="center"/>
        </w:trPr>
        <w:tc>
          <w:tcPr>
            <w:tcW w:w="803" w:type="dxa"/>
            <w:shd w:val="clear" w:color="auto" w:fill="auto"/>
          </w:tcPr>
          <w:p w:rsidR="00304D7C" w:rsidRPr="006B009D" w:rsidRDefault="00340CC8">
            <w:pPr>
              <w:pStyle w:val="af8"/>
              <w:rPr>
                <w:color w:val="000000" w:themeColor="text1"/>
              </w:rPr>
            </w:pPr>
            <w:r w:rsidRPr="006B009D">
              <w:rPr>
                <w:color w:val="000000" w:themeColor="text1"/>
              </w:rPr>
              <w:t>2</w:t>
            </w:r>
          </w:p>
        </w:tc>
        <w:tc>
          <w:tcPr>
            <w:tcW w:w="3470" w:type="dxa"/>
            <w:shd w:val="clear" w:color="auto" w:fill="auto"/>
          </w:tcPr>
          <w:p w:rsidR="00304D7C" w:rsidRPr="006B009D" w:rsidRDefault="00340CC8">
            <w:pPr>
              <w:pStyle w:val="af8"/>
              <w:rPr>
                <w:color w:val="000000" w:themeColor="text1"/>
              </w:rPr>
            </w:pPr>
            <w:r w:rsidRPr="006B009D">
              <w:rPr>
                <w:color w:val="000000" w:themeColor="text1"/>
              </w:rPr>
              <w:t>空气压缩机</w:t>
            </w:r>
          </w:p>
        </w:tc>
        <w:tc>
          <w:tcPr>
            <w:tcW w:w="3995" w:type="dxa"/>
            <w:shd w:val="clear" w:color="auto" w:fill="auto"/>
          </w:tcPr>
          <w:p w:rsidR="00304D7C" w:rsidRPr="006B009D" w:rsidRDefault="00340CC8">
            <w:pPr>
              <w:pStyle w:val="af8"/>
              <w:rPr>
                <w:color w:val="000000" w:themeColor="text1"/>
              </w:rPr>
            </w:pPr>
            <w:r w:rsidRPr="006B009D">
              <w:rPr>
                <w:color w:val="000000" w:themeColor="text1"/>
              </w:rPr>
              <w:t>螺杆式</w:t>
            </w:r>
          </w:p>
        </w:tc>
        <w:tc>
          <w:tcPr>
            <w:tcW w:w="994" w:type="dxa"/>
            <w:shd w:val="clear" w:color="auto" w:fill="auto"/>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73"/>
          <w:jc w:val="center"/>
        </w:trPr>
        <w:tc>
          <w:tcPr>
            <w:tcW w:w="9262" w:type="dxa"/>
            <w:gridSpan w:val="4"/>
            <w:vAlign w:val="center"/>
          </w:tcPr>
          <w:p w:rsidR="00304D7C" w:rsidRPr="006B009D" w:rsidRDefault="00340CC8">
            <w:pPr>
              <w:pStyle w:val="af8"/>
              <w:rPr>
                <w:b/>
                <w:color w:val="000000" w:themeColor="text1"/>
              </w:rPr>
            </w:pPr>
            <w:r w:rsidRPr="006B009D">
              <w:rPr>
                <w:b/>
                <w:color w:val="000000" w:themeColor="text1"/>
              </w:rPr>
              <w:t>五、成套设备</w:t>
            </w:r>
          </w:p>
        </w:tc>
      </w:tr>
      <w:tr w:rsidR="006B009D" w:rsidRPr="006B009D">
        <w:trPr>
          <w:cantSplit/>
          <w:trHeight w:val="273"/>
          <w:jc w:val="center"/>
        </w:trPr>
        <w:tc>
          <w:tcPr>
            <w:tcW w:w="803" w:type="dxa"/>
            <w:shd w:val="clear" w:color="auto" w:fill="auto"/>
          </w:tcPr>
          <w:p w:rsidR="00304D7C" w:rsidRPr="006B009D" w:rsidRDefault="00340CC8">
            <w:pPr>
              <w:pStyle w:val="af8"/>
              <w:rPr>
                <w:color w:val="000000" w:themeColor="text1"/>
              </w:rPr>
            </w:pPr>
            <w:r w:rsidRPr="006B009D">
              <w:rPr>
                <w:color w:val="000000" w:themeColor="text1"/>
              </w:rPr>
              <w:t>1</w:t>
            </w:r>
          </w:p>
        </w:tc>
        <w:tc>
          <w:tcPr>
            <w:tcW w:w="3470" w:type="dxa"/>
            <w:shd w:val="clear" w:color="auto" w:fill="auto"/>
          </w:tcPr>
          <w:p w:rsidR="00304D7C" w:rsidRPr="006B009D" w:rsidRDefault="00340CC8">
            <w:pPr>
              <w:pStyle w:val="af8"/>
              <w:rPr>
                <w:color w:val="000000" w:themeColor="text1"/>
              </w:rPr>
            </w:pPr>
            <w:r w:rsidRPr="006B009D">
              <w:rPr>
                <w:color w:val="000000" w:themeColor="text1"/>
              </w:rPr>
              <w:t>闪蒸干燥系统</w:t>
            </w:r>
          </w:p>
        </w:tc>
        <w:tc>
          <w:tcPr>
            <w:tcW w:w="3995" w:type="dxa"/>
            <w:shd w:val="clear" w:color="auto" w:fill="auto"/>
            <w:vAlign w:val="center"/>
          </w:tcPr>
          <w:p w:rsidR="00304D7C" w:rsidRPr="006B009D" w:rsidRDefault="00304D7C">
            <w:pPr>
              <w:pStyle w:val="af8"/>
              <w:rPr>
                <w:color w:val="000000" w:themeColor="text1"/>
              </w:rPr>
            </w:pPr>
          </w:p>
        </w:tc>
        <w:tc>
          <w:tcPr>
            <w:tcW w:w="994" w:type="dxa"/>
            <w:shd w:val="clear" w:color="auto" w:fill="auto"/>
          </w:tcPr>
          <w:p w:rsidR="00304D7C" w:rsidRPr="006B009D" w:rsidRDefault="00340CC8">
            <w:pPr>
              <w:pStyle w:val="af8"/>
              <w:rPr>
                <w:color w:val="000000" w:themeColor="text1"/>
              </w:rPr>
            </w:pPr>
            <w:r w:rsidRPr="006B009D">
              <w:rPr>
                <w:color w:val="000000" w:themeColor="text1"/>
              </w:rPr>
              <w:t>2</w:t>
            </w:r>
          </w:p>
        </w:tc>
      </w:tr>
      <w:tr w:rsidR="006B009D" w:rsidRPr="006B009D">
        <w:trPr>
          <w:cantSplit/>
          <w:trHeight w:val="273"/>
          <w:jc w:val="center"/>
        </w:trPr>
        <w:tc>
          <w:tcPr>
            <w:tcW w:w="803" w:type="dxa"/>
            <w:shd w:val="clear" w:color="auto" w:fill="auto"/>
          </w:tcPr>
          <w:p w:rsidR="00304D7C" w:rsidRPr="006B009D" w:rsidRDefault="00340CC8">
            <w:pPr>
              <w:pStyle w:val="af8"/>
              <w:rPr>
                <w:color w:val="000000" w:themeColor="text1"/>
              </w:rPr>
            </w:pPr>
            <w:r w:rsidRPr="006B009D">
              <w:rPr>
                <w:color w:val="000000" w:themeColor="text1"/>
              </w:rPr>
              <w:t>2</w:t>
            </w:r>
          </w:p>
        </w:tc>
        <w:tc>
          <w:tcPr>
            <w:tcW w:w="3470" w:type="dxa"/>
            <w:shd w:val="clear" w:color="auto" w:fill="auto"/>
          </w:tcPr>
          <w:p w:rsidR="00304D7C" w:rsidRPr="006B009D" w:rsidRDefault="00340CC8">
            <w:pPr>
              <w:pStyle w:val="af8"/>
              <w:rPr>
                <w:color w:val="000000" w:themeColor="text1"/>
              </w:rPr>
            </w:pPr>
            <w:r w:rsidRPr="006B009D">
              <w:rPr>
                <w:color w:val="000000" w:themeColor="text1"/>
              </w:rPr>
              <w:t>焙烧炉系统</w:t>
            </w:r>
          </w:p>
        </w:tc>
        <w:tc>
          <w:tcPr>
            <w:tcW w:w="3995" w:type="dxa"/>
            <w:shd w:val="clear" w:color="auto" w:fill="auto"/>
            <w:vAlign w:val="center"/>
          </w:tcPr>
          <w:p w:rsidR="00304D7C" w:rsidRPr="006B009D" w:rsidRDefault="00304D7C">
            <w:pPr>
              <w:pStyle w:val="af8"/>
              <w:rPr>
                <w:color w:val="000000" w:themeColor="text1"/>
              </w:rPr>
            </w:pPr>
          </w:p>
        </w:tc>
        <w:tc>
          <w:tcPr>
            <w:tcW w:w="994" w:type="dxa"/>
            <w:shd w:val="clear" w:color="auto" w:fill="auto"/>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73"/>
          <w:jc w:val="center"/>
        </w:trPr>
        <w:tc>
          <w:tcPr>
            <w:tcW w:w="803" w:type="dxa"/>
            <w:shd w:val="clear" w:color="auto" w:fill="auto"/>
          </w:tcPr>
          <w:p w:rsidR="00304D7C" w:rsidRPr="006B009D" w:rsidRDefault="00340CC8">
            <w:pPr>
              <w:pStyle w:val="af8"/>
              <w:rPr>
                <w:color w:val="000000" w:themeColor="text1"/>
              </w:rPr>
            </w:pPr>
            <w:r w:rsidRPr="006B009D">
              <w:rPr>
                <w:color w:val="000000" w:themeColor="text1"/>
              </w:rPr>
              <w:t>3</w:t>
            </w:r>
          </w:p>
        </w:tc>
        <w:tc>
          <w:tcPr>
            <w:tcW w:w="3470" w:type="dxa"/>
            <w:shd w:val="clear" w:color="auto" w:fill="auto"/>
          </w:tcPr>
          <w:p w:rsidR="00304D7C" w:rsidRPr="006B009D" w:rsidRDefault="00340CC8">
            <w:pPr>
              <w:pStyle w:val="af8"/>
              <w:rPr>
                <w:color w:val="000000" w:themeColor="text1"/>
              </w:rPr>
            </w:pPr>
            <w:r w:rsidRPr="006B009D">
              <w:rPr>
                <w:color w:val="000000" w:themeColor="text1"/>
              </w:rPr>
              <w:t>喷雾干燥系统</w:t>
            </w:r>
          </w:p>
        </w:tc>
        <w:tc>
          <w:tcPr>
            <w:tcW w:w="3995" w:type="dxa"/>
            <w:shd w:val="clear" w:color="auto" w:fill="auto"/>
            <w:vAlign w:val="center"/>
          </w:tcPr>
          <w:p w:rsidR="00304D7C" w:rsidRPr="006B009D" w:rsidRDefault="00304D7C">
            <w:pPr>
              <w:pStyle w:val="af8"/>
              <w:rPr>
                <w:color w:val="000000" w:themeColor="text1"/>
              </w:rPr>
            </w:pPr>
          </w:p>
        </w:tc>
        <w:tc>
          <w:tcPr>
            <w:tcW w:w="994" w:type="dxa"/>
            <w:shd w:val="clear" w:color="auto" w:fill="auto"/>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73"/>
          <w:jc w:val="center"/>
        </w:trPr>
        <w:tc>
          <w:tcPr>
            <w:tcW w:w="803" w:type="dxa"/>
            <w:shd w:val="clear" w:color="auto" w:fill="auto"/>
          </w:tcPr>
          <w:p w:rsidR="00304D7C" w:rsidRPr="006B009D" w:rsidRDefault="00340CC8">
            <w:pPr>
              <w:pStyle w:val="af8"/>
              <w:rPr>
                <w:color w:val="000000" w:themeColor="text1"/>
              </w:rPr>
            </w:pPr>
            <w:r w:rsidRPr="006B009D">
              <w:rPr>
                <w:color w:val="000000" w:themeColor="text1"/>
              </w:rPr>
              <w:t>4</w:t>
            </w:r>
          </w:p>
        </w:tc>
        <w:tc>
          <w:tcPr>
            <w:tcW w:w="3470" w:type="dxa"/>
            <w:shd w:val="clear" w:color="auto" w:fill="auto"/>
          </w:tcPr>
          <w:p w:rsidR="00304D7C" w:rsidRPr="006B009D" w:rsidRDefault="00340CC8">
            <w:pPr>
              <w:pStyle w:val="af8"/>
              <w:rPr>
                <w:color w:val="000000" w:themeColor="text1"/>
              </w:rPr>
            </w:pPr>
            <w:r w:rsidRPr="006B009D">
              <w:rPr>
                <w:color w:val="000000" w:themeColor="text1"/>
              </w:rPr>
              <w:t>变配电系统</w:t>
            </w:r>
          </w:p>
        </w:tc>
        <w:tc>
          <w:tcPr>
            <w:tcW w:w="3995" w:type="dxa"/>
            <w:shd w:val="clear" w:color="auto" w:fill="auto"/>
          </w:tcPr>
          <w:p w:rsidR="00304D7C" w:rsidRPr="006B009D" w:rsidRDefault="00304D7C">
            <w:pPr>
              <w:pStyle w:val="af8"/>
              <w:rPr>
                <w:color w:val="000000" w:themeColor="text1"/>
              </w:rPr>
            </w:pPr>
          </w:p>
        </w:tc>
        <w:tc>
          <w:tcPr>
            <w:tcW w:w="994" w:type="dxa"/>
            <w:shd w:val="clear" w:color="auto" w:fill="auto"/>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73"/>
          <w:jc w:val="center"/>
        </w:trPr>
        <w:tc>
          <w:tcPr>
            <w:tcW w:w="803" w:type="dxa"/>
            <w:shd w:val="clear" w:color="auto" w:fill="auto"/>
          </w:tcPr>
          <w:p w:rsidR="00304D7C" w:rsidRPr="006B009D" w:rsidRDefault="00340CC8">
            <w:pPr>
              <w:pStyle w:val="af8"/>
              <w:rPr>
                <w:color w:val="000000" w:themeColor="text1"/>
              </w:rPr>
            </w:pPr>
            <w:r w:rsidRPr="006B009D">
              <w:rPr>
                <w:color w:val="000000" w:themeColor="text1"/>
              </w:rPr>
              <w:t>5</w:t>
            </w:r>
          </w:p>
        </w:tc>
        <w:tc>
          <w:tcPr>
            <w:tcW w:w="3470" w:type="dxa"/>
            <w:shd w:val="clear" w:color="auto" w:fill="auto"/>
          </w:tcPr>
          <w:p w:rsidR="00304D7C" w:rsidRPr="006B009D" w:rsidRDefault="00340CC8">
            <w:pPr>
              <w:pStyle w:val="af8"/>
              <w:rPr>
                <w:color w:val="000000" w:themeColor="text1"/>
              </w:rPr>
            </w:pPr>
            <w:r w:rsidRPr="006B009D">
              <w:rPr>
                <w:color w:val="000000" w:themeColor="text1"/>
              </w:rPr>
              <w:t>6t/h</w:t>
            </w:r>
            <w:r w:rsidRPr="006B009D">
              <w:rPr>
                <w:color w:val="000000" w:themeColor="text1"/>
              </w:rPr>
              <w:t>天燃气锅炉</w:t>
            </w:r>
          </w:p>
        </w:tc>
        <w:tc>
          <w:tcPr>
            <w:tcW w:w="3995" w:type="dxa"/>
            <w:shd w:val="clear" w:color="auto" w:fill="auto"/>
          </w:tcPr>
          <w:p w:rsidR="00304D7C" w:rsidRPr="006B009D" w:rsidRDefault="00340CC8">
            <w:pPr>
              <w:pStyle w:val="af8"/>
              <w:rPr>
                <w:color w:val="000000" w:themeColor="text1"/>
              </w:rPr>
            </w:pPr>
            <w:r w:rsidRPr="006B009D">
              <w:rPr>
                <w:rFonts w:hint="eastAsia"/>
                <w:color w:val="000000" w:themeColor="text1"/>
              </w:rPr>
              <w:t>备用（园区已通蒸汽，生产使用园区蒸汽）</w:t>
            </w:r>
          </w:p>
        </w:tc>
        <w:tc>
          <w:tcPr>
            <w:tcW w:w="994" w:type="dxa"/>
            <w:shd w:val="clear" w:color="auto" w:fill="auto"/>
          </w:tcPr>
          <w:p w:rsidR="00304D7C" w:rsidRPr="006B009D" w:rsidRDefault="00340CC8">
            <w:pPr>
              <w:pStyle w:val="af8"/>
              <w:rPr>
                <w:color w:val="000000" w:themeColor="text1"/>
              </w:rPr>
            </w:pPr>
            <w:r w:rsidRPr="006B009D">
              <w:rPr>
                <w:color w:val="000000" w:themeColor="text1"/>
              </w:rPr>
              <w:t>1</w:t>
            </w:r>
          </w:p>
        </w:tc>
      </w:tr>
      <w:tr w:rsidR="006B009D" w:rsidRPr="006B009D">
        <w:trPr>
          <w:cantSplit/>
          <w:trHeight w:val="261"/>
          <w:jc w:val="center"/>
        </w:trPr>
        <w:tc>
          <w:tcPr>
            <w:tcW w:w="803" w:type="dxa"/>
            <w:shd w:val="clear" w:color="auto" w:fill="auto"/>
          </w:tcPr>
          <w:p w:rsidR="00304D7C" w:rsidRPr="006B009D" w:rsidRDefault="00340CC8">
            <w:pPr>
              <w:pStyle w:val="af8"/>
              <w:rPr>
                <w:color w:val="000000" w:themeColor="text1"/>
              </w:rPr>
            </w:pPr>
            <w:r w:rsidRPr="006B009D">
              <w:rPr>
                <w:color w:val="000000" w:themeColor="text1"/>
              </w:rPr>
              <w:t>6</w:t>
            </w:r>
          </w:p>
        </w:tc>
        <w:tc>
          <w:tcPr>
            <w:tcW w:w="3470" w:type="dxa"/>
            <w:shd w:val="clear" w:color="auto" w:fill="auto"/>
          </w:tcPr>
          <w:p w:rsidR="00304D7C" w:rsidRPr="006B009D" w:rsidRDefault="00340CC8">
            <w:pPr>
              <w:pStyle w:val="af8"/>
              <w:rPr>
                <w:color w:val="000000" w:themeColor="text1"/>
              </w:rPr>
            </w:pPr>
            <w:r w:rsidRPr="006B009D">
              <w:rPr>
                <w:color w:val="000000" w:themeColor="text1"/>
              </w:rPr>
              <w:t>化学水处理装置</w:t>
            </w:r>
          </w:p>
        </w:tc>
        <w:tc>
          <w:tcPr>
            <w:tcW w:w="3995" w:type="dxa"/>
            <w:shd w:val="clear" w:color="auto" w:fill="auto"/>
          </w:tcPr>
          <w:p w:rsidR="00304D7C" w:rsidRPr="006B009D" w:rsidRDefault="00340CC8">
            <w:pPr>
              <w:pStyle w:val="af8"/>
              <w:rPr>
                <w:color w:val="000000" w:themeColor="text1"/>
              </w:rPr>
            </w:pPr>
            <w:r w:rsidRPr="006B009D">
              <w:rPr>
                <w:rFonts w:hint="eastAsia"/>
                <w:color w:val="000000" w:themeColor="text1"/>
              </w:rPr>
              <w:t>一备一用</w:t>
            </w:r>
          </w:p>
        </w:tc>
        <w:tc>
          <w:tcPr>
            <w:tcW w:w="994" w:type="dxa"/>
            <w:shd w:val="clear" w:color="auto" w:fill="auto"/>
          </w:tcPr>
          <w:p w:rsidR="00304D7C" w:rsidRPr="006B009D" w:rsidRDefault="00340CC8">
            <w:pPr>
              <w:pStyle w:val="af8"/>
              <w:rPr>
                <w:color w:val="000000" w:themeColor="text1"/>
              </w:rPr>
            </w:pPr>
            <w:r w:rsidRPr="006B009D">
              <w:rPr>
                <w:color w:val="000000" w:themeColor="text1"/>
              </w:rPr>
              <w:t>2</w:t>
            </w:r>
          </w:p>
        </w:tc>
      </w:tr>
    </w:tbl>
    <w:p w:rsidR="00304D7C" w:rsidRPr="006B009D" w:rsidRDefault="00340CC8">
      <w:pPr>
        <w:pStyle w:val="4"/>
      </w:pPr>
      <w:bookmarkStart w:id="71" w:name="_Toc493680147"/>
      <w:r w:rsidRPr="006B009D">
        <w:t>主要建设内容</w:t>
      </w:r>
      <w:bookmarkEnd w:id="71"/>
    </w:p>
    <w:p w:rsidR="00304D7C" w:rsidRPr="006B009D" w:rsidRDefault="00340CC8">
      <w:pPr>
        <w:ind w:firstLine="480"/>
        <w:rPr>
          <w:color w:val="000000" w:themeColor="text1"/>
        </w:rPr>
      </w:pPr>
      <w:r w:rsidRPr="006B009D">
        <w:rPr>
          <w:color w:val="000000" w:themeColor="text1"/>
        </w:rPr>
        <w:t>（</w:t>
      </w:r>
      <w:r w:rsidRPr="006B009D">
        <w:rPr>
          <w:color w:val="000000" w:themeColor="text1"/>
        </w:rPr>
        <w:t>1</w:t>
      </w:r>
      <w:r w:rsidRPr="006B009D">
        <w:rPr>
          <w:color w:val="000000" w:themeColor="text1"/>
        </w:rPr>
        <w:t>）主要构筑物组成</w:t>
      </w:r>
    </w:p>
    <w:p w:rsidR="00304D7C" w:rsidRPr="006B009D" w:rsidRDefault="00340CC8">
      <w:pPr>
        <w:ind w:firstLine="480"/>
        <w:jc w:val="left"/>
        <w:rPr>
          <w:rFonts w:cs="Times New Roman"/>
          <w:b/>
          <w:color w:val="000000" w:themeColor="text1"/>
          <w:lang w:val="de-DE"/>
        </w:rPr>
      </w:pPr>
      <w:r w:rsidRPr="006B009D">
        <w:rPr>
          <w:rFonts w:cs="Times New Roman"/>
          <w:color w:val="000000" w:themeColor="text1"/>
        </w:rPr>
        <w:t>原项目建于</w:t>
      </w:r>
      <w:r w:rsidRPr="006B009D">
        <w:rPr>
          <w:rFonts w:cs="Times New Roman" w:hint="eastAsia"/>
          <w:color w:val="000000" w:themeColor="text1"/>
        </w:rPr>
        <w:t>岳阳县工业集中区</w:t>
      </w:r>
      <w:r w:rsidRPr="006B009D">
        <w:rPr>
          <w:rFonts w:cs="Times New Roman"/>
          <w:color w:val="000000" w:themeColor="text1"/>
        </w:rPr>
        <w:t>区，根据现场调查，项目现有主要构筑物组成</w:t>
      </w:r>
      <w:r w:rsidRPr="006B009D">
        <w:rPr>
          <w:rFonts w:cs="Times New Roman"/>
          <w:color w:val="000000" w:themeColor="text1"/>
          <w:lang w:val="de-DE"/>
        </w:rPr>
        <w:t>具体内容见</w:t>
      </w:r>
      <w:r w:rsidRPr="006B009D">
        <w:rPr>
          <w:rFonts w:cs="Times New Roman"/>
          <w:color w:val="000000" w:themeColor="text1"/>
          <w:sz w:val="32"/>
          <w:lang w:val="de-DE"/>
        </w:rPr>
        <w:fldChar w:fldCharType="begin"/>
      </w:r>
      <w:r w:rsidRPr="006B009D">
        <w:rPr>
          <w:rFonts w:cs="Times New Roman"/>
          <w:color w:val="000000" w:themeColor="text1"/>
          <w:lang w:val="de-DE"/>
        </w:rPr>
        <w:instrText xml:space="preserve"> REF _Ref521357148 \h </w:instrText>
      </w:r>
      <w:r w:rsidRPr="006B009D">
        <w:rPr>
          <w:rFonts w:cs="Times New Roman"/>
          <w:color w:val="000000" w:themeColor="text1"/>
          <w:sz w:val="32"/>
          <w:lang w:val="de-DE"/>
        </w:rPr>
        <w:instrText xml:space="preserve"> \* MERGEFORMAT </w:instrText>
      </w:r>
      <w:r w:rsidRPr="006B009D">
        <w:rPr>
          <w:rFonts w:cs="Times New Roman"/>
          <w:color w:val="000000" w:themeColor="text1"/>
          <w:sz w:val="32"/>
          <w:lang w:val="de-DE"/>
        </w:rPr>
      </w:r>
      <w:r w:rsidRPr="006B009D">
        <w:rPr>
          <w:rFonts w:cs="Times New Roman"/>
          <w:color w:val="000000" w:themeColor="text1"/>
          <w:sz w:val="32"/>
          <w:lang w:val="de-DE"/>
        </w:rPr>
        <w:fldChar w:fldCharType="separate"/>
      </w:r>
      <w:r w:rsidR="006B009D" w:rsidRPr="006B009D">
        <w:rPr>
          <w:rFonts w:hint="eastAsia"/>
          <w:color w:val="000000" w:themeColor="text1"/>
        </w:rPr>
        <w:t>表</w:t>
      </w:r>
      <w:r w:rsidR="006B009D" w:rsidRPr="006B009D">
        <w:rPr>
          <w:rFonts w:hint="eastAsia"/>
          <w:color w:val="000000" w:themeColor="text1"/>
        </w:rPr>
        <w:t xml:space="preserve">2- </w:t>
      </w:r>
      <w:r w:rsidR="006B009D">
        <w:rPr>
          <w:noProof/>
          <w:color w:val="000000" w:themeColor="text1"/>
        </w:rPr>
        <w:t>6</w:t>
      </w:r>
      <w:r w:rsidRPr="006B009D">
        <w:rPr>
          <w:rFonts w:cs="Times New Roman"/>
          <w:color w:val="000000" w:themeColor="text1"/>
          <w:sz w:val="32"/>
          <w:lang w:val="de-DE"/>
        </w:rPr>
        <w:fldChar w:fldCharType="end"/>
      </w:r>
      <w:r w:rsidRPr="006B009D">
        <w:rPr>
          <w:rFonts w:cs="Times New Roman"/>
          <w:color w:val="000000" w:themeColor="text1"/>
          <w:lang w:val="de-DE"/>
        </w:rPr>
        <w:t>。</w:t>
      </w:r>
    </w:p>
    <w:p w:rsidR="00304D7C" w:rsidRPr="006B009D" w:rsidRDefault="00340CC8">
      <w:pPr>
        <w:pStyle w:val="a8"/>
        <w:ind w:firstLine="482"/>
        <w:rPr>
          <w:b w:val="0"/>
          <w:color w:val="000000" w:themeColor="text1"/>
          <w:sz w:val="21"/>
          <w:szCs w:val="21"/>
          <w:lang w:val="de-DE"/>
        </w:rPr>
      </w:pPr>
      <w:bookmarkStart w:id="72" w:name="_Ref521357148"/>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6</w:t>
      </w:r>
      <w:r w:rsidRPr="006B009D">
        <w:rPr>
          <w:color w:val="000000" w:themeColor="text1"/>
        </w:rPr>
        <w:fldChar w:fldCharType="end"/>
      </w:r>
      <w:bookmarkEnd w:id="72"/>
      <w:r w:rsidRPr="006B009D">
        <w:rPr>
          <w:color w:val="000000" w:themeColor="text1"/>
        </w:rPr>
        <w:t xml:space="preserve">   </w:t>
      </w:r>
      <w:r w:rsidRPr="006B009D">
        <w:rPr>
          <w:b w:val="0"/>
          <w:color w:val="000000" w:themeColor="text1"/>
          <w:sz w:val="21"/>
          <w:szCs w:val="21"/>
          <w:lang w:val="de-DE"/>
        </w:rPr>
        <w:t xml:space="preserve">  </w:t>
      </w:r>
      <w:r w:rsidRPr="006B009D">
        <w:rPr>
          <w:b w:val="0"/>
          <w:color w:val="000000" w:themeColor="text1"/>
          <w:sz w:val="21"/>
          <w:szCs w:val="21"/>
          <w:lang w:val="de-DE"/>
        </w:rPr>
        <w:t>项目组成工程一览表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57"/>
        <w:gridCol w:w="1584"/>
        <w:gridCol w:w="1701"/>
        <w:gridCol w:w="1134"/>
        <w:gridCol w:w="2691"/>
      </w:tblGrid>
      <w:tr w:rsidR="006B009D" w:rsidRPr="006B009D">
        <w:trPr>
          <w:trHeight w:val="340"/>
          <w:jc w:val="center"/>
        </w:trPr>
        <w:tc>
          <w:tcPr>
            <w:tcW w:w="704" w:type="dxa"/>
            <w:vAlign w:val="center"/>
          </w:tcPr>
          <w:p w:rsidR="00304D7C" w:rsidRPr="006B009D" w:rsidRDefault="00340CC8">
            <w:pPr>
              <w:pStyle w:val="af8"/>
              <w:rPr>
                <w:color w:val="000000" w:themeColor="text1"/>
              </w:rPr>
            </w:pPr>
            <w:r w:rsidRPr="006B009D">
              <w:rPr>
                <w:color w:val="000000" w:themeColor="text1"/>
              </w:rPr>
              <w:t>序号</w:t>
            </w:r>
          </w:p>
        </w:tc>
        <w:tc>
          <w:tcPr>
            <w:tcW w:w="1257" w:type="dxa"/>
            <w:vAlign w:val="center"/>
          </w:tcPr>
          <w:p w:rsidR="00304D7C" w:rsidRPr="006B009D" w:rsidRDefault="00340CC8">
            <w:pPr>
              <w:pStyle w:val="af8"/>
              <w:rPr>
                <w:color w:val="000000" w:themeColor="text1"/>
              </w:rPr>
            </w:pPr>
            <w:r w:rsidRPr="006B009D">
              <w:rPr>
                <w:color w:val="000000" w:themeColor="text1"/>
              </w:rPr>
              <w:t>车间名称</w:t>
            </w:r>
          </w:p>
        </w:tc>
        <w:tc>
          <w:tcPr>
            <w:tcW w:w="1584" w:type="dxa"/>
            <w:vAlign w:val="center"/>
          </w:tcPr>
          <w:p w:rsidR="00304D7C" w:rsidRPr="006B009D" w:rsidRDefault="00340CC8">
            <w:pPr>
              <w:pStyle w:val="af8"/>
              <w:rPr>
                <w:color w:val="000000" w:themeColor="text1"/>
              </w:rPr>
            </w:pPr>
            <w:r w:rsidRPr="006B009D">
              <w:rPr>
                <w:color w:val="000000" w:themeColor="text1"/>
              </w:rPr>
              <w:t>建设内容</w:t>
            </w:r>
          </w:p>
        </w:tc>
        <w:tc>
          <w:tcPr>
            <w:tcW w:w="1701" w:type="dxa"/>
            <w:vAlign w:val="center"/>
          </w:tcPr>
          <w:p w:rsidR="00304D7C" w:rsidRPr="006B009D" w:rsidRDefault="00340CC8">
            <w:pPr>
              <w:pStyle w:val="af8"/>
              <w:rPr>
                <w:color w:val="000000" w:themeColor="text1"/>
              </w:rPr>
            </w:pPr>
            <w:r w:rsidRPr="006B009D">
              <w:rPr>
                <w:color w:val="000000" w:themeColor="text1"/>
              </w:rPr>
              <w:t>占地面积</w:t>
            </w:r>
            <w:r w:rsidRPr="006B009D">
              <w:rPr>
                <w:color w:val="000000" w:themeColor="text1"/>
              </w:rPr>
              <w:t>m</w:t>
            </w:r>
            <w:r w:rsidRPr="006B009D">
              <w:rPr>
                <w:color w:val="000000" w:themeColor="text1"/>
                <w:vertAlign w:val="superscript"/>
              </w:rPr>
              <w:t>2</w:t>
            </w:r>
          </w:p>
        </w:tc>
        <w:tc>
          <w:tcPr>
            <w:tcW w:w="1134" w:type="dxa"/>
            <w:vAlign w:val="center"/>
          </w:tcPr>
          <w:p w:rsidR="00304D7C" w:rsidRPr="006B009D" w:rsidRDefault="00340CC8">
            <w:pPr>
              <w:pStyle w:val="af8"/>
              <w:rPr>
                <w:color w:val="000000" w:themeColor="text1"/>
              </w:rPr>
            </w:pPr>
            <w:r w:rsidRPr="006B009D">
              <w:rPr>
                <w:color w:val="000000" w:themeColor="text1"/>
              </w:rPr>
              <w:t>建筑面积</w:t>
            </w:r>
            <w:r w:rsidRPr="006B009D">
              <w:rPr>
                <w:color w:val="000000" w:themeColor="text1"/>
              </w:rPr>
              <w:t>m</w:t>
            </w:r>
            <w:r w:rsidRPr="006B009D">
              <w:rPr>
                <w:color w:val="000000" w:themeColor="text1"/>
                <w:vertAlign w:val="superscript"/>
              </w:rPr>
              <w:t>2</w:t>
            </w:r>
          </w:p>
        </w:tc>
        <w:tc>
          <w:tcPr>
            <w:tcW w:w="2691" w:type="dxa"/>
            <w:vAlign w:val="center"/>
          </w:tcPr>
          <w:p w:rsidR="00304D7C" w:rsidRPr="006B009D" w:rsidRDefault="00340CC8">
            <w:pPr>
              <w:pStyle w:val="af8"/>
              <w:rPr>
                <w:color w:val="000000" w:themeColor="text1"/>
              </w:rPr>
            </w:pPr>
            <w:r w:rsidRPr="006B009D">
              <w:rPr>
                <w:color w:val="000000" w:themeColor="text1"/>
              </w:rPr>
              <w:t>备注</w:t>
            </w:r>
          </w:p>
        </w:tc>
      </w:tr>
      <w:tr w:rsidR="006B009D" w:rsidRPr="006B009D">
        <w:trPr>
          <w:trHeight w:val="340"/>
          <w:jc w:val="center"/>
        </w:trPr>
        <w:tc>
          <w:tcPr>
            <w:tcW w:w="704" w:type="dxa"/>
            <w:vAlign w:val="center"/>
          </w:tcPr>
          <w:p w:rsidR="00304D7C" w:rsidRPr="006B009D" w:rsidRDefault="00340CC8">
            <w:pPr>
              <w:pStyle w:val="af8"/>
              <w:rPr>
                <w:color w:val="000000" w:themeColor="text1"/>
              </w:rPr>
            </w:pPr>
            <w:r w:rsidRPr="006B009D">
              <w:rPr>
                <w:color w:val="000000" w:themeColor="text1"/>
              </w:rPr>
              <w:t>一</w:t>
            </w:r>
          </w:p>
        </w:tc>
        <w:tc>
          <w:tcPr>
            <w:tcW w:w="1257" w:type="dxa"/>
            <w:vAlign w:val="center"/>
          </w:tcPr>
          <w:p w:rsidR="00304D7C" w:rsidRPr="006B009D" w:rsidRDefault="00340CC8">
            <w:pPr>
              <w:pStyle w:val="af8"/>
              <w:rPr>
                <w:color w:val="000000" w:themeColor="text1"/>
              </w:rPr>
            </w:pPr>
            <w:r w:rsidRPr="006B009D">
              <w:rPr>
                <w:color w:val="000000" w:themeColor="text1"/>
              </w:rPr>
              <w:t>主体工程</w:t>
            </w:r>
          </w:p>
        </w:tc>
        <w:tc>
          <w:tcPr>
            <w:tcW w:w="1584" w:type="dxa"/>
            <w:vAlign w:val="center"/>
          </w:tcPr>
          <w:p w:rsidR="00304D7C" w:rsidRPr="006B009D" w:rsidRDefault="00340CC8">
            <w:pPr>
              <w:pStyle w:val="af8"/>
              <w:rPr>
                <w:color w:val="000000" w:themeColor="text1"/>
              </w:rPr>
            </w:pPr>
            <w:r w:rsidRPr="006B009D">
              <w:rPr>
                <w:color w:val="000000" w:themeColor="text1"/>
              </w:rPr>
              <w:t>主厂房</w:t>
            </w:r>
          </w:p>
        </w:tc>
        <w:tc>
          <w:tcPr>
            <w:tcW w:w="1701" w:type="dxa"/>
            <w:vAlign w:val="center"/>
          </w:tcPr>
          <w:p w:rsidR="00304D7C" w:rsidRPr="006B009D" w:rsidRDefault="00340CC8">
            <w:pPr>
              <w:pStyle w:val="af8"/>
              <w:rPr>
                <w:color w:val="000000" w:themeColor="text1"/>
              </w:rPr>
            </w:pPr>
            <w:r w:rsidRPr="006B009D">
              <w:rPr>
                <w:color w:val="000000" w:themeColor="text1"/>
              </w:rPr>
              <w:t>1080</w:t>
            </w:r>
          </w:p>
        </w:tc>
        <w:tc>
          <w:tcPr>
            <w:tcW w:w="1134" w:type="dxa"/>
            <w:vAlign w:val="center"/>
          </w:tcPr>
          <w:p w:rsidR="00304D7C" w:rsidRPr="006B009D" w:rsidRDefault="00340CC8">
            <w:pPr>
              <w:pStyle w:val="af8"/>
              <w:rPr>
                <w:color w:val="000000" w:themeColor="text1"/>
              </w:rPr>
            </w:pPr>
            <w:r w:rsidRPr="006B009D">
              <w:rPr>
                <w:color w:val="000000" w:themeColor="text1"/>
              </w:rPr>
              <w:t>4320</w:t>
            </w:r>
          </w:p>
        </w:tc>
        <w:tc>
          <w:tcPr>
            <w:tcW w:w="2691" w:type="dxa"/>
            <w:vAlign w:val="center"/>
          </w:tcPr>
          <w:p w:rsidR="00304D7C" w:rsidRPr="006B009D" w:rsidRDefault="00340CC8">
            <w:pPr>
              <w:pStyle w:val="af8"/>
              <w:rPr>
                <w:color w:val="000000" w:themeColor="text1"/>
              </w:rPr>
            </w:pPr>
            <w:r w:rsidRPr="006B009D">
              <w:rPr>
                <w:color w:val="000000" w:themeColor="text1"/>
              </w:rPr>
              <w:t>1</w:t>
            </w:r>
            <w:r w:rsidRPr="006B009D">
              <w:rPr>
                <w:color w:val="000000" w:themeColor="text1"/>
              </w:rPr>
              <w:t>栋</w:t>
            </w:r>
            <w:r w:rsidRPr="006B009D">
              <w:rPr>
                <w:color w:val="000000" w:themeColor="text1"/>
              </w:rPr>
              <w:t>4</w:t>
            </w:r>
            <w:r w:rsidRPr="006B009D">
              <w:rPr>
                <w:color w:val="000000" w:themeColor="text1"/>
              </w:rPr>
              <w:t>层，框架</w:t>
            </w:r>
          </w:p>
        </w:tc>
      </w:tr>
      <w:tr w:rsidR="006B009D" w:rsidRPr="006B009D">
        <w:trPr>
          <w:trHeight w:val="348"/>
          <w:jc w:val="center"/>
        </w:trPr>
        <w:tc>
          <w:tcPr>
            <w:tcW w:w="704" w:type="dxa"/>
            <w:vMerge w:val="restart"/>
            <w:vAlign w:val="center"/>
          </w:tcPr>
          <w:p w:rsidR="00304D7C" w:rsidRPr="006B009D" w:rsidRDefault="00340CC8">
            <w:pPr>
              <w:pStyle w:val="af8"/>
              <w:rPr>
                <w:color w:val="000000" w:themeColor="text1"/>
              </w:rPr>
            </w:pPr>
            <w:r w:rsidRPr="006B009D">
              <w:rPr>
                <w:color w:val="000000" w:themeColor="text1"/>
              </w:rPr>
              <w:t>二</w:t>
            </w:r>
          </w:p>
        </w:tc>
        <w:tc>
          <w:tcPr>
            <w:tcW w:w="1257" w:type="dxa"/>
            <w:vMerge w:val="restart"/>
            <w:vAlign w:val="center"/>
          </w:tcPr>
          <w:p w:rsidR="00304D7C" w:rsidRPr="006B009D" w:rsidRDefault="00340CC8">
            <w:pPr>
              <w:pStyle w:val="af8"/>
              <w:rPr>
                <w:color w:val="000000" w:themeColor="text1"/>
              </w:rPr>
            </w:pPr>
            <w:r w:rsidRPr="006B009D">
              <w:rPr>
                <w:color w:val="000000" w:themeColor="text1"/>
              </w:rPr>
              <w:t>辅助工程</w:t>
            </w:r>
          </w:p>
        </w:tc>
        <w:tc>
          <w:tcPr>
            <w:tcW w:w="1584" w:type="dxa"/>
            <w:vAlign w:val="center"/>
          </w:tcPr>
          <w:p w:rsidR="00304D7C" w:rsidRPr="006B009D" w:rsidRDefault="00340CC8">
            <w:pPr>
              <w:pStyle w:val="af8"/>
              <w:rPr>
                <w:color w:val="000000" w:themeColor="text1"/>
              </w:rPr>
            </w:pPr>
            <w:r w:rsidRPr="006B009D">
              <w:rPr>
                <w:color w:val="000000" w:themeColor="text1"/>
              </w:rPr>
              <w:t>综合办公楼</w:t>
            </w:r>
          </w:p>
        </w:tc>
        <w:tc>
          <w:tcPr>
            <w:tcW w:w="1701" w:type="dxa"/>
            <w:vAlign w:val="center"/>
          </w:tcPr>
          <w:p w:rsidR="00304D7C" w:rsidRPr="006B009D" w:rsidRDefault="00340CC8">
            <w:pPr>
              <w:pStyle w:val="af8"/>
              <w:rPr>
                <w:color w:val="000000" w:themeColor="text1"/>
              </w:rPr>
            </w:pPr>
            <w:r w:rsidRPr="006B009D">
              <w:rPr>
                <w:color w:val="000000" w:themeColor="text1"/>
              </w:rPr>
              <w:t>1080</w:t>
            </w:r>
          </w:p>
        </w:tc>
        <w:tc>
          <w:tcPr>
            <w:tcW w:w="1134" w:type="dxa"/>
            <w:vAlign w:val="center"/>
          </w:tcPr>
          <w:p w:rsidR="00304D7C" w:rsidRPr="006B009D" w:rsidRDefault="00340CC8">
            <w:pPr>
              <w:pStyle w:val="af8"/>
              <w:rPr>
                <w:color w:val="000000" w:themeColor="text1"/>
              </w:rPr>
            </w:pPr>
            <w:r w:rsidRPr="006B009D">
              <w:rPr>
                <w:color w:val="000000" w:themeColor="text1"/>
              </w:rPr>
              <w:t>6480</w:t>
            </w:r>
          </w:p>
        </w:tc>
        <w:tc>
          <w:tcPr>
            <w:tcW w:w="2691" w:type="dxa"/>
            <w:vAlign w:val="center"/>
          </w:tcPr>
          <w:p w:rsidR="00304D7C" w:rsidRPr="006B009D" w:rsidRDefault="00340CC8">
            <w:pPr>
              <w:pStyle w:val="af8"/>
              <w:rPr>
                <w:color w:val="000000" w:themeColor="text1"/>
              </w:rPr>
            </w:pPr>
            <w:r w:rsidRPr="006B009D">
              <w:rPr>
                <w:color w:val="000000" w:themeColor="text1"/>
              </w:rPr>
              <w:t>1</w:t>
            </w:r>
            <w:r w:rsidRPr="006B009D">
              <w:rPr>
                <w:color w:val="000000" w:themeColor="text1"/>
              </w:rPr>
              <w:t>栋</w:t>
            </w:r>
            <w:r w:rsidRPr="006B009D">
              <w:rPr>
                <w:color w:val="000000" w:themeColor="text1"/>
              </w:rPr>
              <w:t>6</w:t>
            </w:r>
            <w:r w:rsidRPr="006B009D">
              <w:rPr>
                <w:color w:val="000000" w:themeColor="text1"/>
              </w:rPr>
              <w:t>层，砖混</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rPr>
            </w:pPr>
            <w:r w:rsidRPr="006B009D">
              <w:rPr>
                <w:color w:val="000000" w:themeColor="text1"/>
              </w:rPr>
              <w:t>倒班宿舍</w:t>
            </w:r>
          </w:p>
        </w:tc>
        <w:tc>
          <w:tcPr>
            <w:tcW w:w="1701" w:type="dxa"/>
            <w:vAlign w:val="center"/>
          </w:tcPr>
          <w:p w:rsidR="00304D7C" w:rsidRPr="006B009D" w:rsidRDefault="00340CC8">
            <w:pPr>
              <w:pStyle w:val="af8"/>
              <w:rPr>
                <w:color w:val="000000" w:themeColor="text1"/>
              </w:rPr>
            </w:pPr>
            <w:r w:rsidRPr="006B009D">
              <w:rPr>
                <w:color w:val="000000" w:themeColor="text1"/>
              </w:rPr>
              <w:t>648</w:t>
            </w:r>
          </w:p>
        </w:tc>
        <w:tc>
          <w:tcPr>
            <w:tcW w:w="1134" w:type="dxa"/>
            <w:vAlign w:val="center"/>
          </w:tcPr>
          <w:p w:rsidR="00304D7C" w:rsidRPr="006B009D" w:rsidRDefault="00340CC8">
            <w:pPr>
              <w:pStyle w:val="af8"/>
              <w:rPr>
                <w:color w:val="000000" w:themeColor="text1"/>
              </w:rPr>
            </w:pPr>
            <w:r w:rsidRPr="006B009D">
              <w:rPr>
                <w:color w:val="000000" w:themeColor="text1"/>
              </w:rPr>
              <w:t>648</w:t>
            </w:r>
          </w:p>
        </w:tc>
        <w:tc>
          <w:tcPr>
            <w:tcW w:w="2691" w:type="dxa"/>
            <w:vAlign w:val="center"/>
          </w:tcPr>
          <w:p w:rsidR="00304D7C" w:rsidRPr="006B009D" w:rsidRDefault="00340CC8">
            <w:pPr>
              <w:pStyle w:val="af8"/>
              <w:rPr>
                <w:color w:val="000000" w:themeColor="text1"/>
              </w:rPr>
            </w:pPr>
            <w:r w:rsidRPr="006B009D">
              <w:rPr>
                <w:color w:val="000000" w:themeColor="text1"/>
              </w:rPr>
              <w:t>1</w:t>
            </w:r>
            <w:r w:rsidRPr="006B009D">
              <w:rPr>
                <w:color w:val="000000" w:themeColor="text1"/>
              </w:rPr>
              <w:t>栋</w:t>
            </w:r>
            <w:r w:rsidRPr="006B009D">
              <w:rPr>
                <w:color w:val="000000" w:themeColor="text1"/>
              </w:rPr>
              <w:t>1</w:t>
            </w:r>
            <w:r w:rsidRPr="006B009D">
              <w:rPr>
                <w:color w:val="000000" w:themeColor="text1"/>
              </w:rPr>
              <w:t>层，砖混</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rPr>
            </w:pPr>
            <w:r w:rsidRPr="006B009D">
              <w:rPr>
                <w:color w:val="000000" w:themeColor="text1"/>
              </w:rPr>
              <w:t>食堂</w:t>
            </w:r>
          </w:p>
        </w:tc>
        <w:tc>
          <w:tcPr>
            <w:tcW w:w="1701" w:type="dxa"/>
            <w:vAlign w:val="center"/>
          </w:tcPr>
          <w:p w:rsidR="00304D7C" w:rsidRPr="006B009D" w:rsidRDefault="00340CC8">
            <w:pPr>
              <w:pStyle w:val="af8"/>
              <w:rPr>
                <w:color w:val="000000" w:themeColor="text1"/>
              </w:rPr>
            </w:pPr>
            <w:r w:rsidRPr="006B009D">
              <w:rPr>
                <w:color w:val="000000" w:themeColor="text1"/>
              </w:rPr>
              <w:t>360</w:t>
            </w:r>
          </w:p>
        </w:tc>
        <w:tc>
          <w:tcPr>
            <w:tcW w:w="1134" w:type="dxa"/>
            <w:vAlign w:val="center"/>
          </w:tcPr>
          <w:p w:rsidR="00304D7C" w:rsidRPr="006B009D" w:rsidRDefault="00340CC8">
            <w:pPr>
              <w:pStyle w:val="af8"/>
              <w:rPr>
                <w:color w:val="000000" w:themeColor="text1"/>
              </w:rPr>
            </w:pPr>
            <w:r w:rsidRPr="006B009D">
              <w:rPr>
                <w:color w:val="000000" w:themeColor="text1"/>
              </w:rPr>
              <w:t>720</w:t>
            </w:r>
          </w:p>
        </w:tc>
        <w:tc>
          <w:tcPr>
            <w:tcW w:w="2691" w:type="dxa"/>
            <w:vAlign w:val="center"/>
          </w:tcPr>
          <w:p w:rsidR="00304D7C" w:rsidRPr="006B009D" w:rsidRDefault="00340CC8">
            <w:pPr>
              <w:pStyle w:val="af8"/>
              <w:rPr>
                <w:color w:val="000000" w:themeColor="text1"/>
              </w:rPr>
            </w:pPr>
            <w:r w:rsidRPr="006B009D">
              <w:rPr>
                <w:color w:val="000000" w:themeColor="text1"/>
              </w:rPr>
              <w:t>1</w:t>
            </w:r>
            <w:r w:rsidRPr="006B009D">
              <w:rPr>
                <w:color w:val="000000" w:themeColor="text1"/>
              </w:rPr>
              <w:t>栋</w:t>
            </w:r>
            <w:r w:rsidRPr="006B009D">
              <w:rPr>
                <w:color w:val="000000" w:themeColor="text1"/>
              </w:rPr>
              <w:t>2</w:t>
            </w:r>
            <w:r w:rsidRPr="006B009D">
              <w:rPr>
                <w:color w:val="000000" w:themeColor="text1"/>
              </w:rPr>
              <w:t>层，砖混</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rPr>
            </w:pPr>
            <w:r w:rsidRPr="006B009D">
              <w:rPr>
                <w:rFonts w:hint="eastAsia"/>
                <w:color w:val="000000" w:themeColor="text1"/>
              </w:rPr>
              <w:t>燃气</w:t>
            </w:r>
            <w:r w:rsidRPr="006B009D">
              <w:rPr>
                <w:color w:val="000000" w:themeColor="text1"/>
              </w:rPr>
              <w:t>锅炉房</w:t>
            </w:r>
          </w:p>
        </w:tc>
        <w:tc>
          <w:tcPr>
            <w:tcW w:w="1701" w:type="dxa"/>
            <w:vAlign w:val="center"/>
          </w:tcPr>
          <w:p w:rsidR="00304D7C" w:rsidRPr="006B009D" w:rsidRDefault="00340CC8">
            <w:pPr>
              <w:pStyle w:val="af8"/>
              <w:rPr>
                <w:color w:val="000000" w:themeColor="text1"/>
              </w:rPr>
            </w:pPr>
            <w:r w:rsidRPr="006B009D">
              <w:rPr>
                <w:color w:val="000000" w:themeColor="text1"/>
              </w:rPr>
              <w:t>288</w:t>
            </w:r>
          </w:p>
        </w:tc>
        <w:tc>
          <w:tcPr>
            <w:tcW w:w="1134" w:type="dxa"/>
            <w:vAlign w:val="center"/>
          </w:tcPr>
          <w:p w:rsidR="00304D7C" w:rsidRPr="006B009D" w:rsidRDefault="00340CC8">
            <w:pPr>
              <w:pStyle w:val="af8"/>
              <w:rPr>
                <w:color w:val="000000" w:themeColor="text1"/>
              </w:rPr>
            </w:pPr>
            <w:r w:rsidRPr="006B009D">
              <w:rPr>
                <w:color w:val="000000" w:themeColor="text1"/>
              </w:rPr>
              <w:t>288</w:t>
            </w:r>
          </w:p>
        </w:tc>
        <w:tc>
          <w:tcPr>
            <w:tcW w:w="2691" w:type="dxa"/>
            <w:vAlign w:val="center"/>
          </w:tcPr>
          <w:p w:rsidR="00304D7C" w:rsidRPr="006B009D" w:rsidRDefault="00340CC8">
            <w:pPr>
              <w:pStyle w:val="af8"/>
              <w:rPr>
                <w:color w:val="000000" w:themeColor="text1"/>
              </w:rPr>
            </w:pPr>
            <w:r w:rsidRPr="006B009D">
              <w:rPr>
                <w:color w:val="000000" w:themeColor="text1"/>
              </w:rPr>
              <w:t>1</w:t>
            </w:r>
            <w:r w:rsidRPr="006B009D">
              <w:rPr>
                <w:color w:val="000000" w:themeColor="text1"/>
              </w:rPr>
              <w:t>栋</w:t>
            </w:r>
            <w:r w:rsidRPr="006B009D">
              <w:rPr>
                <w:color w:val="000000" w:themeColor="text1"/>
              </w:rPr>
              <w:t>1</w:t>
            </w:r>
            <w:r w:rsidRPr="006B009D">
              <w:rPr>
                <w:color w:val="000000" w:themeColor="text1"/>
              </w:rPr>
              <w:t>层，砖混</w:t>
            </w:r>
          </w:p>
        </w:tc>
      </w:tr>
      <w:tr w:rsidR="006B009D" w:rsidRPr="006B009D">
        <w:trPr>
          <w:trHeight w:val="340"/>
          <w:jc w:val="center"/>
        </w:trPr>
        <w:tc>
          <w:tcPr>
            <w:tcW w:w="704" w:type="dxa"/>
            <w:vMerge w:val="restart"/>
            <w:vAlign w:val="center"/>
          </w:tcPr>
          <w:p w:rsidR="00304D7C" w:rsidRPr="006B009D" w:rsidRDefault="00340CC8">
            <w:pPr>
              <w:pStyle w:val="af8"/>
              <w:rPr>
                <w:color w:val="000000" w:themeColor="text1"/>
              </w:rPr>
            </w:pPr>
            <w:r w:rsidRPr="006B009D">
              <w:rPr>
                <w:color w:val="000000" w:themeColor="text1"/>
              </w:rPr>
              <w:t>三</w:t>
            </w:r>
          </w:p>
        </w:tc>
        <w:tc>
          <w:tcPr>
            <w:tcW w:w="1257" w:type="dxa"/>
            <w:vMerge w:val="restart"/>
            <w:vAlign w:val="center"/>
          </w:tcPr>
          <w:p w:rsidR="00304D7C" w:rsidRPr="006B009D" w:rsidRDefault="00340CC8">
            <w:pPr>
              <w:pStyle w:val="af8"/>
              <w:rPr>
                <w:color w:val="000000" w:themeColor="text1"/>
              </w:rPr>
            </w:pPr>
            <w:r w:rsidRPr="006B009D">
              <w:rPr>
                <w:color w:val="000000" w:themeColor="text1"/>
              </w:rPr>
              <w:t>公用工程</w:t>
            </w:r>
          </w:p>
        </w:tc>
        <w:tc>
          <w:tcPr>
            <w:tcW w:w="1584" w:type="dxa"/>
            <w:vAlign w:val="center"/>
          </w:tcPr>
          <w:p w:rsidR="00304D7C" w:rsidRPr="006B009D" w:rsidRDefault="00340CC8">
            <w:pPr>
              <w:pStyle w:val="af8"/>
              <w:rPr>
                <w:color w:val="000000" w:themeColor="text1"/>
                <w:kern w:val="0"/>
              </w:rPr>
            </w:pPr>
            <w:r w:rsidRPr="006B009D">
              <w:rPr>
                <w:color w:val="000000" w:themeColor="text1"/>
                <w:kern w:val="0"/>
              </w:rPr>
              <w:t>供水</w:t>
            </w:r>
          </w:p>
        </w:tc>
        <w:tc>
          <w:tcPr>
            <w:tcW w:w="5526" w:type="dxa"/>
            <w:gridSpan w:val="3"/>
            <w:vAlign w:val="center"/>
          </w:tcPr>
          <w:p w:rsidR="00304D7C" w:rsidRPr="006B009D" w:rsidRDefault="00340CC8">
            <w:pPr>
              <w:pStyle w:val="af8"/>
              <w:rPr>
                <w:color w:val="000000" w:themeColor="text1"/>
                <w:kern w:val="0"/>
              </w:rPr>
            </w:pPr>
            <w:r w:rsidRPr="006B009D">
              <w:rPr>
                <w:color w:val="000000" w:themeColor="text1"/>
              </w:rPr>
              <w:t>来自岳阳县城市供水管网</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kern w:val="0"/>
              </w:rPr>
            </w:pPr>
            <w:r w:rsidRPr="006B009D">
              <w:rPr>
                <w:color w:val="000000" w:themeColor="text1"/>
                <w:kern w:val="0"/>
              </w:rPr>
              <w:t>供电</w:t>
            </w:r>
          </w:p>
        </w:tc>
        <w:tc>
          <w:tcPr>
            <w:tcW w:w="5526" w:type="dxa"/>
            <w:gridSpan w:val="3"/>
            <w:vAlign w:val="center"/>
          </w:tcPr>
          <w:p w:rsidR="00304D7C" w:rsidRPr="006B009D" w:rsidRDefault="00340CC8">
            <w:pPr>
              <w:pStyle w:val="af8"/>
              <w:rPr>
                <w:color w:val="000000" w:themeColor="text1"/>
                <w:kern w:val="0"/>
              </w:rPr>
            </w:pPr>
            <w:r w:rsidRPr="006B009D">
              <w:rPr>
                <w:color w:val="000000" w:themeColor="text1"/>
              </w:rPr>
              <w:t>由东面城市支路下</w:t>
            </w:r>
            <w:r w:rsidRPr="006B009D">
              <w:rPr>
                <w:color w:val="000000" w:themeColor="text1"/>
              </w:rPr>
              <w:t>10KV</w:t>
            </w:r>
            <w:r w:rsidRPr="006B009D">
              <w:rPr>
                <w:color w:val="000000" w:themeColor="text1"/>
              </w:rPr>
              <w:t>城市供电线路接入，单独设配电房</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rPr>
            </w:pPr>
            <w:r w:rsidRPr="006B009D">
              <w:rPr>
                <w:color w:val="000000" w:themeColor="text1"/>
              </w:rPr>
              <w:t>供气</w:t>
            </w:r>
          </w:p>
        </w:tc>
        <w:tc>
          <w:tcPr>
            <w:tcW w:w="5526" w:type="dxa"/>
            <w:gridSpan w:val="3"/>
            <w:vAlign w:val="center"/>
          </w:tcPr>
          <w:p w:rsidR="00304D7C" w:rsidRPr="006B009D" w:rsidRDefault="00340CC8">
            <w:pPr>
              <w:pStyle w:val="af8"/>
              <w:rPr>
                <w:color w:val="000000" w:themeColor="text1"/>
              </w:rPr>
            </w:pPr>
            <w:r w:rsidRPr="006B009D">
              <w:rPr>
                <w:color w:val="000000" w:themeColor="text1"/>
              </w:rPr>
              <w:t>天燃气由华润燃气公司提供，门站距本项目约</w:t>
            </w:r>
            <w:r w:rsidRPr="006B009D">
              <w:rPr>
                <w:color w:val="000000" w:themeColor="text1"/>
              </w:rPr>
              <w:t>800m</w:t>
            </w:r>
          </w:p>
        </w:tc>
      </w:tr>
      <w:tr w:rsidR="006B009D" w:rsidRPr="006B009D">
        <w:trPr>
          <w:trHeight w:val="340"/>
          <w:jc w:val="center"/>
        </w:trPr>
        <w:tc>
          <w:tcPr>
            <w:tcW w:w="704" w:type="dxa"/>
            <w:vMerge w:val="restart"/>
            <w:vAlign w:val="center"/>
          </w:tcPr>
          <w:p w:rsidR="00304D7C" w:rsidRPr="006B009D" w:rsidRDefault="00340CC8">
            <w:pPr>
              <w:pStyle w:val="af8"/>
              <w:rPr>
                <w:color w:val="000000" w:themeColor="text1"/>
              </w:rPr>
            </w:pPr>
            <w:r w:rsidRPr="006B009D">
              <w:rPr>
                <w:color w:val="000000" w:themeColor="text1"/>
              </w:rPr>
              <w:t>四</w:t>
            </w:r>
          </w:p>
        </w:tc>
        <w:tc>
          <w:tcPr>
            <w:tcW w:w="1257" w:type="dxa"/>
            <w:vMerge w:val="restart"/>
            <w:vAlign w:val="center"/>
          </w:tcPr>
          <w:p w:rsidR="00304D7C" w:rsidRPr="006B009D" w:rsidRDefault="00340CC8">
            <w:pPr>
              <w:pStyle w:val="af8"/>
              <w:rPr>
                <w:color w:val="000000" w:themeColor="text1"/>
              </w:rPr>
            </w:pPr>
            <w:r w:rsidRPr="006B009D">
              <w:rPr>
                <w:color w:val="000000" w:themeColor="text1"/>
              </w:rPr>
              <w:t>贮运工程</w:t>
            </w:r>
          </w:p>
        </w:tc>
        <w:tc>
          <w:tcPr>
            <w:tcW w:w="1584" w:type="dxa"/>
            <w:vAlign w:val="center"/>
          </w:tcPr>
          <w:p w:rsidR="00304D7C" w:rsidRPr="006B009D" w:rsidRDefault="00340CC8">
            <w:pPr>
              <w:pStyle w:val="af8"/>
              <w:rPr>
                <w:color w:val="000000" w:themeColor="text1"/>
              </w:rPr>
            </w:pPr>
            <w:r w:rsidRPr="006B009D">
              <w:rPr>
                <w:color w:val="000000" w:themeColor="text1"/>
              </w:rPr>
              <w:t>原材料库房</w:t>
            </w:r>
          </w:p>
        </w:tc>
        <w:tc>
          <w:tcPr>
            <w:tcW w:w="1701" w:type="dxa"/>
            <w:vAlign w:val="center"/>
          </w:tcPr>
          <w:p w:rsidR="00304D7C" w:rsidRPr="006B009D" w:rsidRDefault="00340CC8">
            <w:pPr>
              <w:pStyle w:val="af8"/>
              <w:rPr>
                <w:color w:val="000000" w:themeColor="text1"/>
              </w:rPr>
            </w:pPr>
            <w:r w:rsidRPr="006B009D">
              <w:rPr>
                <w:color w:val="000000" w:themeColor="text1"/>
              </w:rPr>
              <w:t>1980</w:t>
            </w:r>
          </w:p>
        </w:tc>
        <w:tc>
          <w:tcPr>
            <w:tcW w:w="1134" w:type="dxa"/>
            <w:vAlign w:val="center"/>
          </w:tcPr>
          <w:p w:rsidR="00304D7C" w:rsidRPr="006B009D" w:rsidRDefault="00340CC8">
            <w:pPr>
              <w:pStyle w:val="af8"/>
              <w:rPr>
                <w:color w:val="000000" w:themeColor="text1"/>
              </w:rPr>
            </w:pPr>
            <w:r w:rsidRPr="006B009D">
              <w:rPr>
                <w:color w:val="000000" w:themeColor="text1"/>
              </w:rPr>
              <w:t>1980</w:t>
            </w:r>
          </w:p>
        </w:tc>
        <w:tc>
          <w:tcPr>
            <w:tcW w:w="2691" w:type="dxa"/>
            <w:vAlign w:val="center"/>
          </w:tcPr>
          <w:p w:rsidR="00304D7C" w:rsidRPr="006B009D" w:rsidRDefault="00340CC8">
            <w:pPr>
              <w:pStyle w:val="af8"/>
              <w:rPr>
                <w:color w:val="000000" w:themeColor="text1"/>
              </w:rPr>
            </w:pPr>
            <w:r w:rsidRPr="006B009D">
              <w:rPr>
                <w:color w:val="000000" w:themeColor="text1"/>
              </w:rPr>
              <w:t>1</w:t>
            </w:r>
            <w:r w:rsidRPr="006B009D">
              <w:rPr>
                <w:color w:val="000000" w:themeColor="text1"/>
              </w:rPr>
              <w:t>栋</w:t>
            </w:r>
            <w:r w:rsidRPr="006B009D">
              <w:rPr>
                <w:color w:val="000000" w:themeColor="text1"/>
              </w:rPr>
              <w:t>1</w:t>
            </w:r>
            <w:r w:rsidRPr="006B009D">
              <w:rPr>
                <w:color w:val="000000" w:themeColor="text1"/>
              </w:rPr>
              <w:t>层，轻钢</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rPr>
            </w:pPr>
            <w:r w:rsidRPr="006B009D">
              <w:rPr>
                <w:color w:val="000000" w:themeColor="text1"/>
              </w:rPr>
              <w:t>成品库房</w:t>
            </w:r>
          </w:p>
        </w:tc>
        <w:tc>
          <w:tcPr>
            <w:tcW w:w="1701" w:type="dxa"/>
            <w:vAlign w:val="center"/>
          </w:tcPr>
          <w:p w:rsidR="00304D7C" w:rsidRPr="006B009D" w:rsidRDefault="00340CC8">
            <w:pPr>
              <w:pStyle w:val="af8"/>
              <w:rPr>
                <w:color w:val="000000" w:themeColor="text1"/>
              </w:rPr>
            </w:pPr>
            <w:r w:rsidRPr="006B009D">
              <w:rPr>
                <w:color w:val="000000" w:themeColor="text1"/>
              </w:rPr>
              <w:t>1980</w:t>
            </w:r>
          </w:p>
        </w:tc>
        <w:tc>
          <w:tcPr>
            <w:tcW w:w="1134" w:type="dxa"/>
            <w:vAlign w:val="center"/>
          </w:tcPr>
          <w:p w:rsidR="00304D7C" w:rsidRPr="006B009D" w:rsidRDefault="00340CC8">
            <w:pPr>
              <w:pStyle w:val="af8"/>
              <w:rPr>
                <w:color w:val="000000" w:themeColor="text1"/>
              </w:rPr>
            </w:pPr>
            <w:r w:rsidRPr="006B009D">
              <w:rPr>
                <w:color w:val="000000" w:themeColor="text1"/>
              </w:rPr>
              <w:t>1980</w:t>
            </w:r>
          </w:p>
        </w:tc>
        <w:tc>
          <w:tcPr>
            <w:tcW w:w="2691" w:type="dxa"/>
            <w:vAlign w:val="center"/>
          </w:tcPr>
          <w:p w:rsidR="00304D7C" w:rsidRPr="006B009D" w:rsidRDefault="00340CC8">
            <w:pPr>
              <w:pStyle w:val="af8"/>
              <w:rPr>
                <w:color w:val="000000" w:themeColor="text1"/>
              </w:rPr>
            </w:pPr>
            <w:r w:rsidRPr="006B009D">
              <w:rPr>
                <w:color w:val="000000" w:themeColor="text1"/>
              </w:rPr>
              <w:t>1</w:t>
            </w:r>
            <w:r w:rsidRPr="006B009D">
              <w:rPr>
                <w:color w:val="000000" w:themeColor="text1"/>
              </w:rPr>
              <w:t>栋</w:t>
            </w:r>
            <w:r w:rsidRPr="006B009D">
              <w:rPr>
                <w:color w:val="000000" w:themeColor="text1"/>
              </w:rPr>
              <w:t>1</w:t>
            </w:r>
            <w:r w:rsidRPr="006B009D">
              <w:rPr>
                <w:color w:val="000000" w:themeColor="text1"/>
              </w:rPr>
              <w:t>层，轻钢</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rPr>
            </w:pPr>
            <w:r w:rsidRPr="006B009D">
              <w:rPr>
                <w:rFonts w:hint="eastAsia"/>
                <w:color w:val="000000" w:themeColor="text1"/>
              </w:rPr>
              <w:t>中间周转库房</w:t>
            </w:r>
          </w:p>
        </w:tc>
        <w:tc>
          <w:tcPr>
            <w:tcW w:w="1701" w:type="dxa"/>
            <w:vAlign w:val="center"/>
          </w:tcPr>
          <w:p w:rsidR="00304D7C" w:rsidRPr="006B009D" w:rsidRDefault="00340CC8">
            <w:pPr>
              <w:pStyle w:val="af8"/>
              <w:rPr>
                <w:color w:val="000000" w:themeColor="text1"/>
              </w:rPr>
            </w:pPr>
            <w:r w:rsidRPr="006B009D">
              <w:rPr>
                <w:rFonts w:hint="eastAsia"/>
                <w:color w:val="000000" w:themeColor="text1"/>
              </w:rPr>
              <w:t>1200</w:t>
            </w:r>
          </w:p>
        </w:tc>
        <w:tc>
          <w:tcPr>
            <w:tcW w:w="1134" w:type="dxa"/>
            <w:vAlign w:val="center"/>
          </w:tcPr>
          <w:p w:rsidR="00304D7C" w:rsidRPr="006B009D" w:rsidRDefault="00340CC8">
            <w:pPr>
              <w:pStyle w:val="af8"/>
              <w:rPr>
                <w:color w:val="000000" w:themeColor="text1"/>
              </w:rPr>
            </w:pPr>
            <w:r w:rsidRPr="006B009D">
              <w:rPr>
                <w:rFonts w:hint="eastAsia"/>
                <w:color w:val="000000" w:themeColor="text1"/>
              </w:rPr>
              <w:t>1200</w:t>
            </w:r>
          </w:p>
        </w:tc>
        <w:tc>
          <w:tcPr>
            <w:tcW w:w="2691" w:type="dxa"/>
            <w:vAlign w:val="center"/>
          </w:tcPr>
          <w:p w:rsidR="00304D7C" w:rsidRPr="006B009D" w:rsidRDefault="00340CC8">
            <w:pPr>
              <w:pStyle w:val="af8"/>
              <w:rPr>
                <w:color w:val="000000" w:themeColor="text1"/>
              </w:rPr>
            </w:pPr>
            <w:r w:rsidRPr="006B009D">
              <w:rPr>
                <w:color w:val="000000" w:themeColor="text1"/>
              </w:rPr>
              <w:t>1</w:t>
            </w:r>
            <w:r w:rsidRPr="006B009D">
              <w:rPr>
                <w:color w:val="000000" w:themeColor="text1"/>
              </w:rPr>
              <w:t>栋</w:t>
            </w:r>
            <w:r w:rsidRPr="006B009D">
              <w:rPr>
                <w:color w:val="000000" w:themeColor="text1"/>
              </w:rPr>
              <w:t>1</w:t>
            </w:r>
            <w:r w:rsidRPr="006B009D">
              <w:rPr>
                <w:color w:val="000000" w:themeColor="text1"/>
              </w:rPr>
              <w:t>层，轻钢</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rPr>
            </w:pPr>
            <w:r w:rsidRPr="006B009D">
              <w:rPr>
                <w:color w:val="000000" w:themeColor="text1"/>
              </w:rPr>
              <w:t>储罐区</w:t>
            </w:r>
          </w:p>
        </w:tc>
        <w:tc>
          <w:tcPr>
            <w:tcW w:w="1701" w:type="dxa"/>
            <w:vAlign w:val="center"/>
          </w:tcPr>
          <w:p w:rsidR="00304D7C" w:rsidRPr="006B009D" w:rsidRDefault="00340CC8">
            <w:pPr>
              <w:pStyle w:val="af8"/>
              <w:rPr>
                <w:color w:val="000000" w:themeColor="text1"/>
              </w:rPr>
            </w:pPr>
            <w:r w:rsidRPr="006B009D">
              <w:rPr>
                <w:color w:val="000000" w:themeColor="text1"/>
              </w:rPr>
              <w:t>600</w:t>
            </w:r>
          </w:p>
        </w:tc>
        <w:tc>
          <w:tcPr>
            <w:tcW w:w="1134" w:type="dxa"/>
            <w:vAlign w:val="center"/>
          </w:tcPr>
          <w:p w:rsidR="00304D7C" w:rsidRPr="006B009D" w:rsidRDefault="00340CC8">
            <w:pPr>
              <w:pStyle w:val="af8"/>
              <w:rPr>
                <w:color w:val="000000" w:themeColor="text1"/>
              </w:rPr>
            </w:pPr>
            <w:r w:rsidRPr="006B009D">
              <w:rPr>
                <w:color w:val="000000" w:themeColor="text1"/>
              </w:rPr>
              <w:t>/</w:t>
            </w:r>
          </w:p>
        </w:tc>
        <w:tc>
          <w:tcPr>
            <w:tcW w:w="2691" w:type="dxa"/>
            <w:vAlign w:val="center"/>
          </w:tcPr>
          <w:p w:rsidR="00304D7C" w:rsidRPr="006B009D" w:rsidRDefault="00340CC8">
            <w:pPr>
              <w:pStyle w:val="af8"/>
              <w:rPr>
                <w:color w:val="000000" w:themeColor="text1"/>
              </w:rPr>
            </w:pPr>
            <w:r w:rsidRPr="006B009D">
              <w:rPr>
                <w:color w:val="000000" w:themeColor="text1"/>
              </w:rPr>
              <w:t>/</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7110" w:type="dxa"/>
            <w:gridSpan w:val="4"/>
            <w:vAlign w:val="center"/>
          </w:tcPr>
          <w:p w:rsidR="00304D7C" w:rsidRPr="006B009D" w:rsidRDefault="00340CC8">
            <w:pPr>
              <w:pStyle w:val="af8"/>
              <w:rPr>
                <w:color w:val="000000" w:themeColor="text1"/>
              </w:rPr>
            </w:pPr>
            <w:r w:rsidRPr="006B009D">
              <w:rPr>
                <w:color w:val="000000" w:themeColor="text1"/>
              </w:rPr>
              <w:t>原辅材料、产品运输依托社会车辆。</w:t>
            </w:r>
          </w:p>
        </w:tc>
      </w:tr>
      <w:tr w:rsidR="006B009D" w:rsidRPr="006B009D">
        <w:trPr>
          <w:trHeight w:val="405"/>
          <w:jc w:val="center"/>
        </w:trPr>
        <w:tc>
          <w:tcPr>
            <w:tcW w:w="704" w:type="dxa"/>
            <w:vMerge w:val="restart"/>
            <w:vAlign w:val="center"/>
          </w:tcPr>
          <w:p w:rsidR="00304D7C" w:rsidRPr="006B009D" w:rsidRDefault="00340CC8">
            <w:pPr>
              <w:pStyle w:val="af8"/>
              <w:rPr>
                <w:color w:val="000000" w:themeColor="text1"/>
              </w:rPr>
            </w:pPr>
            <w:r w:rsidRPr="006B009D">
              <w:rPr>
                <w:color w:val="000000" w:themeColor="text1"/>
              </w:rPr>
              <w:t>五</w:t>
            </w:r>
          </w:p>
        </w:tc>
        <w:tc>
          <w:tcPr>
            <w:tcW w:w="1257" w:type="dxa"/>
            <w:vMerge w:val="restart"/>
            <w:vAlign w:val="center"/>
          </w:tcPr>
          <w:p w:rsidR="00304D7C" w:rsidRPr="006B009D" w:rsidRDefault="00340CC8">
            <w:pPr>
              <w:pStyle w:val="af8"/>
              <w:rPr>
                <w:color w:val="000000" w:themeColor="text1"/>
              </w:rPr>
            </w:pPr>
            <w:r w:rsidRPr="006B009D">
              <w:rPr>
                <w:color w:val="000000" w:themeColor="text1"/>
              </w:rPr>
              <w:t>环保工程</w:t>
            </w:r>
          </w:p>
        </w:tc>
        <w:tc>
          <w:tcPr>
            <w:tcW w:w="1584" w:type="dxa"/>
            <w:vMerge w:val="restart"/>
            <w:vAlign w:val="center"/>
          </w:tcPr>
          <w:p w:rsidR="00304D7C" w:rsidRPr="006B009D" w:rsidRDefault="00340CC8">
            <w:pPr>
              <w:pStyle w:val="af8"/>
              <w:rPr>
                <w:color w:val="000000" w:themeColor="text1"/>
                <w:kern w:val="0"/>
              </w:rPr>
            </w:pPr>
            <w:r w:rsidRPr="006B009D">
              <w:rPr>
                <w:color w:val="000000" w:themeColor="text1"/>
                <w:kern w:val="0"/>
              </w:rPr>
              <w:t>废气处理</w:t>
            </w:r>
          </w:p>
        </w:tc>
        <w:tc>
          <w:tcPr>
            <w:tcW w:w="5526" w:type="dxa"/>
            <w:gridSpan w:val="3"/>
            <w:vAlign w:val="center"/>
          </w:tcPr>
          <w:p w:rsidR="00304D7C" w:rsidRPr="006B009D" w:rsidRDefault="00340CC8">
            <w:pPr>
              <w:pStyle w:val="af8"/>
              <w:rPr>
                <w:color w:val="000000" w:themeColor="text1"/>
              </w:rPr>
            </w:pPr>
            <w:r w:rsidRPr="006B009D">
              <w:rPr>
                <w:rFonts w:hint="eastAsia"/>
                <w:color w:val="000000" w:themeColor="text1"/>
              </w:rPr>
              <w:t>闪蒸干燥废气、喷雾干燥废气、焙烧干燥废气经旋风除尘器</w:t>
            </w:r>
            <w:r w:rsidRPr="006B009D">
              <w:rPr>
                <w:rFonts w:hint="eastAsia"/>
                <w:color w:val="000000" w:themeColor="text1"/>
              </w:rPr>
              <w:t>+</w:t>
            </w:r>
            <w:r w:rsidRPr="006B009D">
              <w:rPr>
                <w:rFonts w:hint="eastAsia"/>
                <w:color w:val="000000" w:themeColor="text1"/>
              </w:rPr>
              <w:t>布袋除尘器处理后尾气通过</w:t>
            </w:r>
            <w:r w:rsidRPr="006B009D">
              <w:rPr>
                <w:color w:val="000000" w:themeColor="text1"/>
              </w:rPr>
              <w:t>30</w:t>
            </w:r>
            <w:r w:rsidRPr="006B009D">
              <w:rPr>
                <w:rFonts w:hint="eastAsia"/>
                <w:color w:val="000000" w:themeColor="text1"/>
              </w:rPr>
              <w:t>m</w:t>
            </w:r>
            <w:r w:rsidRPr="006B009D">
              <w:rPr>
                <w:rFonts w:hint="eastAsia"/>
                <w:color w:val="000000" w:themeColor="text1"/>
              </w:rPr>
              <w:t>高的排气筒排放。</w:t>
            </w:r>
          </w:p>
        </w:tc>
      </w:tr>
      <w:tr w:rsidR="006B009D" w:rsidRPr="006B009D">
        <w:trPr>
          <w:trHeight w:val="363"/>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Merge/>
            <w:vAlign w:val="center"/>
          </w:tcPr>
          <w:p w:rsidR="00304D7C" w:rsidRPr="006B009D" w:rsidRDefault="00304D7C">
            <w:pPr>
              <w:pStyle w:val="af8"/>
              <w:rPr>
                <w:color w:val="000000" w:themeColor="text1"/>
                <w:kern w:val="0"/>
              </w:rPr>
            </w:pPr>
          </w:p>
        </w:tc>
        <w:tc>
          <w:tcPr>
            <w:tcW w:w="5526" w:type="dxa"/>
            <w:gridSpan w:val="3"/>
            <w:vAlign w:val="center"/>
          </w:tcPr>
          <w:p w:rsidR="00304D7C" w:rsidRPr="006B009D" w:rsidRDefault="00340CC8">
            <w:pPr>
              <w:pStyle w:val="af8"/>
              <w:rPr>
                <w:color w:val="000000" w:themeColor="text1"/>
              </w:rPr>
            </w:pPr>
            <w:r w:rsidRPr="006B009D">
              <w:rPr>
                <w:rFonts w:hint="eastAsia"/>
                <w:color w:val="000000" w:themeColor="text1"/>
              </w:rPr>
              <w:t>磨粉废气经过旋风除尘器</w:t>
            </w:r>
            <w:r w:rsidRPr="006B009D">
              <w:rPr>
                <w:rFonts w:hint="eastAsia"/>
                <w:color w:val="000000" w:themeColor="text1"/>
              </w:rPr>
              <w:t>+</w:t>
            </w:r>
            <w:r w:rsidRPr="006B009D">
              <w:rPr>
                <w:rFonts w:hint="eastAsia"/>
                <w:color w:val="000000" w:themeColor="text1"/>
              </w:rPr>
              <w:t>袋式除尘器处理后，为其通过</w:t>
            </w:r>
            <w:r w:rsidRPr="006B009D">
              <w:rPr>
                <w:rFonts w:hint="eastAsia"/>
                <w:color w:val="000000" w:themeColor="text1"/>
              </w:rPr>
              <w:t>3</w:t>
            </w:r>
            <w:r w:rsidRPr="006B009D">
              <w:rPr>
                <w:color w:val="000000" w:themeColor="text1"/>
              </w:rPr>
              <w:t>0</w:t>
            </w:r>
            <w:r w:rsidRPr="006B009D">
              <w:rPr>
                <w:rFonts w:hint="eastAsia"/>
                <w:color w:val="000000" w:themeColor="text1"/>
              </w:rPr>
              <w:t>m</w:t>
            </w:r>
            <w:r w:rsidRPr="006B009D">
              <w:rPr>
                <w:rFonts w:hint="eastAsia"/>
                <w:color w:val="000000" w:themeColor="text1"/>
              </w:rPr>
              <w:t>高排气筒排放。</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kern w:val="0"/>
              </w:rPr>
            </w:pPr>
            <w:r w:rsidRPr="006B009D">
              <w:rPr>
                <w:color w:val="000000" w:themeColor="text1"/>
                <w:kern w:val="0"/>
              </w:rPr>
              <w:t>污水处理</w:t>
            </w:r>
          </w:p>
        </w:tc>
        <w:tc>
          <w:tcPr>
            <w:tcW w:w="5526" w:type="dxa"/>
            <w:gridSpan w:val="3"/>
            <w:vAlign w:val="center"/>
          </w:tcPr>
          <w:p w:rsidR="00304D7C" w:rsidRPr="006B009D" w:rsidRDefault="00340CC8">
            <w:pPr>
              <w:pStyle w:val="af8"/>
              <w:rPr>
                <w:color w:val="000000" w:themeColor="text1"/>
              </w:rPr>
            </w:pPr>
            <w:r w:rsidRPr="006B009D">
              <w:rPr>
                <w:color w:val="000000" w:themeColor="text1"/>
              </w:rPr>
              <w:t>厂内污水处理系统、化粪池、消防泵房及水池</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1584" w:type="dxa"/>
            <w:vAlign w:val="center"/>
          </w:tcPr>
          <w:p w:rsidR="00304D7C" w:rsidRPr="006B009D" w:rsidRDefault="00340CC8">
            <w:pPr>
              <w:pStyle w:val="af8"/>
              <w:rPr>
                <w:color w:val="000000" w:themeColor="text1"/>
                <w:kern w:val="0"/>
              </w:rPr>
            </w:pPr>
            <w:r w:rsidRPr="006B009D">
              <w:rPr>
                <w:color w:val="000000" w:themeColor="text1"/>
                <w:kern w:val="0"/>
              </w:rPr>
              <w:t>固废处理</w:t>
            </w:r>
          </w:p>
        </w:tc>
        <w:tc>
          <w:tcPr>
            <w:tcW w:w="5526" w:type="dxa"/>
            <w:gridSpan w:val="3"/>
            <w:vAlign w:val="center"/>
          </w:tcPr>
          <w:p w:rsidR="00304D7C" w:rsidRPr="006B009D" w:rsidRDefault="00340CC8">
            <w:pPr>
              <w:pStyle w:val="af8"/>
              <w:rPr>
                <w:color w:val="000000" w:themeColor="text1"/>
              </w:rPr>
            </w:pPr>
            <w:r w:rsidRPr="006B009D">
              <w:rPr>
                <w:color w:val="000000" w:themeColor="text1"/>
              </w:rPr>
              <w:t>固废暂存间</w:t>
            </w:r>
          </w:p>
        </w:tc>
      </w:tr>
      <w:tr w:rsidR="006B009D" w:rsidRPr="006B009D">
        <w:trPr>
          <w:trHeight w:val="340"/>
          <w:jc w:val="center"/>
        </w:trPr>
        <w:tc>
          <w:tcPr>
            <w:tcW w:w="704" w:type="dxa"/>
            <w:vMerge/>
            <w:vAlign w:val="center"/>
          </w:tcPr>
          <w:p w:rsidR="00304D7C" w:rsidRPr="006B009D" w:rsidRDefault="00304D7C">
            <w:pPr>
              <w:pStyle w:val="af8"/>
              <w:rPr>
                <w:color w:val="000000" w:themeColor="text1"/>
              </w:rPr>
            </w:pPr>
          </w:p>
        </w:tc>
        <w:tc>
          <w:tcPr>
            <w:tcW w:w="1257" w:type="dxa"/>
            <w:vMerge/>
            <w:vAlign w:val="center"/>
          </w:tcPr>
          <w:p w:rsidR="00304D7C" w:rsidRPr="006B009D" w:rsidRDefault="00304D7C">
            <w:pPr>
              <w:pStyle w:val="af8"/>
              <w:rPr>
                <w:color w:val="000000" w:themeColor="text1"/>
              </w:rPr>
            </w:pPr>
          </w:p>
        </w:tc>
        <w:tc>
          <w:tcPr>
            <w:tcW w:w="7110" w:type="dxa"/>
            <w:gridSpan w:val="4"/>
            <w:vAlign w:val="center"/>
          </w:tcPr>
          <w:p w:rsidR="00304D7C" w:rsidRPr="006B009D" w:rsidRDefault="00340CC8">
            <w:pPr>
              <w:pStyle w:val="af8"/>
              <w:rPr>
                <w:color w:val="000000" w:themeColor="text1"/>
              </w:rPr>
            </w:pPr>
            <w:r w:rsidRPr="006B009D">
              <w:rPr>
                <w:color w:val="000000" w:themeColor="text1"/>
              </w:rPr>
              <w:t>绿化：绿化率</w:t>
            </w:r>
            <w:r w:rsidRPr="006B009D">
              <w:rPr>
                <w:color w:val="000000" w:themeColor="text1"/>
              </w:rPr>
              <w:t>18.00%</w:t>
            </w:r>
            <w:r w:rsidRPr="006B009D">
              <w:rPr>
                <w:color w:val="000000" w:themeColor="text1"/>
              </w:rPr>
              <w:t>（</w:t>
            </w:r>
            <w:r w:rsidRPr="006B009D">
              <w:rPr>
                <w:color w:val="000000" w:themeColor="text1"/>
              </w:rPr>
              <w:t>10385m</w:t>
            </w:r>
            <w:r w:rsidRPr="006B009D">
              <w:rPr>
                <w:color w:val="000000" w:themeColor="text1"/>
                <w:vertAlign w:val="superscript"/>
              </w:rPr>
              <w:t>2</w:t>
            </w:r>
            <w:r w:rsidRPr="006B009D">
              <w:rPr>
                <w:color w:val="000000" w:themeColor="text1"/>
              </w:rPr>
              <w:t>）</w:t>
            </w:r>
          </w:p>
        </w:tc>
      </w:tr>
    </w:tbl>
    <w:p w:rsidR="00304D7C" w:rsidRPr="006B009D" w:rsidRDefault="00340CC8">
      <w:pPr>
        <w:pStyle w:val="2"/>
        <w:rPr>
          <w:color w:val="000000" w:themeColor="text1"/>
        </w:rPr>
      </w:pPr>
      <w:bookmarkStart w:id="73" w:name="_Toc399404220"/>
      <w:bookmarkStart w:id="74" w:name="_Toc399403944"/>
      <w:bookmarkStart w:id="75" w:name="_Toc423294518"/>
      <w:bookmarkStart w:id="76" w:name="_Toc493680148"/>
      <w:bookmarkStart w:id="77" w:name="_Toc524872128"/>
      <w:r w:rsidRPr="006B009D">
        <w:rPr>
          <w:color w:val="000000" w:themeColor="text1"/>
        </w:rPr>
        <w:t>生产工艺简介</w:t>
      </w:r>
      <w:bookmarkEnd w:id="73"/>
      <w:bookmarkEnd w:id="74"/>
      <w:bookmarkEnd w:id="75"/>
      <w:bookmarkEnd w:id="76"/>
      <w:bookmarkEnd w:id="77"/>
    </w:p>
    <w:p w:rsidR="00304D7C" w:rsidRPr="006B009D" w:rsidRDefault="00340CC8">
      <w:pPr>
        <w:pStyle w:val="3"/>
        <w:rPr>
          <w:color w:val="000000" w:themeColor="text1"/>
        </w:rPr>
      </w:pPr>
      <w:r w:rsidRPr="006B009D">
        <w:rPr>
          <w:color w:val="000000" w:themeColor="text1"/>
        </w:rPr>
        <w:t>CA</w:t>
      </w:r>
      <w:r w:rsidRPr="006B009D">
        <w:rPr>
          <w:color w:val="000000" w:themeColor="text1"/>
        </w:rPr>
        <w:t>催化剂（特种氧化铝）</w:t>
      </w:r>
    </w:p>
    <w:p w:rsidR="00304D7C" w:rsidRPr="006B009D" w:rsidRDefault="00340CC8">
      <w:pPr>
        <w:autoSpaceDE w:val="0"/>
        <w:autoSpaceDN w:val="0"/>
        <w:adjustRightInd w:val="0"/>
        <w:ind w:firstLine="480"/>
        <w:jc w:val="left"/>
        <w:rPr>
          <w:rFonts w:cs="Times New Roman"/>
          <w:color w:val="000000" w:themeColor="text1"/>
        </w:rPr>
      </w:pPr>
      <w:r w:rsidRPr="006B009D">
        <w:rPr>
          <w:rFonts w:cs="Times New Roman"/>
          <w:color w:val="000000" w:themeColor="text1"/>
        </w:rPr>
        <w:t>CA</w:t>
      </w:r>
      <w:r w:rsidRPr="006B009D">
        <w:rPr>
          <w:rFonts w:cs="Times New Roman"/>
          <w:color w:val="000000" w:themeColor="text1"/>
        </w:rPr>
        <w:t>催化剂（特种氧化铝）是采用</w:t>
      </w:r>
      <w:r w:rsidRPr="006B009D">
        <w:rPr>
          <w:rFonts w:cs="Times New Roman"/>
          <w:color w:val="000000" w:themeColor="text1"/>
          <w:kern w:val="0"/>
        </w:rPr>
        <w:t>氢氧化铝、硫酸铝、</w:t>
      </w:r>
      <w:r w:rsidRPr="006B009D">
        <w:rPr>
          <w:rFonts w:cs="Times New Roman" w:hint="eastAsia"/>
          <w:color w:val="000000" w:themeColor="text1"/>
          <w:kern w:val="0"/>
        </w:rPr>
        <w:t>二氧化碳、</w:t>
      </w:r>
      <w:r w:rsidRPr="006B009D">
        <w:rPr>
          <w:rFonts w:cs="Times New Roman"/>
          <w:color w:val="000000" w:themeColor="text1"/>
          <w:kern w:val="0"/>
        </w:rPr>
        <w:t>液碱、</w:t>
      </w:r>
      <w:r w:rsidRPr="006B009D">
        <w:rPr>
          <w:rFonts w:cs="Times New Roman"/>
          <w:bCs/>
          <w:color w:val="000000" w:themeColor="text1"/>
          <w:kern w:val="0"/>
        </w:rPr>
        <w:t>碳酸钠、</w:t>
      </w:r>
      <w:r w:rsidRPr="006B009D">
        <w:rPr>
          <w:rFonts w:cs="Times New Roman"/>
          <w:color w:val="000000" w:themeColor="text1"/>
          <w:kern w:val="0"/>
        </w:rPr>
        <w:t>活化剂和水</w:t>
      </w:r>
      <w:r w:rsidRPr="006B009D">
        <w:rPr>
          <w:rFonts w:cs="Times New Roman"/>
          <w:color w:val="000000" w:themeColor="text1"/>
        </w:rPr>
        <w:t>作为原料，经过合成、老化、水洗过滤、浆化、活化、干燥、包装入库制得。</w:t>
      </w:r>
      <w:r w:rsidRPr="006B009D">
        <w:rPr>
          <w:rFonts w:cs="Times New Roman"/>
          <w:color w:val="000000" w:themeColor="text1"/>
          <w:kern w:val="24"/>
        </w:rPr>
        <w:t>CA</w:t>
      </w:r>
      <w:r w:rsidRPr="006B009D">
        <w:rPr>
          <w:rFonts w:cs="Times New Roman"/>
          <w:color w:val="000000" w:themeColor="text1"/>
          <w:kern w:val="24"/>
        </w:rPr>
        <w:t>催化剂（特种氧化铝）生产所有升温加热过程均采用</w:t>
      </w:r>
      <w:r w:rsidRPr="006B009D">
        <w:rPr>
          <w:rFonts w:cs="Times New Roman" w:hint="eastAsia"/>
          <w:color w:val="000000" w:themeColor="text1"/>
          <w:kern w:val="24"/>
        </w:rPr>
        <w:t>园区供应的</w:t>
      </w:r>
      <w:r w:rsidRPr="006B009D">
        <w:rPr>
          <w:rFonts w:cs="Times New Roman"/>
          <w:color w:val="000000" w:themeColor="text1"/>
          <w:kern w:val="24"/>
        </w:rPr>
        <w:t>蒸汽加热</w:t>
      </w:r>
      <w:r w:rsidRPr="006B009D">
        <w:rPr>
          <w:rFonts w:cs="Times New Roman" w:hint="eastAsia"/>
          <w:color w:val="000000" w:themeColor="text1"/>
          <w:kern w:val="24"/>
        </w:rPr>
        <w:t>，</w:t>
      </w:r>
      <w:r w:rsidRPr="006B009D">
        <w:rPr>
          <w:rFonts w:cs="Times New Roman"/>
          <w:color w:val="000000" w:themeColor="text1"/>
        </w:rPr>
        <w:t>生产工艺污染流程见图</w:t>
      </w:r>
      <w:r w:rsidRPr="006B009D">
        <w:rPr>
          <w:rFonts w:cs="Times New Roman" w:hint="eastAsia"/>
          <w:color w:val="000000" w:themeColor="text1"/>
        </w:rPr>
        <w:t>3.2</w:t>
      </w:r>
      <w:r w:rsidRPr="006B009D">
        <w:rPr>
          <w:rFonts w:cs="Times New Roman"/>
          <w:color w:val="000000" w:themeColor="text1"/>
        </w:rPr>
        <w:t>-</w:t>
      </w:r>
      <w:r w:rsidRPr="006B009D">
        <w:rPr>
          <w:rFonts w:cs="Times New Roman" w:hint="eastAsia"/>
          <w:color w:val="000000" w:themeColor="text1"/>
        </w:rPr>
        <w:t>1</w:t>
      </w:r>
      <w:r w:rsidRPr="006B009D">
        <w:rPr>
          <w:rFonts w:cs="Times New Roman"/>
          <w:color w:val="000000" w:themeColor="text1"/>
        </w:rPr>
        <w:t>。</w:t>
      </w:r>
    </w:p>
    <w:p w:rsidR="00304D7C" w:rsidRPr="006B009D" w:rsidRDefault="00340CC8">
      <w:pPr>
        <w:widowControl/>
        <w:ind w:firstLineChars="208" w:firstLine="499"/>
        <w:jc w:val="left"/>
        <w:rPr>
          <w:rFonts w:cs="Times New Roman"/>
          <w:color w:val="000000" w:themeColor="text1"/>
        </w:rPr>
      </w:pPr>
      <w:r w:rsidRPr="006B009D">
        <w:rPr>
          <w:rFonts w:cs="Times New Roman"/>
          <w:color w:val="000000" w:themeColor="text1"/>
        </w:rPr>
        <w:t>一、合成</w:t>
      </w:r>
    </w:p>
    <w:p w:rsidR="00304D7C" w:rsidRPr="006B009D" w:rsidRDefault="00340CC8">
      <w:pPr>
        <w:autoSpaceDE w:val="0"/>
        <w:autoSpaceDN w:val="0"/>
        <w:adjustRightInd w:val="0"/>
        <w:ind w:firstLine="480"/>
        <w:jc w:val="left"/>
        <w:rPr>
          <w:rFonts w:cs="Times New Roman"/>
          <w:color w:val="000000" w:themeColor="text1"/>
        </w:rPr>
      </w:pPr>
      <w:r w:rsidRPr="006B009D">
        <w:rPr>
          <w:rFonts w:cs="Times New Roman"/>
          <w:color w:val="000000" w:themeColor="text1"/>
        </w:rPr>
        <w:t>在偏铝酸钠反应釜中先加入计量好的液碱，然后将</w:t>
      </w:r>
      <w:r w:rsidRPr="006B009D">
        <w:rPr>
          <w:rFonts w:cs="Times New Roman" w:hint="eastAsia"/>
          <w:color w:val="000000" w:themeColor="text1"/>
        </w:rPr>
        <w:t>氢氧化铝</w:t>
      </w:r>
      <w:r w:rsidRPr="006B009D">
        <w:rPr>
          <w:rFonts w:cs="Times New Roman"/>
          <w:color w:val="000000" w:themeColor="text1"/>
        </w:rPr>
        <w:t>粉再加入到液碱中，升温到</w:t>
      </w:r>
      <w:r w:rsidRPr="006B009D">
        <w:rPr>
          <w:rFonts w:cs="Times New Roman"/>
          <w:color w:val="000000" w:themeColor="text1"/>
        </w:rPr>
        <w:t>110</w:t>
      </w:r>
      <w:r w:rsidRPr="006B009D">
        <w:rPr>
          <w:rFonts w:cs="Times New Roman"/>
          <w:color w:val="000000" w:themeColor="text1"/>
        </w:rPr>
        <w:t>～</w:t>
      </w:r>
      <w:r w:rsidRPr="006B009D">
        <w:rPr>
          <w:rFonts w:cs="Times New Roman"/>
          <w:color w:val="000000" w:themeColor="text1"/>
        </w:rPr>
        <w:t>120℃</w:t>
      </w:r>
      <w:r w:rsidRPr="006B009D">
        <w:rPr>
          <w:rFonts w:cs="Times New Roman"/>
          <w:color w:val="000000" w:themeColor="text1"/>
        </w:rPr>
        <w:t>，并恒温</w:t>
      </w:r>
      <w:r w:rsidRPr="006B009D">
        <w:rPr>
          <w:rFonts w:cs="Times New Roman"/>
          <w:color w:val="000000" w:themeColor="text1"/>
        </w:rPr>
        <w:t>1</w:t>
      </w:r>
      <w:r w:rsidRPr="006B009D">
        <w:rPr>
          <w:rFonts w:cs="Times New Roman"/>
          <w:color w:val="000000" w:themeColor="text1"/>
        </w:rPr>
        <w:t>～</w:t>
      </w:r>
      <w:r w:rsidRPr="006B009D">
        <w:rPr>
          <w:rFonts w:cs="Times New Roman"/>
          <w:color w:val="000000" w:themeColor="text1"/>
        </w:rPr>
        <w:t>4</w:t>
      </w:r>
      <w:r w:rsidRPr="006B009D">
        <w:rPr>
          <w:rFonts w:cs="Times New Roman"/>
          <w:color w:val="000000" w:themeColor="text1"/>
        </w:rPr>
        <w:t>小时，制备出合格的偏铝酸钠溶液；将</w:t>
      </w:r>
      <w:r w:rsidRPr="006B009D">
        <w:rPr>
          <w:rFonts w:cs="Times New Roman" w:hint="eastAsia"/>
          <w:color w:val="000000" w:themeColor="text1"/>
        </w:rPr>
        <w:t>外购的二氧化碳</w:t>
      </w:r>
      <w:r w:rsidRPr="006B009D">
        <w:rPr>
          <w:rFonts w:cs="Times New Roman"/>
          <w:color w:val="000000" w:themeColor="text1"/>
        </w:rPr>
        <w:t>，通过流量计量后加入到</w:t>
      </w:r>
      <w:r w:rsidRPr="006B009D">
        <w:rPr>
          <w:rFonts w:cs="Times New Roman"/>
          <w:color w:val="000000" w:themeColor="text1"/>
        </w:rPr>
        <w:t>CA</w:t>
      </w:r>
      <w:r w:rsidRPr="006B009D">
        <w:rPr>
          <w:rFonts w:cs="Times New Roman"/>
          <w:color w:val="000000" w:themeColor="text1"/>
        </w:rPr>
        <w:t>催化剂（特种氧化铝）反应釜进行反应。控制反应温度为</w:t>
      </w:r>
      <w:r w:rsidRPr="006B009D">
        <w:rPr>
          <w:rFonts w:cs="Times New Roman"/>
          <w:color w:val="000000" w:themeColor="text1"/>
        </w:rPr>
        <w:t>50</w:t>
      </w:r>
      <w:r w:rsidRPr="006B009D">
        <w:rPr>
          <w:rFonts w:cs="Times New Roman"/>
          <w:color w:val="000000" w:themeColor="text1"/>
        </w:rPr>
        <w:t>～</w:t>
      </w:r>
      <w:r w:rsidRPr="006B009D">
        <w:rPr>
          <w:rFonts w:cs="Times New Roman"/>
          <w:color w:val="000000" w:themeColor="text1"/>
        </w:rPr>
        <w:t>80℃</w:t>
      </w:r>
      <w:r w:rsidRPr="006B009D">
        <w:rPr>
          <w:rFonts w:cs="Times New Roman"/>
          <w:color w:val="000000" w:themeColor="text1"/>
        </w:rPr>
        <w:t>，</w:t>
      </w:r>
      <w:r w:rsidRPr="006B009D">
        <w:rPr>
          <w:rFonts w:cs="Times New Roman" w:hint="eastAsia"/>
          <w:color w:val="000000" w:themeColor="text1"/>
        </w:rPr>
        <w:t>p</w:t>
      </w:r>
      <w:r w:rsidRPr="006B009D">
        <w:rPr>
          <w:rFonts w:cs="Times New Roman"/>
          <w:color w:val="000000" w:themeColor="text1"/>
        </w:rPr>
        <w:t>H</w:t>
      </w:r>
      <w:r w:rsidRPr="006B009D">
        <w:rPr>
          <w:rFonts w:cs="Times New Roman"/>
          <w:color w:val="000000" w:themeColor="text1"/>
        </w:rPr>
        <w:t>值为</w:t>
      </w:r>
      <w:r w:rsidRPr="006B009D">
        <w:rPr>
          <w:rFonts w:cs="Times New Roman"/>
          <w:color w:val="000000" w:themeColor="text1"/>
        </w:rPr>
        <w:t>7.5-10.0</w:t>
      </w:r>
      <w:r w:rsidRPr="006B009D">
        <w:rPr>
          <w:rFonts w:cs="Times New Roman"/>
          <w:color w:val="000000" w:themeColor="text1"/>
        </w:rPr>
        <w:t>，反应平均停留时间为</w:t>
      </w:r>
      <w:r w:rsidRPr="006B009D">
        <w:rPr>
          <w:rFonts w:cs="Times New Roman"/>
          <w:color w:val="000000" w:themeColor="text1"/>
        </w:rPr>
        <w:t>10</w:t>
      </w:r>
      <w:r w:rsidRPr="006B009D">
        <w:rPr>
          <w:rFonts w:cs="Times New Roman"/>
          <w:color w:val="000000" w:themeColor="text1"/>
        </w:rPr>
        <w:t>～</w:t>
      </w:r>
      <w:r w:rsidRPr="006B009D">
        <w:rPr>
          <w:rFonts w:cs="Times New Roman"/>
          <w:color w:val="000000" w:themeColor="text1"/>
        </w:rPr>
        <w:t>30</w:t>
      </w:r>
      <w:r w:rsidRPr="006B009D">
        <w:rPr>
          <w:rFonts w:cs="Times New Roman"/>
          <w:color w:val="000000" w:themeColor="text1"/>
        </w:rPr>
        <w:t>分钟。两种原材料的加料流量，以两种原材料加入后控制</w:t>
      </w:r>
      <w:r w:rsidRPr="006B009D">
        <w:rPr>
          <w:rFonts w:cs="Times New Roman" w:hint="eastAsia"/>
          <w:color w:val="000000" w:themeColor="text1"/>
        </w:rPr>
        <w:t>p</w:t>
      </w:r>
      <w:r w:rsidRPr="006B009D">
        <w:rPr>
          <w:rFonts w:cs="Times New Roman"/>
          <w:color w:val="000000" w:themeColor="text1"/>
        </w:rPr>
        <w:t>H</w:t>
      </w:r>
      <w:r w:rsidRPr="006B009D">
        <w:rPr>
          <w:rFonts w:cs="Times New Roman"/>
          <w:color w:val="000000" w:themeColor="text1"/>
        </w:rPr>
        <w:t>值为</w:t>
      </w:r>
      <w:r w:rsidRPr="006B009D">
        <w:rPr>
          <w:rFonts w:cs="Times New Roman"/>
          <w:color w:val="000000" w:themeColor="text1"/>
        </w:rPr>
        <w:t>7.5-10.0</w:t>
      </w:r>
      <w:r w:rsidRPr="006B009D">
        <w:rPr>
          <w:rFonts w:cs="Times New Roman"/>
          <w:color w:val="000000" w:themeColor="text1"/>
        </w:rPr>
        <w:t>为准。反应后得到的浆液通过溢流管线进入到老化罐老化反应，老化温度为</w:t>
      </w:r>
      <w:r w:rsidRPr="006B009D">
        <w:rPr>
          <w:rFonts w:cs="Times New Roman"/>
          <w:color w:val="000000" w:themeColor="text1"/>
        </w:rPr>
        <w:t>50</w:t>
      </w:r>
      <w:r w:rsidRPr="006B009D">
        <w:rPr>
          <w:rFonts w:cs="Times New Roman"/>
          <w:color w:val="000000" w:themeColor="text1"/>
        </w:rPr>
        <w:t>～</w:t>
      </w:r>
      <w:r w:rsidRPr="006B009D">
        <w:rPr>
          <w:rFonts w:cs="Times New Roman"/>
          <w:color w:val="000000" w:themeColor="text1"/>
        </w:rPr>
        <w:t>80℃</w:t>
      </w:r>
      <w:r w:rsidRPr="006B009D">
        <w:rPr>
          <w:rFonts w:cs="Times New Roman"/>
          <w:color w:val="000000" w:themeColor="text1"/>
        </w:rPr>
        <w:t>，时间为</w:t>
      </w:r>
      <w:r w:rsidRPr="006B009D">
        <w:rPr>
          <w:rFonts w:cs="Times New Roman"/>
          <w:color w:val="000000" w:themeColor="text1"/>
        </w:rPr>
        <w:t>30</w:t>
      </w:r>
      <w:r w:rsidRPr="006B009D">
        <w:rPr>
          <w:rFonts w:cs="Times New Roman"/>
          <w:color w:val="000000" w:themeColor="text1"/>
        </w:rPr>
        <w:t>～</w:t>
      </w:r>
      <w:r w:rsidRPr="006B009D">
        <w:rPr>
          <w:rFonts w:cs="Times New Roman"/>
          <w:color w:val="000000" w:themeColor="text1"/>
        </w:rPr>
        <w:t>120</w:t>
      </w:r>
      <w:r w:rsidRPr="006B009D">
        <w:rPr>
          <w:rFonts w:cs="Times New Roman"/>
          <w:color w:val="000000" w:themeColor="text1"/>
        </w:rPr>
        <w:t>分钟。</w:t>
      </w:r>
    </w:p>
    <w:p w:rsidR="00304D7C" w:rsidRPr="006B009D" w:rsidRDefault="00340CC8">
      <w:pPr>
        <w:ind w:firstLineChars="208" w:firstLine="499"/>
        <w:jc w:val="left"/>
        <w:rPr>
          <w:rFonts w:cs="Times New Roman"/>
          <w:bCs/>
          <w:color w:val="000000" w:themeColor="text1"/>
        </w:rPr>
      </w:pPr>
      <w:r w:rsidRPr="006B009D">
        <w:rPr>
          <w:rFonts w:cs="Times New Roman"/>
          <w:bCs/>
          <w:color w:val="000000" w:themeColor="text1"/>
        </w:rPr>
        <w:t>合成工序反应方程式如下：</w:t>
      </w:r>
    </w:p>
    <w:p w:rsidR="00304D7C" w:rsidRPr="006B009D" w:rsidRDefault="00340CC8">
      <w:pPr>
        <w:ind w:firstLineChars="682" w:firstLine="1637"/>
        <w:jc w:val="left"/>
        <w:rPr>
          <w:rFonts w:cs="Times New Roman"/>
          <w:color w:val="000000" w:themeColor="text1"/>
          <w:vertAlign w:val="subscript"/>
          <w:lang w:val="pt-BR"/>
        </w:rPr>
      </w:pPr>
      <w:r w:rsidRPr="006B009D">
        <w:rPr>
          <w:rFonts w:cs="Times New Roman"/>
          <w:color w:val="000000" w:themeColor="text1"/>
          <w:lang w:val="pt-BR"/>
        </w:rPr>
        <w:t>6NaAlO</w:t>
      </w:r>
      <w:r w:rsidRPr="006B009D">
        <w:rPr>
          <w:rFonts w:cs="Times New Roman"/>
          <w:color w:val="000000" w:themeColor="text1"/>
          <w:vertAlign w:val="subscript"/>
          <w:lang w:val="pt-BR"/>
        </w:rPr>
        <w:t>2</w:t>
      </w:r>
      <w:r w:rsidRPr="006B009D">
        <w:rPr>
          <w:rFonts w:cs="Times New Roman"/>
          <w:color w:val="000000" w:themeColor="text1"/>
          <w:lang w:val="pt-BR"/>
        </w:rPr>
        <w:t>+Al</w:t>
      </w:r>
      <w:r w:rsidRPr="006B009D">
        <w:rPr>
          <w:rFonts w:cs="Times New Roman"/>
          <w:color w:val="000000" w:themeColor="text1"/>
          <w:vertAlign w:val="subscript"/>
          <w:lang w:val="pt-BR"/>
        </w:rPr>
        <w:t>2</w:t>
      </w:r>
      <w:r w:rsidRPr="006B009D">
        <w:rPr>
          <w:rFonts w:cs="Times New Roman"/>
          <w:color w:val="000000" w:themeColor="text1"/>
          <w:lang w:val="pt-BR"/>
        </w:rPr>
        <w:t>(SO</w:t>
      </w:r>
      <w:r w:rsidRPr="006B009D">
        <w:rPr>
          <w:rFonts w:cs="Times New Roman"/>
          <w:color w:val="000000" w:themeColor="text1"/>
          <w:vertAlign w:val="subscript"/>
          <w:lang w:val="pt-BR"/>
        </w:rPr>
        <w:t>4</w:t>
      </w:r>
      <w:r w:rsidRPr="006B009D">
        <w:rPr>
          <w:rFonts w:cs="Times New Roman"/>
          <w:color w:val="000000" w:themeColor="text1"/>
          <w:lang w:val="pt-BR"/>
        </w:rPr>
        <w:t>)</w:t>
      </w:r>
      <w:r w:rsidRPr="006B009D">
        <w:rPr>
          <w:rFonts w:cs="Times New Roman"/>
          <w:color w:val="000000" w:themeColor="text1"/>
          <w:vertAlign w:val="subscript"/>
          <w:lang w:val="pt-BR"/>
        </w:rPr>
        <w:t>3</w:t>
      </w:r>
      <w:r w:rsidRPr="006B009D">
        <w:rPr>
          <w:rFonts w:cs="Times New Roman"/>
          <w:color w:val="000000" w:themeColor="text1"/>
          <w:lang w:val="pt-BR"/>
        </w:rPr>
        <w:t>+4H</w:t>
      </w:r>
      <w:r w:rsidRPr="006B009D">
        <w:rPr>
          <w:rFonts w:cs="Times New Roman"/>
          <w:color w:val="000000" w:themeColor="text1"/>
          <w:vertAlign w:val="subscript"/>
          <w:lang w:val="pt-BR"/>
        </w:rPr>
        <w:t>2</w:t>
      </w:r>
      <w:r w:rsidRPr="006B009D">
        <w:rPr>
          <w:rFonts w:cs="Times New Roman"/>
          <w:color w:val="000000" w:themeColor="text1"/>
          <w:lang w:val="pt-BR"/>
        </w:rPr>
        <w:t>O→4Al</w:t>
      </w:r>
      <w:r w:rsidRPr="006B009D">
        <w:rPr>
          <w:rFonts w:cs="Times New Roman"/>
          <w:color w:val="000000" w:themeColor="text1"/>
          <w:vertAlign w:val="subscript"/>
          <w:lang w:val="pt-BR"/>
        </w:rPr>
        <w:t>2</w:t>
      </w:r>
      <w:r w:rsidRPr="006B009D">
        <w:rPr>
          <w:rFonts w:cs="Times New Roman"/>
          <w:color w:val="000000" w:themeColor="text1"/>
          <w:lang w:val="pt-BR"/>
        </w:rPr>
        <w:t>O</w:t>
      </w:r>
      <w:r w:rsidRPr="006B009D">
        <w:rPr>
          <w:rFonts w:cs="Times New Roman"/>
          <w:color w:val="000000" w:themeColor="text1"/>
          <w:vertAlign w:val="subscript"/>
          <w:lang w:val="pt-BR"/>
        </w:rPr>
        <w:t>3</w:t>
      </w:r>
      <w:r w:rsidRPr="006B009D">
        <w:rPr>
          <w:rFonts w:cs="Times New Roman"/>
          <w:color w:val="000000" w:themeColor="text1"/>
          <w:lang w:val="pt-BR"/>
        </w:rPr>
        <w:t>·H</w:t>
      </w:r>
      <w:r w:rsidRPr="006B009D">
        <w:rPr>
          <w:rFonts w:cs="Times New Roman"/>
          <w:color w:val="000000" w:themeColor="text1"/>
          <w:vertAlign w:val="subscript"/>
          <w:lang w:val="pt-BR"/>
        </w:rPr>
        <w:t>2</w:t>
      </w:r>
      <w:r w:rsidRPr="006B009D">
        <w:rPr>
          <w:rFonts w:cs="Times New Roman"/>
          <w:color w:val="000000" w:themeColor="text1"/>
          <w:lang w:val="pt-BR"/>
        </w:rPr>
        <w:t>O+3Na</w:t>
      </w:r>
      <w:r w:rsidRPr="006B009D">
        <w:rPr>
          <w:rFonts w:cs="Times New Roman"/>
          <w:color w:val="000000" w:themeColor="text1"/>
          <w:vertAlign w:val="subscript"/>
          <w:lang w:val="pt-BR"/>
        </w:rPr>
        <w:t>2</w:t>
      </w:r>
      <w:r w:rsidRPr="006B009D">
        <w:rPr>
          <w:rFonts w:cs="Times New Roman"/>
          <w:color w:val="000000" w:themeColor="text1"/>
          <w:lang w:val="pt-BR"/>
        </w:rPr>
        <w:t>SO</w:t>
      </w:r>
      <w:r w:rsidRPr="006B009D">
        <w:rPr>
          <w:rFonts w:cs="Times New Roman"/>
          <w:color w:val="000000" w:themeColor="text1"/>
          <w:vertAlign w:val="subscript"/>
          <w:lang w:val="pt-BR"/>
        </w:rPr>
        <w:t>4</w:t>
      </w:r>
    </w:p>
    <w:p w:rsidR="00304D7C" w:rsidRPr="006B009D" w:rsidRDefault="00340CC8">
      <w:pPr>
        <w:ind w:firstLineChars="682" w:firstLine="1637"/>
        <w:jc w:val="left"/>
        <w:rPr>
          <w:color w:val="000000" w:themeColor="text1"/>
          <w:lang w:val="pt-BR"/>
        </w:rPr>
      </w:pPr>
      <w:r w:rsidRPr="006B009D">
        <w:rPr>
          <w:rFonts w:hint="eastAsia"/>
          <w:color w:val="000000" w:themeColor="text1"/>
          <w:lang w:val="pt-BR"/>
        </w:rPr>
        <w:t xml:space="preserve">  </w:t>
      </w:r>
      <w:r w:rsidRPr="006B009D">
        <w:rPr>
          <w:rFonts w:cs="Times New Roman" w:hint="eastAsia"/>
          <w:color w:val="000000" w:themeColor="text1"/>
          <w:lang w:val="pt-BR"/>
        </w:rPr>
        <w:t>2</w:t>
      </w:r>
      <w:r w:rsidRPr="006B009D">
        <w:rPr>
          <w:rFonts w:cs="Times New Roman"/>
          <w:color w:val="000000" w:themeColor="text1"/>
          <w:lang w:val="pt-BR"/>
        </w:rPr>
        <w:t>NaAlO</w:t>
      </w:r>
      <w:r w:rsidRPr="006B009D">
        <w:rPr>
          <w:rFonts w:cs="Times New Roman"/>
          <w:color w:val="000000" w:themeColor="text1"/>
          <w:vertAlign w:val="subscript"/>
          <w:lang w:val="pt-BR"/>
        </w:rPr>
        <w:t>2</w:t>
      </w:r>
      <w:r w:rsidRPr="006B009D">
        <w:rPr>
          <w:rFonts w:cs="Times New Roman"/>
          <w:color w:val="000000" w:themeColor="text1"/>
          <w:lang w:val="pt-BR"/>
        </w:rPr>
        <w:t>+</w:t>
      </w:r>
      <w:r w:rsidRPr="006B009D">
        <w:rPr>
          <w:rFonts w:cs="Times New Roman" w:hint="eastAsia"/>
          <w:color w:val="000000" w:themeColor="text1"/>
          <w:lang w:val="pt-BR"/>
        </w:rPr>
        <w:t>C</w:t>
      </w:r>
      <w:r w:rsidRPr="006B009D">
        <w:rPr>
          <w:rFonts w:cs="Times New Roman"/>
          <w:color w:val="000000" w:themeColor="text1"/>
          <w:lang w:val="pt-BR"/>
        </w:rPr>
        <w:t>O</w:t>
      </w:r>
      <w:r w:rsidRPr="006B009D">
        <w:rPr>
          <w:rFonts w:cs="Times New Roman" w:hint="eastAsia"/>
          <w:color w:val="000000" w:themeColor="text1"/>
          <w:vertAlign w:val="subscript"/>
          <w:lang w:val="pt-BR"/>
        </w:rPr>
        <w:t>2</w:t>
      </w:r>
      <w:r w:rsidRPr="006B009D">
        <w:rPr>
          <w:rFonts w:cs="Times New Roman"/>
          <w:color w:val="000000" w:themeColor="text1"/>
          <w:lang w:val="pt-BR"/>
        </w:rPr>
        <w:t>+H</w:t>
      </w:r>
      <w:r w:rsidRPr="006B009D">
        <w:rPr>
          <w:rFonts w:cs="Times New Roman"/>
          <w:color w:val="000000" w:themeColor="text1"/>
          <w:vertAlign w:val="subscript"/>
          <w:lang w:val="pt-BR"/>
        </w:rPr>
        <w:t>2</w:t>
      </w:r>
      <w:r w:rsidRPr="006B009D">
        <w:rPr>
          <w:rFonts w:cs="Times New Roman"/>
          <w:color w:val="000000" w:themeColor="text1"/>
          <w:lang w:val="pt-BR"/>
        </w:rPr>
        <w:t>O→Al</w:t>
      </w:r>
      <w:r w:rsidRPr="006B009D">
        <w:rPr>
          <w:rFonts w:cs="Times New Roman"/>
          <w:color w:val="000000" w:themeColor="text1"/>
          <w:vertAlign w:val="subscript"/>
          <w:lang w:val="pt-BR"/>
        </w:rPr>
        <w:t>2</w:t>
      </w:r>
      <w:r w:rsidRPr="006B009D">
        <w:rPr>
          <w:rFonts w:cs="Times New Roman"/>
          <w:color w:val="000000" w:themeColor="text1"/>
          <w:lang w:val="pt-BR"/>
        </w:rPr>
        <w:t>O</w:t>
      </w:r>
      <w:r w:rsidRPr="006B009D">
        <w:rPr>
          <w:rFonts w:cs="Times New Roman"/>
          <w:color w:val="000000" w:themeColor="text1"/>
          <w:vertAlign w:val="subscript"/>
          <w:lang w:val="pt-BR"/>
        </w:rPr>
        <w:t>3</w:t>
      </w:r>
      <w:r w:rsidRPr="006B009D">
        <w:rPr>
          <w:rFonts w:cs="Times New Roman"/>
          <w:color w:val="000000" w:themeColor="text1"/>
          <w:lang w:val="pt-BR"/>
        </w:rPr>
        <w:t>·H</w:t>
      </w:r>
      <w:r w:rsidRPr="006B009D">
        <w:rPr>
          <w:rFonts w:cs="Times New Roman"/>
          <w:color w:val="000000" w:themeColor="text1"/>
          <w:vertAlign w:val="subscript"/>
          <w:lang w:val="pt-BR"/>
        </w:rPr>
        <w:t>2</w:t>
      </w:r>
      <w:r w:rsidRPr="006B009D">
        <w:rPr>
          <w:rFonts w:cs="Times New Roman"/>
          <w:color w:val="000000" w:themeColor="text1"/>
          <w:lang w:val="pt-BR"/>
        </w:rPr>
        <w:t>O+Na</w:t>
      </w:r>
      <w:r w:rsidRPr="006B009D">
        <w:rPr>
          <w:rFonts w:cs="Times New Roman"/>
          <w:color w:val="000000" w:themeColor="text1"/>
          <w:vertAlign w:val="subscript"/>
          <w:lang w:val="pt-BR"/>
        </w:rPr>
        <w:t>2</w:t>
      </w:r>
      <w:r w:rsidRPr="006B009D">
        <w:rPr>
          <w:rFonts w:cs="Times New Roman" w:hint="eastAsia"/>
          <w:color w:val="000000" w:themeColor="text1"/>
          <w:lang w:val="pt-BR"/>
        </w:rPr>
        <w:t>C</w:t>
      </w:r>
      <w:r w:rsidRPr="006B009D">
        <w:rPr>
          <w:rFonts w:cs="Times New Roman"/>
          <w:color w:val="000000" w:themeColor="text1"/>
          <w:lang w:val="pt-BR"/>
        </w:rPr>
        <w:t>O</w:t>
      </w:r>
      <w:r w:rsidRPr="006B009D">
        <w:rPr>
          <w:rFonts w:cs="Times New Roman" w:hint="eastAsia"/>
          <w:color w:val="000000" w:themeColor="text1"/>
          <w:vertAlign w:val="subscript"/>
          <w:lang w:val="pt-BR"/>
        </w:rPr>
        <w:t>3</w:t>
      </w:r>
    </w:p>
    <w:p w:rsidR="00304D7C" w:rsidRPr="006B009D" w:rsidRDefault="00340CC8">
      <w:pPr>
        <w:widowControl/>
        <w:ind w:firstLine="480"/>
        <w:jc w:val="left"/>
        <w:rPr>
          <w:rFonts w:cs="Times New Roman"/>
          <w:bCs/>
          <w:color w:val="000000" w:themeColor="text1"/>
        </w:rPr>
      </w:pPr>
      <w:r w:rsidRPr="006B009D">
        <w:rPr>
          <w:rFonts w:cs="Times New Roman"/>
          <w:bCs/>
          <w:color w:val="000000" w:themeColor="text1"/>
        </w:rPr>
        <w:t>二、老化</w:t>
      </w:r>
    </w:p>
    <w:p w:rsidR="00304D7C" w:rsidRPr="006B009D" w:rsidRDefault="00340CC8">
      <w:pPr>
        <w:autoSpaceDE w:val="0"/>
        <w:autoSpaceDN w:val="0"/>
        <w:adjustRightInd w:val="0"/>
        <w:ind w:firstLine="480"/>
        <w:jc w:val="left"/>
        <w:rPr>
          <w:rFonts w:cs="Times New Roman"/>
          <w:color w:val="000000" w:themeColor="text1"/>
        </w:rPr>
      </w:pPr>
      <w:r w:rsidRPr="006B009D">
        <w:rPr>
          <w:rFonts w:cs="Times New Roman"/>
          <w:color w:val="000000" w:themeColor="text1"/>
        </w:rPr>
        <w:t>老化原理：反应后的无定形产品浆液在一定的温度下，逐渐转变为晶型。</w:t>
      </w:r>
    </w:p>
    <w:p w:rsidR="00304D7C" w:rsidRPr="006B009D" w:rsidRDefault="00340CC8">
      <w:pPr>
        <w:autoSpaceDE w:val="0"/>
        <w:autoSpaceDN w:val="0"/>
        <w:adjustRightInd w:val="0"/>
        <w:ind w:firstLine="480"/>
        <w:jc w:val="left"/>
        <w:rPr>
          <w:rFonts w:cs="Times New Roman"/>
          <w:color w:val="000000" w:themeColor="text1"/>
        </w:rPr>
      </w:pPr>
      <w:r w:rsidRPr="006B009D">
        <w:rPr>
          <w:rFonts w:cs="Times New Roman"/>
          <w:color w:val="000000" w:themeColor="text1"/>
        </w:rPr>
        <w:t>反应后的浆液再进入到老化罐中，加入</w:t>
      </w:r>
      <w:r w:rsidRPr="006B009D">
        <w:rPr>
          <w:rFonts w:cs="Times New Roman"/>
          <w:color w:val="000000" w:themeColor="text1"/>
        </w:rPr>
        <w:t>30</w:t>
      </w:r>
      <w:r w:rsidRPr="006B009D">
        <w:rPr>
          <w:rFonts w:cs="Times New Roman"/>
          <w:color w:val="000000" w:themeColor="text1"/>
        </w:rPr>
        <w:t>～</w:t>
      </w:r>
      <w:r w:rsidRPr="006B009D">
        <w:rPr>
          <w:rFonts w:cs="Times New Roman"/>
          <w:color w:val="000000" w:themeColor="text1"/>
        </w:rPr>
        <w:t>70℃</w:t>
      </w:r>
      <w:r w:rsidRPr="006B009D">
        <w:rPr>
          <w:rFonts w:cs="Times New Roman"/>
          <w:color w:val="000000" w:themeColor="text1"/>
        </w:rPr>
        <w:t>、浓度为</w:t>
      </w:r>
      <w:r w:rsidRPr="006B009D">
        <w:rPr>
          <w:rFonts w:cs="Times New Roman"/>
          <w:color w:val="000000" w:themeColor="text1"/>
        </w:rPr>
        <w:t>200g/l</w:t>
      </w:r>
      <w:r w:rsidRPr="006B009D">
        <w:rPr>
          <w:rFonts w:cs="Times New Roman"/>
          <w:color w:val="000000" w:themeColor="text1"/>
        </w:rPr>
        <w:t>的碳酸钠溶液，控制浆液</w:t>
      </w:r>
      <w:r w:rsidRPr="006B009D">
        <w:rPr>
          <w:rFonts w:cs="Times New Roman"/>
          <w:color w:val="000000" w:themeColor="text1"/>
        </w:rPr>
        <w:t>PH</w:t>
      </w:r>
      <w:r w:rsidRPr="006B009D">
        <w:rPr>
          <w:rFonts w:cs="Times New Roman"/>
          <w:color w:val="000000" w:themeColor="text1"/>
        </w:rPr>
        <w:t>值为</w:t>
      </w:r>
      <w:r w:rsidRPr="006B009D">
        <w:rPr>
          <w:rFonts w:cs="Times New Roman"/>
          <w:color w:val="000000" w:themeColor="text1"/>
        </w:rPr>
        <w:t>8.0</w:t>
      </w:r>
      <w:r w:rsidRPr="006B009D">
        <w:rPr>
          <w:rFonts w:cs="Times New Roman"/>
          <w:color w:val="000000" w:themeColor="text1"/>
        </w:rPr>
        <w:t>～</w:t>
      </w:r>
      <w:r w:rsidRPr="006B009D">
        <w:rPr>
          <w:rFonts w:cs="Times New Roman"/>
          <w:color w:val="000000" w:themeColor="text1"/>
        </w:rPr>
        <w:t>9.0</w:t>
      </w:r>
      <w:r w:rsidRPr="006B009D">
        <w:rPr>
          <w:rFonts w:cs="Times New Roman"/>
          <w:color w:val="000000" w:themeColor="text1"/>
        </w:rPr>
        <w:t>，然后再用蒸汽升温到</w:t>
      </w:r>
      <w:r w:rsidRPr="006B009D">
        <w:rPr>
          <w:rFonts w:cs="Times New Roman"/>
          <w:color w:val="000000" w:themeColor="text1"/>
        </w:rPr>
        <w:t>75</w:t>
      </w:r>
      <w:r w:rsidRPr="006B009D">
        <w:rPr>
          <w:rFonts w:cs="Times New Roman"/>
          <w:color w:val="000000" w:themeColor="text1"/>
        </w:rPr>
        <w:t>～</w:t>
      </w:r>
      <w:r w:rsidRPr="006B009D">
        <w:rPr>
          <w:rFonts w:cs="Times New Roman"/>
          <w:color w:val="000000" w:themeColor="text1"/>
        </w:rPr>
        <w:t>90℃</w:t>
      </w:r>
      <w:r w:rsidRPr="006B009D">
        <w:rPr>
          <w:rFonts w:cs="Times New Roman"/>
          <w:color w:val="000000" w:themeColor="text1"/>
        </w:rPr>
        <w:t>后，物料进行老化。经老化后的浆液，用泵液送到带式过滤机进行一次过滤，滤饼落入浆化罐打浆，达到足够的时间后用泵打入带式过滤机进行二次过滤，滤饼落入过滤打浆罐进行打浆，最后仍为</w:t>
      </w:r>
      <w:r w:rsidRPr="006B009D">
        <w:rPr>
          <w:rFonts w:cs="Times New Roman" w:hint="eastAsia"/>
          <w:color w:val="000000" w:themeColor="text1"/>
        </w:rPr>
        <w:t>板框过滤机过滤</w:t>
      </w:r>
      <w:r w:rsidRPr="006B009D">
        <w:rPr>
          <w:rFonts w:cs="Times New Roman"/>
          <w:color w:val="000000" w:themeColor="text1"/>
        </w:rPr>
        <w:t>。</w:t>
      </w:r>
    </w:p>
    <w:p w:rsidR="00304D7C" w:rsidRPr="006B009D" w:rsidRDefault="00340CC8">
      <w:pPr>
        <w:autoSpaceDE w:val="0"/>
        <w:autoSpaceDN w:val="0"/>
        <w:adjustRightInd w:val="0"/>
        <w:ind w:firstLine="480"/>
        <w:jc w:val="left"/>
        <w:rPr>
          <w:rFonts w:cs="Times New Roman"/>
          <w:color w:val="000000" w:themeColor="text1"/>
        </w:rPr>
      </w:pPr>
      <w:r w:rsidRPr="006B009D">
        <w:rPr>
          <w:rFonts w:cs="Times New Roman"/>
          <w:color w:val="000000" w:themeColor="text1"/>
        </w:rPr>
        <w:t>控制老化温度</w:t>
      </w:r>
      <w:r w:rsidRPr="006B009D">
        <w:rPr>
          <w:rFonts w:cs="Times New Roman"/>
          <w:color w:val="000000" w:themeColor="text1"/>
        </w:rPr>
        <w:t>90~100</w:t>
      </w:r>
      <w:r w:rsidRPr="006B009D">
        <w:rPr>
          <w:rFonts w:cs="Times New Roman"/>
          <w:color w:val="000000" w:themeColor="text1"/>
        </w:rPr>
        <w:t>度，时间为</w:t>
      </w:r>
      <w:r w:rsidRPr="006B009D">
        <w:rPr>
          <w:rFonts w:cs="Times New Roman"/>
          <w:color w:val="000000" w:themeColor="text1"/>
        </w:rPr>
        <w:t>1</w:t>
      </w:r>
      <w:r w:rsidRPr="006B009D">
        <w:rPr>
          <w:rFonts w:cs="Times New Roman" w:hint="eastAsia"/>
          <w:color w:val="000000" w:themeColor="text1"/>
        </w:rPr>
        <w:t>~</w:t>
      </w:r>
      <w:r w:rsidRPr="006B009D">
        <w:rPr>
          <w:rFonts w:cs="Times New Roman"/>
          <w:color w:val="000000" w:themeColor="text1"/>
        </w:rPr>
        <w:t>4h</w:t>
      </w:r>
      <w:r w:rsidRPr="006B009D">
        <w:rPr>
          <w:rFonts w:cs="Times New Roman"/>
          <w:color w:val="000000" w:themeColor="text1"/>
        </w:rPr>
        <w:t>。</w:t>
      </w:r>
    </w:p>
    <w:p w:rsidR="00304D7C" w:rsidRPr="006B009D" w:rsidRDefault="00340CC8">
      <w:pPr>
        <w:pStyle w:val="a4"/>
        <w:ind w:firstLine="480"/>
        <w:jc w:val="left"/>
        <w:rPr>
          <w:rFonts w:cs="Times New Roman"/>
          <w:color w:val="000000" w:themeColor="text1"/>
        </w:rPr>
      </w:pPr>
      <w:r w:rsidRPr="006B009D">
        <w:rPr>
          <w:rFonts w:cs="Times New Roman"/>
          <w:color w:val="000000" w:themeColor="text1"/>
        </w:rPr>
        <w:t>三、水洗压滤</w:t>
      </w:r>
    </w:p>
    <w:p w:rsidR="00304D7C" w:rsidRPr="006B009D" w:rsidRDefault="00340CC8">
      <w:pPr>
        <w:pStyle w:val="3111H3BHead3Char3h33rdlevell3CTb3H2"/>
        <w:rPr>
          <w:rFonts w:ascii="Times New Roman" w:hAnsi="Times New Roman" w:cs="Times New Roman"/>
          <w:color w:val="000000" w:themeColor="text1"/>
        </w:rPr>
      </w:pPr>
      <w:r w:rsidRPr="006B009D">
        <w:rPr>
          <w:rFonts w:ascii="Times New Roman" w:hAnsi="Times New Roman" w:cs="Times New Roman"/>
          <w:color w:val="000000" w:themeColor="text1"/>
        </w:rPr>
        <w:t>老化后的浆液放至中间罐，加水稀释、降温，然后输送至真空带式过滤机加水洗涤过滤，除去游离的</w:t>
      </w:r>
      <w:r w:rsidRPr="006B009D">
        <w:rPr>
          <w:rFonts w:ascii="Times New Roman" w:hAnsi="Times New Roman" w:cs="Times New Roman"/>
          <w:color w:val="000000" w:themeColor="text1"/>
        </w:rPr>
        <w:t>Na</w:t>
      </w:r>
      <w:r w:rsidRPr="006B009D">
        <w:rPr>
          <w:rFonts w:ascii="Times New Roman" w:hAnsi="Times New Roman" w:cs="Times New Roman"/>
          <w:color w:val="000000" w:themeColor="text1"/>
        </w:rPr>
        <w:t>离子和硫酸根离子</w:t>
      </w:r>
      <w:r w:rsidRPr="006B009D">
        <w:rPr>
          <w:rFonts w:ascii="Times New Roman" w:hAnsi="Times New Roman" w:cs="Times New Roman" w:hint="eastAsia"/>
          <w:color w:val="000000" w:themeColor="text1"/>
        </w:rPr>
        <w:t>(</w:t>
      </w:r>
      <w:r w:rsidRPr="006B009D">
        <w:rPr>
          <w:rFonts w:ascii="Times New Roman" w:hAnsi="Times New Roman" w:cs="Times New Roman" w:hint="eastAsia"/>
          <w:color w:val="000000" w:themeColor="text1"/>
        </w:rPr>
        <w:t>或碳酸根离子</w:t>
      </w:r>
      <w:r w:rsidRPr="006B009D">
        <w:rPr>
          <w:rFonts w:ascii="Times New Roman" w:hAnsi="Times New Roman" w:cs="Times New Roman" w:hint="eastAsia"/>
          <w:color w:val="000000" w:themeColor="text1"/>
        </w:rPr>
        <w:t>)</w:t>
      </w:r>
      <w:r w:rsidRPr="006B009D">
        <w:rPr>
          <w:rFonts w:ascii="Times New Roman" w:hAnsi="Times New Roman" w:cs="Times New Roman"/>
          <w:color w:val="000000" w:themeColor="text1"/>
        </w:rPr>
        <w:t>，再到</w:t>
      </w:r>
      <w:r w:rsidRPr="006B009D">
        <w:rPr>
          <w:rFonts w:ascii="Times New Roman" w:hAnsi="Times New Roman" w:cs="Times New Roman" w:hint="eastAsia"/>
          <w:color w:val="000000" w:themeColor="text1"/>
        </w:rPr>
        <w:t>板</w:t>
      </w:r>
      <w:r w:rsidRPr="006B009D">
        <w:rPr>
          <w:rFonts w:ascii="Times New Roman" w:hAnsi="Times New Roman" w:cs="Times New Roman"/>
          <w:color w:val="000000" w:themeColor="text1"/>
        </w:rPr>
        <w:t>框压滤机中对物料进行</w:t>
      </w:r>
      <w:r w:rsidRPr="006B009D">
        <w:rPr>
          <w:rFonts w:ascii="Times New Roman" w:hAnsi="Times New Roman" w:cs="Times New Roman" w:hint="eastAsia"/>
          <w:color w:val="000000" w:themeColor="text1"/>
        </w:rPr>
        <w:t>过滤</w:t>
      </w:r>
      <w:r w:rsidRPr="006B009D">
        <w:rPr>
          <w:rFonts w:ascii="Times New Roman" w:hAnsi="Times New Roman" w:cs="Times New Roman"/>
          <w:color w:val="000000" w:themeColor="text1"/>
        </w:rPr>
        <w:lastRenderedPageBreak/>
        <w:t>脱水处理，得到</w:t>
      </w:r>
      <w:r w:rsidRPr="006B009D">
        <w:rPr>
          <w:rFonts w:ascii="Times New Roman" w:hAnsi="Times New Roman" w:cs="Times New Roman"/>
          <w:color w:val="000000" w:themeColor="text1"/>
        </w:rPr>
        <w:t>CA</w:t>
      </w:r>
      <w:r w:rsidRPr="006B009D">
        <w:rPr>
          <w:rFonts w:ascii="Times New Roman" w:hAnsi="Times New Roman" w:cs="Times New Roman"/>
          <w:color w:val="000000" w:themeColor="text1"/>
        </w:rPr>
        <w:t>催化剂（特种氧化铝）的滤饼，滤饼进入滤饼打浆罐加水浆化，同样条件下再进行</w:t>
      </w:r>
      <w:r w:rsidRPr="006B009D">
        <w:rPr>
          <w:rFonts w:ascii="Times New Roman" w:hAnsi="Times New Roman" w:cs="Times New Roman" w:hint="eastAsia"/>
          <w:color w:val="000000" w:themeColor="text1"/>
        </w:rPr>
        <w:t>四</w:t>
      </w:r>
      <w:r w:rsidRPr="006B009D">
        <w:rPr>
          <w:rFonts w:ascii="Times New Roman" w:hAnsi="Times New Roman" w:cs="Times New Roman"/>
          <w:color w:val="000000" w:themeColor="text1"/>
        </w:rPr>
        <w:t>次</w:t>
      </w:r>
      <w:r w:rsidRPr="006B009D">
        <w:rPr>
          <w:rFonts w:ascii="Times New Roman" w:hAnsi="Times New Roman" w:cs="Times New Roman" w:hint="eastAsia"/>
          <w:color w:val="000000" w:themeColor="text1"/>
        </w:rPr>
        <w:t>板框</w:t>
      </w:r>
      <w:r w:rsidRPr="006B009D">
        <w:rPr>
          <w:rFonts w:ascii="Times New Roman" w:hAnsi="Times New Roman" w:cs="Times New Roman"/>
          <w:color w:val="000000" w:themeColor="text1"/>
        </w:rPr>
        <w:t>过滤水洗，以最大限度去除</w:t>
      </w:r>
      <w:r w:rsidRPr="006B009D">
        <w:rPr>
          <w:rFonts w:ascii="Times New Roman" w:hAnsi="Times New Roman" w:cs="Times New Roman"/>
          <w:color w:val="000000" w:themeColor="text1"/>
        </w:rPr>
        <w:t>CA</w:t>
      </w:r>
      <w:r w:rsidRPr="006B009D">
        <w:rPr>
          <w:rFonts w:ascii="Times New Roman" w:hAnsi="Times New Roman" w:cs="Times New Roman"/>
          <w:color w:val="000000" w:themeColor="text1"/>
        </w:rPr>
        <w:t>催化剂（特种氧化铝）中的氧化钠与硫酸根</w:t>
      </w:r>
      <w:r w:rsidRPr="006B009D">
        <w:rPr>
          <w:rFonts w:ascii="Times New Roman" w:hAnsi="Times New Roman" w:cs="Times New Roman" w:hint="eastAsia"/>
          <w:color w:val="000000" w:themeColor="text1"/>
        </w:rPr>
        <w:t>（或碳酸根）</w:t>
      </w:r>
      <w:r w:rsidRPr="006B009D">
        <w:rPr>
          <w:rFonts w:ascii="Times New Roman" w:hAnsi="Times New Roman" w:cs="Times New Roman"/>
          <w:color w:val="000000" w:themeColor="text1"/>
        </w:rPr>
        <w:t>含量。水洗和压滤过程产生的母液中物料回收利用价值不大，滤液</w:t>
      </w:r>
      <w:r w:rsidRPr="006B009D">
        <w:rPr>
          <w:rFonts w:ascii="Times New Roman" w:hAnsi="Times New Roman" w:cs="Times New Roman" w:hint="eastAsia"/>
          <w:color w:val="000000" w:themeColor="text1"/>
        </w:rPr>
        <w:t>p</w:t>
      </w:r>
      <w:r w:rsidRPr="006B009D">
        <w:rPr>
          <w:rFonts w:ascii="Times New Roman" w:hAnsi="Times New Roman" w:cs="Times New Roman"/>
          <w:color w:val="000000" w:themeColor="text1"/>
        </w:rPr>
        <w:t>H</w:t>
      </w:r>
      <w:r w:rsidRPr="006B009D">
        <w:rPr>
          <w:rFonts w:ascii="Times New Roman" w:hAnsi="Times New Roman" w:cs="Times New Roman"/>
          <w:color w:val="000000" w:themeColor="text1"/>
        </w:rPr>
        <w:t>值在</w:t>
      </w:r>
      <w:r w:rsidRPr="006B009D">
        <w:rPr>
          <w:rFonts w:ascii="Times New Roman" w:hAnsi="Times New Roman" w:cs="Times New Roman"/>
          <w:color w:val="000000" w:themeColor="text1"/>
        </w:rPr>
        <w:t>6</w:t>
      </w:r>
      <w:r w:rsidRPr="006B009D">
        <w:rPr>
          <w:rFonts w:ascii="Times New Roman" w:hAnsi="Times New Roman" w:cs="Times New Roman"/>
          <w:color w:val="000000" w:themeColor="text1"/>
        </w:rPr>
        <w:t>～</w:t>
      </w:r>
      <w:r w:rsidRPr="006B009D">
        <w:rPr>
          <w:rFonts w:ascii="Times New Roman" w:hAnsi="Times New Roman" w:cs="Times New Roman"/>
          <w:color w:val="000000" w:themeColor="text1"/>
        </w:rPr>
        <w:t>9</w:t>
      </w:r>
      <w:r w:rsidRPr="006B009D">
        <w:rPr>
          <w:rFonts w:ascii="Times New Roman" w:hAnsi="Times New Roman" w:cs="Times New Roman"/>
          <w:color w:val="000000" w:themeColor="text1"/>
        </w:rPr>
        <w:t>之间，呈中性，进入厂内污水处理系统处理达标后外排。</w:t>
      </w:r>
    </w:p>
    <w:p w:rsidR="00304D7C" w:rsidRPr="006B009D" w:rsidRDefault="00340CC8">
      <w:pPr>
        <w:pStyle w:val="a4"/>
        <w:ind w:firstLine="480"/>
        <w:jc w:val="left"/>
        <w:rPr>
          <w:rFonts w:cs="Times New Roman"/>
          <w:color w:val="000000" w:themeColor="text1"/>
        </w:rPr>
      </w:pPr>
      <w:r w:rsidRPr="006B009D">
        <w:rPr>
          <w:rFonts w:cs="Times New Roman" w:hint="eastAsia"/>
          <w:color w:val="000000" w:themeColor="text1"/>
        </w:rPr>
        <w:t>四</w:t>
      </w:r>
      <w:r w:rsidRPr="006B009D">
        <w:rPr>
          <w:rFonts w:cs="Times New Roman"/>
          <w:color w:val="000000" w:themeColor="text1"/>
        </w:rPr>
        <w:t>、活化</w:t>
      </w:r>
    </w:p>
    <w:p w:rsidR="00304D7C" w:rsidRPr="006B009D" w:rsidRDefault="00340CC8">
      <w:pPr>
        <w:pStyle w:val="a4"/>
        <w:ind w:firstLine="480"/>
        <w:jc w:val="left"/>
        <w:rPr>
          <w:rFonts w:cs="Times New Roman"/>
          <w:color w:val="000000" w:themeColor="text1"/>
        </w:rPr>
      </w:pPr>
      <w:r w:rsidRPr="006B009D">
        <w:rPr>
          <w:rFonts w:cs="Times New Roman"/>
          <w:bCs/>
          <w:color w:val="000000" w:themeColor="text1"/>
        </w:rPr>
        <w:t>滤饼落入浆化罐打浆，然后加入浓度为</w:t>
      </w:r>
      <w:r w:rsidRPr="006B009D">
        <w:rPr>
          <w:rFonts w:cs="Times New Roman"/>
          <w:bCs/>
          <w:color w:val="000000" w:themeColor="text1"/>
        </w:rPr>
        <w:t>99.5%</w:t>
      </w:r>
      <w:r w:rsidRPr="006B009D">
        <w:rPr>
          <w:rFonts w:cs="Times New Roman"/>
          <w:bCs/>
          <w:color w:val="000000" w:themeColor="text1"/>
        </w:rPr>
        <w:t>活化剂</w:t>
      </w:r>
      <w:r w:rsidRPr="006B009D">
        <w:rPr>
          <w:rFonts w:cs="Times New Roman"/>
          <w:color w:val="000000" w:themeColor="text1"/>
        </w:rPr>
        <w:t>，加料重量配比为</w:t>
      </w:r>
      <w:r w:rsidRPr="006B009D">
        <w:rPr>
          <w:rFonts w:cs="Times New Roman"/>
          <w:color w:val="000000" w:themeColor="text1"/>
        </w:rPr>
        <w:t>0.9</w:t>
      </w:r>
      <w:r w:rsidRPr="006B009D">
        <w:rPr>
          <w:rFonts w:cs="Times New Roman"/>
          <w:color w:val="000000" w:themeColor="text1"/>
        </w:rPr>
        <w:t>～</w:t>
      </w:r>
      <w:r w:rsidRPr="006B009D">
        <w:rPr>
          <w:rFonts w:cs="Times New Roman"/>
          <w:color w:val="000000" w:themeColor="text1"/>
        </w:rPr>
        <w:t>0.11</w:t>
      </w:r>
      <w:r w:rsidRPr="006B009D">
        <w:rPr>
          <w:rFonts w:cs="Times New Roman"/>
          <w:color w:val="000000" w:themeColor="text1"/>
        </w:rPr>
        <w:t>（活化剂</w:t>
      </w:r>
      <w:r w:rsidRPr="006B009D">
        <w:rPr>
          <w:rFonts w:cs="Times New Roman"/>
          <w:color w:val="000000" w:themeColor="text1"/>
        </w:rPr>
        <w:t>/</w:t>
      </w:r>
      <w:r w:rsidRPr="006B009D">
        <w:rPr>
          <w:rFonts w:cs="Times New Roman"/>
          <w:color w:val="000000" w:themeColor="text1"/>
        </w:rPr>
        <w:t>氧化铝重量比），常温下对已加活化剂的</w:t>
      </w:r>
      <w:r w:rsidRPr="006B009D">
        <w:rPr>
          <w:rFonts w:cs="Times New Roman"/>
          <w:color w:val="000000" w:themeColor="text1"/>
        </w:rPr>
        <w:t>CA</w:t>
      </w:r>
      <w:r w:rsidRPr="006B009D">
        <w:rPr>
          <w:rFonts w:cs="Times New Roman"/>
          <w:color w:val="000000" w:themeColor="text1"/>
        </w:rPr>
        <w:t>催化剂（特种氧化铝）进行</w:t>
      </w:r>
      <w:r w:rsidRPr="006B009D">
        <w:rPr>
          <w:rFonts w:cs="Times New Roman"/>
          <w:bCs/>
          <w:color w:val="000000" w:themeColor="text1"/>
        </w:rPr>
        <w:t>充分进行浆化，</w:t>
      </w:r>
      <w:r w:rsidRPr="006B009D">
        <w:rPr>
          <w:rFonts w:cs="Times New Roman" w:hint="eastAsia"/>
          <w:bCs/>
          <w:color w:val="000000" w:themeColor="text1"/>
        </w:rPr>
        <w:t>然后再按三氧化二铝的重量的</w:t>
      </w:r>
      <w:r w:rsidRPr="006B009D">
        <w:rPr>
          <w:rFonts w:cs="Times New Roman" w:hint="eastAsia"/>
          <w:bCs/>
          <w:color w:val="000000" w:themeColor="text1"/>
        </w:rPr>
        <w:t>3~5%</w:t>
      </w:r>
      <w:r w:rsidRPr="006B009D">
        <w:rPr>
          <w:rFonts w:cs="Times New Roman" w:hint="eastAsia"/>
          <w:bCs/>
          <w:color w:val="000000" w:themeColor="text1"/>
        </w:rPr>
        <w:t>加入硝酸，</w:t>
      </w:r>
      <w:r w:rsidRPr="006B009D">
        <w:rPr>
          <w:rFonts w:cs="Times New Roman"/>
          <w:bCs/>
          <w:color w:val="000000" w:themeColor="text1"/>
        </w:rPr>
        <w:t>浆化时间为</w:t>
      </w:r>
      <w:r w:rsidRPr="006B009D">
        <w:rPr>
          <w:rFonts w:cs="Times New Roman"/>
          <w:bCs/>
          <w:color w:val="000000" w:themeColor="text1"/>
        </w:rPr>
        <w:t>30~60min</w:t>
      </w:r>
      <w:r w:rsidRPr="006B009D">
        <w:rPr>
          <w:rFonts w:cs="Times New Roman" w:hint="eastAsia"/>
          <w:bCs/>
          <w:color w:val="000000" w:themeColor="text1"/>
        </w:rPr>
        <w:t>，对氧化铝进行成胶</w:t>
      </w:r>
      <w:r w:rsidRPr="006B009D">
        <w:rPr>
          <w:rFonts w:cs="Times New Roman"/>
          <w:color w:val="000000" w:themeColor="text1"/>
        </w:rPr>
        <w:t>。</w:t>
      </w:r>
    </w:p>
    <w:p w:rsidR="00304D7C" w:rsidRPr="006B009D" w:rsidRDefault="00340CC8">
      <w:pPr>
        <w:pStyle w:val="a4"/>
        <w:ind w:firstLine="480"/>
        <w:jc w:val="left"/>
        <w:rPr>
          <w:rFonts w:cs="Times New Roman"/>
          <w:color w:val="000000" w:themeColor="text1"/>
        </w:rPr>
      </w:pPr>
      <w:r w:rsidRPr="006B009D">
        <w:rPr>
          <w:rFonts w:cs="Times New Roman" w:hint="eastAsia"/>
          <w:color w:val="000000" w:themeColor="text1"/>
          <w:kern w:val="0"/>
        </w:rPr>
        <w:t>五</w:t>
      </w:r>
      <w:r w:rsidRPr="006B009D">
        <w:rPr>
          <w:rFonts w:cs="Times New Roman"/>
          <w:color w:val="000000" w:themeColor="text1"/>
          <w:kern w:val="0"/>
          <w:lang w:val="zh-CN"/>
        </w:rPr>
        <w:t>、喷雾</w:t>
      </w:r>
      <w:r w:rsidRPr="006B009D">
        <w:rPr>
          <w:rFonts w:cs="Times New Roman"/>
          <w:color w:val="000000" w:themeColor="text1"/>
        </w:rPr>
        <w:t>干燥</w:t>
      </w:r>
    </w:p>
    <w:p w:rsidR="00304D7C" w:rsidRPr="006B009D" w:rsidRDefault="00340CC8">
      <w:pPr>
        <w:pStyle w:val="a4"/>
        <w:ind w:firstLine="480"/>
        <w:jc w:val="left"/>
        <w:rPr>
          <w:rFonts w:cs="Times New Roman"/>
          <w:color w:val="000000" w:themeColor="text1"/>
        </w:rPr>
      </w:pPr>
      <w:r w:rsidRPr="006B009D">
        <w:rPr>
          <w:rFonts w:cs="Times New Roman"/>
          <w:color w:val="000000" w:themeColor="text1"/>
        </w:rPr>
        <w:t>喷雾干燥原理：</w:t>
      </w:r>
      <w:r w:rsidRPr="006B009D">
        <w:rPr>
          <w:rFonts w:cs="Times New Roman"/>
          <w:color w:val="000000" w:themeColor="text1"/>
          <w:spacing w:val="8"/>
        </w:rPr>
        <w:t>通过机械作用，将需干燥的物料，分散成很细的像雾一样的微粒，（增大水分蒸发面积，加速干燥过程）与热空气接触，在瞬间将大部分水分除去，使物料中的固体物质干燥成粉末。</w:t>
      </w:r>
      <w:r w:rsidRPr="006B009D">
        <w:rPr>
          <w:rFonts w:cs="Times New Roman"/>
          <w:color w:val="000000" w:themeColor="text1"/>
        </w:rPr>
        <w:t>该法能直接使溶液、乳浊液干燥成粉状或颗粒状制品，可省去蒸发、粉碎等工序。</w:t>
      </w:r>
    </w:p>
    <w:p w:rsidR="00304D7C" w:rsidRPr="006B009D" w:rsidRDefault="00340CC8">
      <w:pPr>
        <w:widowControl/>
        <w:ind w:firstLine="480"/>
        <w:jc w:val="left"/>
        <w:rPr>
          <w:rFonts w:cs="Times New Roman"/>
          <w:bCs/>
          <w:color w:val="000000" w:themeColor="text1"/>
        </w:rPr>
      </w:pPr>
      <w:r w:rsidRPr="006B009D">
        <w:rPr>
          <w:rFonts w:cs="Times New Roman"/>
          <w:bCs/>
          <w:color w:val="000000" w:themeColor="text1"/>
        </w:rPr>
        <w:t>浆液经过过滤网过筛后，进入喷雾浆液中间罐，然后再经过高压泵输送到喷雾干燥塔进行干燥，</w:t>
      </w:r>
      <w:r w:rsidRPr="006B009D">
        <w:rPr>
          <w:rFonts w:cs="Times New Roman"/>
          <w:color w:val="000000" w:themeColor="text1"/>
        </w:rPr>
        <w:t>控制喷雾干燥的尾气温度</w:t>
      </w:r>
      <w:r w:rsidRPr="006B009D">
        <w:rPr>
          <w:rFonts w:cs="Times New Roman"/>
          <w:color w:val="000000" w:themeColor="text1"/>
        </w:rPr>
        <w:t>110</w:t>
      </w:r>
      <w:r w:rsidRPr="006B009D">
        <w:rPr>
          <w:rFonts w:cs="Times New Roman"/>
          <w:bCs/>
          <w:color w:val="000000" w:themeColor="text1"/>
        </w:rPr>
        <w:t>~</w:t>
      </w:r>
      <w:r w:rsidRPr="006B009D">
        <w:rPr>
          <w:rFonts w:cs="Times New Roman"/>
          <w:color w:val="000000" w:themeColor="text1"/>
        </w:rPr>
        <w:t>120</w:t>
      </w:r>
      <w:r w:rsidRPr="006B009D">
        <w:rPr>
          <w:rFonts w:cs="Times New Roman"/>
          <w:color w:val="000000" w:themeColor="text1"/>
        </w:rPr>
        <w:t>度，干燥后物料的含水量</w:t>
      </w:r>
      <w:r w:rsidRPr="006B009D">
        <w:rPr>
          <w:rFonts w:cs="Times New Roman"/>
          <w:color w:val="000000" w:themeColor="text1"/>
        </w:rPr>
        <w:t>10%~25%</w:t>
      </w:r>
      <w:r w:rsidRPr="006B009D">
        <w:rPr>
          <w:rFonts w:cs="Times New Roman"/>
          <w:color w:val="000000" w:themeColor="text1"/>
        </w:rPr>
        <w:t>之间。</w:t>
      </w:r>
      <w:r w:rsidRPr="006B009D">
        <w:rPr>
          <w:rFonts w:cs="Times New Roman"/>
          <w:bCs/>
          <w:color w:val="000000" w:themeColor="text1"/>
        </w:rPr>
        <w:t>尾气经过旋风分离和布袋除尘器处理，收集成品粉</w:t>
      </w:r>
      <w:r w:rsidRPr="006B009D">
        <w:rPr>
          <w:rFonts w:cs="Times New Roman"/>
          <w:color w:val="000000" w:themeColor="text1"/>
        </w:rPr>
        <w:t>，收尘效率可以达到</w:t>
      </w:r>
      <w:r w:rsidRPr="006B009D">
        <w:rPr>
          <w:rFonts w:cs="Times New Roman"/>
          <w:color w:val="000000" w:themeColor="text1"/>
        </w:rPr>
        <w:t>99.98%</w:t>
      </w:r>
      <w:r w:rsidRPr="006B009D">
        <w:rPr>
          <w:rFonts w:cs="Times New Roman"/>
          <w:color w:val="000000" w:themeColor="text1"/>
        </w:rPr>
        <w:t>，收集的尘料为本项目的产品，全部作为产品进入包装工序。烟气与物料直接接触对物料进行干燥处理，经旋风</w:t>
      </w:r>
      <w:r w:rsidRPr="006B009D">
        <w:rPr>
          <w:rFonts w:cs="Times New Roman" w:hint="eastAsia"/>
          <w:color w:val="000000" w:themeColor="text1"/>
        </w:rPr>
        <w:t>分离</w:t>
      </w:r>
      <w:r w:rsidRPr="006B009D">
        <w:rPr>
          <w:rFonts w:cs="Times New Roman"/>
          <w:color w:val="000000" w:themeColor="text1"/>
        </w:rPr>
        <w:t>和布袋除尘系统处理后</w:t>
      </w:r>
      <w:r w:rsidRPr="006B009D">
        <w:rPr>
          <w:rFonts w:cs="Times New Roman" w:hint="eastAsia"/>
          <w:color w:val="000000" w:themeColor="text1"/>
        </w:rPr>
        <w:t>进入除酸脱硝塔处理后再经</w:t>
      </w:r>
      <w:r w:rsidRPr="006B009D">
        <w:rPr>
          <w:rFonts w:cs="Times New Roman"/>
          <w:color w:val="000000" w:themeColor="text1"/>
        </w:rPr>
        <w:t>30m</w:t>
      </w:r>
      <w:r w:rsidRPr="006B009D">
        <w:rPr>
          <w:rFonts w:cs="Times New Roman"/>
          <w:color w:val="000000" w:themeColor="text1"/>
        </w:rPr>
        <w:t>高排气筒外排（共用生产车间废气排气筒）。</w:t>
      </w:r>
    </w:p>
    <w:p w:rsidR="00304D7C" w:rsidRPr="006B009D" w:rsidRDefault="00340CC8">
      <w:pPr>
        <w:widowControl/>
        <w:ind w:firstLine="480"/>
        <w:jc w:val="left"/>
        <w:rPr>
          <w:rFonts w:cs="Times New Roman"/>
          <w:color w:val="000000" w:themeColor="text1"/>
        </w:rPr>
      </w:pPr>
      <w:r w:rsidRPr="006B009D">
        <w:rPr>
          <w:rFonts w:cs="Times New Roman"/>
          <w:color w:val="000000" w:themeColor="text1"/>
        </w:rPr>
        <w:t>六、包装入库</w:t>
      </w:r>
    </w:p>
    <w:p w:rsidR="00304D7C" w:rsidRPr="006B009D" w:rsidRDefault="00340CC8">
      <w:pPr>
        <w:widowControl/>
        <w:ind w:firstLine="480"/>
        <w:jc w:val="left"/>
        <w:rPr>
          <w:rFonts w:cs="Times New Roman"/>
          <w:color w:val="000000" w:themeColor="text1"/>
        </w:rPr>
      </w:pPr>
      <w:r w:rsidRPr="006B009D">
        <w:rPr>
          <w:rFonts w:cs="Times New Roman"/>
          <w:color w:val="000000" w:themeColor="text1"/>
        </w:rPr>
        <w:t>用编织袋人工包装，每</w:t>
      </w:r>
      <w:r w:rsidRPr="006B009D">
        <w:rPr>
          <w:rFonts w:cs="Times New Roman"/>
          <w:color w:val="000000" w:themeColor="text1"/>
        </w:rPr>
        <w:t>50</w:t>
      </w:r>
      <w:r w:rsidRPr="006B009D">
        <w:rPr>
          <w:rFonts w:cs="Times New Roman"/>
          <w:color w:val="000000" w:themeColor="text1"/>
        </w:rPr>
        <w:t>公斤或</w:t>
      </w:r>
      <w:r w:rsidRPr="006B009D">
        <w:rPr>
          <w:rFonts w:cs="Times New Roman"/>
          <w:color w:val="000000" w:themeColor="text1"/>
        </w:rPr>
        <w:t>1000</w:t>
      </w:r>
      <w:r w:rsidRPr="006B009D">
        <w:rPr>
          <w:rFonts w:cs="Times New Roman"/>
          <w:color w:val="000000" w:themeColor="text1"/>
        </w:rPr>
        <w:t>公斤一袋，采样分析并入库。产品包装产生的废包装材料，该部分废料收集后可作为废品外售，不外排。</w:t>
      </w:r>
    </w:p>
    <w:p w:rsidR="00304D7C" w:rsidRPr="006B009D" w:rsidRDefault="00340CC8">
      <w:pPr>
        <w:adjustRightInd w:val="0"/>
        <w:snapToGrid w:val="0"/>
        <w:ind w:firstLineChars="0" w:firstLine="0"/>
        <w:jc w:val="center"/>
        <w:rPr>
          <w:rFonts w:cs="Times New Roman"/>
          <w:b/>
          <w:color w:val="000000" w:themeColor="text1"/>
        </w:rPr>
      </w:pPr>
      <w:r w:rsidRPr="006B009D">
        <w:rPr>
          <w:rFonts w:cs="Times New Roman"/>
          <w:color w:val="000000" w:themeColor="text1"/>
        </w:rPr>
        <w:object w:dxaOrig="11250" w:dyaOrig="10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537.75pt" o:ole="">
            <v:imagedata r:id="rId30" o:title=""/>
          </v:shape>
          <o:OLEObject Type="Embed" ProgID="Visio.Drawing.11" ShapeID="_x0000_i1025" DrawAspect="Content" ObjectID="_1598688799" r:id="rId31"/>
        </w:object>
      </w:r>
    </w:p>
    <w:p w:rsidR="00304D7C" w:rsidRPr="006B009D" w:rsidRDefault="00340CC8">
      <w:pPr>
        <w:adjustRightInd w:val="0"/>
        <w:snapToGrid w:val="0"/>
        <w:ind w:firstLine="480"/>
        <w:jc w:val="center"/>
        <w:rPr>
          <w:rFonts w:cs="Times New Roman"/>
          <w:bCs/>
          <w:color w:val="000000" w:themeColor="text1"/>
        </w:rPr>
      </w:pPr>
      <w:r w:rsidRPr="006B009D">
        <w:rPr>
          <w:rFonts w:cs="Times New Roman"/>
          <w:bCs/>
          <w:color w:val="000000" w:themeColor="text1"/>
        </w:rPr>
        <w:t>图</w:t>
      </w:r>
      <w:r w:rsidRPr="006B009D">
        <w:rPr>
          <w:rFonts w:cs="Times New Roman"/>
          <w:bCs/>
          <w:color w:val="000000" w:themeColor="text1"/>
        </w:rPr>
        <w:t xml:space="preserve">2 </w:t>
      </w:r>
      <w:r w:rsidRPr="006B009D">
        <w:rPr>
          <w:rFonts w:cs="Times New Roman" w:hint="eastAsia"/>
          <w:bCs/>
          <w:color w:val="000000" w:themeColor="text1"/>
        </w:rPr>
        <w:t>-1</w:t>
      </w:r>
      <w:r w:rsidRPr="006B009D">
        <w:rPr>
          <w:rFonts w:cs="Times New Roman"/>
          <w:bCs/>
          <w:color w:val="000000" w:themeColor="text1"/>
        </w:rPr>
        <w:t xml:space="preserve">  CA</w:t>
      </w:r>
      <w:r w:rsidRPr="006B009D">
        <w:rPr>
          <w:rFonts w:cs="Times New Roman"/>
          <w:bCs/>
          <w:color w:val="000000" w:themeColor="text1"/>
        </w:rPr>
        <w:t>催化剂（特种氧化铝）生产工艺污染流程图</w:t>
      </w:r>
    </w:p>
    <w:p w:rsidR="00304D7C" w:rsidRPr="006B009D" w:rsidRDefault="00340CC8">
      <w:pPr>
        <w:pStyle w:val="2"/>
        <w:rPr>
          <w:color w:val="000000" w:themeColor="text1"/>
        </w:rPr>
      </w:pPr>
      <w:bookmarkStart w:id="78" w:name="_Toc399403945"/>
      <w:bookmarkStart w:id="79" w:name="_Toc399404221"/>
      <w:bookmarkStart w:id="80" w:name="_Toc423294519"/>
      <w:bookmarkStart w:id="81" w:name="_Toc493680149"/>
      <w:bookmarkStart w:id="82" w:name="_Toc524872129"/>
      <w:r w:rsidRPr="006B009D">
        <w:rPr>
          <w:color w:val="000000" w:themeColor="text1"/>
        </w:rPr>
        <w:t>现有厂区废气产排污</w:t>
      </w:r>
      <w:bookmarkEnd w:id="78"/>
      <w:bookmarkEnd w:id="79"/>
      <w:bookmarkEnd w:id="80"/>
      <w:r w:rsidRPr="006B009D">
        <w:rPr>
          <w:color w:val="000000" w:themeColor="text1"/>
        </w:rPr>
        <w:t>现状</w:t>
      </w:r>
      <w:bookmarkEnd w:id="81"/>
      <w:bookmarkEnd w:id="82"/>
    </w:p>
    <w:p w:rsidR="00304D7C" w:rsidRPr="006B009D" w:rsidRDefault="00340CC8">
      <w:pPr>
        <w:ind w:firstLine="480"/>
        <w:rPr>
          <w:rFonts w:cs="Times New Roman"/>
          <w:color w:val="000000" w:themeColor="text1"/>
        </w:rPr>
      </w:pPr>
      <w:r w:rsidRPr="006B009D">
        <w:rPr>
          <w:rFonts w:cs="Times New Roman"/>
          <w:color w:val="000000" w:themeColor="text1"/>
        </w:rPr>
        <w:t>岳阳慧璟新材料科技有限公司委托湖南永蓝检测技术有限公司于</w:t>
      </w:r>
      <w:r w:rsidRPr="006B009D">
        <w:rPr>
          <w:rFonts w:cs="Times New Roman"/>
          <w:color w:val="000000" w:themeColor="text1"/>
        </w:rPr>
        <w:t>2014</w:t>
      </w:r>
      <w:r w:rsidRPr="006B009D">
        <w:rPr>
          <w:rFonts w:cs="Times New Roman"/>
          <w:color w:val="000000" w:themeColor="text1"/>
        </w:rPr>
        <w:t>年</w:t>
      </w:r>
      <w:r w:rsidRPr="006B009D">
        <w:rPr>
          <w:rFonts w:cs="Times New Roman"/>
          <w:color w:val="000000" w:themeColor="text1"/>
        </w:rPr>
        <w:t>11</w:t>
      </w:r>
      <w:r w:rsidRPr="006B009D">
        <w:rPr>
          <w:rFonts w:cs="Times New Roman"/>
          <w:color w:val="000000" w:themeColor="text1"/>
        </w:rPr>
        <w:t>月</w:t>
      </w:r>
      <w:r w:rsidRPr="006B009D">
        <w:rPr>
          <w:rFonts w:cs="Times New Roman"/>
          <w:color w:val="000000" w:themeColor="text1"/>
        </w:rPr>
        <w:t>25</w:t>
      </w:r>
      <w:r w:rsidRPr="006B009D">
        <w:rPr>
          <w:rFonts w:cs="Times New Roman"/>
          <w:color w:val="000000" w:themeColor="text1"/>
        </w:rPr>
        <w:t>日</w:t>
      </w:r>
      <w:r w:rsidRPr="006B009D">
        <w:rPr>
          <w:rFonts w:cs="Times New Roman"/>
          <w:color w:val="000000" w:themeColor="text1"/>
        </w:rPr>
        <w:t>-27</w:t>
      </w:r>
      <w:r w:rsidRPr="006B009D">
        <w:rPr>
          <w:rFonts w:cs="Times New Roman"/>
          <w:color w:val="000000" w:themeColor="text1"/>
        </w:rPr>
        <w:t>日对岳阳慧璟新材料科技有限公司新建</w:t>
      </w:r>
      <w:r w:rsidRPr="006B009D">
        <w:rPr>
          <w:rFonts w:cs="Times New Roman"/>
          <w:color w:val="000000" w:themeColor="text1"/>
        </w:rPr>
        <w:t>1000</w:t>
      </w:r>
      <w:r w:rsidRPr="006B009D">
        <w:rPr>
          <w:rFonts w:cs="Times New Roman"/>
          <w:color w:val="000000" w:themeColor="text1"/>
        </w:rPr>
        <w:t>吨</w:t>
      </w:r>
      <w:r w:rsidRPr="006B009D">
        <w:rPr>
          <w:rFonts w:cs="Times New Roman"/>
          <w:color w:val="000000" w:themeColor="text1"/>
        </w:rPr>
        <w:t>/</w:t>
      </w:r>
      <w:r w:rsidRPr="006B009D">
        <w:rPr>
          <w:rFonts w:cs="Times New Roman"/>
          <w:color w:val="000000" w:themeColor="text1"/>
        </w:rPr>
        <w:t>年</w:t>
      </w:r>
      <w:r w:rsidRPr="006B009D">
        <w:rPr>
          <w:rFonts w:cs="Times New Roman"/>
          <w:color w:val="000000" w:themeColor="text1"/>
        </w:rPr>
        <w:t>Y</w:t>
      </w:r>
      <w:r w:rsidRPr="006B009D">
        <w:rPr>
          <w:rFonts w:cs="Times New Roman"/>
          <w:color w:val="000000" w:themeColor="text1"/>
        </w:rPr>
        <w:t>型分子筛（或</w:t>
      </w:r>
      <w:r w:rsidRPr="006B009D">
        <w:rPr>
          <w:rFonts w:cs="Times New Roman"/>
          <w:color w:val="000000" w:themeColor="text1"/>
        </w:rPr>
        <w:t>CA</w:t>
      </w:r>
      <w:r w:rsidRPr="006B009D">
        <w:rPr>
          <w:rFonts w:cs="Times New Roman"/>
          <w:color w:val="000000" w:themeColor="text1"/>
        </w:rPr>
        <w:t>催化剂</w:t>
      </w:r>
      <w:r w:rsidRPr="006B009D">
        <w:rPr>
          <w:rFonts w:cs="Times New Roman" w:hint="eastAsia"/>
          <w:color w:val="000000" w:themeColor="text1"/>
        </w:rPr>
        <w:t>（特种氧化铝）</w:t>
      </w:r>
      <w:r w:rsidRPr="006B009D">
        <w:rPr>
          <w:rFonts w:cs="Times New Roman"/>
          <w:color w:val="000000" w:themeColor="text1"/>
        </w:rPr>
        <w:t>）项目（</w:t>
      </w:r>
      <w:r w:rsidRPr="006B009D">
        <w:rPr>
          <w:rFonts w:cs="Times New Roman"/>
          <w:color w:val="000000" w:themeColor="text1"/>
        </w:rPr>
        <w:t>200</w:t>
      </w:r>
      <w:r w:rsidRPr="006B009D">
        <w:rPr>
          <w:rFonts w:cs="Times New Roman"/>
          <w:color w:val="000000" w:themeColor="text1"/>
        </w:rPr>
        <w:t>吨</w:t>
      </w:r>
      <w:r w:rsidRPr="006B009D">
        <w:rPr>
          <w:rFonts w:cs="Times New Roman"/>
          <w:color w:val="000000" w:themeColor="text1"/>
        </w:rPr>
        <w:t>/</w:t>
      </w:r>
      <w:r w:rsidRPr="006B009D">
        <w:rPr>
          <w:rFonts w:cs="Times New Roman"/>
          <w:color w:val="000000" w:themeColor="text1"/>
        </w:rPr>
        <w:t>年</w:t>
      </w:r>
      <w:r w:rsidRPr="006B009D">
        <w:rPr>
          <w:rFonts w:cs="Times New Roman"/>
          <w:color w:val="000000" w:themeColor="text1"/>
        </w:rPr>
        <w:t>CA</w:t>
      </w:r>
      <w:r w:rsidRPr="006B009D">
        <w:rPr>
          <w:rFonts w:cs="Times New Roman"/>
          <w:color w:val="000000" w:themeColor="text1"/>
        </w:rPr>
        <w:t>催化剂</w:t>
      </w:r>
      <w:r w:rsidRPr="006B009D">
        <w:rPr>
          <w:rFonts w:cs="Times New Roman" w:hint="eastAsia"/>
          <w:color w:val="000000" w:themeColor="text1"/>
        </w:rPr>
        <w:t>（特种氧化铝项目）</w:t>
      </w:r>
      <w:r w:rsidRPr="006B009D">
        <w:rPr>
          <w:rFonts w:cs="Times New Roman"/>
          <w:color w:val="000000" w:themeColor="text1"/>
        </w:rPr>
        <w:t>生产线）进行了现场监测。监测期间，该项目环保设施运行正常，生产负荷大于等于</w:t>
      </w:r>
      <w:r w:rsidRPr="006B009D">
        <w:rPr>
          <w:rFonts w:cs="Times New Roman"/>
          <w:color w:val="000000" w:themeColor="text1"/>
        </w:rPr>
        <w:t>75%</w:t>
      </w:r>
      <w:r w:rsidRPr="006B009D">
        <w:rPr>
          <w:rFonts w:cs="Times New Roman"/>
          <w:color w:val="000000" w:themeColor="text1"/>
        </w:rPr>
        <w:t>，工程竣工环保验收监测期间生</w:t>
      </w:r>
      <w:r w:rsidRPr="006B009D">
        <w:rPr>
          <w:rFonts w:cs="Times New Roman"/>
          <w:color w:val="000000" w:themeColor="text1"/>
        </w:rPr>
        <w:lastRenderedPageBreak/>
        <w:t>产负荷已满足国家对监测项目竣工环保验收监测的技术要求。</w:t>
      </w:r>
    </w:p>
    <w:p w:rsidR="00304D7C" w:rsidRPr="006B009D" w:rsidRDefault="00B51C88">
      <w:pPr>
        <w:spacing w:line="400" w:lineRule="exact"/>
        <w:ind w:firstLine="480"/>
        <w:rPr>
          <w:rFonts w:cs="Times New Roman"/>
          <w:color w:val="000000" w:themeColor="text1"/>
        </w:rPr>
      </w:pPr>
      <w:r>
        <w:rPr>
          <w:rFonts w:cs="Times New Roman"/>
          <w:color w:val="000000" w:themeColor="text1"/>
        </w:rPr>
        <w:object w:dxaOrig="0" w:dyaOrig="0">
          <v:shape id="_x0000_s1026" type="#_x0000_t75" style="position:absolute;left:0;text-align:left;margin-left:15.5pt;margin-top:32.6pt;width:432.6pt;height:224.15pt;z-index:251756544">
            <v:imagedata r:id="rId32" o:title=""/>
            <o:lock v:ext="edit" aspectratio="f"/>
            <w10:wrap type="topAndBottom"/>
          </v:shape>
          <o:OLEObject Type="Embed" ProgID="Visio.Drawing.15" ShapeID="_x0000_s1026" DrawAspect="Content" ObjectID="_1598688829" r:id="rId33"/>
        </w:object>
      </w:r>
      <w:r w:rsidR="00340CC8" w:rsidRPr="006B009D">
        <w:rPr>
          <w:rFonts w:cs="Times New Roman"/>
          <w:color w:val="000000" w:themeColor="text1"/>
        </w:rPr>
        <w:t>现有工程废气处理方式及走向见图</w:t>
      </w:r>
      <w:r w:rsidR="00340CC8" w:rsidRPr="006B009D">
        <w:rPr>
          <w:rFonts w:cs="Times New Roman"/>
          <w:b/>
          <w:color w:val="000000" w:themeColor="text1"/>
        </w:rPr>
        <w:t>2-2</w:t>
      </w:r>
      <w:r w:rsidR="00340CC8" w:rsidRPr="006B009D">
        <w:rPr>
          <w:rFonts w:cs="Times New Roman"/>
          <w:b/>
          <w:color w:val="000000" w:themeColor="text1"/>
        </w:rPr>
        <w:t>。</w:t>
      </w:r>
    </w:p>
    <w:p w:rsidR="00304D7C" w:rsidRPr="006B009D" w:rsidRDefault="00304D7C">
      <w:pPr>
        <w:spacing w:line="520" w:lineRule="exact"/>
        <w:ind w:firstLine="480"/>
        <w:rPr>
          <w:rFonts w:cs="Times New Roman"/>
          <w:color w:val="000000" w:themeColor="text1"/>
        </w:rPr>
      </w:pPr>
    </w:p>
    <w:p w:rsidR="00304D7C" w:rsidRPr="006B009D" w:rsidRDefault="00340CC8">
      <w:pPr>
        <w:spacing w:line="520" w:lineRule="exact"/>
        <w:ind w:firstLineChars="150" w:firstLine="360"/>
        <w:rPr>
          <w:rFonts w:cs="Times New Roman"/>
          <w:color w:val="000000" w:themeColor="text1"/>
          <w:szCs w:val="21"/>
        </w:rPr>
      </w:pPr>
      <w:r w:rsidRPr="006B009D">
        <w:rPr>
          <w:rFonts w:cs="Times New Roman"/>
          <w:noProof/>
          <w:color w:val="000000" w:themeColor="text1"/>
          <w:szCs w:val="21"/>
        </w:rPr>
        <mc:AlternateContent>
          <mc:Choice Requires="wps">
            <w:drawing>
              <wp:anchor distT="0" distB="0" distL="114300" distR="114300" simplePos="0" relativeHeight="251729920" behindDoc="0" locked="0" layoutInCell="1" allowOverlap="1">
                <wp:simplePos x="0" y="0"/>
                <wp:positionH relativeFrom="column">
                  <wp:posOffset>1322705</wp:posOffset>
                </wp:positionH>
                <wp:positionV relativeFrom="paragraph">
                  <wp:posOffset>106680</wp:posOffset>
                </wp:positionV>
                <wp:extent cx="3057525" cy="297180"/>
                <wp:effectExtent l="0" t="0" r="0" b="0"/>
                <wp:wrapNone/>
                <wp:docPr id="104" name="文本框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297180"/>
                        </a:xfrm>
                        <a:prstGeom prst="rect">
                          <a:avLst/>
                        </a:prstGeom>
                        <a:noFill/>
                        <a:ln w="9525">
                          <a:noFill/>
                        </a:ln>
                      </wps:spPr>
                      <wps:txbx>
                        <w:txbxContent>
                          <w:p w:rsidR="00B51C88" w:rsidRDefault="00B51C88">
                            <w:pPr>
                              <w:spacing w:line="240" w:lineRule="atLeast"/>
                              <w:ind w:firstLine="482"/>
                              <w:jc w:val="center"/>
                              <w:rPr>
                                <w:b/>
                                <w:szCs w:val="21"/>
                              </w:rPr>
                            </w:pPr>
                            <w:r>
                              <w:rPr>
                                <w:rFonts w:hint="eastAsia"/>
                                <w:b/>
                                <w:szCs w:val="21"/>
                              </w:rPr>
                              <w:t>图</w:t>
                            </w:r>
                            <w:r>
                              <w:rPr>
                                <w:b/>
                                <w:szCs w:val="21"/>
                              </w:rPr>
                              <w:t>2-2</w:t>
                            </w:r>
                            <w:r>
                              <w:rPr>
                                <w:rFonts w:hint="eastAsia"/>
                                <w:b/>
                                <w:szCs w:val="21"/>
                              </w:rPr>
                              <w:t xml:space="preserve">  </w:t>
                            </w:r>
                            <w:r>
                              <w:rPr>
                                <w:rFonts w:hint="eastAsia"/>
                                <w:b/>
                                <w:szCs w:val="21"/>
                              </w:rPr>
                              <w:t>本工程烟气处理方式及走向图</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05" o:spid="_x0000_s1033" type="#_x0000_t202" style="position:absolute;left:0;text-align:left;margin-left:104.15pt;margin-top:8.4pt;width:240.75pt;height:2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" filled="f" stroked="f">
                <v:textbox>
                  <w:txbxContent>
                    <w:p w:rsidR="00B51C88" w:rsidRDefault="00B51C88">
                      <w:pPr>
                        <w:spacing w:line="240" w:lineRule="atLeast"/>
                        <w:ind w:firstLine="482"/>
                        <w:jc w:val="center"/>
                        <w:rPr>
                          <w:b/>
                          <w:szCs w:val="21"/>
                        </w:rPr>
                      </w:pPr>
                      <w:r>
                        <w:rPr>
                          <w:rFonts w:hint="eastAsia"/>
                          <w:b/>
                          <w:szCs w:val="21"/>
                        </w:rPr>
                        <w:t>图</w:t>
                      </w:r>
                      <w:r>
                        <w:rPr>
                          <w:b/>
                          <w:szCs w:val="21"/>
                        </w:rPr>
                        <w:t>2-2</w:t>
                      </w:r>
                      <w:r>
                        <w:rPr>
                          <w:rFonts w:hint="eastAsia"/>
                          <w:b/>
                          <w:szCs w:val="21"/>
                        </w:rPr>
                        <w:t xml:space="preserve">  </w:t>
                      </w:r>
                      <w:r>
                        <w:rPr>
                          <w:rFonts w:hint="eastAsia"/>
                          <w:b/>
                          <w:szCs w:val="21"/>
                        </w:rPr>
                        <w:t>本工程烟气处理方式及走向图</w:t>
                      </w:r>
                    </w:p>
                  </w:txbxContent>
                </v:textbox>
              </v:shape>
            </w:pict>
          </mc:Fallback>
        </mc:AlternateContent>
      </w:r>
    </w:p>
    <w:p w:rsidR="00304D7C" w:rsidRPr="006B009D" w:rsidRDefault="00340CC8">
      <w:pPr>
        <w:pStyle w:val="3"/>
        <w:rPr>
          <w:color w:val="000000" w:themeColor="text1"/>
        </w:rPr>
      </w:pPr>
      <w:r w:rsidRPr="006B009D">
        <w:rPr>
          <w:rFonts w:hint="eastAsia"/>
          <w:color w:val="000000" w:themeColor="text1"/>
        </w:rPr>
        <w:t>废气</w:t>
      </w:r>
    </w:p>
    <w:p w:rsidR="00304D7C" w:rsidRPr="006B009D" w:rsidRDefault="00340CC8">
      <w:pPr>
        <w:spacing w:line="520" w:lineRule="exact"/>
        <w:ind w:firstLine="480"/>
        <w:rPr>
          <w:rFonts w:cs="Times New Roman"/>
          <w:color w:val="000000" w:themeColor="text1"/>
        </w:rPr>
      </w:pPr>
      <w:r w:rsidRPr="006B009D">
        <w:rPr>
          <w:rFonts w:ascii="宋体" w:hAnsi="宋体" w:cs="宋体" w:hint="eastAsia"/>
          <w:color w:val="000000" w:themeColor="text1"/>
        </w:rPr>
        <w:t>⑴</w:t>
      </w:r>
      <w:r w:rsidRPr="006B009D">
        <w:rPr>
          <w:rFonts w:cs="Times New Roman"/>
          <w:color w:val="000000" w:themeColor="text1"/>
        </w:rPr>
        <w:t>、有组织废气</w:t>
      </w:r>
    </w:p>
    <w:p w:rsidR="00304D7C" w:rsidRPr="006B009D" w:rsidRDefault="00340CC8">
      <w:pPr>
        <w:spacing w:line="560" w:lineRule="atLeast"/>
        <w:ind w:firstLine="480"/>
        <w:rPr>
          <w:rFonts w:cs="Times New Roman"/>
          <w:color w:val="000000" w:themeColor="text1"/>
        </w:rPr>
      </w:pPr>
      <w:r w:rsidRPr="006B009D">
        <w:rPr>
          <w:rFonts w:cs="Times New Roman"/>
          <w:color w:val="000000" w:themeColor="text1"/>
        </w:rPr>
        <w:t>根据验收监测数据，本项目有组织</w:t>
      </w:r>
      <w:proofErr w:type="gramStart"/>
      <w:r w:rsidRPr="006B009D">
        <w:rPr>
          <w:rFonts w:cs="Times New Roman"/>
          <w:color w:val="000000" w:themeColor="text1"/>
        </w:rPr>
        <w:t>废气产排情况</w:t>
      </w:r>
      <w:proofErr w:type="gramEnd"/>
      <w:r w:rsidRPr="006B009D">
        <w:rPr>
          <w:rFonts w:cs="Times New Roman"/>
          <w:color w:val="000000" w:themeColor="text1"/>
        </w:rPr>
        <w:t>见</w:t>
      </w:r>
      <w:r w:rsidRPr="006B009D">
        <w:rPr>
          <w:rFonts w:cs="Times New Roman"/>
          <w:b/>
          <w:color w:val="000000" w:themeColor="text1"/>
        </w:rPr>
        <w:fldChar w:fldCharType="begin"/>
      </w:r>
      <w:r w:rsidRPr="006B009D">
        <w:rPr>
          <w:rFonts w:cs="Times New Roman"/>
          <w:color w:val="000000" w:themeColor="text1"/>
        </w:rPr>
        <w:instrText xml:space="preserve"> REF _Ref521357243 \h </w:instrText>
      </w:r>
      <w:r w:rsidRPr="006B009D">
        <w:rPr>
          <w:rFonts w:cs="Times New Roman"/>
          <w:b/>
          <w:color w:val="000000" w:themeColor="text1"/>
        </w:rPr>
        <w:instrText xml:space="preserve"> \* MERGEFORMAT </w:instrText>
      </w:r>
      <w:r w:rsidRPr="006B009D">
        <w:rPr>
          <w:rFonts w:cs="Times New Roman"/>
          <w:b/>
          <w:color w:val="000000" w:themeColor="text1"/>
        </w:rPr>
      </w:r>
      <w:r w:rsidRPr="006B009D">
        <w:rPr>
          <w:rFonts w:cs="Times New Roman"/>
          <w:b/>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2- </w:t>
      </w:r>
      <w:r w:rsidR="006B009D">
        <w:rPr>
          <w:noProof/>
          <w:color w:val="000000" w:themeColor="text1"/>
        </w:rPr>
        <w:t>7</w:t>
      </w:r>
      <w:r w:rsidRPr="006B009D">
        <w:rPr>
          <w:rFonts w:cs="Times New Roman"/>
          <w:b/>
          <w:color w:val="000000" w:themeColor="text1"/>
        </w:rPr>
        <w:fldChar w:fldCharType="end"/>
      </w:r>
      <w:r w:rsidRPr="006B009D">
        <w:rPr>
          <w:rFonts w:cs="Times New Roman"/>
          <w:color w:val="000000" w:themeColor="text1"/>
        </w:rPr>
        <w:t>。</w:t>
      </w:r>
    </w:p>
    <w:p w:rsidR="00304D7C" w:rsidRPr="006B009D" w:rsidRDefault="00304D7C">
      <w:pPr>
        <w:ind w:firstLine="482"/>
        <w:jc w:val="center"/>
        <w:rPr>
          <w:rFonts w:cs="Times New Roman"/>
          <w:b/>
          <w:color w:val="000000" w:themeColor="text1"/>
        </w:rPr>
        <w:sectPr w:rsidR="00304D7C" w:rsidRPr="006B009D">
          <w:pgSz w:w="11906" w:h="16838"/>
          <w:pgMar w:top="1418" w:right="1134" w:bottom="1418" w:left="1418" w:header="851" w:footer="992" w:gutter="0"/>
          <w:cols w:space="720"/>
          <w:docGrid w:linePitch="326"/>
        </w:sectPr>
      </w:pPr>
    </w:p>
    <w:p w:rsidR="00304D7C" w:rsidRPr="006B009D" w:rsidRDefault="00340CC8">
      <w:pPr>
        <w:pStyle w:val="a8"/>
        <w:ind w:firstLine="482"/>
        <w:rPr>
          <w:rFonts w:cs="Times New Roman"/>
          <w:b w:val="0"/>
          <w:color w:val="000000" w:themeColor="text1"/>
          <w:szCs w:val="21"/>
        </w:rPr>
      </w:pPr>
      <w:bookmarkStart w:id="83" w:name="_Ref521357243"/>
      <w:r w:rsidRPr="006B009D">
        <w:rPr>
          <w:rFonts w:hint="eastAsia"/>
          <w:color w:val="000000" w:themeColor="text1"/>
        </w:rPr>
        <w:lastRenderedPageBreak/>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7</w:t>
      </w:r>
      <w:r w:rsidRPr="006B009D">
        <w:rPr>
          <w:color w:val="000000" w:themeColor="text1"/>
        </w:rPr>
        <w:fldChar w:fldCharType="end"/>
      </w:r>
      <w:bookmarkEnd w:id="83"/>
      <w:r w:rsidRPr="006B009D">
        <w:rPr>
          <w:rFonts w:cs="Times New Roman"/>
          <w:b w:val="0"/>
          <w:color w:val="000000" w:themeColor="text1"/>
          <w:szCs w:val="21"/>
        </w:rPr>
        <w:t xml:space="preserve">    </w:t>
      </w:r>
      <w:r w:rsidRPr="006B009D">
        <w:rPr>
          <w:rFonts w:cs="Times New Roman"/>
          <w:b w:val="0"/>
          <w:color w:val="000000" w:themeColor="text1"/>
          <w:szCs w:val="21"/>
        </w:rPr>
        <w:t>验收监测干燥工序（含包装废气）、磨粉工序排气筒废气中污染物产排放情况</w:t>
      </w:r>
    </w:p>
    <w:tbl>
      <w:tblPr>
        <w:tblW w:w="14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15"/>
        <w:gridCol w:w="684"/>
        <w:gridCol w:w="684"/>
        <w:gridCol w:w="684"/>
        <w:gridCol w:w="684"/>
        <w:gridCol w:w="684"/>
        <w:gridCol w:w="684"/>
        <w:gridCol w:w="684"/>
        <w:gridCol w:w="684"/>
        <w:gridCol w:w="684"/>
        <w:gridCol w:w="684"/>
        <w:gridCol w:w="684"/>
        <w:gridCol w:w="684"/>
        <w:gridCol w:w="684"/>
        <w:gridCol w:w="684"/>
        <w:gridCol w:w="686"/>
        <w:gridCol w:w="630"/>
        <w:gridCol w:w="618"/>
      </w:tblGrid>
      <w:tr w:rsidR="006B009D" w:rsidRPr="006B009D" w:rsidTr="00764250">
        <w:trPr>
          <w:jc w:val="center"/>
        </w:trPr>
        <w:tc>
          <w:tcPr>
            <w:tcW w:w="1696"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监测点位</w:t>
            </w:r>
          </w:p>
        </w:tc>
        <w:tc>
          <w:tcPr>
            <w:tcW w:w="1115"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监测因子</w:t>
            </w:r>
          </w:p>
        </w:tc>
        <w:tc>
          <w:tcPr>
            <w:tcW w:w="10262" w:type="dxa"/>
            <w:gridSpan w:val="15"/>
            <w:vAlign w:val="center"/>
          </w:tcPr>
          <w:p w:rsidR="00304D7C" w:rsidRPr="006B009D" w:rsidRDefault="00340CC8">
            <w:pPr>
              <w:pStyle w:val="af8"/>
              <w:rPr>
                <w:color w:val="000000" w:themeColor="text1"/>
                <w:lang w:val="zh-CN"/>
              </w:rPr>
            </w:pPr>
            <w:r w:rsidRPr="006B009D">
              <w:rPr>
                <w:color w:val="000000" w:themeColor="text1"/>
                <w:lang w:val="zh-CN"/>
              </w:rPr>
              <w:t>监测结果（</w:t>
            </w:r>
            <w:r w:rsidRPr="006B009D">
              <w:rPr>
                <w:color w:val="000000" w:themeColor="text1"/>
                <w:lang w:val="zh-CN"/>
              </w:rPr>
              <w:t>mg/m</w:t>
            </w:r>
            <w:r w:rsidRPr="006B009D">
              <w:rPr>
                <w:color w:val="000000" w:themeColor="text1"/>
                <w:vertAlign w:val="superscript"/>
                <w:lang w:val="zh-CN"/>
              </w:rPr>
              <w:t>3</w:t>
            </w:r>
            <w:r w:rsidRPr="006B009D">
              <w:rPr>
                <w:color w:val="000000" w:themeColor="text1"/>
                <w:lang w:val="zh-CN"/>
              </w:rPr>
              <w:t>，烟气量单位为</w:t>
            </w:r>
            <w:r w:rsidRPr="006B009D">
              <w:rPr>
                <w:color w:val="000000" w:themeColor="text1"/>
                <w:lang w:val="zh-CN"/>
              </w:rPr>
              <w:t>m</w:t>
            </w:r>
            <w:r w:rsidRPr="006B009D">
              <w:rPr>
                <w:color w:val="000000" w:themeColor="text1"/>
                <w:vertAlign w:val="superscript"/>
                <w:lang w:val="zh-CN"/>
              </w:rPr>
              <w:t>3</w:t>
            </w:r>
            <w:r w:rsidRPr="006B009D">
              <w:rPr>
                <w:color w:val="000000" w:themeColor="text1"/>
                <w:lang w:val="zh-CN"/>
              </w:rPr>
              <w:t>/h</w:t>
            </w:r>
            <w:r w:rsidRPr="006B009D">
              <w:rPr>
                <w:color w:val="000000" w:themeColor="text1"/>
                <w:lang w:val="zh-CN"/>
              </w:rPr>
              <w:t>）</w:t>
            </w:r>
          </w:p>
        </w:tc>
        <w:tc>
          <w:tcPr>
            <w:tcW w:w="630"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标准限值</w:t>
            </w:r>
          </w:p>
        </w:tc>
        <w:tc>
          <w:tcPr>
            <w:tcW w:w="618"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是否达标</w:t>
            </w:r>
          </w:p>
        </w:tc>
      </w:tr>
      <w:tr w:rsidR="006B009D" w:rsidRPr="006B009D" w:rsidTr="00764250">
        <w:trPr>
          <w:jc w:val="center"/>
        </w:trPr>
        <w:tc>
          <w:tcPr>
            <w:tcW w:w="1696" w:type="dxa"/>
            <w:vMerge/>
            <w:vAlign w:val="center"/>
          </w:tcPr>
          <w:p w:rsidR="00304D7C" w:rsidRPr="006B009D" w:rsidRDefault="00304D7C">
            <w:pPr>
              <w:pStyle w:val="af8"/>
              <w:rPr>
                <w:color w:val="000000" w:themeColor="text1"/>
                <w:lang w:val="zh-CN"/>
              </w:rPr>
            </w:pPr>
          </w:p>
        </w:tc>
        <w:tc>
          <w:tcPr>
            <w:tcW w:w="1115" w:type="dxa"/>
            <w:vMerge/>
            <w:vAlign w:val="center"/>
          </w:tcPr>
          <w:p w:rsidR="00304D7C" w:rsidRPr="006B009D" w:rsidRDefault="00304D7C">
            <w:pPr>
              <w:pStyle w:val="af8"/>
              <w:rPr>
                <w:color w:val="000000" w:themeColor="text1"/>
                <w:lang w:val="zh-CN"/>
              </w:rPr>
            </w:pPr>
          </w:p>
        </w:tc>
        <w:tc>
          <w:tcPr>
            <w:tcW w:w="3420" w:type="dxa"/>
            <w:gridSpan w:val="5"/>
            <w:vAlign w:val="center"/>
          </w:tcPr>
          <w:p w:rsidR="00304D7C" w:rsidRPr="006B009D" w:rsidRDefault="00340CC8">
            <w:pPr>
              <w:pStyle w:val="af8"/>
              <w:rPr>
                <w:color w:val="000000" w:themeColor="text1"/>
                <w:lang w:val="zh-CN"/>
              </w:rPr>
            </w:pPr>
            <w:r w:rsidRPr="006B009D">
              <w:rPr>
                <w:color w:val="000000" w:themeColor="text1"/>
                <w:lang w:val="zh-CN"/>
              </w:rPr>
              <w:t>201</w:t>
            </w:r>
            <w:r w:rsidRPr="006B009D">
              <w:rPr>
                <w:color w:val="000000" w:themeColor="text1"/>
              </w:rPr>
              <w:t>4</w:t>
            </w:r>
            <w:r w:rsidRPr="006B009D">
              <w:rPr>
                <w:color w:val="000000" w:themeColor="text1"/>
                <w:lang w:val="zh-CN"/>
              </w:rPr>
              <w:t>.1</w:t>
            </w:r>
            <w:r w:rsidRPr="006B009D">
              <w:rPr>
                <w:color w:val="000000" w:themeColor="text1"/>
              </w:rPr>
              <w:t>1</w:t>
            </w:r>
            <w:r w:rsidRPr="006B009D">
              <w:rPr>
                <w:color w:val="000000" w:themeColor="text1"/>
                <w:lang w:val="zh-CN"/>
              </w:rPr>
              <w:t>.</w:t>
            </w:r>
            <w:r w:rsidRPr="006B009D">
              <w:rPr>
                <w:color w:val="000000" w:themeColor="text1"/>
              </w:rPr>
              <w:t>25</w:t>
            </w:r>
          </w:p>
        </w:tc>
        <w:tc>
          <w:tcPr>
            <w:tcW w:w="3420" w:type="dxa"/>
            <w:gridSpan w:val="5"/>
            <w:vAlign w:val="center"/>
          </w:tcPr>
          <w:p w:rsidR="00304D7C" w:rsidRPr="006B009D" w:rsidRDefault="00340CC8">
            <w:pPr>
              <w:pStyle w:val="af8"/>
              <w:rPr>
                <w:color w:val="000000" w:themeColor="text1"/>
                <w:lang w:val="zh-CN"/>
              </w:rPr>
            </w:pPr>
            <w:r w:rsidRPr="006B009D">
              <w:rPr>
                <w:color w:val="000000" w:themeColor="text1"/>
                <w:lang w:val="zh-CN"/>
              </w:rPr>
              <w:t>201</w:t>
            </w:r>
            <w:r w:rsidRPr="006B009D">
              <w:rPr>
                <w:color w:val="000000" w:themeColor="text1"/>
              </w:rPr>
              <w:t>4</w:t>
            </w:r>
            <w:r w:rsidRPr="006B009D">
              <w:rPr>
                <w:color w:val="000000" w:themeColor="text1"/>
                <w:lang w:val="zh-CN"/>
              </w:rPr>
              <w:t>.1</w:t>
            </w:r>
            <w:r w:rsidRPr="006B009D">
              <w:rPr>
                <w:color w:val="000000" w:themeColor="text1"/>
              </w:rPr>
              <w:t>1</w:t>
            </w:r>
            <w:r w:rsidRPr="006B009D">
              <w:rPr>
                <w:color w:val="000000" w:themeColor="text1"/>
                <w:lang w:val="zh-CN"/>
              </w:rPr>
              <w:t>.</w:t>
            </w:r>
            <w:r w:rsidRPr="006B009D">
              <w:rPr>
                <w:color w:val="000000" w:themeColor="text1"/>
              </w:rPr>
              <w:t>26</w:t>
            </w:r>
          </w:p>
        </w:tc>
        <w:tc>
          <w:tcPr>
            <w:tcW w:w="3422" w:type="dxa"/>
            <w:gridSpan w:val="5"/>
            <w:vAlign w:val="center"/>
          </w:tcPr>
          <w:p w:rsidR="00304D7C" w:rsidRPr="006B009D" w:rsidRDefault="00340CC8">
            <w:pPr>
              <w:pStyle w:val="af8"/>
              <w:rPr>
                <w:color w:val="000000" w:themeColor="text1"/>
                <w:lang w:val="zh-CN"/>
              </w:rPr>
            </w:pPr>
            <w:r w:rsidRPr="006B009D">
              <w:rPr>
                <w:color w:val="000000" w:themeColor="text1"/>
                <w:lang w:val="zh-CN"/>
              </w:rPr>
              <w:t>201</w:t>
            </w:r>
            <w:r w:rsidRPr="006B009D">
              <w:rPr>
                <w:color w:val="000000" w:themeColor="text1"/>
              </w:rPr>
              <w:t>4</w:t>
            </w:r>
            <w:r w:rsidRPr="006B009D">
              <w:rPr>
                <w:color w:val="000000" w:themeColor="text1"/>
                <w:lang w:val="zh-CN"/>
              </w:rPr>
              <w:t>.1</w:t>
            </w:r>
            <w:r w:rsidRPr="006B009D">
              <w:rPr>
                <w:color w:val="000000" w:themeColor="text1"/>
              </w:rPr>
              <w:t>1</w:t>
            </w:r>
            <w:r w:rsidRPr="006B009D">
              <w:rPr>
                <w:color w:val="000000" w:themeColor="text1"/>
                <w:lang w:val="zh-CN"/>
              </w:rPr>
              <w:t>.</w:t>
            </w:r>
            <w:r w:rsidRPr="006B009D">
              <w:rPr>
                <w:color w:val="000000" w:themeColor="text1"/>
              </w:rPr>
              <w:t>27</w:t>
            </w:r>
          </w:p>
        </w:tc>
        <w:tc>
          <w:tcPr>
            <w:tcW w:w="630" w:type="dxa"/>
            <w:vMerge/>
            <w:vAlign w:val="center"/>
          </w:tcPr>
          <w:p w:rsidR="00304D7C" w:rsidRPr="006B009D" w:rsidRDefault="00304D7C">
            <w:pPr>
              <w:pStyle w:val="af8"/>
              <w:rPr>
                <w:color w:val="000000" w:themeColor="text1"/>
                <w:lang w:val="zh-CN"/>
              </w:rPr>
            </w:pPr>
          </w:p>
        </w:tc>
        <w:tc>
          <w:tcPr>
            <w:tcW w:w="618" w:type="dxa"/>
            <w:vMerge/>
            <w:vAlign w:val="center"/>
          </w:tcPr>
          <w:p w:rsidR="00304D7C" w:rsidRPr="006B009D" w:rsidRDefault="00304D7C">
            <w:pPr>
              <w:pStyle w:val="af8"/>
              <w:rPr>
                <w:color w:val="000000" w:themeColor="text1"/>
                <w:lang w:val="zh-CN"/>
              </w:rPr>
            </w:pPr>
          </w:p>
        </w:tc>
      </w:tr>
      <w:tr w:rsidR="006B009D" w:rsidRPr="006B009D" w:rsidTr="00764250">
        <w:trPr>
          <w:jc w:val="center"/>
        </w:trPr>
        <w:tc>
          <w:tcPr>
            <w:tcW w:w="1696" w:type="dxa"/>
            <w:vMerge/>
            <w:vAlign w:val="center"/>
          </w:tcPr>
          <w:p w:rsidR="00304D7C" w:rsidRPr="006B009D" w:rsidRDefault="00304D7C">
            <w:pPr>
              <w:pStyle w:val="af8"/>
              <w:rPr>
                <w:color w:val="000000" w:themeColor="text1"/>
                <w:lang w:val="zh-CN"/>
              </w:rPr>
            </w:pPr>
          </w:p>
        </w:tc>
        <w:tc>
          <w:tcPr>
            <w:tcW w:w="1115" w:type="dxa"/>
            <w:vMerge/>
            <w:vAlign w:val="center"/>
          </w:tcPr>
          <w:p w:rsidR="00304D7C" w:rsidRPr="006B009D" w:rsidRDefault="00304D7C">
            <w:pPr>
              <w:pStyle w:val="af8"/>
              <w:rPr>
                <w:color w:val="000000" w:themeColor="text1"/>
                <w:lang w:val="zh-CN"/>
              </w:rPr>
            </w:pP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第一次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第二次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第三次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w:t>
            </w:r>
            <w:r w:rsidRPr="006B009D">
              <w:rPr>
                <w:color w:val="000000" w:themeColor="text1"/>
              </w:rPr>
              <w:t>四</w:t>
            </w:r>
            <w:r w:rsidRPr="006B009D">
              <w:rPr>
                <w:color w:val="000000" w:themeColor="text1"/>
                <w:lang w:val="zh-CN"/>
              </w:rPr>
              <w:t>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最大值</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第一次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第二次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第三次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w:t>
            </w:r>
            <w:r w:rsidRPr="006B009D">
              <w:rPr>
                <w:color w:val="000000" w:themeColor="text1"/>
              </w:rPr>
              <w:t>四</w:t>
            </w:r>
            <w:r w:rsidRPr="006B009D">
              <w:rPr>
                <w:color w:val="000000" w:themeColor="text1"/>
                <w:lang w:val="zh-CN"/>
              </w:rPr>
              <w:t>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最大值</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第一次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第二次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第三次</w:t>
            </w:r>
          </w:p>
        </w:tc>
        <w:tc>
          <w:tcPr>
            <w:tcW w:w="684" w:type="dxa"/>
            <w:vAlign w:val="center"/>
          </w:tcPr>
          <w:p w:rsidR="00304D7C" w:rsidRPr="006B009D" w:rsidRDefault="00340CC8">
            <w:pPr>
              <w:pStyle w:val="af8"/>
              <w:rPr>
                <w:color w:val="000000" w:themeColor="text1"/>
                <w:lang w:val="zh-CN"/>
              </w:rPr>
            </w:pPr>
            <w:r w:rsidRPr="006B009D">
              <w:rPr>
                <w:color w:val="000000" w:themeColor="text1"/>
                <w:lang w:val="zh-CN"/>
              </w:rPr>
              <w:t>第</w:t>
            </w:r>
            <w:r w:rsidRPr="006B009D">
              <w:rPr>
                <w:color w:val="000000" w:themeColor="text1"/>
              </w:rPr>
              <w:t>四</w:t>
            </w:r>
            <w:r w:rsidRPr="006B009D">
              <w:rPr>
                <w:color w:val="000000" w:themeColor="text1"/>
                <w:lang w:val="zh-CN"/>
              </w:rPr>
              <w:t>次</w:t>
            </w:r>
          </w:p>
        </w:tc>
        <w:tc>
          <w:tcPr>
            <w:tcW w:w="686" w:type="dxa"/>
            <w:vAlign w:val="center"/>
          </w:tcPr>
          <w:p w:rsidR="00304D7C" w:rsidRPr="006B009D" w:rsidRDefault="00340CC8">
            <w:pPr>
              <w:pStyle w:val="af8"/>
              <w:rPr>
                <w:color w:val="000000" w:themeColor="text1"/>
                <w:lang w:val="zh-CN"/>
              </w:rPr>
            </w:pPr>
            <w:r w:rsidRPr="006B009D">
              <w:rPr>
                <w:color w:val="000000" w:themeColor="text1"/>
                <w:lang w:val="zh-CN"/>
              </w:rPr>
              <w:t>最大值</w:t>
            </w:r>
          </w:p>
        </w:tc>
        <w:tc>
          <w:tcPr>
            <w:tcW w:w="630" w:type="dxa"/>
            <w:vMerge/>
            <w:vAlign w:val="center"/>
          </w:tcPr>
          <w:p w:rsidR="00304D7C" w:rsidRPr="006B009D" w:rsidRDefault="00304D7C">
            <w:pPr>
              <w:pStyle w:val="af8"/>
              <w:rPr>
                <w:color w:val="000000" w:themeColor="text1"/>
                <w:lang w:val="zh-CN"/>
              </w:rPr>
            </w:pPr>
          </w:p>
        </w:tc>
        <w:tc>
          <w:tcPr>
            <w:tcW w:w="618" w:type="dxa"/>
            <w:vMerge/>
            <w:vAlign w:val="center"/>
          </w:tcPr>
          <w:p w:rsidR="00304D7C" w:rsidRPr="006B009D" w:rsidRDefault="00304D7C">
            <w:pPr>
              <w:pStyle w:val="af8"/>
              <w:rPr>
                <w:color w:val="000000" w:themeColor="text1"/>
                <w:lang w:val="zh-CN"/>
              </w:rPr>
            </w:pPr>
          </w:p>
        </w:tc>
      </w:tr>
      <w:tr w:rsidR="006B009D" w:rsidRPr="006B009D" w:rsidTr="00764250">
        <w:trPr>
          <w:jc w:val="center"/>
        </w:trPr>
        <w:tc>
          <w:tcPr>
            <w:tcW w:w="1696" w:type="dxa"/>
            <w:vAlign w:val="center"/>
          </w:tcPr>
          <w:p w:rsidR="00304D7C" w:rsidRPr="006B009D" w:rsidRDefault="00340CC8">
            <w:pPr>
              <w:pStyle w:val="af8"/>
              <w:rPr>
                <w:color w:val="000000" w:themeColor="text1"/>
                <w:lang w:val="zh-CN"/>
              </w:rPr>
            </w:pPr>
            <w:r w:rsidRPr="006B009D">
              <w:rPr>
                <w:color w:val="000000" w:themeColor="text1"/>
              </w:rPr>
              <w:t>喷雾干燥系统除尘设备出口</w:t>
            </w:r>
            <w:r w:rsidRPr="006B009D">
              <w:rPr>
                <w:rFonts w:ascii="Cambria Math" w:hAnsi="Cambria Math" w:cs="Cambria Math"/>
                <w:color w:val="000000" w:themeColor="text1"/>
                <w:lang w:val="zh-CN"/>
              </w:rPr>
              <w:t>◎</w:t>
            </w:r>
            <w:r w:rsidRPr="006B009D">
              <w:rPr>
                <w:color w:val="000000" w:themeColor="text1"/>
                <w:lang w:val="zh-CN"/>
              </w:rPr>
              <w:t>1</w:t>
            </w:r>
          </w:p>
        </w:tc>
        <w:tc>
          <w:tcPr>
            <w:tcW w:w="1115" w:type="dxa"/>
            <w:vAlign w:val="center"/>
          </w:tcPr>
          <w:p w:rsidR="00304D7C" w:rsidRPr="006B009D" w:rsidRDefault="00340CC8">
            <w:pPr>
              <w:pStyle w:val="af8"/>
              <w:rPr>
                <w:color w:val="000000" w:themeColor="text1"/>
                <w:lang w:val="zh-CN"/>
              </w:rPr>
            </w:pPr>
            <w:r w:rsidRPr="006B009D">
              <w:rPr>
                <w:color w:val="000000" w:themeColor="text1"/>
              </w:rPr>
              <w:t>颗粒物</w:t>
            </w:r>
          </w:p>
        </w:tc>
        <w:tc>
          <w:tcPr>
            <w:tcW w:w="684" w:type="dxa"/>
            <w:vAlign w:val="center"/>
          </w:tcPr>
          <w:p w:rsidR="00304D7C" w:rsidRPr="006B009D" w:rsidRDefault="00340CC8">
            <w:pPr>
              <w:pStyle w:val="af8"/>
              <w:rPr>
                <w:color w:val="000000" w:themeColor="text1"/>
              </w:rPr>
            </w:pPr>
            <w:r w:rsidRPr="006B009D">
              <w:rPr>
                <w:color w:val="000000" w:themeColor="text1"/>
              </w:rPr>
              <w:t>5.23</w:t>
            </w:r>
          </w:p>
        </w:tc>
        <w:tc>
          <w:tcPr>
            <w:tcW w:w="684" w:type="dxa"/>
            <w:vAlign w:val="center"/>
          </w:tcPr>
          <w:p w:rsidR="00304D7C" w:rsidRPr="006B009D" w:rsidRDefault="00340CC8">
            <w:pPr>
              <w:pStyle w:val="af8"/>
              <w:rPr>
                <w:color w:val="000000" w:themeColor="text1"/>
              </w:rPr>
            </w:pPr>
            <w:r w:rsidRPr="006B009D">
              <w:rPr>
                <w:color w:val="000000" w:themeColor="text1"/>
              </w:rPr>
              <w:t>5.68</w:t>
            </w:r>
          </w:p>
        </w:tc>
        <w:tc>
          <w:tcPr>
            <w:tcW w:w="684" w:type="dxa"/>
            <w:vAlign w:val="center"/>
          </w:tcPr>
          <w:p w:rsidR="00304D7C" w:rsidRPr="006B009D" w:rsidRDefault="00340CC8">
            <w:pPr>
              <w:pStyle w:val="af8"/>
              <w:rPr>
                <w:color w:val="000000" w:themeColor="text1"/>
              </w:rPr>
            </w:pPr>
            <w:r w:rsidRPr="006B009D">
              <w:rPr>
                <w:color w:val="000000" w:themeColor="text1"/>
              </w:rPr>
              <w:t>5.57</w:t>
            </w:r>
          </w:p>
        </w:tc>
        <w:tc>
          <w:tcPr>
            <w:tcW w:w="684" w:type="dxa"/>
            <w:vAlign w:val="center"/>
          </w:tcPr>
          <w:p w:rsidR="00304D7C" w:rsidRPr="006B009D" w:rsidRDefault="00340CC8">
            <w:pPr>
              <w:pStyle w:val="af8"/>
              <w:rPr>
                <w:color w:val="000000" w:themeColor="text1"/>
              </w:rPr>
            </w:pPr>
            <w:r w:rsidRPr="006B009D">
              <w:rPr>
                <w:color w:val="000000" w:themeColor="text1"/>
              </w:rPr>
              <w:t>5.62</w:t>
            </w:r>
          </w:p>
        </w:tc>
        <w:tc>
          <w:tcPr>
            <w:tcW w:w="684" w:type="dxa"/>
            <w:vAlign w:val="center"/>
          </w:tcPr>
          <w:p w:rsidR="00304D7C" w:rsidRPr="006B009D" w:rsidRDefault="00340CC8">
            <w:pPr>
              <w:pStyle w:val="af8"/>
              <w:rPr>
                <w:color w:val="000000" w:themeColor="text1"/>
              </w:rPr>
            </w:pPr>
            <w:r w:rsidRPr="006B009D">
              <w:rPr>
                <w:color w:val="000000" w:themeColor="text1"/>
              </w:rPr>
              <w:t>5.68</w:t>
            </w:r>
          </w:p>
        </w:tc>
        <w:tc>
          <w:tcPr>
            <w:tcW w:w="684" w:type="dxa"/>
            <w:vAlign w:val="center"/>
          </w:tcPr>
          <w:p w:rsidR="00304D7C" w:rsidRPr="006B009D" w:rsidRDefault="00340CC8">
            <w:pPr>
              <w:pStyle w:val="af8"/>
              <w:rPr>
                <w:color w:val="000000" w:themeColor="text1"/>
              </w:rPr>
            </w:pPr>
            <w:r w:rsidRPr="006B009D">
              <w:rPr>
                <w:color w:val="000000" w:themeColor="text1"/>
              </w:rPr>
              <w:t>5.10</w:t>
            </w:r>
          </w:p>
        </w:tc>
        <w:tc>
          <w:tcPr>
            <w:tcW w:w="684" w:type="dxa"/>
            <w:vAlign w:val="center"/>
          </w:tcPr>
          <w:p w:rsidR="00304D7C" w:rsidRPr="006B009D" w:rsidRDefault="00340CC8">
            <w:pPr>
              <w:pStyle w:val="af8"/>
              <w:rPr>
                <w:color w:val="000000" w:themeColor="text1"/>
              </w:rPr>
            </w:pPr>
            <w:r w:rsidRPr="006B009D">
              <w:rPr>
                <w:color w:val="000000" w:themeColor="text1"/>
              </w:rPr>
              <w:t>5.77</w:t>
            </w:r>
          </w:p>
        </w:tc>
        <w:tc>
          <w:tcPr>
            <w:tcW w:w="684" w:type="dxa"/>
            <w:vAlign w:val="center"/>
          </w:tcPr>
          <w:p w:rsidR="00304D7C" w:rsidRPr="006B009D" w:rsidRDefault="00340CC8">
            <w:pPr>
              <w:pStyle w:val="af8"/>
              <w:rPr>
                <w:color w:val="000000" w:themeColor="text1"/>
              </w:rPr>
            </w:pPr>
            <w:r w:rsidRPr="006B009D">
              <w:rPr>
                <w:color w:val="000000" w:themeColor="text1"/>
              </w:rPr>
              <w:t>5.55</w:t>
            </w:r>
          </w:p>
        </w:tc>
        <w:tc>
          <w:tcPr>
            <w:tcW w:w="684" w:type="dxa"/>
            <w:vAlign w:val="center"/>
          </w:tcPr>
          <w:p w:rsidR="00304D7C" w:rsidRPr="006B009D" w:rsidRDefault="00340CC8">
            <w:pPr>
              <w:pStyle w:val="af8"/>
              <w:rPr>
                <w:color w:val="000000" w:themeColor="text1"/>
              </w:rPr>
            </w:pPr>
            <w:r w:rsidRPr="006B009D">
              <w:rPr>
                <w:color w:val="000000" w:themeColor="text1"/>
              </w:rPr>
              <w:t>5.68</w:t>
            </w:r>
          </w:p>
        </w:tc>
        <w:tc>
          <w:tcPr>
            <w:tcW w:w="684" w:type="dxa"/>
            <w:vAlign w:val="center"/>
          </w:tcPr>
          <w:p w:rsidR="00304D7C" w:rsidRPr="006B009D" w:rsidRDefault="00340CC8">
            <w:pPr>
              <w:pStyle w:val="af8"/>
              <w:rPr>
                <w:color w:val="000000" w:themeColor="text1"/>
              </w:rPr>
            </w:pPr>
            <w:r w:rsidRPr="006B009D">
              <w:rPr>
                <w:color w:val="000000" w:themeColor="text1"/>
              </w:rPr>
              <w:t>5.77</w:t>
            </w:r>
          </w:p>
        </w:tc>
        <w:tc>
          <w:tcPr>
            <w:tcW w:w="684" w:type="dxa"/>
            <w:vAlign w:val="center"/>
          </w:tcPr>
          <w:p w:rsidR="00304D7C" w:rsidRPr="006B009D" w:rsidRDefault="00340CC8">
            <w:pPr>
              <w:pStyle w:val="af8"/>
              <w:rPr>
                <w:color w:val="000000" w:themeColor="text1"/>
              </w:rPr>
            </w:pPr>
            <w:r w:rsidRPr="006B009D">
              <w:rPr>
                <w:color w:val="000000" w:themeColor="text1"/>
              </w:rPr>
              <w:t>6.09</w:t>
            </w:r>
          </w:p>
        </w:tc>
        <w:tc>
          <w:tcPr>
            <w:tcW w:w="684" w:type="dxa"/>
            <w:vAlign w:val="center"/>
          </w:tcPr>
          <w:p w:rsidR="00304D7C" w:rsidRPr="006B009D" w:rsidRDefault="00340CC8">
            <w:pPr>
              <w:pStyle w:val="af8"/>
              <w:rPr>
                <w:color w:val="000000" w:themeColor="text1"/>
              </w:rPr>
            </w:pPr>
            <w:r w:rsidRPr="006B009D">
              <w:rPr>
                <w:color w:val="000000" w:themeColor="text1"/>
              </w:rPr>
              <w:t>5.58</w:t>
            </w:r>
          </w:p>
        </w:tc>
        <w:tc>
          <w:tcPr>
            <w:tcW w:w="684" w:type="dxa"/>
            <w:vAlign w:val="center"/>
          </w:tcPr>
          <w:p w:rsidR="00304D7C" w:rsidRPr="006B009D" w:rsidRDefault="00340CC8">
            <w:pPr>
              <w:pStyle w:val="af8"/>
              <w:rPr>
                <w:color w:val="000000" w:themeColor="text1"/>
              </w:rPr>
            </w:pPr>
            <w:r w:rsidRPr="006B009D">
              <w:rPr>
                <w:color w:val="000000" w:themeColor="text1"/>
              </w:rPr>
              <w:t>5.57</w:t>
            </w:r>
          </w:p>
        </w:tc>
        <w:tc>
          <w:tcPr>
            <w:tcW w:w="684" w:type="dxa"/>
            <w:vAlign w:val="center"/>
          </w:tcPr>
          <w:p w:rsidR="00304D7C" w:rsidRPr="006B009D" w:rsidRDefault="00340CC8">
            <w:pPr>
              <w:pStyle w:val="af8"/>
              <w:rPr>
                <w:color w:val="000000" w:themeColor="text1"/>
              </w:rPr>
            </w:pPr>
            <w:r w:rsidRPr="006B009D">
              <w:rPr>
                <w:color w:val="000000" w:themeColor="text1"/>
              </w:rPr>
              <w:t>5.62</w:t>
            </w:r>
          </w:p>
        </w:tc>
        <w:tc>
          <w:tcPr>
            <w:tcW w:w="686" w:type="dxa"/>
            <w:vAlign w:val="center"/>
          </w:tcPr>
          <w:p w:rsidR="00304D7C" w:rsidRPr="006B009D" w:rsidRDefault="00340CC8">
            <w:pPr>
              <w:pStyle w:val="af8"/>
              <w:rPr>
                <w:color w:val="000000" w:themeColor="text1"/>
              </w:rPr>
            </w:pPr>
            <w:r w:rsidRPr="006B009D">
              <w:rPr>
                <w:color w:val="000000" w:themeColor="text1"/>
              </w:rPr>
              <w:t>6.09</w:t>
            </w:r>
          </w:p>
        </w:tc>
        <w:tc>
          <w:tcPr>
            <w:tcW w:w="630" w:type="dxa"/>
            <w:vAlign w:val="center"/>
          </w:tcPr>
          <w:p w:rsidR="00304D7C" w:rsidRPr="006B009D" w:rsidRDefault="00340CC8">
            <w:pPr>
              <w:pStyle w:val="af8"/>
              <w:rPr>
                <w:color w:val="000000" w:themeColor="text1"/>
                <w:lang w:val="zh-CN"/>
              </w:rPr>
            </w:pPr>
            <w:r w:rsidRPr="006B009D">
              <w:rPr>
                <w:color w:val="000000" w:themeColor="text1"/>
              </w:rPr>
              <w:t>120</w:t>
            </w:r>
          </w:p>
        </w:tc>
        <w:tc>
          <w:tcPr>
            <w:tcW w:w="618" w:type="dxa"/>
            <w:vAlign w:val="center"/>
          </w:tcPr>
          <w:p w:rsidR="00304D7C" w:rsidRPr="006B009D" w:rsidRDefault="00340CC8">
            <w:pPr>
              <w:pStyle w:val="af8"/>
              <w:rPr>
                <w:color w:val="000000" w:themeColor="text1"/>
                <w:lang w:val="zh-CN"/>
              </w:rPr>
            </w:pPr>
            <w:r w:rsidRPr="006B009D">
              <w:rPr>
                <w:color w:val="000000" w:themeColor="text1"/>
              </w:rPr>
              <w:t>是</w:t>
            </w:r>
          </w:p>
        </w:tc>
      </w:tr>
      <w:tr w:rsidR="006B009D" w:rsidRPr="006B009D" w:rsidTr="00764250">
        <w:trPr>
          <w:jc w:val="center"/>
        </w:trPr>
        <w:tc>
          <w:tcPr>
            <w:tcW w:w="1696" w:type="dxa"/>
            <w:vAlign w:val="center"/>
          </w:tcPr>
          <w:p w:rsidR="00304D7C" w:rsidRPr="006B009D" w:rsidRDefault="00340CC8">
            <w:pPr>
              <w:pStyle w:val="af8"/>
              <w:rPr>
                <w:color w:val="000000" w:themeColor="text1"/>
                <w:lang w:val="zh-CN"/>
              </w:rPr>
            </w:pPr>
            <w:r w:rsidRPr="006B009D">
              <w:rPr>
                <w:color w:val="000000" w:themeColor="text1"/>
              </w:rPr>
              <w:t>磨粉工序除尘设备出口</w:t>
            </w:r>
            <w:r w:rsidRPr="006B009D">
              <w:rPr>
                <w:rFonts w:ascii="Cambria Math" w:hAnsi="Cambria Math" w:cs="Cambria Math"/>
                <w:color w:val="000000" w:themeColor="text1"/>
                <w:lang w:val="zh-CN"/>
              </w:rPr>
              <w:t>◎</w:t>
            </w:r>
            <w:r w:rsidRPr="006B009D">
              <w:rPr>
                <w:color w:val="000000" w:themeColor="text1"/>
              </w:rPr>
              <w:t>2</w:t>
            </w:r>
          </w:p>
        </w:tc>
        <w:tc>
          <w:tcPr>
            <w:tcW w:w="1115" w:type="dxa"/>
            <w:vAlign w:val="center"/>
          </w:tcPr>
          <w:p w:rsidR="00304D7C" w:rsidRPr="006B009D" w:rsidRDefault="00340CC8">
            <w:pPr>
              <w:pStyle w:val="af8"/>
              <w:rPr>
                <w:color w:val="000000" w:themeColor="text1"/>
                <w:lang w:val="zh-CN"/>
              </w:rPr>
            </w:pPr>
            <w:r w:rsidRPr="006B009D">
              <w:rPr>
                <w:color w:val="000000" w:themeColor="text1"/>
              </w:rPr>
              <w:t>颗粒物</w:t>
            </w:r>
          </w:p>
        </w:tc>
        <w:tc>
          <w:tcPr>
            <w:tcW w:w="684" w:type="dxa"/>
            <w:vAlign w:val="center"/>
          </w:tcPr>
          <w:p w:rsidR="00304D7C" w:rsidRPr="006B009D" w:rsidRDefault="00340CC8">
            <w:pPr>
              <w:pStyle w:val="af8"/>
              <w:rPr>
                <w:color w:val="000000" w:themeColor="text1"/>
              </w:rPr>
            </w:pPr>
            <w:r w:rsidRPr="006B009D">
              <w:rPr>
                <w:color w:val="000000" w:themeColor="text1"/>
              </w:rPr>
              <w:t>7.33</w:t>
            </w:r>
          </w:p>
        </w:tc>
        <w:tc>
          <w:tcPr>
            <w:tcW w:w="684" w:type="dxa"/>
            <w:vAlign w:val="center"/>
          </w:tcPr>
          <w:p w:rsidR="00304D7C" w:rsidRPr="006B009D" w:rsidRDefault="00340CC8">
            <w:pPr>
              <w:pStyle w:val="af8"/>
              <w:rPr>
                <w:color w:val="000000" w:themeColor="text1"/>
              </w:rPr>
            </w:pPr>
            <w:r w:rsidRPr="006B009D">
              <w:rPr>
                <w:color w:val="000000" w:themeColor="text1"/>
              </w:rPr>
              <w:t>7.54</w:t>
            </w:r>
          </w:p>
        </w:tc>
        <w:tc>
          <w:tcPr>
            <w:tcW w:w="684" w:type="dxa"/>
            <w:vAlign w:val="center"/>
          </w:tcPr>
          <w:p w:rsidR="00304D7C" w:rsidRPr="006B009D" w:rsidRDefault="00340CC8">
            <w:pPr>
              <w:pStyle w:val="af8"/>
              <w:rPr>
                <w:color w:val="000000" w:themeColor="text1"/>
              </w:rPr>
            </w:pPr>
            <w:r w:rsidRPr="006B009D">
              <w:rPr>
                <w:color w:val="000000" w:themeColor="text1"/>
              </w:rPr>
              <w:t>7.66</w:t>
            </w:r>
          </w:p>
        </w:tc>
        <w:tc>
          <w:tcPr>
            <w:tcW w:w="684" w:type="dxa"/>
            <w:vAlign w:val="center"/>
          </w:tcPr>
          <w:p w:rsidR="00304D7C" w:rsidRPr="006B009D" w:rsidRDefault="00340CC8">
            <w:pPr>
              <w:pStyle w:val="af8"/>
              <w:rPr>
                <w:color w:val="000000" w:themeColor="text1"/>
              </w:rPr>
            </w:pPr>
            <w:r w:rsidRPr="006B009D">
              <w:rPr>
                <w:color w:val="000000" w:themeColor="text1"/>
              </w:rPr>
              <w:t>7.53</w:t>
            </w:r>
          </w:p>
        </w:tc>
        <w:tc>
          <w:tcPr>
            <w:tcW w:w="684" w:type="dxa"/>
            <w:vAlign w:val="center"/>
          </w:tcPr>
          <w:p w:rsidR="00304D7C" w:rsidRPr="006B009D" w:rsidRDefault="00340CC8">
            <w:pPr>
              <w:pStyle w:val="af8"/>
              <w:rPr>
                <w:color w:val="000000" w:themeColor="text1"/>
              </w:rPr>
            </w:pPr>
            <w:r w:rsidRPr="006B009D">
              <w:rPr>
                <w:color w:val="000000" w:themeColor="text1"/>
              </w:rPr>
              <w:t>7.66</w:t>
            </w:r>
          </w:p>
        </w:tc>
        <w:tc>
          <w:tcPr>
            <w:tcW w:w="684" w:type="dxa"/>
            <w:vAlign w:val="center"/>
          </w:tcPr>
          <w:p w:rsidR="00304D7C" w:rsidRPr="006B009D" w:rsidRDefault="00340CC8">
            <w:pPr>
              <w:pStyle w:val="af8"/>
              <w:rPr>
                <w:color w:val="000000" w:themeColor="text1"/>
              </w:rPr>
            </w:pPr>
            <w:r w:rsidRPr="006B009D">
              <w:rPr>
                <w:color w:val="000000" w:themeColor="text1"/>
              </w:rPr>
              <w:t>7.45</w:t>
            </w:r>
          </w:p>
        </w:tc>
        <w:tc>
          <w:tcPr>
            <w:tcW w:w="684" w:type="dxa"/>
            <w:vAlign w:val="center"/>
          </w:tcPr>
          <w:p w:rsidR="00304D7C" w:rsidRPr="006B009D" w:rsidRDefault="00340CC8">
            <w:pPr>
              <w:pStyle w:val="af8"/>
              <w:rPr>
                <w:color w:val="000000" w:themeColor="text1"/>
              </w:rPr>
            </w:pPr>
            <w:r w:rsidRPr="006B009D">
              <w:rPr>
                <w:color w:val="000000" w:themeColor="text1"/>
              </w:rPr>
              <w:t>7.64</w:t>
            </w:r>
          </w:p>
        </w:tc>
        <w:tc>
          <w:tcPr>
            <w:tcW w:w="684" w:type="dxa"/>
            <w:vAlign w:val="center"/>
          </w:tcPr>
          <w:p w:rsidR="00304D7C" w:rsidRPr="006B009D" w:rsidRDefault="00340CC8">
            <w:pPr>
              <w:pStyle w:val="af8"/>
              <w:rPr>
                <w:color w:val="000000" w:themeColor="text1"/>
              </w:rPr>
            </w:pPr>
            <w:r w:rsidRPr="006B009D">
              <w:rPr>
                <w:color w:val="000000" w:themeColor="text1"/>
              </w:rPr>
              <w:t>7.22</w:t>
            </w:r>
          </w:p>
        </w:tc>
        <w:tc>
          <w:tcPr>
            <w:tcW w:w="684" w:type="dxa"/>
            <w:vAlign w:val="center"/>
          </w:tcPr>
          <w:p w:rsidR="00304D7C" w:rsidRPr="006B009D" w:rsidRDefault="00340CC8">
            <w:pPr>
              <w:pStyle w:val="af8"/>
              <w:rPr>
                <w:color w:val="000000" w:themeColor="text1"/>
              </w:rPr>
            </w:pPr>
            <w:r w:rsidRPr="006B009D">
              <w:rPr>
                <w:color w:val="000000" w:themeColor="text1"/>
              </w:rPr>
              <w:t>7.48</w:t>
            </w:r>
          </w:p>
        </w:tc>
        <w:tc>
          <w:tcPr>
            <w:tcW w:w="684" w:type="dxa"/>
            <w:vAlign w:val="center"/>
          </w:tcPr>
          <w:p w:rsidR="00304D7C" w:rsidRPr="006B009D" w:rsidRDefault="00340CC8">
            <w:pPr>
              <w:pStyle w:val="af8"/>
              <w:rPr>
                <w:color w:val="000000" w:themeColor="text1"/>
              </w:rPr>
            </w:pPr>
            <w:r w:rsidRPr="006B009D">
              <w:rPr>
                <w:color w:val="000000" w:themeColor="text1"/>
              </w:rPr>
              <w:t>7.64</w:t>
            </w:r>
          </w:p>
        </w:tc>
        <w:tc>
          <w:tcPr>
            <w:tcW w:w="684" w:type="dxa"/>
            <w:vAlign w:val="center"/>
          </w:tcPr>
          <w:p w:rsidR="00304D7C" w:rsidRPr="006B009D" w:rsidRDefault="00340CC8">
            <w:pPr>
              <w:pStyle w:val="af8"/>
              <w:rPr>
                <w:color w:val="000000" w:themeColor="text1"/>
              </w:rPr>
            </w:pPr>
            <w:r w:rsidRPr="006B009D">
              <w:rPr>
                <w:color w:val="000000" w:themeColor="text1"/>
              </w:rPr>
              <w:t>7.69</w:t>
            </w:r>
          </w:p>
        </w:tc>
        <w:tc>
          <w:tcPr>
            <w:tcW w:w="684" w:type="dxa"/>
            <w:vAlign w:val="center"/>
          </w:tcPr>
          <w:p w:rsidR="00304D7C" w:rsidRPr="006B009D" w:rsidRDefault="00340CC8">
            <w:pPr>
              <w:pStyle w:val="af8"/>
              <w:rPr>
                <w:color w:val="000000" w:themeColor="text1"/>
              </w:rPr>
            </w:pPr>
            <w:r w:rsidRPr="006B009D">
              <w:rPr>
                <w:color w:val="000000" w:themeColor="text1"/>
              </w:rPr>
              <w:t>7.14</w:t>
            </w:r>
          </w:p>
        </w:tc>
        <w:tc>
          <w:tcPr>
            <w:tcW w:w="684" w:type="dxa"/>
            <w:vAlign w:val="center"/>
          </w:tcPr>
          <w:p w:rsidR="00304D7C" w:rsidRPr="006B009D" w:rsidRDefault="00340CC8">
            <w:pPr>
              <w:pStyle w:val="af8"/>
              <w:rPr>
                <w:color w:val="000000" w:themeColor="text1"/>
              </w:rPr>
            </w:pPr>
            <w:r w:rsidRPr="006B009D">
              <w:rPr>
                <w:color w:val="000000" w:themeColor="text1"/>
              </w:rPr>
              <w:t>7.44</w:t>
            </w:r>
          </w:p>
        </w:tc>
        <w:tc>
          <w:tcPr>
            <w:tcW w:w="684" w:type="dxa"/>
            <w:vAlign w:val="center"/>
          </w:tcPr>
          <w:p w:rsidR="00304D7C" w:rsidRPr="006B009D" w:rsidRDefault="00340CC8">
            <w:pPr>
              <w:pStyle w:val="af8"/>
              <w:rPr>
                <w:color w:val="000000" w:themeColor="text1"/>
              </w:rPr>
            </w:pPr>
            <w:r w:rsidRPr="006B009D">
              <w:rPr>
                <w:color w:val="000000" w:themeColor="text1"/>
              </w:rPr>
              <w:t>7.98</w:t>
            </w:r>
          </w:p>
        </w:tc>
        <w:tc>
          <w:tcPr>
            <w:tcW w:w="686" w:type="dxa"/>
            <w:vAlign w:val="center"/>
          </w:tcPr>
          <w:p w:rsidR="00304D7C" w:rsidRPr="006B009D" w:rsidRDefault="00340CC8">
            <w:pPr>
              <w:pStyle w:val="af8"/>
              <w:rPr>
                <w:color w:val="000000" w:themeColor="text1"/>
              </w:rPr>
            </w:pPr>
            <w:r w:rsidRPr="006B009D">
              <w:rPr>
                <w:color w:val="000000" w:themeColor="text1"/>
              </w:rPr>
              <w:t>7.98</w:t>
            </w:r>
          </w:p>
        </w:tc>
        <w:tc>
          <w:tcPr>
            <w:tcW w:w="630" w:type="dxa"/>
            <w:vAlign w:val="center"/>
          </w:tcPr>
          <w:p w:rsidR="00304D7C" w:rsidRPr="006B009D" w:rsidRDefault="00340CC8">
            <w:pPr>
              <w:pStyle w:val="af8"/>
              <w:rPr>
                <w:color w:val="000000" w:themeColor="text1"/>
                <w:lang w:val="zh-CN"/>
              </w:rPr>
            </w:pPr>
            <w:r w:rsidRPr="006B009D">
              <w:rPr>
                <w:color w:val="000000" w:themeColor="text1"/>
              </w:rPr>
              <w:t>12</w:t>
            </w:r>
            <w:r w:rsidRPr="006B009D">
              <w:rPr>
                <w:rFonts w:hint="eastAsia"/>
                <w:color w:val="000000" w:themeColor="text1"/>
              </w:rPr>
              <w:t>0</w:t>
            </w:r>
          </w:p>
        </w:tc>
        <w:tc>
          <w:tcPr>
            <w:tcW w:w="618" w:type="dxa"/>
            <w:vAlign w:val="center"/>
          </w:tcPr>
          <w:p w:rsidR="00304D7C" w:rsidRPr="006B009D" w:rsidRDefault="00340CC8">
            <w:pPr>
              <w:pStyle w:val="af8"/>
              <w:rPr>
                <w:color w:val="000000" w:themeColor="text1"/>
                <w:lang w:val="zh-CN"/>
              </w:rPr>
            </w:pPr>
            <w:r w:rsidRPr="006B009D">
              <w:rPr>
                <w:color w:val="000000" w:themeColor="text1"/>
              </w:rPr>
              <w:t>是</w:t>
            </w:r>
          </w:p>
        </w:tc>
      </w:tr>
      <w:tr w:rsidR="006B009D" w:rsidRPr="006B009D" w:rsidTr="00764250">
        <w:trPr>
          <w:trHeight w:val="277"/>
          <w:jc w:val="center"/>
        </w:trPr>
        <w:tc>
          <w:tcPr>
            <w:tcW w:w="1696" w:type="dxa"/>
            <w:vMerge w:val="restart"/>
            <w:vAlign w:val="center"/>
          </w:tcPr>
          <w:p w:rsidR="00304D7C" w:rsidRPr="006B009D" w:rsidRDefault="00764250">
            <w:pPr>
              <w:pStyle w:val="af8"/>
              <w:rPr>
                <w:color w:val="000000" w:themeColor="text1"/>
                <w:lang w:val="zh-CN"/>
              </w:rPr>
            </w:pPr>
            <w:r w:rsidRPr="006B009D">
              <w:rPr>
                <w:rFonts w:hint="eastAsia"/>
                <w:color w:val="000000" w:themeColor="text1"/>
              </w:rPr>
              <w:t>燃气</w:t>
            </w:r>
            <w:r w:rsidR="00340CC8" w:rsidRPr="006B009D">
              <w:rPr>
                <w:color w:val="000000" w:themeColor="text1"/>
              </w:rPr>
              <w:t>锅炉烟气排气筒出口</w:t>
            </w:r>
            <w:r w:rsidR="00340CC8" w:rsidRPr="006B009D">
              <w:rPr>
                <w:rFonts w:ascii="Cambria Math" w:hAnsi="Cambria Math" w:cs="Cambria Math"/>
                <w:color w:val="000000" w:themeColor="text1"/>
                <w:lang w:val="zh-CN"/>
              </w:rPr>
              <w:t>◎</w:t>
            </w:r>
            <w:r w:rsidR="00340CC8" w:rsidRPr="006B009D">
              <w:rPr>
                <w:color w:val="000000" w:themeColor="text1"/>
              </w:rPr>
              <w:t>3</w:t>
            </w:r>
          </w:p>
        </w:tc>
        <w:tc>
          <w:tcPr>
            <w:tcW w:w="1115" w:type="dxa"/>
            <w:vAlign w:val="center"/>
          </w:tcPr>
          <w:p w:rsidR="00304D7C" w:rsidRPr="006B009D" w:rsidRDefault="00340CC8">
            <w:pPr>
              <w:pStyle w:val="af8"/>
              <w:rPr>
                <w:color w:val="000000" w:themeColor="text1"/>
                <w:lang w:val="zh-CN"/>
              </w:rPr>
            </w:pPr>
            <w:r w:rsidRPr="006B009D">
              <w:rPr>
                <w:color w:val="000000" w:themeColor="text1"/>
                <w:lang w:val="zh-CN"/>
              </w:rPr>
              <w:t>烟尘</w:t>
            </w:r>
          </w:p>
        </w:tc>
        <w:tc>
          <w:tcPr>
            <w:tcW w:w="684" w:type="dxa"/>
            <w:vAlign w:val="center"/>
          </w:tcPr>
          <w:p w:rsidR="00304D7C" w:rsidRPr="006B009D" w:rsidRDefault="00340CC8">
            <w:pPr>
              <w:pStyle w:val="af8"/>
              <w:rPr>
                <w:color w:val="000000" w:themeColor="text1"/>
              </w:rPr>
            </w:pPr>
            <w:r w:rsidRPr="006B009D">
              <w:rPr>
                <w:color w:val="000000" w:themeColor="text1"/>
              </w:rPr>
              <w:t>2.36</w:t>
            </w:r>
          </w:p>
        </w:tc>
        <w:tc>
          <w:tcPr>
            <w:tcW w:w="684" w:type="dxa"/>
            <w:vAlign w:val="center"/>
          </w:tcPr>
          <w:p w:rsidR="00304D7C" w:rsidRPr="006B009D" w:rsidRDefault="00340CC8">
            <w:pPr>
              <w:pStyle w:val="af8"/>
              <w:rPr>
                <w:color w:val="000000" w:themeColor="text1"/>
              </w:rPr>
            </w:pPr>
            <w:r w:rsidRPr="006B009D">
              <w:rPr>
                <w:color w:val="000000" w:themeColor="text1"/>
              </w:rPr>
              <w:t>2.14</w:t>
            </w:r>
          </w:p>
        </w:tc>
        <w:tc>
          <w:tcPr>
            <w:tcW w:w="684" w:type="dxa"/>
            <w:vAlign w:val="center"/>
          </w:tcPr>
          <w:p w:rsidR="00304D7C" w:rsidRPr="006B009D" w:rsidRDefault="00340CC8">
            <w:pPr>
              <w:pStyle w:val="af8"/>
              <w:rPr>
                <w:color w:val="000000" w:themeColor="text1"/>
              </w:rPr>
            </w:pPr>
            <w:r w:rsidRPr="006B009D">
              <w:rPr>
                <w:color w:val="000000" w:themeColor="text1"/>
              </w:rPr>
              <w:t>2.32</w:t>
            </w:r>
          </w:p>
        </w:tc>
        <w:tc>
          <w:tcPr>
            <w:tcW w:w="684" w:type="dxa"/>
            <w:vAlign w:val="center"/>
          </w:tcPr>
          <w:p w:rsidR="00304D7C" w:rsidRPr="006B009D" w:rsidRDefault="00340CC8">
            <w:pPr>
              <w:pStyle w:val="af8"/>
              <w:rPr>
                <w:color w:val="000000" w:themeColor="text1"/>
              </w:rPr>
            </w:pPr>
            <w:r w:rsidRPr="006B009D">
              <w:rPr>
                <w:color w:val="000000" w:themeColor="text1"/>
              </w:rPr>
              <w:t>2.15</w:t>
            </w:r>
          </w:p>
        </w:tc>
        <w:tc>
          <w:tcPr>
            <w:tcW w:w="684" w:type="dxa"/>
            <w:vAlign w:val="center"/>
          </w:tcPr>
          <w:p w:rsidR="00304D7C" w:rsidRPr="006B009D" w:rsidRDefault="00340CC8">
            <w:pPr>
              <w:pStyle w:val="af8"/>
              <w:rPr>
                <w:color w:val="000000" w:themeColor="text1"/>
              </w:rPr>
            </w:pPr>
            <w:r w:rsidRPr="006B009D">
              <w:rPr>
                <w:color w:val="000000" w:themeColor="text1"/>
              </w:rPr>
              <w:t>2.36</w:t>
            </w:r>
          </w:p>
        </w:tc>
        <w:tc>
          <w:tcPr>
            <w:tcW w:w="684" w:type="dxa"/>
            <w:vAlign w:val="center"/>
          </w:tcPr>
          <w:p w:rsidR="00304D7C" w:rsidRPr="006B009D" w:rsidRDefault="00340CC8">
            <w:pPr>
              <w:pStyle w:val="af8"/>
              <w:rPr>
                <w:color w:val="000000" w:themeColor="text1"/>
              </w:rPr>
            </w:pPr>
            <w:r w:rsidRPr="006B009D">
              <w:rPr>
                <w:color w:val="000000" w:themeColor="text1"/>
              </w:rPr>
              <w:t>2.05</w:t>
            </w:r>
          </w:p>
        </w:tc>
        <w:tc>
          <w:tcPr>
            <w:tcW w:w="684" w:type="dxa"/>
            <w:vAlign w:val="center"/>
          </w:tcPr>
          <w:p w:rsidR="00304D7C" w:rsidRPr="006B009D" w:rsidRDefault="00340CC8">
            <w:pPr>
              <w:pStyle w:val="af8"/>
              <w:rPr>
                <w:color w:val="000000" w:themeColor="text1"/>
              </w:rPr>
            </w:pPr>
            <w:r w:rsidRPr="006B009D">
              <w:rPr>
                <w:color w:val="000000" w:themeColor="text1"/>
              </w:rPr>
              <w:t>3.14</w:t>
            </w:r>
          </w:p>
        </w:tc>
        <w:tc>
          <w:tcPr>
            <w:tcW w:w="684" w:type="dxa"/>
            <w:vAlign w:val="center"/>
          </w:tcPr>
          <w:p w:rsidR="00304D7C" w:rsidRPr="006B009D" w:rsidRDefault="00340CC8">
            <w:pPr>
              <w:pStyle w:val="af8"/>
              <w:rPr>
                <w:color w:val="000000" w:themeColor="text1"/>
              </w:rPr>
            </w:pPr>
            <w:r w:rsidRPr="006B009D">
              <w:rPr>
                <w:color w:val="000000" w:themeColor="text1"/>
              </w:rPr>
              <w:t>2.10</w:t>
            </w:r>
          </w:p>
        </w:tc>
        <w:tc>
          <w:tcPr>
            <w:tcW w:w="684" w:type="dxa"/>
            <w:vAlign w:val="center"/>
          </w:tcPr>
          <w:p w:rsidR="00304D7C" w:rsidRPr="006B009D" w:rsidRDefault="00340CC8">
            <w:pPr>
              <w:pStyle w:val="af8"/>
              <w:rPr>
                <w:color w:val="000000" w:themeColor="text1"/>
              </w:rPr>
            </w:pPr>
            <w:r w:rsidRPr="006B009D">
              <w:rPr>
                <w:color w:val="000000" w:themeColor="text1"/>
              </w:rPr>
              <w:t>3.16</w:t>
            </w:r>
          </w:p>
        </w:tc>
        <w:tc>
          <w:tcPr>
            <w:tcW w:w="684" w:type="dxa"/>
            <w:vAlign w:val="center"/>
          </w:tcPr>
          <w:p w:rsidR="00304D7C" w:rsidRPr="006B009D" w:rsidRDefault="00340CC8">
            <w:pPr>
              <w:pStyle w:val="af8"/>
              <w:rPr>
                <w:color w:val="000000" w:themeColor="text1"/>
              </w:rPr>
            </w:pPr>
            <w:r w:rsidRPr="006B009D">
              <w:rPr>
                <w:color w:val="000000" w:themeColor="text1"/>
              </w:rPr>
              <w:t>3.16</w:t>
            </w:r>
          </w:p>
        </w:tc>
        <w:tc>
          <w:tcPr>
            <w:tcW w:w="684" w:type="dxa"/>
            <w:vAlign w:val="center"/>
          </w:tcPr>
          <w:p w:rsidR="00304D7C" w:rsidRPr="006B009D" w:rsidRDefault="00340CC8">
            <w:pPr>
              <w:pStyle w:val="af8"/>
              <w:rPr>
                <w:color w:val="000000" w:themeColor="text1"/>
              </w:rPr>
            </w:pPr>
            <w:r w:rsidRPr="006B009D">
              <w:rPr>
                <w:color w:val="000000" w:themeColor="text1"/>
              </w:rPr>
              <w:t>2.17</w:t>
            </w:r>
          </w:p>
        </w:tc>
        <w:tc>
          <w:tcPr>
            <w:tcW w:w="684" w:type="dxa"/>
            <w:vAlign w:val="center"/>
          </w:tcPr>
          <w:p w:rsidR="00304D7C" w:rsidRPr="006B009D" w:rsidRDefault="00340CC8">
            <w:pPr>
              <w:pStyle w:val="af8"/>
              <w:rPr>
                <w:color w:val="000000" w:themeColor="text1"/>
              </w:rPr>
            </w:pPr>
            <w:r w:rsidRPr="006B009D">
              <w:rPr>
                <w:color w:val="000000" w:themeColor="text1"/>
              </w:rPr>
              <w:t>2.14</w:t>
            </w:r>
          </w:p>
        </w:tc>
        <w:tc>
          <w:tcPr>
            <w:tcW w:w="684" w:type="dxa"/>
            <w:vAlign w:val="center"/>
          </w:tcPr>
          <w:p w:rsidR="00304D7C" w:rsidRPr="006B009D" w:rsidRDefault="00340CC8">
            <w:pPr>
              <w:pStyle w:val="af8"/>
              <w:rPr>
                <w:color w:val="000000" w:themeColor="text1"/>
              </w:rPr>
            </w:pPr>
            <w:r w:rsidRPr="006B009D">
              <w:rPr>
                <w:color w:val="000000" w:themeColor="text1"/>
              </w:rPr>
              <w:t>3.15</w:t>
            </w:r>
          </w:p>
        </w:tc>
        <w:tc>
          <w:tcPr>
            <w:tcW w:w="684" w:type="dxa"/>
            <w:vAlign w:val="center"/>
          </w:tcPr>
          <w:p w:rsidR="00304D7C" w:rsidRPr="006B009D" w:rsidRDefault="00340CC8">
            <w:pPr>
              <w:pStyle w:val="af8"/>
              <w:rPr>
                <w:color w:val="000000" w:themeColor="text1"/>
              </w:rPr>
            </w:pPr>
            <w:r w:rsidRPr="006B009D">
              <w:rPr>
                <w:color w:val="000000" w:themeColor="text1"/>
              </w:rPr>
              <w:t>3.23</w:t>
            </w:r>
          </w:p>
        </w:tc>
        <w:tc>
          <w:tcPr>
            <w:tcW w:w="686" w:type="dxa"/>
            <w:vAlign w:val="center"/>
          </w:tcPr>
          <w:p w:rsidR="00304D7C" w:rsidRPr="006B009D" w:rsidRDefault="00340CC8">
            <w:pPr>
              <w:pStyle w:val="af8"/>
              <w:rPr>
                <w:color w:val="000000" w:themeColor="text1"/>
              </w:rPr>
            </w:pPr>
            <w:r w:rsidRPr="006B009D">
              <w:rPr>
                <w:color w:val="000000" w:themeColor="text1"/>
              </w:rPr>
              <w:t>3.23</w:t>
            </w:r>
          </w:p>
        </w:tc>
        <w:tc>
          <w:tcPr>
            <w:tcW w:w="630" w:type="dxa"/>
            <w:vAlign w:val="center"/>
          </w:tcPr>
          <w:p w:rsidR="00304D7C" w:rsidRPr="006B009D" w:rsidRDefault="00340CC8">
            <w:pPr>
              <w:pStyle w:val="af8"/>
              <w:rPr>
                <w:color w:val="000000" w:themeColor="text1"/>
              </w:rPr>
            </w:pPr>
            <w:r w:rsidRPr="006B009D">
              <w:rPr>
                <w:color w:val="000000" w:themeColor="text1"/>
              </w:rPr>
              <w:t>30</w:t>
            </w:r>
          </w:p>
        </w:tc>
        <w:tc>
          <w:tcPr>
            <w:tcW w:w="618" w:type="dxa"/>
            <w:vAlign w:val="center"/>
          </w:tcPr>
          <w:p w:rsidR="00304D7C" w:rsidRPr="006B009D" w:rsidRDefault="00340CC8">
            <w:pPr>
              <w:pStyle w:val="af8"/>
              <w:rPr>
                <w:color w:val="000000" w:themeColor="text1"/>
                <w:lang w:val="zh-CN"/>
              </w:rPr>
            </w:pPr>
            <w:r w:rsidRPr="006B009D">
              <w:rPr>
                <w:color w:val="000000" w:themeColor="text1"/>
              </w:rPr>
              <w:t>是</w:t>
            </w:r>
          </w:p>
        </w:tc>
      </w:tr>
      <w:tr w:rsidR="006B009D" w:rsidRPr="006B009D" w:rsidTr="00764250">
        <w:trPr>
          <w:trHeight w:val="281"/>
          <w:jc w:val="center"/>
        </w:trPr>
        <w:tc>
          <w:tcPr>
            <w:tcW w:w="1696" w:type="dxa"/>
            <w:vMerge/>
            <w:vAlign w:val="center"/>
          </w:tcPr>
          <w:p w:rsidR="00304D7C" w:rsidRPr="006B009D" w:rsidRDefault="00304D7C">
            <w:pPr>
              <w:pStyle w:val="af8"/>
              <w:rPr>
                <w:color w:val="000000" w:themeColor="text1"/>
                <w:lang w:val="zh-CN"/>
              </w:rPr>
            </w:pPr>
          </w:p>
        </w:tc>
        <w:tc>
          <w:tcPr>
            <w:tcW w:w="1115" w:type="dxa"/>
            <w:vAlign w:val="center"/>
          </w:tcPr>
          <w:p w:rsidR="00304D7C" w:rsidRPr="006B009D" w:rsidRDefault="00340CC8">
            <w:pPr>
              <w:pStyle w:val="af8"/>
              <w:rPr>
                <w:color w:val="000000" w:themeColor="text1"/>
                <w:lang w:val="zh-CN"/>
              </w:rPr>
            </w:pPr>
            <w:r w:rsidRPr="006B009D">
              <w:rPr>
                <w:color w:val="000000" w:themeColor="text1"/>
                <w:lang w:val="zh-CN"/>
              </w:rPr>
              <w:t>二氧化硫</w:t>
            </w:r>
          </w:p>
        </w:tc>
        <w:tc>
          <w:tcPr>
            <w:tcW w:w="684" w:type="dxa"/>
            <w:vAlign w:val="center"/>
          </w:tcPr>
          <w:p w:rsidR="00304D7C" w:rsidRPr="006B009D" w:rsidRDefault="00340CC8">
            <w:pPr>
              <w:pStyle w:val="af8"/>
              <w:rPr>
                <w:color w:val="000000" w:themeColor="text1"/>
              </w:rPr>
            </w:pPr>
            <w:r w:rsidRPr="006B009D">
              <w:rPr>
                <w:color w:val="000000" w:themeColor="text1"/>
              </w:rPr>
              <w:t>26</w:t>
            </w:r>
          </w:p>
        </w:tc>
        <w:tc>
          <w:tcPr>
            <w:tcW w:w="684" w:type="dxa"/>
            <w:vAlign w:val="center"/>
          </w:tcPr>
          <w:p w:rsidR="00304D7C" w:rsidRPr="006B009D" w:rsidRDefault="00340CC8">
            <w:pPr>
              <w:pStyle w:val="af8"/>
              <w:rPr>
                <w:color w:val="000000" w:themeColor="text1"/>
              </w:rPr>
            </w:pPr>
            <w:r w:rsidRPr="006B009D">
              <w:rPr>
                <w:color w:val="000000" w:themeColor="text1"/>
              </w:rPr>
              <w:t>24</w:t>
            </w:r>
          </w:p>
        </w:tc>
        <w:tc>
          <w:tcPr>
            <w:tcW w:w="684" w:type="dxa"/>
            <w:vAlign w:val="center"/>
          </w:tcPr>
          <w:p w:rsidR="00304D7C" w:rsidRPr="006B009D" w:rsidRDefault="00340CC8">
            <w:pPr>
              <w:pStyle w:val="af8"/>
              <w:rPr>
                <w:color w:val="000000" w:themeColor="text1"/>
              </w:rPr>
            </w:pPr>
            <w:r w:rsidRPr="006B009D">
              <w:rPr>
                <w:color w:val="000000" w:themeColor="text1"/>
              </w:rPr>
              <w:t>21</w:t>
            </w:r>
          </w:p>
        </w:tc>
        <w:tc>
          <w:tcPr>
            <w:tcW w:w="684" w:type="dxa"/>
            <w:vAlign w:val="center"/>
          </w:tcPr>
          <w:p w:rsidR="00304D7C" w:rsidRPr="006B009D" w:rsidRDefault="00340CC8">
            <w:pPr>
              <w:pStyle w:val="af8"/>
              <w:rPr>
                <w:color w:val="000000" w:themeColor="text1"/>
              </w:rPr>
            </w:pPr>
            <w:r w:rsidRPr="006B009D">
              <w:rPr>
                <w:color w:val="000000" w:themeColor="text1"/>
              </w:rPr>
              <w:t>22</w:t>
            </w:r>
          </w:p>
        </w:tc>
        <w:tc>
          <w:tcPr>
            <w:tcW w:w="684" w:type="dxa"/>
            <w:vAlign w:val="center"/>
          </w:tcPr>
          <w:p w:rsidR="00304D7C" w:rsidRPr="006B009D" w:rsidRDefault="00340CC8">
            <w:pPr>
              <w:pStyle w:val="af8"/>
              <w:rPr>
                <w:color w:val="000000" w:themeColor="text1"/>
              </w:rPr>
            </w:pPr>
            <w:r w:rsidRPr="006B009D">
              <w:rPr>
                <w:color w:val="000000" w:themeColor="text1"/>
              </w:rPr>
              <w:t>26</w:t>
            </w:r>
          </w:p>
        </w:tc>
        <w:tc>
          <w:tcPr>
            <w:tcW w:w="684" w:type="dxa"/>
            <w:vAlign w:val="center"/>
          </w:tcPr>
          <w:p w:rsidR="00304D7C" w:rsidRPr="006B009D" w:rsidRDefault="00340CC8">
            <w:pPr>
              <w:pStyle w:val="af8"/>
              <w:rPr>
                <w:color w:val="000000" w:themeColor="text1"/>
              </w:rPr>
            </w:pPr>
            <w:r w:rsidRPr="006B009D">
              <w:rPr>
                <w:color w:val="000000" w:themeColor="text1"/>
              </w:rPr>
              <w:t>21</w:t>
            </w:r>
          </w:p>
        </w:tc>
        <w:tc>
          <w:tcPr>
            <w:tcW w:w="684" w:type="dxa"/>
            <w:vAlign w:val="center"/>
          </w:tcPr>
          <w:p w:rsidR="00304D7C" w:rsidRPr="006B009D" w:rsidRDefault="00340CC8">
            <w:pPr>
              <w:pStyle w:val="af8"/>
              <w:rPr>
                <w:color w:val="000000" w:themeColor="text1"/>
              </w:rPr>
            </w:pPr>
            <w:r w:rsidRPr="006B009D">
              <w:rPr>
                <w:color w:val="000000" w:themeColor="text1"/>
              </w:rPr>
              <w:t>26</w:t>
            </w:r>
          </w:p>
        </w:tc>
        <w:tc>
          <w:tcPr>
            <w:tcW w:w="684" w:type="dxa"/>
            <w:vAlign w:val="center"/>
          </w:tcPr>
          <w:p w:rsidR="00304D7C" w:rsidRPr="006B009D" w:rsidRDefault="00340CC8">
            <w:pPr>
              <w:pStyle w:val="af8"/>
              <w:rPr>
                <w:color w:val="000000" w:themeColor="text1"/>
              </w:rPr>
            </w:pPr>
            <w:r w:rsidRPr="006B009D">
              <w:rPr>
                <w:color w:val="000000" w:themeColor="text1"/>
              </w:rPr>
              <w:t>22</w:t>
            </w:r>
          </w:p>
        </w:tc>
        <w:tc>
          <w:tcPr>
            <w:tcW w:w="684" w:type="dxa"/>
            <w:vAlign w:val="center"/>
          </w:tcPr>
          <w:p w:rsidR="00304D7C" w:rsidRPr="006B009D" w:rsidRDefault="00340CC8">
            <w:pPr>
              <w:pStyle w:val="af8"/>
              <w:rPr>
                <w:color w:val="000000" w:themeColor="text1"/>
              </w:rPr>
            </w:pPr>
            <w:r w:rsidRPr="006B009D">
              <w:rPr>
                <w:color w:val="000000" w:themeColor="text1"/>
              </w:rPr>
              <w:t>17</w:t>
            </w:r>
          </w:p>
        </w:tc>
        <w:tc>
          <w:tcPr>
            <w:tcW w:w="684" w:type="dxa"/>
            <w:vAlign w:val="center"/>
          </w:tcPr>
          <w:p w:rsidR="00304D7C" w:rsidRPr="006B009D" w:rsidRDefault="00340CC8">
            <w:pPr>
              <w:pStyle w:val="af8"/>
              <w:rPr>
                <w:color w:val="000000" w:themeColor="text1"/>
              </w:rPr>
            </w:pPr>
            <w:r w:rsidRPr="006B009D">
              <w:rPr>
                <w:color w:val="000000" w:themeColor="text1"/>
              </w:rPr>
              <w:t>26</w:t>
            </w:r>
          </w:p>
        </w:tc>
        <w:tc>
          <w:tcPr>
            <w:tcW w:w="684" w:type="dxa"/>
            <w:vAlign w:val="center"/>
          </w:tcPr>
          <w:p w:rsidR="00304D7C" w:rsidRPr="006B009D" w:rsidRDefault="00340CC8">
            <w:pPr>
              <w:pStyle w:val="af8"/>
              <w:rPr>
                <w:color w:val="000000" w:themeColor="text1"/>
              </w:rPr>
            </w:pPr>
            <w:r w:rsidRPr="006B009D">
              <w:rPr>
                <w:color w:val="000000" w:themeColor="text1"/>
              </w:rPr>
              <w:t>33</w:t>
            </w:r>
          </w:p>
        </w:tc>
        <w:tc>
          <w:tcPr>
            <w:tcW w:w="684" w:type="dxa"/>
            <w:vAlign w:val="center"/>
          </w:tcPr>
          <w:p w:rsidR="00304D7C" w:rsidRPr="006B009D" w:rsidRDefault="00340CC8">
            <w:pPr>
              <w:pStyle w:val="af8"/>
              <w:rPr>
                <w:color w:val="000000" w:themeColor="text1"/>
              </w:rPr>
            </w:pPr>
            <w:r w:rsidRPr="006B009D">
              <w:rPr>
                <w:color w:val="000000" w:themeColor="text1"/>
              </w:rPr>
              <w:t>28</w:t>
            </w:r>
          </w:p>
        </w:tc>
        <w:tc>
          <w:tcPr>
            <w:tcW w:w="684" w:type="dxa"/>
            <w:vAlign w:val="center"/>
          </w:tcPr>
          <w:p w:rsidR="00304D7C" w:rsidRPr="006B009D" w:rsidRDefault="00340CC8">
            <w:pPr>
              <w:pStyle w:val="af8"/>
              <w:rPr>
                <w:color w:val="000000" w:themeColor="text1"/>
              </w:rPr>
            </w:pPr>
            <w:r w:rsidRPr="006B009D">
              <w:rPr>
                <w:color w:val="000000" w:themeColor="text1"/>
              </w:rPr>
              <w:t>22</w:t>
            </w:r>
          </w:p>
        </w:tc>
        <w:tc>
          <w:tcPr>
            <w:tcW w:w="684" w:type="dxa"/>
            <w:vAlign w:val="center"/>
          </w:tcPr>
          <w:p w:rsidR="00304D7C" w:rsidRPr="006B009D" w:rsidRDefault="00340CC8">
            <w:pPr>
              <w:pStyle w:val="af8"/>
              <w:rPr>
                <w:color w:val="000000" w:themeColor="text1"/>
              </w:rPr>
            </w:pPr>
            <w:r w:rsidRPr="006B009D">
              <w:rPr>
                <w:color w:val="000000" w:themeColor="text1"/>
              </w:rPr>
              <w:t>19</w:t>
            </w:r>
          </w:p>
        </w:tc>
        <w:tc>
          <w:tcPr>
            <w:tcW w:w="686" w:type="dxa"/>
            <w:vAlign w:val="center"/>
          </w:tcPr>
          <w:p w:rsidR="00304D7C" w:rsidRPr="006B009D" w:rsidRDefault="00340CC8">
            <w:pPr>
              <w:pStyle w:val="af8"/>
              <w:rPr>
                <w:color w:val="000000" w:themeColor="text1"/>
              </w:rPr>
            </w:pPr>
            <w:r w:rsidRPr="006B009D">
              <w:rPr>
                <w:color w:val="000000" w:themeColor="text1"/>
              </w:rPr>
              <w:t>33</w:t>
            </w:r>
          </w:p>
        </w:tc>
        <w:tc>
          <w:tcPr>
            <w:tcW w:w="630" w:type="dxa"/>
            <w:vAlign w:val="center"/>
          </w:tcPr>
          <w:p w:rsidR="00304D7C" w:rsidRPr="006B009D" w:rsidRDefault="00340CC8">
            <w:pPr>
              <w:pStyle w:val="af8"/>
              <w:rPr>
                <w:color w:val="000000" w:themeColor="text1"/>
                <w:lang w:val="zh-CN"/>
              </w:rPr>
            </w:pPr>
            <w:r w:rsidRPr="006B009D">
              <w:rPr>
                <w:color w:val="000000" w:themeColor="text1"/>
              </w:rPr>
              <w:t>100</w:t>
            </w:r>
          </w:p>
        </w:tc>
        <w:tc>
          <w:tcPr>
            <w:tcW w:w="618" w:type="dxa"/>
            <w:vAlign w:val="center"/>
          </w:tcPr>
          <w:p w:rsidR="00304D7C" w:rsidRPr="006B009D" w:rsidRDefault="00340CC8">
            <w:pPr>
              <w:pStyle w:val="af8"/>
              <w:rPr>
                <w:color w:val="000000" w:themeColor="text1"/>
                <w:lang w:val="zh-CN"/>
              </w:rPr>
            </w:pPr>
            <w:r w:rsidRPr="006B009D">
              <w:rPr>
                <w:color w:val="000000" w:themeColor="text1"/>
              </w:rPr>
              <w:t>是</w:t>
            </w:r>
          </w:p>
        </w:tc>
      </w:tr>
      <w:tr w:rsidR="006B009D" w:rsidRPr="006B009D" w:rsidTr="00764250">
        <w:trPr>
          <w:jc w:val="center"/>
        </w:trPr>
        <w:tc>
          <w:tcPr>
            <w:tcW w:w="1696" w:type="dxa"/>
            <w:vMerge/>
            <w:vAlign w:val="center"/>
          </w:tcPr>
          <w:p w:rsidR="00304D7C" w:rsidRPr="006B009D" w:rsidRDefault="00304D7C">
            <w:pPr>
              <w:pStyle w:val="af8"/>
              <w:rPr>
                <w:color w:val="000000" w:themeColor="text1"/>
                <w:lang w:val="zh-CN"/>
              </w:rPr>
            </w:pPr>
          </w:p>
        </w:tc>
        <w:tc>
          <w:tcPr>
            <w:tcW w:w="1115" w:type="dxa"/>
            <w:vAlign w:val="center"/>
          </w:tcPr>
          <w:p w:rsidR="00304D7C" w:rsidRPr="006B009D" w:rsidRDefault="00340CC8">
            <w:pPr>
              <w:pStyle w:val="af8"/>
              <w:rPr>
                <w:color w:val="000000" w:themeColor="text1"/>
                <w:lang w:val="zh-CN"/>
              </w:rPr>
            </w:pPr>
            <w:r w:rsidRPr="006B009D">
              <w:rPr>
                <w:color w:val="000000" w:themeColor="text1"/>
                <w:lang w:val="zh-CN"/>
              </w:rPr>
              <w:t>氮氧化物</w:t>
            </w:r>
          </w:p>
        </w:tc>
        <w:tc>
          <w:tcPr>
            <w:tcW w:w="684" w:type="dxa"/>
            <w:vAlign w:val="center"/>
          </w:tcPr>
          <w:p w:rsidR="00304D7C" w:rsidRPr="006B009D" w:rsidRDefault="00340CC8">
            <w:pPr>
              <w:pStyle w:val="af8"/>
              <w:rPr>
                <w:color w:val="000000" w:themeColor="text1"/>
              </w:rPr>
            </w:pPr>
            <w:r w:rsidRPr="006B009D">
              <w:rPr>
                <w:color w:val="000000" w:themeColor="text1"/>
              </w:rPr>
              <w:t>76</w:t>
            </w:r>
          </w:p>
        </w:tc>
        <w:tc>
          <w:tcPr>
            <w:tcW w:w="684" w:type="dxa"/>
            <w:vAlign w:val="center"/>
          </w:tcPr>
          <w:p w:rsidR="00304D7C" w:rsidRPr="006B009D" w:rsidRDefault="00340CC8">
            <w:pPr>
              <w:pStyle w:val="af8"/>
              <w:rPr>
                <w:color w:val="000000" w:themeColor="text1"/>
              </w:rPr>
            </w:pPr>
            <w:r w:rsidRPr="006B009D">
              <w:rPr>
                <w:color w:val="000000" w:themeColor="text1"/>
              </w:rPr>
              <w:t>82</w:t>
            </w:r>
          </w:p>
        </w:tc>
        <w:tc>
          <w:tcPr>
            <w:tcW w:w="684" w:type="dxa"/>
            <w:vAlign w:val="center"/>
          </w:tcPr>
          <w:p w:rsidR="00304D7C" w:rsidRPr="006B009D" w:rsidRDefault="00340CC8">
            <w:pPr>
              <w:pStyle w:val="af8"/>
              <w:rPr>
                <w:color w:val="000000" w:themeColor="text1"/>
              </w:rPr>
            </w:pPr>
            <w:r w:rsidRPr="006B009D">
              <w:rPr>
                <w:color w:val="000000" w:themeColor="text1"/>
              </w:rPr>
              <w:t>75</w:t>
            </w:r>
          </w:p>
        </w:tc>
        <w:tc>
          <w:tcPr>
            <w:tcW w:w="684" w:type="dxa"/>
            <w:vAlign w:val="center"/>
          </w:tcPr>
          <w:p w:rsidR="00304D7C" w:rsidRPr="006B009D" w:rsidRDefault="00340CC8">
            <w:pPr>
              <w:pStyle w:val="af8"/>
              <w:rPr>
                <w:color w:val="000000" w:themeColor="text1"/>
              </w:rPr>
            </w:pPr>
            <w:r w:rsidRPr="006B009D">
              <w:rPr>
                <w:color w:val="000000" w:themeColor="text1"/>
              </w:rPr>
              <w:t>65</w:t>
            </w:r>
          </w:p>
        </w:tc>
        <w:tc>
          <w:tcPr>
            <w:tcW w:w="684" w:type="dxa"/>
            <w:vAlign w:val="center"/>
          </w:tcPr>
          <w:p w:rsidR="00304D7C" w:rsidRPr="006B009D" w:rsidRDefault="00340CC8">
            <w:pPr>
              <w:pStyle w:val="af8"/>
              <w:rPr>
                <w:color w:val="000000" w:themeColor="text1"/>
              </w:rPr>
            </w:pPr>
            <w:r w:rsidRPr="006B009D">
              <w:rPr>
                <w:color w:val="000000" w:themeColor="text1"/>
              </w:rPr>
              <w:t>82</w:t>
            </w:r>
          </w:p>
        </w:tc>
        <w:tc>
          <w:tcPr>
            <w:tcW w:w="684" w:type="dxa"/>
            <w:vAlign w:val="center"/>
          </w:tcPr>
          <w:p w:rsidR="00304D7C" w:rsidRPr="006B009D" w:rsidRDefault="00340CC8">
            <w:pPr>
              <w:pStyle w:val="af8"/>
              <w:rPr>
                <w:color w:val="000000" w:themeColor="text1"/>
              </w:rPr>
            </w:pPr>
            <w:r w:rsidRPr="006B009D">
              <w:rPr>
                <w:color w:val="000000" w:themeColor="text1"/>
              </w:rPr>
              <w:t>73</w:t>
            </w:r>
          </w:p>
        </w:tc>
        <w:tc>
          <w:tcPr>
            <w:tcW w:w="684" w:type="dxa"/>
            <w:vAlign w:val="center"/>
          </w:tcPr>
          <w:p w:rsidR="00304D7C" w:rsidRPr="006B009D" w:rsidRDefault="00340CC8">
            <w:pPr>
              <w:pStyle w:val="af8"/>
              <w:rPr>
                <w:color w:val="000000" w:themeColor="text1"/>
              </w:rPr>
            </w:pPr>
            <w:r w:rsidRPr="006B009D">
              <w:rPr>
                <w:color w:val="000000" w:themeColor="text1"/>
              </w:rPr>
              <w:t>84</w:t>
            </w:r>
          </w:p>
        </w:tc>
        <w:tc>
          <w:tcPr>
            <w:tcW w:w="684" w:type="dxa"/>
            <w:vAlign w:val="center"/>
          </w:tcPr>
          <w:p w:rsidR="00304D7C" w:rsidRPr="006B009D" w:rsidRDefault="00340CC8">
            <w:pPr>
              <w:pStyle w:val="af8"/>
              <w:rPr>
                <w:color w:val="000000" w:themeColor="text1"/>
              </w:rPr>
            </w:pPr>
            <w:r w:rsidRPr="006B009D">
              <w:rPr>
                <w:color w:val="000000" w:themeColor="text1"/>
              </w:rPr>
              <w:t>72</w:t>
            </w:r>
          </w:p>
        </w:tc>
        <w:tc>
          <w:tcPr>
            <w:tcW w:w="684" w:type="dxa"/>
            <w:vAlign w:val="center"/>
          </w:tcPr>
          <w:p w:rsidR="00304D7C" w:rsidRPr="006B009D" w:rsidRDefault="00340CC8">
            <w:pPr>
              <w:pStyle w:val="af8"/>
              <w:rPr>
                <w:color w:val="000000" w:themeColor="text1"/>
              </w:rPr>
            </w:pPr>
            <w:r w:rsidRPr="006B009D">
              <w:rPr>
                <w:color w:val="000000" w:themeColor="text1"/>
              </w:rPr>
              <w:t>64</w:t>
            </w:r>
          </w:p>
        </w:tc>
        <w:tc>
          <w:tcPr>
            <w:tcW w:w="684" w:type="dxa"/>
            <w:vAlign w:val="center"/>
          </w:tcPr>
          <w:p w:rsidR="00304D7C" w:rsidRPr="006B009D" w:rsidRDefault="00340CC8">
            <w:pPr>
              <w:pStyle w:val="af8"/>
              <w:rPr>
                <w:color w:val="000000" w:themeColor="text1"/>
              </w:rPr>
            </w:pPr>
            <w:r w:rsidRPr="006B009D">
              <w:rPr>
                <w:color w:val="000000" w:themeColor="text1"/>
              </w:rPr>
              <w:t>84</w:t>
            </w:r>
          </w:p>
        </w:tc>
        <w:tc>
          <w:tcPr>
            <w:tcW w:w="684" w:type="dxa"/>
            <w:vAlign w:val="center"/>
          </w:tcPr>
          <w:p w:rsidR="00304D7C" w:rsidRPr="006B009D" w:rsidRDefault="00340CC8">
            <w:pPr>
              <w:pStyle w:val="af8"/>
              <w:rPr>
                <w:color w:val="000000" w:themeColor="text1"/>
              </w:rPr>
            </w:pPr>
            <w:r w:rsidRPr="006B009D">
              <w:rPr>
                <w:color w:val="000000" w:themeColor="text1"/>
              </w:rPr>
              <w:t>83</w:t>
            </w:r>
          </w:p>
        </w:tc>
        <w:tc>
          <w:tcPr>
            <w:tcW w:w="684" w:type="dxa"/>
            <w:vAlign w:val="center"/>
          </w:tcPr>
          <w:p w:rsidR="00304D7C" w:rsidRPr="006B009D" w:rsidRDefault="00340CC8">
            <w:pPr>
              <w:pStyle w:val="af8"/>
              <w:rPr>
                <w:color w:val="000000" w:themeColor="text1"/>
              </w:rPr>
            </w:pPr>
            <w:r w:rsidRPr="006B009D">
              <w:rPr>
                <w:color w:val="000000" w:themeColor="text1"/>
              </w:rPr>
              <w:t>71</w:t>
            </w:r>
          </w:p>
        </w:tc>
        <w:tc>
          <w:tcPr>
            <w:tcW w:w="684" w:type="dxa"/>
            <w:vAlign w:val="center"/>
          </w:tcPr>
          <w:p w:rsidR="00304D7C" w:rsidRPr="006B009D" w:rsidRDefault="00340CC8">
            <w:pPr>
              <w:pStyle w:val="af8"/>
              <w:rPr>
                <w:color w:val="000000" w:themeColor="text1"/>
              </w:rPr>
            </w:pPr>
            <w:r w:rsidRPr="006B009D">
              <w:rPr>
                <w:color w:val="000000" w:themeColor="text1"/>
              </w:rPr>
              <w:t>62</w:t>
            </w:r>
          </w:p>
        </w:tc>
        <w:tc>
          <w:tcPr>
            <w:tcW w:w="684" w:type="dxa"/>
            <w:vAlign w:val="center"/>
          </w:tcPr>
          <w:p w:rsidR="00304D7C" w:rsidRPr="006B009D" w:rsidRDefault="00340CC8">
            <w:pPr>
              <w:pStyle w:val="af8"/>
              <w:rPr>
                <w:color w:val="000000" w:themeColor="text1"/>
              </w:rPr>
            </w:pPr>
            <w:r w:rsidRPr="006B009D">
              <w:rPr>
                <w:color w:val="000000" w:themeColor="text1"/>
              </w:rPr>
              <w:t>67</w:t>
            </w:r>
          </w:p>
        </w:tc>
        <w:tc>
          <w:tcPr>
            <w:tcW w:w="686" w:type="dxa"/>
            <w:vAlign w:val="center"/>
          </w:tcPr>
          <w:p w:rsidR="00304D7C" w:rsidRPr="006B009D" w:rsidRDefault="00340CC8">
            <w:pPr>
              <w:pStyle w:val="af8"/>
              <w:rPr>
                <w:color w:val="000000" w:themeColor="text1"/>
              </w:rPr>
            </w:pPr>
            <w:r w:rsidRPr="006B009D">
              <w:rPr>
                <w:color w:val="000000" w:themeColor="text1"/>
              </w:rPr>
              <w:t>83</w:t>
            </w:r>
          </w:p>
        </w:tc>
        <w:tc>
          <w:tcPr>
            <w:tcW w:w="630" w:type="dxa"/>
            <w:vAlign w:val="center"/>
          </w:tcPr>
          <w:p w:rsidR="00304D7C" w:rsidRPr="006B009D" w:rsidRDefault="00340CC8">
            <w:pPr>
              <w:pStyle w:val="af8"/>
              <w:rPr>
                <w:color w:val="000000" w:themeColor="text1"/>
                <w:lang w:val="zh-CN"/>
              </w:rPr>
            </w:pPr>
            <w:r w:rsidRPr="006B009D">
              <w:rPr>
                <w:color w:val="000000" w:themeColor="text1"/>
              </w:rPr>
              <w:t>400</w:t>
            </w:r>
          </w:p>
        </w:tc>
        <w:tc>
          <w:tcPr>
            <w:tcW w:w="618" w:type="dxa"/>
            <w:vAlign w:val="center"/>
          </w:tcPr>
          <w:p w:rsidR="00304D7C" w:rsidRPr="006B009D" w:rsidRDefault="00340CC8">
            <w:pPr>
              <w:pStyle w:val="af8"/>
              <w:rPr>
                <w:color w:val="000000" w:themeColor="text1"/>
                <w:lang w:val="zh-CN"/>
              </w:rPr>
            </w:pPr>
            <w:r w:rsidRPr="006B009D">
              <w:rPr>
                <w:color w:val="000000" w:themeColor="text1"/>
              </w:rPr>
              <w:t>是</w:t>
            </w:r>
          </w:p>
        </w:tc>
      </w:tr>
      <w:tr w:rsidR="006B009D" w:rsidRPr="006B009D" w:rsidTr="00764250">
        <w:trPr>
          <w:jc w:val="center"/>
        </w:trPr>
        <w:tc>
          <w:tcPr>
            <w:tcW w:w="1696" w:type="dxa"/>
            <w:vAlign w:val="center"/>
          </w:tcPr>
          <w:p w:rsidR="00304D7C" w:rsidRPr="006B009D" w:rsidRDefault="00340CC8">
            <w:pPr>
              <w:pStyle w:val="af8"/>
              <w:rPr>
                <w:color w:val="000000" w:themeColor="text1"/>
                <w:lang w:val="zh-CN"/>
              </w:rPr>
            </w:pPr>
            <w:r w:rsidRPr="006B009D">
              <w:rPr>
                <w:color w:val="000000" w:themeColor="text1"/>
                <w:lang w:val="zh-CN"/>
              </w:rPr>
              <w:t>执行标准</w:t>
            </w:r>
          </w:p>
        </w:tc>
        <w:tc>
          <w:tcPr>
            <w:tcW w:w="12625" w:type="dxa"/>
            <w:gridSpan w:val="18"/>
            <w:vAlign w:val="center"/>
          </w:tcPr>
          <w:p w:rsidR="00304D7C" w:rsidRPr="006B009D" w:rsidRDefault="00340CC8">
            <w:pPr>
              <w:pStyle w:val="af8"/>
              <w:rPr>
                <w:color w:val="000000" w:themeColor="text1"/>
                <w:lang w:val="zh-CN"/>
              </w:rPr>
            </w:pPr>
            <w:r w:rsidRPr="006B009D">
              <w:rPr>
                <w:color w:val="000000" w:themeColor="text1"/>
              </w:rPr>
              <w:t>锅炉烟气排气筒出口</w:t>
            </w:r>
            <w:r w:rsidRPr="006B009D">
              <w:rPr>
                <w:color w:val="000000" w:themeColor="text1"/>
                <w:lang w:val="zh-CN"/>
              </w:rPr>
              <w:t>烟尘、二氧化硫、氮氧化物的排放浓度执行《</w:t>
            </w:r>
            <w:r w:rsidRPr="006B009D">
              <w:rPr>
                <w:color w:val="000000" w:themeColor="text1"/>
              </w:rPr>
              <w:t>锅炉</w:t>
            </w:r>
            <w:r w:rsidRPr="006B009D">
              <w:rPr>
                <w:color w:val="000000" w:themeColor="text1"/>
                <w:lang w:val="zh-CN"/>
              </w:rPr>
              <w:t>大气污染物排放标准》（</w:t>
            </w:r>
            <w:r w:rsidRPr="006B009D">
              <w:rPr>
                <w:color w:val="000000" w:themeColor="text1"/>
                <w:lang w:val="zh-CN"/>
              </w:rPr>
              <w:t>GB</w:t>
            </w:r>
            <w:r w:rsidRPr="006B009D">
              <w:rPr>
                <w:color w:val="000000" w:themeColor="text1"/>
              </w:rPr>
              <w:t>13271</w:t>
            </w:r>
            <w:r w:rsidRPr="006B009D">
              <w:rPr>
                <w:color w:val="000000" w:themeColor="text1"/>
                <w:lang w:val="zh-CN"/>
              </w:rPr>
              <w:t>-</w:t>
            </w:r>
            <w:r w:rsidRPr="006B009D">
              <w:rPr>
                <w:color w:val="000000" w:themeColor="text1"/>
              </w:rPr>
              <w:t>2014</w:t>
            </w:r>
            <w:r w:rsidRPr="006B009D">
              <w:rPr>
                <w:color w:val="000000" w:themeColor="text1"/>
                <w:lang w:val="zh-CN"/>
              </w:rPr>
              <w:t>）表</w:t>
            </w:r>
            <w:r w:rsidRPr="006B009D">
              <w:rPr>
                <w:color w:val="000000" w:themeColor="text1"/>
              </w:rPr>
              <w:t>1</w:t>
            </w:r>
            <w:r w:rsidRPr="006B009D">
              <w:rPr>
                <w:color w:val="000000" w:themeColor="text1"/>
                <w:lang w:val="zh-CN"/>
              </w:rPr>
              <w:t>中</w:t>
            </w:r>
            <w:r w:rsidRPr="006B009D">
              <w:rPr>
                <w:color w:val="000000" w:themeColor="text1"/>
              </w:rPr>
              <w:t>燃气锅炉标准</w:t>
            </w:r>
            <w:r w:rsidRPr="006B009D">
              <w:rPr>
                <w:color w:val="000000" w:themeColor="text1"/>
                <w:lang w:val="zh-CN"/>
              </w:rPr>
              <w:t>；</w:t>
            </w:r>
          </w:p>
          <w:p w:rsidR="00304D7C" w:rsidRPr="006B009D" w:rsidRDefault="00340CC8">
            <w:pPr>
              <w:pStyle w:val="af8"/>
              <w:rPr>
                <w:color w:val="000000" w:themeColor="text1"/>
                <w:lang w:val="zh-CN"/>
              </w:rPr>
            </w:pPr>
            <w:r w:rsidRPr="006B009D">
              <w:rPr>
                <w:color w:val="000000" w:themeColor="text1"/>
              </w:rPr>
              <w:t>磨粉工序除尘设备出口、喷雾干燥系统除尘设备出口颗粒物</w:t>
            </w:r>
            <w:r w:rsidRPr="006B009D">
              <w:rPr>
                <w:color w:val="000000" w:themeColor="text1"/>
                <w:lang w:val="zh-CN"/>
              </w:rPr>
              <w:t>的排放浓度执行《大气污染物综合排放标准》（</w:t>
            </w:r>
            <w:r w:rsidRPr="006B009D">
              <w:rPr>
                <w:color w:val="000000" w:themeColor="text1"/>
                <w:lang w:val="zh-CN"/>
              </w:rPr>
              <w:t>GB16297-1996</w:t>
            </w:r>
            <w:r w:rsidRPr="006B009D">
              <w:rPr>
                <w:color w:val="000000" w:themeColor="text1"/>
                <w:lang w:val="zh-CN"/>
              </w:rPr>
              <w:t>）中表</w:t>
            </w:r>
            <w:r w:rsidRPr="006B009D">
              <w:rPr>
                <w:color w:val="000000" w:themeColor="text1"/>
                <w:lang w:val="zh-CN"/>
              </w:rPr>
              <w:t>2</w:t>
            </w:r>
            <w:r w:rsidRPr="006B009D">
              <w:rPr>
                <w:color w:val="000000" w:themeColor="text1"/>
                <w:lang w:val="zh-CN"/>
              </w:rPr>
              <w:t>二级标准；</w:t>
            </w:r>
          </w:p>
        </w:tc>
      </w:tr>
    </w:tbl>
    <w:p w:rsidR="00304D7C" w:rsidRPr="006B009D" w:rsidRDefault="00340CC8">
      <w:pPr>
        <w:spacing w:line="400" w:lineRule="exact"/>
        <w:ind w:firstLine="480"/>
        <w:rPr>
          <w:rFonts w:cs="Times New Roman"/>
          <w:color w:val="000000" w:themeColor="text1"/>
          <w:szCs w:val="21"/>
        </w:rPr>
      </w:pPr>
      <w:r w:rsidRPr="006B009D">
        <w:rPr>
          <w:rFonts w:cs="Times New Roman"/>
          <w:color w:val="000000" w:themeColor="text1"/>
          <w:szCs w:val="21"/>
        </w:rPr>
        <w:t>由监测结果可知，锅炉烟气排气筒出口处废气中的烟尘的最大排放浓度为</w:t>
      </w:r>
      <w:r w:rsidRPr="006B009D">
        <w:rPr>
          <w:rFonts w:cs="Times New Roman"/>
          <w:color w:val="000000" w:themeColor="text1"/>
          <w:szCs w:val="21"/>
        </w:rPr>
        <w:t>3.23mg/m</w:t>
      </w:r>
      <w:r w:rsidRPr="006B009D">
        <w:rPr>
          <w:rFonts w:cs="Times New Roman"/>
          <w:color w:val="000000" w:themeColor="text1"/>
          <w:szCs w:val="21"/>
          <w:vertAlign w:val="superscript"/>
        </w:rPr>
        <w:t>3</w:t>
      </w:r>
      <w:r w:rsidRPr="006B009D">
        <w:rPr>
          <w:rFonts w:cs="Times New Roman"/>
          <w:color w:val="000000" w:themeColor="text1"/>
          <w:szCs w:val="21"/>
        </w:rPr>
        <w:t>、二氧化硫的最大的排放浓度为</w:t>
      </w:r>
      <w:r w:rsidRPr="006B009D">
        <w:rPr>
          <w:rFonts w:cs="Times New Roman"/>
          <w:color w:val="000000" w:themeColor="text1"/>
          <w:szCs w:val="21"/>
        </w:rPr>
        <w:t>33mg/m</w:t>
      </w:r>
      <w:r w:rsidRPr="006B009D">
        <w:rPr>
          <w:rFonts w:cs="Times New Roman"/>
          <w:color w:val="000000" w:themeColor="text1"/>
          <w:szCs w:val="21"/>
          <w:vertAlign w:val="superscript"/>
        </w:rPr>
        <w:t>3</w:t>
      </w:r>
      <w:r w:rsidRPr="006B009D">
        <w:rPr>
          <w:rFonts w:cs="Times New Roman"/>
          <w:color w:val="000000" w:themeColor="text1"/>
          <w:szCs w:val="21"/>
        </w:rPr>
        <w:t>、氮氧化物的最大排放浓度为</w:t>
      </w:r>
      <w:r w:rsidRPr="006B009D">
        <w:rPr>
          <w:rFonts w:cs="Times New Roman"/>
          <w:color w:val="000000" w:themeColor="text1"/>
          <w:szCs w:val="21"/>
        </w:rPr>
        <w:t>84 mg/m</w:t>
      </w:r>
      <w:r w:rsidRPr="006B009D">
        <w:rPr>
          <w:rFonts w:cs="Times New Roman"/>
          <w:color w:val="000000" w:themeColor="text1"/>
          <w:szCs w:val="21"/>
          <w:vertAlign w:val="superscript"/>
        </w:rPr>
        <w:t>3</w:t>
      </w:r>
      <w:r w:rsidRPr="006B009D">
        <w:rPr>
          <w:rFonts w:cs="Times New Roman"/>
          <w:color w:val="000000" w:themeColor="text1"/>
          <w:szCs w:val="21"/>
        </w:rPr>
        <w:t>，均满足</w:t>
      </w:r>
      <w:r w:rsidRPr="006B009D">
        <w:rPr>
          <w:rFonts w:cs="Times New Roman"/>
          <w:color w:val="000000" w:themeColor="text1"/>
          <w:szCs w:val="21"/>
          <w:lang w:val="zh-CN"/>
        </w:rPr>
        <w:t>《</w:t>
      </w:r>
      <w:r w:rsidRPr="006B009D">
        <w:rPr>
          <w:rFonts w:cs="Times New Roman"/>
          <w:color w:val="000000" w:themeColor="text1"/>
          <w:szCs w:val="21"/>
        </w:rPr>
        <w:t>锅炉</w:t>
      </w:r>
      <w:r w:rsidRPr="006B009D">
        <w:rPr>
          <w:rFonts w:cs="Times New Roman"/>
          <w:color w:val="000000" w:themeColor="text1"/>
          <w:szCs w:val="21"/>
          <w:lang w:val="zh-CN"/>
        </w:rPr>
        <w:t>大气污染物排放标准》（</w:t>
      </w:r>
      <w:r w:rsidRPr="006B009D">
        <w:rPr>
          <w:rFonts w:cs="Times New Roman"/>
          <w:color w:val="000000" w:themeColor="text1"/>
          <w:szCs w:val="21"/>
          <w:lang w:val="zh-CN"/>
        </w:rPr>
        <w:t>GB</w:t>
      </w:r>
      <w:r w:rsidRPr="006B009D">
        <w:rPr>
          <w:rFonts w:cs="Times New Roman"/>
          <w:color w:val="000000" w:themeColor="text1"/>
          <w:szCs w:val="21"/>
        </w:rPr>
        <w:t>13271</w:t>
      </w:r>
      <w:r w:rsidRPr="006B009D">
        <w:rPr>
          <w:rFonts w:cs="Times New Roman"/>
          <w:color w:val="000000" w:themeColor="text1"/>
          <w:szCs w:val="21"/>
          <w:lang w:val="zh-CN"/>
        </w:rPr>
        <w:t>-</w:t>
      </w:r>
      <w:r w:rsidRPr="006B009D">
        <w:rPr>
          <w:rFonts w:cs="Times New Roman"/>
          <w:color w:val="000000" w:themeColor="text1"/>
          <w:szCs w:val="21"/>
        </w:rPr>
        <w:t>2014</w:t>
      </w:r>
      <w:r w:rsidRPr="006B009D">
        <w:rPr>
          <w:rFonts w:cs="Times New Roman"/>
          <w:color w:val="000000" w:themeColor="text1"/>
          <w:szCs w:val="21"/>
          <w:lang w:val="zh-CN"/>
        </w:rPr>
        <w:t>）表</w:t>
      </w:r>
      <w:r w:rsidRPr="006B009D">
        <w:rPr>
          <w:rFonts w:cs="Times New Roman"/>
          <w:color w:val="000000" w:themeColor="text1"/>
          <w:szCs w:val="21"/>
        </w:rPr>
        <w:t>1</w:t>
      </w:r>
      <w:r w:rsidRPr="006B009D">
        <w:rPr>
          <w:rFonts w:cs="Times New Roman"/>
          <w:color w:val="000000" w:themeColor="text1"/>
          <w:szCs w:val="21"/>
          <w:lang w:val="zh-CN"/>
        </w:rPr>
        <w:t>中</w:t>
      </w:r>
      <w:r w:rsidRPr="006B009D">
        <w:rPr>
          <w:rFonts w:cs="Times New Roman"/>
          <w:color w:val="000000" w:themeColor="text1"/>
          <w:szCs w:val="21"/>
        </w:rPr>
        <w:t>燃气锅炉标准；磨粉工序除尘设备出口颗粒物的最大排放浓度为</w:t>
      </w:r>
      <w:r w:rsidRPr="006B009D">
        <w:rPr>
          <w:rFonts w:cs="Times New Roman"/>
          <w:color w:val="000000" w:themeColor="text1"/>
          <w:szCs w:val="21"/>
        </w:rPr>
        <w:t>6.09mg/m</w:t>
      </w:r>
      <w:r w:rsidRPr="006B009D">
        <w:rPr>
          <w:rFonts w:cs="Times New Roman"/>
          <w:color w:val="000000" w:themeColor="text1"/>
          <w:szCs w:val="21"/>
          <w:vertAlign w:val="superscript"/>
        </w:rPr>
        <w:t>3</w:t>
      </w:r>
      <w:r w:rsidRPr="006B009D">
        <w:rPr>
          <w:rFonts w:cs="Times New Roman"/>
          <w:color w:val="000000" w:themeColor="text1"/>
          <w:szCs w:val="21"/>
        </w:rPr>
        <w:t>、喷雾干燥系统除尘设备出口颗粒物</w:t>
      </w:r>
      <w:r w:rsidRPr="006B009D">
        <w:rPr>
          <w:rFonts w:cs="Times New Roman"/>
          <w:color w:val="000000" w:themeColor="text1"/>
          <w:szCs w:val="21"/>
          <w:lang w:val="zh-CN"/>
        </w:rPr>
        <w:t>的</w:t>
      </w:r>
      <w:r w:rsidRPr="006B009D">
        <w:rPr>
          <w:rFonts w:cs="Times New Roman"/>
          <w:color w:val="000000" w:themeColor="text1"/>
          <w:szCs w:val="21"/>
        </w:rPr>
        <w:t>最大</w:t>
      </w:r>
      <w:r w:rsidRPr="006B009D">
        <w:rPr>
          <w:rFonts w:cs="Times New Roman"/>
          <w:color w:val="000000" w:themeColor="text1"/>
          <w:szCs w:val="21"/>
          <w:lang w:val="zh-CN"/>
        </w:rPr>
        <w:t>排放浓度</w:t>
      </w:r>
      <w:r w:rsidRPr="006B009D">
        <w:rPr>
          <w:rFonts w:cs="Times New Roman"/>
          <w:color w:val="000000" w:themeColor="text1"/>
          <w:szCs w:val="21"/>
        </w:rPr>
        <w:t>为</w:t>
      </w:r>
      <w:r w:rsidRPr="006B009D">
        <w:rPr>
          <w:rFonts w:cs="Times New Roman"/>
          <w:color w:val="000000" w:themeColor="text1"/>
          <w:szCs w:val="21"/>
        </w:rPr>
        <w:t>7.98mg/m</w:t>
      </w:r>
      <w:r w:rsidRPr="006B009D">
        <w:rPr>
          <w:rFonts w:cs="Times New Roman"/>
          <w:color w:val="000000" w:themeColor="text1"/>
          <w:szCs w:val="21"/>
          <w:vertAlign w:val="superscript"/>
        </w:rPr>
        <w:t>3</w:t>
      </w:r>
      <w:r w:rsidRPr="006B009D">
        <w:rPr>
          <w:rFonts w:cs="Times New Roman"/>
          <w:color w:val="000000" w:themeColor="text1"/>
          <w:szCs w:val="21"/>
        </w:rPr>
        <w:t>均符合《大气污染物综合排放标准》（</w:t>
      </w:r>
      <w:r w:rsidRPr="006B009D">
        <w:rPr>
          <w:rFonts w:cs="Times New Roman"/>
          <w:color w:val="000000" w:themeColor="text1"/>
          <w:szCs w:val="21"/>
        </w:rPr>
        <w:t>GB16297-1996</w:t>
      </w:r>
      <w:r w:rsidRPr="006B009D">
        <w:rPr>
          <w:rFonts w:cs="Times New Roman"/>
          <w:color w:val="000000" w:themeColor="text1"/>
          <w:szCs w:val="21"/>
        </w:rPr>
        <w:t>）表</w:t>
      </w:r>
      <w:r w:rsidRPr="006B009D">
        <w:rPr>
          <w:rFonts w:cs="Times New Roman"/>
          <w:color w:val="000000" w:themeColor="text1"/>
          <w:szCs w:val="21"/>
        </w:rPr>
        <w:t>2</w:t>
      </w:r>
      <w:r w:rsidRPr="006B009D">
        <w:rPr>
          <w:rFonts w:cs="Times New Roman"/>
          <w:color w:val="000000" w:themeColor="text1"/>
          <w:szCs w:val="21"/>
        </w:rPr>
        <w:t>中二级标准要求。</w:t>
      </w:r>
    </w:p>
    <w:p w:rsidR="00304D7C" w:rsidRPr="006B009D" w:rsidRDefault="00764250">
      <w:pPr>
        <w:ind w:firstLine="480"/>
        <w:rPr>
          <w:rFonts w:cs="Times New Roman"/>
          <w:color w:val="000000" w:themeColor="text1"/>
          <w:szCs w:val="21"/>
          <w:u w:val="single"/>
        </w:rPr>
      </w:pPr>
      <w:r w:rsidRPr="006B009D">
        <w:rPr>
          <w:rFonts w:cs="Times New Roman" w:hint="eastAsia"/>
          <w:color w:val="000000" w:themeColor="text1"/>
          <w:szCs w:val="21"/>
          <w:u w:val="single"/>
        </w:rPr>
        <w:t>注明：现有工程为</w:t>
      </w:r>
      <w:r w:rsidRPr="006B009D">
        <w:rPr>
          <w:rFonts w:cs="Times New Roman" w:hint="eastAsia"/>
          <w:color w:val="000000" w:themeColor="text1"/>
          <w:szCs w:val="21"/>
          <w:u w:val="single"/>
        </w:rPr>
        <w:t>2</w:t>
      </w:r>
      <w:r w:rsidRPr="006B009D">
        <w:rPr>
          <w:rFonts w:cs="Times New Roman"/>
          <w:color w:val="000000" w:themeColor="text1"/>
          <w:szCs w:val="21"/>
          <w:u w:val="single"/>
        </w:rPr>
        <w:t>014</w:t>
      </w:r>
      <w:r w:rsidRPr="006B009D">
        <w:rPr>
          <w:rFonts w:cs="Times New Roman" w:hint="eastAsia"/>
          <w:color w:val="000000" w:themeColor="text1"/>
          <w:szCs w:val="21"/>
          <w:u w:val="single"/>
        </w:rPr>
        <w:t>年验收，根据</w:t>
      </w:r>
      <w:bookmarkStart w:id="84" w:name="_Hlk522457847"/>
      <w:r w:rsidRPr="006B009D">
        <w:rPr>
          <w:rFonts w:cs="Times New Roman" w:hint="eastAsia"/>
          <w:color w:val="000000" w:themeColor="text1"/>
          <w:szCs w:val="21"/>
          <w:u w:val="single"/>
        </w:rPr>
        <w:t>《锅炉大气污染物排放标准》（</w:t>
      </w:r>
      <w:r w:rsidRPr="006B009D">
        <w:rPr>
          <w:rFonts w:cs="Times New Roman" w:hint="eastAsia"/>
          <w:color w:val="000000" w:themeColor="text1"/>
          <w:szCs w:val="21"/>
          <w:u w:val="single"/>
        </w:rPr>
        <w:t>G</w:t>
      </w:r>
      <w:r w:rsidRPr="006B009D">
        <w:rPr>
          <w:rFonts w:cs="Times New Roman"/>
          <w:color w:val="000000" w:themeColor="text1"/>
          <w:szCs w:val="21"/>
          <w:u w:val="single"/>
        </w:rPr>
        <w:t>B13271-2014</w:t>
      </w:r>
      <w:r w:rsidRPr="006B009D">
        <w:rPr>
          <w:rFonts w:cs="Times New Roman" w:hint="eastAsia"/>
          <w:color w:val="000000" w:themeColor="text1"/>
          <w:szCs w:val="21"/>
          <w:u w:val="single"/>
        </w:rPr>
        <w:t>）</w:t>
      </w:r>
      <w:bookmarkEnd w:id="84"/>
      <w:r w:rsidRPr="006B009D">
        <w:rPr>
          <w:rFonts w:cs="Times New Roman" w:hint="eastAsia"/>
          <w:color w:val="000000" w:themeColor="text1"/>
          <w:szCs w:val="21"/>
          <w:u w:val="single"/>
        </w:rPr>
        <w:t>标准要求：</w:t>
      </w:r>
      <w:r w:rsidRPr="006B009D">
        <w:rPr>
          <w:rFonts w:cs="Times New Roman" w:hint="eastAsia"/>
          <w:color w:val="000000" w:themeColor="text1"/>
          <w:szCs w:val="21"/>
          <w:u w:val="single"/>
        </w:rPr>
        <w:t>1</w:t>
      </w:r>
      <w:r w:rsidRPr="006B009D">
        <w:rPr>
          <w:rFonts w:cs="Times New Roman"/>
          <w:color w:val="000000" w:themeColor="text1"/>
          <w:szCs w:val="21"/>
          <w:u w:val="single"/>
        </w:rPr>
        <w:t>0</w:t>
      </w:r>
      <w:r w:rsidRPr="006B009D">
        <w:rPr>
          <w:rFonts w:cs="Times New Roman" w:hint="eastAsia"/>
          <w:color w:val="000000" w:themeColor="text1"/>
          <w:szCs w:val="21"/>
          <w:u w:val="single"/>
        </w:rPr>
        <w:t>t/h</w:t>
      </w:r>
      <w:r w:rsidRPr="006B009D">
        <w:rPr>
          <w:rFonts w:cs="Times New Roman" w:hint="eastAsia"/>
          <w:color w:val="000000" w:themeColor="text1"/>
          <w:szCs w:val="21"/>
          <w:u w:val="single"/>
        </w:rPr>
        <w:t>及以下在用蒸汽锅炉和</w:t>
      </w:r>
      <w:r w:rsidRPr="006B009D">
        <w:rPr>
          <w:rFonts w:cs="Times New Roman" w:hint="eastAsia"/>
          <w:color w:val="000000" w:themeColor="text1"/>
          <w:szCs w:val="21"/>
          <w:u w:val="single"/>
        </w:rPr>
        <w:t>7</w:t>
      </w:r>
      <w:r w:rsidRPr="006B009D">
        <w:rPr>
          <w:rFonts w:cs="Times New Roman"/>
          <w:color w:val="000000" w:themeColor="text1"/>
          <w:szCs w:val="21"/>
          <w:u w:val="single"/>
        </w:rPr>
        <w:t>MW</w:t>
      </w:r>
      <w:r w:rsidRPr="006B009D">
        <w:rPr>
          <w:rFonts w:cs="Times New Roman" w:hint="eastAsia"/>
          <w:color w:val="000000" w:themeColor="text1"/>
          <w:szCs w:val="21"/>
          <w:u w:val="single"/>
        </w:rPr>
        <w:t>及以下在用热水锅炉</w:t>
      </w:r>
      <w:r w:rsidRPr="006B009D">
        <w:rPr>
          <w:rFonts w:cs="Times New Roman" w:hint="eastAsia"/>
          <w:color w:val="000000" w:themeColor="text1"/>
          <w:szCs w:val="21"/>
          <w:u w:val="single"/>
        </w:rPr>
        <w:t>2</w:t>
      </w:r>
      <w:r w:rsidRPr="006B009D">
        <w:rPr>
          <w:rFonts w:cs="Times New Roman"/>
          <w:color w:val="000000" w:themeColor="text1"/>
          <w:szCs w:val="21"/>
          <w:u w:val="single"/>
        </w:rPr>
        <w:t>016</w:t>
      </w:r>
      <w:r w:rsidRPr="006B009D">
        <w:rPr>
          <w:rFonts w:cs="Times New Roman" w:hint="eastAsia"/>
          <w:color w:val="000000" w:themeColor="text1"/>
          <w:szCs w:val="21"/>
          <w:u w:val="single"/>
        </w:rPr>
        <w:t>年</w:t>
      </w:r>
      <w:r w:rsidRPr="006B009D">
        <w:rPr>
          <w:rFonts w:cs="Times New Roman" w:hint="eastAsia"/>
          <w:color w:val="000000" w:themeColor="text1"/>
          <w:szCs w:val="21"/>
          <w:u w:val="single"/>
        </w:rPr>
        <w:t>6</w:t>
      </w:r>
      <w:r w:rsidRPr="006B009D">
        <w:rPr>
          <w:rFonts w:cs="Times New Roman" w:hint="eastAsia"/>
          <w:color w:val="000000" w:themeColor="text1"/>
          <w:szCs w:val="21"/>
          <w:u w:val="single"/>
        </w:rPr>
        <w:t>月</w:t>
      </w:r>
      <w:r w:rsidRPr="006B009D">
        <w:rPr>
          <w:rFonts w:cs="Times New Roman" w:hint="eastAsia"/>
          <w:color w:val="000000" w:themeColor="text1"/>
          <w:szCs w:val="21"/>
          <w:u w:val="single"/>
        </w:rPr>
        <w:t>3</w:t>
      </w:r>
      <w:r w:rsidRPr="006B009D">
        <w:rPr>
          <w:rFonts w:cs="Times New Roman"/>
          <w:color w:val="000000" w:themeColor="text1"/>
          <w:szCs w:val="21"/>
          <w:u w:val="single"/>
        </w:rPr>
        <w:t>0</w:t>
      </w:r>
      <w:r w:rsidRPr="006B009D">
        <w:rPr>
          <w:rFonts w:cs="Times New Roman" w:hint="eastAsia"/>
          <w:color w:val="000000" w:themeColor="text1"/>
          <w:szCs w:val="21"/>
          <w:u w:val="single"/>
        </w:rPr>
        <w:t>日前执行</w:t>
      </w:r>
      <w:r w:rsidRPr="006B009D">
        <w:rPr>
          <w:rFonts w:cs="Times New Roman" w:hint="eastAsia"/>
          <w:color w:val="000000" w:themeColor="text1"/>
          <w:szCs w:val="21"/>
          <w:u w:val="single"/>
        </w:rPr>
        <w:t>G</w:t>
      </w:r>
      <w:r w:rsidRPr="006B009D">
        <w:rPr>
          <w:rFonts w:cs="Times New Roman"/>
          <w:color w:val="000000" w:themeColor="text1"/>
          <w:szCs w:val="21"/>
          <w:u w:val="single"/>
        </w:rPr>
        <w:t>B13271-2001</w:t>
      </w:r>
      <w:r w:rsidRPr="006B009D">
        <w:rPr>
          <w:rFonts w:cs="Times New Roman" w:hint="eastAsia"/>
          <w:color w:val="000000" w:themeColor="text1"/>
          <w:szCs w:val="21"/>
          <w:u w:val="single"/>
        </w:rPr>
        <w:t>中规定的标准限值，并且自</w:t>
      </w:r>
      <w:r w:rsidRPr="006B009D">
        <w:rPr>
          <w:rFonts w:cs="Times New Roman" w:hint="eastAsia"/>
          <w:color w:val="000000" w:themeColor="text1"/>
          <w:szCs w:val="21"/>
          <w:u w:val="single"/>
        </w:rPr>
        <w:t>2</w:t>
      </w:r>
      <w:r w:rsidRPr="006B009D">
        <w:rPr>
          <w:rFonts w:cs="Times New Roman"/>
          <w:color w:val="000000" w:themeColor="text1"/>
          <w:szCs w:val="21"/>
          <w:u w:val="single"/>
        </w:rPr>
        <w:t>016</w:t>
      </w:r>
      <w:r w:rsidRPr="006B009D">
        <w:rPr>
          <w:rFonts w:cs="Times New Roman" w:hint="eastAsia"/>
          <w:color w:val="000000" w:themeColor="text1"/>
          <w:szCs w:val="21"/>
          <w:u w:val="single"/>
        </w:rPr>
        <w:t>年</w:t>
      </w:r>
      <w:r w:rsidRPr="006B009D">
        <w:rPr>
          <w:rFonts w:cs="Times New Roman" w:hint="eastAsia"/>
          <w:color w:val="000000" w:themeColor="text1"/>
          <w:szCs w:val="21"/>
          <w:u w:val="single"/>
        </w:rPr>
        <w:t>7</w:t>
      </w:r>
      <w:r w:rsidRPr="006B009D">
        <w:rPr>
          <w:rFonts w:cs="Times New Roman" w:hint="eastAsia"/>
          <w:color w:val="000000" w:themeColor="text1"/>
          <w:szCs w:val="21"/>
          <w:u w:val="single"/>
        </w:rPr>
        <w:t>月</w:t>
      </w:r>
      <w:r w:rsidRPr="006B009D">
        <w:rPr>
          <w:rFonts w:cs="Times New Roman" w:hint="eastAsia"/>
          <w:color w:val="000000" w:themeColor="text1"/>
          <w:szCs w:val="21"/>
          <w:u w:val="single"/>
        </w:rPr>
        <w:t>1</w:t>
      </w:r>
      <w:r w:rsidRPr="006B009D">
        <w:rPr>
          <w:rFonts w:cs="Times New Roman" w:hint="eastAsia"/>
          <w:color w:val="000000" w:themeColor="text1"/>
          <w:szCs w:val="21"/>
          <w:u w:val="single"/>
        </w:rPr>
        <w:t>日其执行《锅炉大气污染物排放标准》（</w:t>
      </w:r>
      <w:r w:rsidRPr="006B009D">
        <w:rPr>
          <w:rFonts w:cs="Times New Roman" w:hint="eastAsia"/>
          <w:color w:val="000000" w:themeColor="text1"/>
          <w:szCs w:val="21"/>
          <w:u w:val="single"/>
        </w:rPr>
        <w:t>G</w:t>
      </w:r>
      <w:r w:rsidRPr="006B009D">
        <w:rPr>
          <w:rFonts w:cs="Times New Roman"/>
          <w:color w:val="000000" w:themeColor="text1"/>
          <w:szCs w:val="21"/>
          <w:u w:val="single"/>
        </w:rPr>
        <w:t>B13271-2014</w:t>
      </w:r>
      <w:r w:rsidRPr="006B009D">
        <w:rPr>
          <w:rFonts w:cs="Times New Roman" w:hint="eastAsia"/>
          <w:color w:val="000000" w:themeColor="text1"/>
          <w:szCs w:val="21"/>
          <w:u w:val="single"/>
        </w:rPr>
        <w:t>）表</w:t>
      </w:r>
      <w:r w:rsidRPr="006B009D">
        <w:rPr>
          <w:rFonts w:cs="Times New Roman" w:hint="eastAsia"/>
          <w:color w:val="000000" w:themeColor="text1"/>
          <w:szCs w:val="21"/>
          <w:u w:val="single"/>
        </w:rPr>
        <w:t>1</w:t>
      </w:r>
      <w:r w:rsidRPr="006B009D">
        <w:rPr>
          <w:rFonts w:cs="Times New Roman" w:hint="eastAsia"/>
          <w:color w:val="000000" w:themeColor="text1"/>
          <w:szCs w:val="21"/>
          <w:u w:val="single"/>
        </w:rPr>
        <w:t>规定的大气污染物排放限值。由该标准知，现有工程燃气锅炉满足该标准要求，且园区已经实现了集中供应蒸汽，蒸汽锅炉已经停止使用变成备用应急锅炉，因此</w:t>
      </w:r>
      <w:r w:rsidR="00160B54" w:rsidRPr="006B009D">
        <w:rPr>
          <w:rFonts w:cs="Times New Roman" w:hint="eastAsia"/>
          <w:color w:val="000000" w:themeColor="text1"/>
          <w:szCs w:val="21"/>
          <w:u w:val="single"/>
        </w:rPr>
        <w:t>该锅炉排放的污染物满足相关标准要求。</w:t>
      </w:r>
    </w:p>
    <w:p w:rsidR="00304D7C" w:rsidRPr="006B009D" w:rsidRDefault="00304D7C">
      <w:pPr>
        <w:ind w:firstLine="480"/>
        <w:jc w:val="center"/>
        <w:rPr>
          <w:rFonts w:cs="Times New Roman"/>
          <w:color w:val="000000" w:themeColor="text1"/>
          <w:szCs w:val="21"/>
        </w:rPr>
      </w:pPr>
    </w:p>
    <w:p w:rsidR="00304D7C" w:rsidRPr="006B009D" w:rsidRDefault="00304D7C">
      <w:pPr>
        <w:ind w:firstLine="480"/>
        <w:rPr>
          <w:rFonts w:cs="Times New Roman"/>
          <w:color w:val="000000" w:themeColor="text1"/>
          <w:szCs w:val="21"/>
        </w:rPr>
      </w:pPr>
    </w:p>
    <w:p w:rsidR="00304D7C" w:rsidRPr="006B009D" w:rsidRDefault="00304D7C">
      <w:pPr>
        <w:ind w:firstLine="480"/>
        <w:rPr>
          <w:rFonts w:cs="Times New Roman"/>
          <w:color w:val="000000" w:themeColor="text1"/>
          <w:szCs w:val="21"/>
        </w:rPr>
        <w:sectPr w:rsidR="00304D7C" w:rsidRPr="006B009D">
          <w:pgSz w:w="16838" w:h="11906" w:orient="landscape"/>
          <w:pgMar w:top="1418" w:right="1418" w:bottom="1134" w:left="1418" w:header="851" w:footer="992" w:gutter="0"/>
          <w:cols w:space="720"/>
          <w:docGrid w:linePitch="326"/>
        </w:sectPr>
      </w:pPr>
    </w:p>
    <w:p w:rsidR="00304D7C" w:rsidRPr="006B009D" w:rsidRDefault="00340CC8">
      <w:pPr>
        <w:spacing w:line="560" w:lineRule="atLeast"/>
        <w:ind w:firstLine="480"/>
        <w:rPr>
          <w:rFonts w:cs="Times New Roman"/>
          <w:color w:val="000000" w:themeColor="text1"/>
          <w:szCs w:val="21"/>
        </w:rPr>
      </w:pPr>
      <w:r w:rsidRPr="006B009D">
        <w:rPr>
          <w:rFonts w:cs="Times New Roman"/>
          <w:color w:val="000000" w:themeColor="text1"/>
          <w:szCs w:val="21"/>
        </w:rPr>
        <w:lastRenderedPageBreak/>
        <w:t>⑵</w:t>
      </w:r>
      <w:r w:rsidRPr="006B009D">
        <w:rPr>
          <w:rFonts w:cs="Times New Roman"/>
          <w:color w:val="000000" w:themeColor="text1"/>
          <w:szCs w:val="21"/>
        </w:rPr>
        <w:t>、无组织废气</w:t>
      </w:r>
    </w:p>
    <w:p w:rsidR="00304D7C" w:rsidRPr="006B009D" w:rsidRDefault="00340CC8">
      <w:pPr>
        <w:spacing w:line="520" w:lineRule="exact"/>
        <w:ind w:firstLine="480"/>
        <w:rPr>
          <w:rFonts w:cs="Times New Roman"/>
          <w:color w:val="000000" w:themeColor="text1"/>
          <w:szCs w:val="21"/>
        </w:rPr>
      </w:pPr>
      <w:bookmarkStart w:id="85" w:name="_Toc399403948"/>
      <w:bookmarkStart w:id="86" w:name="_Toc423294520"/>
      <w:bookmarkStart w:id="87" w:name="_Toc399404224"/>
      <w:r w:rsidRPr="006B009D">
        <w:rPr>
          <w:rFonts w:cs="Times New Roman"/>
          <w:color w:val="000000" w:themeColor="text1"/>
          <w:szCs w:val="21"/>
        </w:rPr>
        <w:t>验收监测期间，无组织废气监测结果见</w:t>
      </w:r>
      <w:r w:rsidRPr="006B009D">
        <w:rPr>
          <w:rFonts w:cs="Times New Roman"/>
          <w:color w:val="000000" w:themeColor="text1"/>
          <w:sz w:val="32"/>
          <w:szCs w:val="21"/>
        </w:rPr>
        <w:fldChar w:fldCharType="begin"/>
      </w:r>
      <w:r w:rsidRPr="006B009D">
        <w:rPr>
          <w:rFonts w:cs="Times New Roman"/>
          <w:color w:val="000000" w:themeColor="text1"/>
          <w:sz w:val="32"/>
          <w:szCs w:val="21"/>
        </w:rPr>
        <w:instrText xml:space="preserve"> REF _Ref520814150 \h  \* MERGEFORMAT </w:instrText>
      </w:r>
      <w:r w:rsidRPr="006B009D">
        <w:rPr>
          <w:rFonts w:cs="Times New Roman"/>
          <w:color w:val="000000" w:themeColor="text1"/>
          <w:sz w:val="32"/>
          <w:szCs w:val="21"/>
        </w:rPr>
      </w:r>
      <w:r w:rsidRPr="006B009D">
        <w:rPr>
          <w:rFonts w:cs="Times New Roman"/>
          <w:color w:val="000000" w:themeColor="text1"/>
          <w:sz w:val="32"/>
          <w:szCs w:val="21"/>
        </w:rPr>
        <w:fldChar w:fldCharType="separate"/>
      </w:r>
      <w:r w:rsidR="006B009D">
        <w:rPr>
          <w:rFonts w:cs="Times New Roman" w:hint="eastAsia"/>
          <w:b/>
          <w:bCs/>
          <w:color w:val="000000" w:themeColor="text1"/>
          <w:sz w:val="32"/>
          <w:szCs w:val="21"/>
        </w:rPr>
        <w:t>错误</w:t>
      </w:r>
      <w:r w:rsidR="006B009D">
        <w:rPr>
          <w:rFonts w:cs="Times New Roman" w:hint="eastAsia"/>
          <w:b/>
          <w:bCs/>
          <w:color w:val="000000" w:themeColor="text1"/>
          <w:sz w:val="32"/>
          <w:szCs w:val="21"/>
        </w:rPr>
        <w:t>!</w:t>
      </w:r>
      <w:r w:rsidR="006B009D">
        <w:rPr>
          <w:rFonts w:cs="Times New Roman" w:hint="eastAsia"/>
          <w:b/>
          <w:bCs/>
          <w:color w:val="000000" w:themeColor="text1"/>
          <w:sz w:val="32"/>
          <w:szCs w:val="21"/>
        </w:rPr>
        <w:t>未找到引用源。</w:t>
      </w:r>
      <w:r w:rsidRPr="006B009D">
        <w:rPr>
          <w:rFonts w:cs="Times New Roman"/>
          <w:color w:val="000000" w:themeColor="text1"/>
          <w:sz w:val="32"/>
          <w:szCs w:val="21"/>
        </w:rPr>
        <w:fldChar w:fldCharType="end"/>
      </w:r>
      <w:r w:rsidRPr="006B009D">
        <w:rPr>
          <w:rFonts w:cs="Times New Roman"/>
          <w:color w:val="000000" w:themeColor="text1"/>
          <w:sz w:val="32"/>
          <w:szCs w:val="21"/>
        </w:rPr>
        <w:t>。</w:t>
      </w:r>
    </w:p>
    <w:p w:rsidR="00304D7C" w:rsidRPr="006B009D" w:rsidRDefault="00340CC8">
      <w:pPr>
        <w:pStyle w:val="a8"/>
        <w:ind w:firstLine="482"/>
        <w:rPr>
          <w:rFonts w:cs="Times New Roman"/>
          <w:b w:val="0"/>
          <w:color w:val="000000" w:themeColor="text1"/>
          <w:szCs w:val="21"/>
        </w:rPr>
      </w:pPr>
      <w:bookmarkStart w:id="88" w:name="_Ref521357289"/>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8</w:t>
      </w:r>
      <w:r w:rsidRPr="006B009D">
        <w:rPr>
          <w:color w:val="000000" w:themeColor="text1"/>
        </w:rPr>
        <w:fldChar w:fldCharType="end"/>
      </w:r>
      <w:bookmarkEnd w:id="88"/>
      <w:r w:rsidRPr="006B009D">
        <w:rPr>
          <w:rFonts w:cs="Times New Roman" w:hint="eastAsia"/>
          <w:b w:val="0"/>
          <w:color w:val="000000" w:themeColor="text1"/>
          <w:szCs w:val="21"/>
        </w:rPr>
        <w:t xml:space="preserve"> </w:t>
      </w:r>
      <w:r w:rsidRPr="006B009D">
        <w:rPr>
          <w:rFonts w:cs="Times New Roman"/>
          <w:b w:val="0"/>
          <w:color w:val="000000" w:themeColor="text1"/>
          <w:szCs w:val="21"/>
        </w:rPr>
        <w:t xml:space="preserve">   </w:t>
      </w:r>
      <w:r w:rsidRPr="006B009D">
        <w:rPr>
          <w:rFonts w:cs="Times New Roman"/>
          <w:b w:val="0"/>
          <w:color w:val="000000" w:themeColor="text1"/>
          <w:szCs w:val="21"/>
        </w:rPr>
        <w:t>无组织废气排放监测结果</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730"/>
        <w:gridCol w:w="660"/>
        <w:gridCol w:w="1015"/>
        <w:gridCol w:w="1015"/>
        <w:gridCol w:w="1015"/>
        <w:gridCol w:w="1015"/>
        <w:gridCol w:w="850"/>
        <w:gridCol w:w="1173"/>
        <w:gridCol w:w="637"/>
      </w:tblGrid>
      <w:tr w:rsidR="006B009D" w:rsidRPr="006B009D">
        <w:trPr>
          <w:trHeight w:val="397"/>
          <w:jc w:val="center"/>
        </w:trPr>
        <w:tc>
          <w:tcPr>
            <w:tcW w:w="735" w:type="dxa"/>
            <w:vMerge w:val="restart"/>
            <w:vAlign w:val="center"/>
          </w:tcPr>
          <w:p w:rsidR="00304D7C" w:rsidRPr="006B009D" w:rsidRDefault="00340CC8">
            <w:pPr>
              <w:pStyle w:val="af8"/>
              <w:rPr>
                <w:color w:val="000000" w:themeColor="text1"/>
                <w:lang w:val="zh-CN"/>
              </w:rPr>
            </w:pPr>
            <w:bookmarkStart w:id="89" w:name="_Hlk522260060"/>
            <w:r w:rsidRPr="006B009D">
              <w:rPr>
                <w:color w:val="000000" w:themeColor="text1"/>
                <w:lang w:val="zh-CN"/>
              </w:rPr>
              <w:t>监测</w:t>
            </w:r>
          </w:p>
          <w:p w:rsidR="00304D7C" w:rsidRPr="006B009D" w:rsidRDefault="00340CC8">
            <w:pPr>
              <w:pStyle w:val="af8"/>
              <w:rPr>
                <w:color w:val="000000" w:themeColor="text1"/>
                <w:lang w:val="zh-CN"/>
              </w:rPr>
            </w:pPr>
            <w:r w:rsidRPr="006B009D">
              <w:rPr>
                <w:color w:val="000000" w:themeColor="text1"/>
                <w:lang w:val="zh-CN"/>
              </w:rPr>
              <w:t>因子</w:t>
            </w:r>
          </w:p>
        </w:tc>
        <w:tc>
          <w:tcPr>
            <w:tcW w:w="730"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监测</w:t>
            </w:r>
          </w:p>
          <w:p w:rsidR="00304D7C" w:rsidRPr="006B009D" w:rsidRDefault="00340CC8">
            <w:pPr>
              <w:pStyle w:val="af8"/>
              <w:rPr>
                <w:color w:val="000000" w:themeColor="text1"/>
                <w:lang w:val="zh-CN"/>
              </w:rPr>
            </w:pPr>
            <w:r w:rsidRPr="006B009D">
              <w:rPr>
                <w:color w:val="000000" w:themeColor="text1"/>
                <w:lang w:val="zh-CN"/>
              </w:rPr>
              <w:t>日期</w:t>
            </w:r>
          </w:p>
        </w:tc>
        <w:tc>
          <w:tcPr>
            <w:tcW w:w="660"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监测点位</w:t>
            </w:r>
          </w:p>
        </w:tc>
        <w:tc>
          <w:tcPr>
            <w:tcW w:w="4910" w:type="dxa"/>
            <w:gridSpan w:val="5"/>
            <w:vAlign w:val="center"/>
          </w:tcPr>
          <w:p w:rsidR="00304D7C" w:rsidRPr="006B009D" w:rsidRDefault="00340CC8">
            <w:pPr>
              <w:pStyle w:val="af8"/>
              <w:rPr>
                <w:color w:val="000000" w:themeColor="text1"/>
                <w:lang w:val="zh-CN"/>
              </w:rPr>
            </w:pPr>
            <w:r w:rsidRPr="006B009D">
              <w:rPr>
                <w:color w:val="000000" w:themeColor="text1"/>
                <w:lang w:val="zh-CN"/>
              </w:rPr>
              <w:t>监测结果（单位：</w:t>
            </w:r>
            <w:r w:rsidRPr="006B009D">
              <w:rPr>
                <w:color w:val="000000" w:themeColor="text1"/>
                <w:lang w:val="zh-CN"/>
              </w:rPr>
              <w:t>mg/m</w:t>
            </w:r>
            <w:r w:rsidRPr="006B009D">
              <w:rPr>
                <w:color w:val="000000" w:themeColor="text1"/>
                <w:vertAlign w:val="superscript"/>
                <w:lang w:val="zh-CN"/>
              </w:rPr>
              <w:t>3</w:t>
            </w:r>
            <w:r w:rsidRPr="006B009D">
              <w:rPr>
                <w:color w:val="000000" w:themeColor="text1"/>
                <w:lang w:val="zh-CN"/>
              </w:rPr>
              <w:t>）</w:t>
            </w:r>
          </w:p>
        </w:tc>
        <w:tc>
          <w:tcPr>
            <w:tcW w:w="1173"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标准限值</w:t>
            </w:r>
          </w:p>
        </w:tc>
        <w:tc>
          <w:tcPr>
            <w:tcW w:w="637"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是否达标</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Merge/>
            <w:vAlign w:val="center"/>
          </w:tcPr>
          <w:p w:rsidR="00304D7C" w:rsidRPr="006B009D" w:rsidRDefault="00304D7C">
            <w:pPr>
              <w:pStyle w:val="af8"/>
              <w:rPr>
                <w:color w:val="000000" w:themeColor="text1"/>
                <w:lang w:val="zh-CN"/>
              </w:rPr>
            </w:pPr>
          </w:p>
        </w:tc>
        <w:tc>
          <w:tcPr>
            <w:tcW w:w="1015" w:type="dxa"/>
            <w:vAlign w:val="center"/>
          </w:tcPr>
          <w:p w:rsidR="00304D7C" w:rsidRPr="006B009D" w:rsidRDefault="00340CC8">
            <w:pPr>
              <w:pStyle w:val="af8"/>
              <w:rPr>
                <w:color w:val="000000" w:themeColor="text1"/>
                <w:lang w:val="zh-CN"/>
              </w:rPr>
            </w:pPr>
            <w:r w:rsidRPr="006B009D">
              <w:rPr>
                <w:color w:val="000000" w:themeColor="text1"/>
                <w:lang w:val="zh-CN"/>
              </w:rPr>
              <w:t>第一次</w:t>
            </w:r>
          </w:p>
        </w:tc>
        <w:tc>
          <w:tcPr>
            <w:tcW w:w="1015" w:type="dxa"/>
            <w:vAlign w:val="center"/>
          </w:tcPr>
          <w:p w:rsidR="00304D7C" w:rsidRPr="006B009D" w:rsidRDefault="00340CC8">
            <w:pPr>
              <w:pStyle w:val="af8"/>
              <w:rPr>
                <w:color w:val="000000" w:themeColor="text1"/>
                <w:lang w:val="zh-CN"/>
              </w:rPr>
            </w:pPr>
            <w:r w:rsidRPr="006B009D">
              <w:rPr>
                <w:color w:val="000000" w:themeColor="text1"/>
                <w:lang w:val="zh-CN"/>
              </w:rPr>
              <w:t>第二次</w:t>
            </w:r>
          </w:p>
        </w:tc>
        <w:tc>
          <w:tcPr>
            <w:tcW w:w="1015" w:type="dxa"/>
            <w:vAlign w:val="center"/>
          </w:tcPr>
          <w:p w:rsidR="00304D7C" w:rsidRPr="006B009D" w:rsidRDefault="00340CC8">
            <w:pPr>
              <w:pStyle w:val="af8"/>
              <w:rPr>
                <w:color w:val="000000" w:themeColor="text1"/>
                <w:lang w:val="zh-CN"/>
              </w:rPr>
            </w:pPr>
            <w:r w:rsidRPr="006B009D">
              <w:rPr>
                <w:color w:val="000000" w:themeColor="text1"/>
                <w:lang w:val="zh-CN"/>
              </w:rPr>
              <w:t>第三次</w:t>
            </w:r>
          </w:p>
        </w:tc>
        <w:tc>
          <w:tcPr>
            <w:tcW w:w="1015" w:type="dxa"/>
            <w:vAlign w:val="center"/>
          </w:tcPr>
          <w:p w:rsidR="00304D7C" w:rsidRPr="006B009D" w:rsidRDefault="00340CC8">
            <w:pPr>
              <w:pStyle w:val="af8"/>
              <w:rPr>
                <w:color w:val="000000" w:themeColor="text1"/>
              </w:rPr>
            </w:pPr>
            <w:r w:rsidRPr="006B009D">
              <w:rPr>
                <w:color w:val="000000" w:themeColor="text1"/>
              </w:rPr>
              <w:t>第四次</w:t>
            </w:r>
          </w:p>
        </w:tc>
        <w:tc>
          <w:tcPr>
            <w:tcW w:w="850" w:type="dxa"/>
            <w:vAlign w:val="center"/>
          </w:tcPr>
          <w:p w:rsidR="00304D7C" w:rsidRPr="006B009D" w:rsidRDefault="00340CC8">
            <w:pPr>
              <w:pStyle w:val="af8"/>
              <w:rPr>
                <w:color w:val="000000" w:themeColor="text1"/>
                <w:lang w:val="zh-CN"/>
              </w:rPr>
            </w:pPr>
            <w:r w:rsidRPr="006B009D">
              <w:rPr>
                <w:color w:val="000000" w:themeColor="text1"/>
                <w:lang w:val="zh-CN"/>
              </w:rPr>
              <w:t>最大值</w:t>
            </w:r>
          </w:p>
        </w:tc>
        <w:tc>
          <w:tcPr>
            <w:tcW w:w="1173" w:type="dxa"/>
            <w:vMerge/>
            <w:vAlign w:val="center"/>
          </w:tcPr>
          <w:p w:rsidR="00304D7C" w:rsidRPr="006B009D" w:rsidRDefault="00304D7C">
            <w:pPr>
              <w:pStyle w:val="af8"/>
              <w:rPr>
                <w:color w:val="000000" w:themeColor="text1"/>
                <w:lang w:val="zh-CN"/>
              </w:rPr>
            </w:pPr>
          </w:p>
        </w:tc>
        <w:tc>
          <w:tcPr>
            <w:tcW w:w="637" w:type="dxa"/>
            <w:vMerge/>
            <w:vAlign w:val="center"/>
          </w:tcPr>
          <w:p w:rsidR="00304D7C" w:rsidRPr="006B009D" w:rsidRDefault="00304D7C">
            <w:pPr>
              <w:pStyle w:val="af8"/>
              <w:rPr>
                <w:color w:val="000000" w:themeColor="text1"/>
                <w:lang w:val="zh-CN"/>
              </w:rPr>
            </w:pPr>
          </w:p>
        </w:tc>
      </w:tr>
      <w:tr w:rsidR="006B009D" w:rsidRPr="006B009D">
        <w:trPr>
          <w:trHeight w:val="397"/>
          <w:jc w:val="center"/>
        </w:trPr>
        <w:tc>
          <w:tcPr>
            <w:tcW w:w="735"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颗粒物</w:t>
            </w:r>
          </w:p>
        </w:tc>
        <w:tc>
          <w:tcPr>
            <w:tcW w:w="730"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201</w:t>
            </w:r>
            <w:r w:rsidRPr="006B009D">
              <w:rPr>
                <w:color w:val="000000" w:themeColor="text1"/>
              </w:rPr>
              <w:t>4</w:t>
            </w:r>
            <w:r w:rsidRPr="006B009D">
              <w:rPr>
                <w:color w:val="000000" w:themeColor="text1"/>
                <w:lang w:val="zh-CN"/>
              </w:rPr>
              <w:t>.1</w:t>
            </w:r>
            <w:r w:rsidRPr="006B009D">
              <w:rPr>
                <w:color w:val="000000" w:themeColor="text1"/>
              </w:rPr>
              <w:t>1</w:t>
            </w:r>
            <w:r w:rsidRPr="006B009D">
              <w:rPr>
                <w:color w:val="000000" w:themeColor="text1"/>
                <w:lang w:val="zh-CN"/>
              </w:rPr>
              <w:t>.</w:t>
            </w:r>
            <w:r w:rsidRPr="006B009D">
              <w:rPr>
                <w:color w:val="000000" w:themeColor="text1"/>
              </w:rPr>
              <w:t>25</w:t>
            </w: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01</w:t>
            </w:r>
          </w:p>
        </w:tc>
        <w:tc>
          <w:tcPr>
            <w:tcW w:w="1015" w:type="dxa"/>
            <w:vAlign w:val="center"/>
          </w:tcPr>
          <w:p w:rsidR="00304D7C" w:rsidRPr="006B009D" w:rsidRDefault="00340CC8">
            <w:pPr>
              <w:pStyle w:val="af8"/>
              <w:rPr>
                <w:color w:val="000000" w:themeColor="text1"/>
                <w:lang w:val="zh-CN"/>
              </w:rPr>
            </w:pPr>
            <w:r w:rsidRPr="006B009D">
              <w:rPr>
                <w:color w:val="000000" w:themeColor="text1"/>
                <w:lang w:val="zh-CN"/>
              </w:rPr>
              <w:t>0.0</w:t>
            </w:r>
            <w:r w:rsidRPr="006B009D">
              <w:rPr>
                <w:color w:val="000000" w:themeColor="text1"/>
              </w:rPr>
              <w:t>87</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0.090</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0.083</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0.081</w:t>
            </w:r>
          </w:p>
        </w:tc>
        <w:tc>
          <w:tcPr>
            <w:tcW w:w="850" w:type="dxa"/>
            <w:vAlign w:val="center"/>
          </w:tcPr>
          <w:p w:rsidR="00304D7C" w:rsidRPr="006B009D" w:rsidRDefault="00340CC8">
            <w:pPr>
              <w:pStyle w:val="af8"/>
              <w:rPr>
                <w:color w:val="000000" w:themeColor="text1"/>
              </w:rPr>
            </w:pPr>
            <w:r w:rsidRPr="006B009D">
              <w:rPr>
                <w:color w:val="000000" w:themeColor="text1"/>
              </w:rPr>
              <w:t>0.090</w:t>
            </w:r>
          </w:p>
        </w:tc>
        <w:tc>
          <w:tcPr>
            <w:tcW w:w="1173" w:type="dxa"/>
            <w:vMerge w:val="restart"/>
            <w:vAlign w:val="center"/>
          </w:tcPr>
          <w:p w:rsidR="00304D7C" w:rsidRPr="006B009D" w:rsidRDefault="00340CC8">
            <w:pPr>
              <w:pStyle w:val="af8"/>
              <w:rPr>
                <w:color w:val="000000" w:themeColor="text1"/>
                <w:lang w:val="zh-CN"/>
              </w:rPr>
            </w:pPr>
            <w:r w:rsidRPr="006B009D">
              <w:rPr>
                <w:color w:val="000000" w:themeColor="text1"/>
              </w:rPr>
              <w:t>1.0</w:t>
            </w:r>
            <w:r w:rsidRPr="006B009D">
              <w:rPr>
                <w:color w:val="000000" w:themeColor="text1"/>
                <w:lang w:val="zh-CN"/>
              </w:rPr>
              <w:t>mg/m</w:t>
            </w:r>
            <w:r w:rsidRPr="006B009D">
              <w:rPr>
                <w:color w:val="000000" w:themeColor="text1"/>
                <w:vertAlign w:val="superscript"/>
                <w:lang w:val="zh-CN"/>
              </w:rPr>
              <w:t>3</w:t>
            </w: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02</w:t>
            </w:r>
          </w:p>
        </w:tc>
        <w:tc>
          <w:tcPr>
            <w:tcW w:w="1015" w:type="dxa"/>
            <w:vAlign w:val="center"/>
          </w:tcPr>
          <w:p w:rsidR="00304D7C" w:rsidRPr="006B009D" w:rsidRDefault="00340CC8">
            <w:pPr>
              <w:pStyle w:val="af8"/>
              <w:rPr>
                <w:color w:val="000000" w:themeColor="text1"/>
                <w:lang w:val="zh-CN"/>
              </w:rPr>
            </w:pPr>
            <w:r w:rsidRPr="006B009D">
              <w:rPr>
                <w:color w:val="000000" w:themeColor="text1"/>
                <w:lang w:val="zh-CN"/>
              </w:rPr>
              <w:t>0.</w:t>
            </w:r>
            <w:r w:rsidRPr="006B009D">
              <w:rPr>
                <w:color w:val="000000" w:themeColor="text1"/>
              </w:rPr>
              <w:t>135</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0.132</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0.129</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0.136</w:t>
            </w:r>
          </w:p>
        </w:tc>
        <w:tc>
          <w:tcPr>
            <w:tcW w:w="850" w:type="dxa"/>
            <w:vAlign w:val="center"/>
          </w:tcPr>
          <w:p w:rsidR="00304D7C" w:rsidRPr="006B009D" w:rsidRDefault="00340CC8">
            <w:pPr>
              <w:pStyle w:val="af8"/>
              <w:rPr>
                <w:color w:val="000000" w:themeColor="text1"/>
              </w:rPr>
            </w:pPr>
            <w:r w:rsidRPr="006B009D">
              <w:rPr>
                <w:color w:val="000000" w:themeColor="text1"/>
              </w:rPr>
              <w:t>0.136</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03</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0.139</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0.141</w:t>
            </w:r>
          </w:p>
        </w:tc>
        <w:tc>
          <w:tcPr>
            <w:tcW w:w="850" w:type="dxa"/>
            <w:vAlign w:val="center"/>
          </w:tcPr>
          <w:p w:rsidR="00304D7C" w:rsidRPr="006B009D" w:rsidRDefault="00340CC8">
            <w:pPr>
              <w:pStyle w:val="af8"/>
              <w:rPr>
                <w:color w:val="000000" w:themeColor="text1"/>
              </w:rPr>
            </w:pPr>
            <w:r w:rsidRPr="006B009D">
              <w:rPr>
                <w:color w:val="000000" w:themeColor="text1"/>
              </w:rPr>
              <w:t>0.144</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0.133</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0.131</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0.136</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0.138</w:t>
            </w:r>
          </w:p>
        </w:tc>
        <w:tc>
          <w:tcPr>
            <w:tcW w:w="850" w:type="dxa"/>
            <w:vAlign w:val="center"/>
          </w:tcPr>
          <w:p w:rsidR="00304D7C" w:rsidRPr="006B009D" w:rsidRDefault="00340CC8">
            <w:pPr>
              <w:pStyle w:val="af8"/>
              <w:rPr>
                <w:color w:val="000000" w:themeColor="text1"/>
              </w:rPr>
            </w:pPr>
            <w:r w:rsidRPr="006B009D">
              <w:rPr>
                <w:color w:val="000000" w:themeColor="text1"/>
              </w:rPr>
              <w:t>0.138</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201</w:t>
            </w:r>
            <w:r w:rsidRPr="006B009D">
              <w:rPr>
                <w:color w:val="000000" w:themeColor="text1"/>
              </w:rPr>
              <w:t>4</w:t>
            </w:r>
            <w:r w:rsidRPr="006B009D">
              <w:rPr>
                <w:color w:val="000000" w:themeColor="text1"/>
                <w:lang w:val="zh-CN"/>
              </w:rPr>
              <w:t>.1</w:t>
            </w:r>
            <w:r w:rsidRPr="006B009D">
              <w:rPr>
                <w:color w:val="000000" w:themeColor="text1"/>
              </w:rPr>
              <w:t>1</w:t>
            </w:r>
            <w:r w:rsidRPr="006B009D">
              <w:rPr>
                <w:color w:val="000000" w:themeColor="text1"/>
                <w:lang w:val="zh-CN"/>
              </w:rPr>
              <w:t>.</w:t>
            </w:r>
            <w:r w:rsidRPr="006B009D">
              <w:rPr>
                <w:color w:val="000000" w:themeColor="text1"/>
              </w:rPr>
              <w:t>26</w:t>
            </w: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01</w:t>
            </w:r>
          </w:p>
        </w:tc>
        <w:tc>
          <w:tcPr>
            <w:tcW w:w="1015" w:type="dxa"/>
            <w:vAlign w:val="center"/>
          </w:tcPr>
          <w:p w:rsidR="00304D7C" w:rsidRPr="006B009D" w:rsidRDefault="00340CC8">
            <w:pPr>
              <w:pStyle w:val="af8"/>
              <w:rPr>
                <w:color w:val="000000" w:themeColor="text1"/>
                <w:lang w:val="zh-CN"/>
              </w:rPr>
            </w:pPr>
            <w:r w:rsidRPr="006B009D">
              <w:rPr>
                <w:color w:val="000000" w:themeColor="text1"/>
                <w:lang w:val="zh-CN"/>
              </w:rPr>
              <w:t>0.0</w:t>
            </w:r>
            <w:r w:rsidRPr="006B009D">
              <w:rPr>
                <w:color w:val="000000" w:themeColor="text1"/>
              </w:rPr>
              <w:t>71</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0.088</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0.074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0.089</w:t>
            </w:r>
          </w:p>
        </w:tc>
        <w:tc>
          <w:tcPr>
            <w:tcW w:w="850" w:type="dxa"/>
            <w:vAlign w:val="center"/>
          </w:tcPr>
          <w:p w:rsidR="00304D7C" w:rsidRPr="006B009D" w:rsidRDefault="00340CC8">
            <w:pPr>
              <w:pStyle w:val="af8"/>
              <w:rPr>
                <w:color w:val="000000" w:themeColor="text1"/>
              </w:rPr>
            </w:pPr>
            <w:r w:rsidRPr="006B009D">
              <w:rPr>
                <w:color w:val="000000" w:themeColor="text1"/>
              </w:rPr>
              <w:t>0.089</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02</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0.147</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0.136</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0.128</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0.133</w:t>
            </w:r>
          </w:p>
        </w:tc>
        <w:tc>
          <w:tcPr>
            <w:tcW w:w="850" w:type="dxa"/>
            <w:vAlign w:val="center"/>
          </w:tcPr>
          <w:p w:rsidR="00304D7C" w:rsidRPr="006B009D" w:rsidRDefault="00340CC8">
            <w:pPr>
              <w:pStyle w:val="af8"/>
              <w:rPr>
                <w:color w:val="000000" w:themeColor="text1"/>
              </w:rPr>
            </w:pPr>
            <w:r w:rsidRPr="006B009D">
              <w:rPr>
                <w:color w:val="000000" w:themeColor="text1"/>
              </w:rPr>
              <w:t>0.147</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03</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0.149</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0.139</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0.147</w:t>
            </w:r>
          </w:p>
        </w:tc>
        <w:tc>
          <w:tcPr>
            <w:tcW w:w="850" w:type="dxa"/>
            <w:vAlign w:val="center"/>
          </w:tcPr>
          <w:p w:rsidR="00304D7C" w:rsidRPr="006B009D" w:rsidRDefault="00340CC8">
            <w:pPr>
              <w:pStyle w:val="af8"/>
              <w:rPr>
                <w:color w:val="000000" w:themeColor="text1"/>
              </w:rPr>
            </w:pPr>
            <w:r w:rsidRPr="006B009D">
              <w:rPr>
                <w:color w:val="000000" w:themeColor="text1"/>
              </w:rPr>
              <w:t>0.149</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0.131</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0.136</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0.139</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0.140</w:t>
            </w:r>
          </w:p>
        </w:tc>
        <w:tc>
          <w:tcPr>
            <w:tcW w:w="850" w:type="dxa"/>
            <w:vAlign w:val="center"/>
          </w:tcPr>
          <w:p w:rsidR="00304D7C" w:rsidRPr="006B009D" w:rsidRDefault="00340CC8">
            <w:pPr>
              <w:pStyle w:val="af8"/>
              <w:rPr>
                <w:color w:val="000000" w:themeColor="text1"/>
              </w:rPr>
            </w:pPr>
            <w:r w:rsidRPr="006B009D">
              <w:rPr>
                <w:color w:val="000000" w:themeColor="text1"/>
              </w:rPr>
              <w:t>0.140</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201</w:t>
            </w:r>
            <w:r w:rsidRPr="006B009D">
              <w:rPr>
                <w:color w:val="000000" w:themeColor="text1"/>
              </w:rPr>
              <w:t>4</w:t>
            </w:r>
            <w:r w:rsidRPr="006B009D">
              <w:rPr>
                <w:color w:val="000000" w:themeColor="text1"/>
                <w:lang w:val="zh-CN"/>
              </w:rPr>
              <w:t>.1</w:t>
            </w:r>
            <w:r w:rsidRPr="006B009D">
              <w:rPr>
                <w:color w:val="000000" w:themeColor="text1"/>
              </w:rPr>
              <w:t>1</w:t>
            </w:r>
            <w:r w:rsidRPr="006B009D">
              <w:rPr>
                <w:color w:val="000000" w:themeColor="text1"/>
                <w:lang w:val="zh-CN"/>
              </w:rPr>
              <w:t>.</w:t>
            </w:r>
            <w:r w:rsidRPr="006B009D">
              <w:rPr>
                <w:color w:val="000000" w:themeColor="text1"/>
              </w:rPr>
              <w:t>27</w:t>
            </w: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01</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0.083</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0.082</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0.094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0.081</w:t>
            </w:r>
          </w:p>
        </w:tc>
        <w:tc>
          <w:tcPr>
            <w:tcW w:w="850" w:type="dxa"/>
            <w:vAlign w:val="center"/>
          </w:tcPr>
          <w:p w:rsidR="00304D7C" w:rsidRPr="006B009D" w:rsidRDefault="00340CC8">
            <w:pPr>
              <w:pStyle w:val="af8"/>
              <w:rPr>
                <w:color w:val="000000" w:themeColor="text1"/>
              </w:rPr>
            </w:pPr>
            <w:r w:rsidRPr="006B009D">
              <w:rPr>
                <w:color w:val="000000" w:themeColor="text1"/>
              </w:rPr>
              <w:t>0.094</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02</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0.131</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0.133</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0.130</w:t>
            </w:r>
          </w:p>
        </w:tc>
        <w:tc>
          <w:tcPr>
            <w:tcW w:w="850" w:type="dxa"/>
            <w:vAlign w:val="center"/>
          </w:tcPr>
          <w:p w:rsidR="00304D7C" w:rsidRPr="006B009D" w:rsidRDefault="00340CC8">
            <w:pPr>
              <w:pStyle w:val="af8"/>
              <w:rPr>
                <w:color w:val="000000" w:themeColor="text1"/>
              </w:rPr>
            </w:pPr>
            <w:r w:rsidRPr="006B009D">
              <w:rPr>
                <w:color w:val="000000" w:themeColor="text1"/>
              </w:rPr>
              <w:t>0.134</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03</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0.147</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0.141</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0.143</w:t>
            </w:r>
          </w:p>
        </w:tc>
        <w:tc>
          <w:tcPr>
            <w:tcW w:w="850" w:type="dxa"/>
            <w:vAlign w:val="center"/>
          </w:tcPr>
          <w:p w:rsidR="00304D7C" w:rsidRPr="006B009D" w:rsidRDefault="00340CC8">
            <w:pPr>
              <w:pStyle w:val="af8"/>
              <w:rPr>
                <w:color w:val="000000" w:themeColor="text1"/>
              </w:rPr>
            </w:pPr>
            <w:r w:rsidRPr="006B009D">
              <w:rPr>
                <w:color w:val="000000" w:themeColor="text1"/>
              </w:rPr>
              <w:t>0.147</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Merge/>
            <w:vAlign w:val="center"/>
          </w:tcPr>
          <w:p w:rsidR="00304D7C" w:rsidRPr="006B009D" w:rsidRDefault="00304D7C">
            <w:pPr>
              <w:pStyle w:val="af8"/>
              <w:rPr>
                <w:color w:val="000000" w:themeColor="text1"/>
                <w:lang w:val="zh-CN"/>
              </w:rPr>
            </w:pPr>
          </w:p>
        </w:tc>
        <w:tc>
          <w:tcPr>
            <w:tcW w:w="730" w:type="dxa"/>
            <w:vMerge/>
            <w:vAlign w:val="center"/>
          </w:tcPr>
          <w:p w:rsidR="00304D7C" w:rsidRPr="006B009D" w:rsidRDefault="00304D7C">
            <w:pPr>
              <w:pStyle w:val="af8"/>
              <w:rPr>
                <w:color w:val="000000" w:themeColor="text1"/>
                <w:lang w:val="zh-CN"/>
              </w:rPr>
            </w:pPr>
          </w:p>
        </w:tc>
        <w:tc>
          <w:tcPr>
            <w:tcW w:w="660" w:type="dxa"/>
            <w:vAlign w:val="center"/>
          </w:tcPr>
          <w:p w:rsidR="00304D7C" w:rsidRPr="006B009D" w:rsidRDefault="00340CC8">
            <w:pPr>
              <w:pStyle w:val="af8"/>
              <w:rPr>
                <w:color w:val="000000" w:themeColor="text1"/>
                <w:lang w:val="zh-CN"/>
              </w:rPr>
            </w:pPr>
            <w:r w:rsidRPr="006B009D">
              <w:rPr>
                <w:color w:val="000000" w:themeColor="text1"/>
                <w:lang w:val="zh-CN"/>
              </w:rPr>
              <w:t>〇</w:t>
            </w:r>
            <w:r w:rsidRPr="006B009D">
              <w:rPr>
                <w:color w:val="000000" w:themeColor="text1"/>
                <w:lang w:val="zh-CN"/>
              </w:rPr>
              <w:t>04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0.144</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0.146</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0.140</w:t>
            </w:r>
          </w:p>
        </w:tc>
        <w:tc>
          <w:tcPr>
            <w:tcW w:w="1015" w:type="dxa"/>
            <w:vAlign w:val="center"/>
          </w:tcPr>
          <w:p w:rsidR="00304D7C" w:rsidRPr="006B009D" w:rsidRDefault="00340CC8">
            <w:pPr>
              <w:pStyle w:val="af8"/>
              <w:rPr>
                <w:color w:val="000000" w:themeColor="text1"/>
                <w:lang w:val="zh-CN"/>
              </w:rPr>
            </w:pPr>
            <w:r w:rsidRPr="006B009D">
              <w:rPr>
                <w:color w:val="000000" w:themeColor="text1"/>
              </w:rPr>
              <w:t>0.148</w:t>
            </w:r>
          </w:p>
        </w:tc>
        <w:tc>
          <w:tcPr>
            <w:tcW w:w="850" w:type="dxa"/>
            <w:vAlign w:val="center"/>
          </w:tcPr>
          <w:p w:rsidR="00304D7C" w:rsidRPr="006B009D" w:rsidRDefault="00340CC8">
            <w:pPr>
              <w:pStyle w:val="af8"/>
              <w:rPr>
                <w:color w:val="000000" w:themeColor="text1"/>
              </w:rPr>
            </w:pPr>
            <w:r w:rsidRPr="006B009D">
              <w:rPr>
                <w:color w:val="000000" w:themeColor="text1"/>
              </w:rPr>
              <w:t>0.148</w:t>
            </w:r>
          </w:p>
        </w:tc>
        <w:tc>
          <w:tcPr>
            <w:tcW w:w="1173" w:type="dxa"/>
            <w:vMerge/>
            <w:vAlign w:val="center"/>
          </w:tcPr>
          <w:p w:rsidR="00304D7C" w:rsidRPr="006B009D" w:rsidRDefault="00304D7C">
            <w:pPr>
              <w:pStyle w:val="af8"/>
              <w:rPr>
                <w:color w:val="000000" w:themeColor="text1"/>
                <w:lang w:val="zh-CN"/>
              </w:rPr>
            </w:pPr>
          </w:p>
        </w:tc>
        <w:tc>
          <w:tcPr>
            <w:tcW w:w="637"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97"/>
          <w:jc w:val="center"/>
        </w:trPr>
        <w:tc>
          <w:tcPr>
            <w:tcW w:w="735" w:type="dxa"/>
            <w:vAlign w:val="center"/>
          </w:tcPr>
          <w:p w:rsidR="00304D7C" w:rsidRPr="006B009D" w:rsidRDefault="00340CC8">
            <w:pPr>
              <w:pStyle w:val="af8"/>
              <w:rPr>
                <w:color w:val="000000" w:themeColor="text1"/>
                <w:lang w:val="zh-CN"/>
              </w:rPr>
            </w:pPr>
            <w:r w:rsidRPr="006B009D">
              <w:rPr>
                <w:color w:val="000000" w:themeColor="text1"/>
                <w:lang w:val="zh-CN"/>
              </w:rPr>
              <w:t>执行标准</w:t>
            </w:r>
          </w:p>
        </w:tc>
        <w:tc>
          <w:tcPr>
            <w:tcW w:w="8110" w:type="dxa"/>
            <w:gridSpan w:val="9"/>
            <w:vAlign w:val="center"/>
          </w:tcPr>
          <w:p w:rsidR="00304D7C" w:rsidRPr="006B009D" w:rsidRDefault="00340CC8">
            <w:pPr>
              <w:pStyle w:val="af8"/>
              <w:rPr>
                <w:color w:val="000000" w:themeColor="text1"/>
                <w:lang w:val="zh-CN"/>
              </w:rPr>
            </w:pPr>
            <w:r w:rsidRPr="006B009D">
              <w:rPr>
                <w:color w:val="000000" w:themeColor="text1"/>
                <w:lang w:val="zh-CN"/>
              </w:rPr>
              <w:t>颗粒物执行《大气污染物综合排放</w:t>
            </w:r>
            <w:r w:rsidRPr="006B009D">
              <w:rPr>
                <w:rFonts w:hint="eastAsia"/>
                <w:color w:val="000000" w:themeColor="text1"/>
              </w:rPr>
              <w:t>标准</w:t>
            </w:r>
            <w:r w:rsidRPr="006B009D">
              <w:rPr>
                <w:color w:val="000000" w:themeColor="text1"/>
                <w:lang w:val="zh-CN"/>
              </w:rPr>
              <w:t>》（</w:t>
            </w:r>
            <w:r w:rsidRPr="006B009D">
              <w:rPr>
                <w:color w:val="000000" w:themeColor="text1"/>
                <w:lang w:val="zh-CN"/>
              </w:rPr>
              <w:t>GB 16297-1996</w:t>
            </w:r>
            <w:r w:rsidRPr="006B009D">
              <w:rPr>
                <w:color w:val="000000" w:themeColor="text1"/>
                <w:lang w:val="zh-CN"/>
              </w:rPr>
              <w:t>）中无组织排放标准</w:t>
            </w:r>
          </w:p>
        </w:tc>
      </w:tr>
    </w:tbl>
    <w:bookmarkEnd w:id="89"/>
    <w:p w:rsidR="00304D7C" w:rsidRPr="006B009D" w:rsidRDefault="00340CC8" w:rsidP="00C85611">
      <w:pPr>
        <w:ind w:firstLine="464"/>
        <w:rPr>
          <w:rFonts w:cs="Times New Roman"/>
          <w:color w:val="000000" w:themeColor="text1"/>
          <w:spacing w:val="-4"/>
        </w:rPr>
      </w:pPr>
      <w:r w:rsidRPr="006B009D">
        <w:rPr>
          <w:rFonts w:cs="Times New Roman"/>
          <w:color w:val="000000" w:themeColor="text1"/>
          <w:spacing w:val="-4"/>
        </w:rPr>
        <w:t>由</w:t>
      </w:r>
      <w:r w:rsidRPr="006B009D">
        <w:rPr>
          <w:rFonts w:cs="Times New Roman"/>
          <w:color w:val="000000" w:themeColor="text1"/>
          <w:spacing w:val="-4"/>
        </w:rPr>
        <w:fldChar w:fldCharType="begin"/>
      </w:r>
      <w:r w:rsidRPr="006B009D">
        <w:rPr>
          <w:rFonts w:cs="Times New Roman"/>
          <w:color w:val="000000" w:themeColor="text1"/>
          <w:spacing w:val="-4"/>
        </w:rPr>
        <w:instrText xml:space="preserve"> REF _Ref521357289 \h  \* MERGEFORMAT </w:instrText>
      </w:r>
      <w:r w:rsidRPr="006B009D">
        <w:rPr>
          <w:rFonts w:cs="Times New Roman"/>
          <w:color w:val="000000" w:themeColor="text1"/>
          <w:spacing w:val="-4"/>
        </w:rPr>
      </w:r>
      <w:r w:rsidRPr="006B009D">
        <w:rPr>
          <w:rFonts w:cs="Times New Roman"/>
          <w:color w:val="000000" w:themeColor="text1"/>
          <w:spacing w:val="-4"/>
        </w:rPr>
        <w:fldChar w:fldCharType="separate"/>
      </w:r>
      <w:r w:rsidR="006B009D" w:rsidRPr="006B009D">
        <w:rPr>
          <w:rFonts w:cs="Times New Roman" w:hint="eastAsia"/>
          <w:color w:val="000000" w:themeColor="text1"/>
        </w:rPr>
        <w:t>表</w:t>
      </w:r>
      <w:r w:rsidR="006B009D" w:rsidRPr="006B009D">
        <w:rPr>
          <w:rFonts w:cs="Times New Roman" w:hint="eastAsia"/>
          <w:color w:val="000000" w:themeColor="text1"/>
        </w:rPr>
        <w:t xml:space="preserve">2- </w:t>
      </w:r>
      <w:r w:rsidR="006B009D" w:rsidRPr="006B009D">
        <w:rPr>
          <w:rFonts w:cs="Times New Roman"/>
          <w:noProof/>
          <w:color w:val="000000" w:themeColor="text1"/>
        </w:rPr>
        <w:t>8</w:t>
      </w:r>
      <w:r w:rsidRPr="006B009D">
        <w:rPr>
          <w:rFonts w:cs="Times New Roman"/>
          <w:color w:val="000000" w:themeColor="text1"/>
          <w:spacing w:val="-4"/>
        </w:rPr>
        <w:fldChar w:fldCharType="end"/>
      </w:r>
      <w:r w:rsidRPr="006B009D">
        <w:rPr>
          <w:rFonts w:cs="Times New Roman"/>
          <w:color w:val="000000" w:themeColor="text1"/>
          <w:spacing w:val="-4"/>
        </w:rPr>
        <w:t>可知，验收监测期间颗粒物的最大监控浓度为</w:t>
      </w:r>
      <w:r w:rsidRPr="006B009D">
        <w:rPr>
          <w:rFonts w:cs="Times New Roman"/>
          <w:color w:val="000000" w:themeColor="text1"/>
          <w:spacing w:val="-4"/>
        </w:rPr>
        <w:t>0.149mg/m</w:t>
      </w:r>
      <w:r w:rsidRPr="006B009D">
        <w:rPr>
          <w:rFonts w:cs="Times New Roman"/>
          <w:color w:val="000000" w:themeColor="text1"/>
          <w:spacing w:val="-4"/>
          <w:vertAlign w:val="superscript"/>
        </w:rPr>
        <w:t>3</w:t>
      </w:r>
      <w:r w:rsidRPr="006B009D">
        <w:rPr>
          <w:rFonts w:cs="Times New Roman"/>
          <w:color w:val="000000" w:themeColor="text1"/>
          <w:spacing w:val="-4"/>
        </w:rPr>
        <w:t>，满足《大气污染物综合排放》（</w:t>
      </w:r>
      <w:r w:rsidRPr="006B009D">
        <w:rPr>
          <w:rFonts w:cs="Times New Roman"/>
          <w:color w:val="000000" w:themeColor="text1"/>
          <w:spacing w:val="-4"/>
        </w:rPr>
        <w:t>GB 16297-1996</w:t>
      </w:r>
      <w:r w:rsidRPr="006B009D">
        <w:rPr>
          <w:rFonts w:cs="Times New Roman"/>
          <w:color w:val="000000" w:themeColor="text1"/>
          <w:spacing w:val="-4"/>
        </w:rPr>
        <w:t>）中无组织排放标准要求。</w:t>
      </w:r>
    </w:p>
    <w:p w:rsidR="00C85611" w:rsidRPr="006B009D" w:rsidRDefault="00C85611" w:rsidP="00C85611">
      <w:pPr>
        <w:spacing w:line="560" w:lineRule="atLeast"/>
        <w:ind w:firstLine="480"/>
        <w:rPr>
          <w:rFonts w:cs="Times New Roman"/>
          <w:color w:val="000000" w:themeColor="text1"/>
          <w:szCs w:val="21"/>
        </w:rPr>
      </w:pPr>
      <w:r w:rsidRPr="006B009D">
        <w:rPr>
          <w:rFonts w:cs="Times New Roman"/>
          <w:color w:val="000000" w:themeColor="text1"/>
          <w:szCs w:val="21"/>
        </w:rPr>
        <w:t>（</w:t>
      </w:r>
      <w:r w:rsidRPr="006B009D">
        <w:rPr>
          <w:rFonts w:cs="Times New Roman"/>
          <w:color w:val="000000" w:themeColor="text1"/>
          <w:szCs w:val="21"/>
        </w:rPr>
        <w:t>3</w:t>
      </w:r>
      <w:r w:rsidRPr="006B009D">
        <w:rPr>
          <w:rFonts w:cs="Times New Roman"/>
          <w:color w:val="000000" w:themeColor="text1"/>
          <w:szCs w:val="21"/>
        </w:rPr>
        <w:t>）厂界无组织氯化氢</w:t>
      </w:r>
    </w:p>
    <w:p w:rsidR="00C85611" w:rsidRPr="006B009D" w:rsidRDefault="00C85611" w:rsidP="00C85611">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本次评价为了了解项目厂区四周无组织氯化氢厂界浓度，本次评价建设单位委托长沙崇德检测科技有限公司</w:t>
      </w:r>
      <w:r w:rsidRPr="006B009D">
        <w:rPr>
          <w:rFonts w:eastAsiaTheme="minorEastAsia"/>
          <w:color w:val="000000" w:themeColor="text1"/>
          <w:u w:val="single"/>
        </w:rPr>
        <w:t>2</w:t>
      </w:r>
      <w:r w:rsidRPr="006B009D">
        <w:rPr>
          <w:rFonts w:eastAsiaTheme="minorEastAsia" w:hint="default"/>
          <w:color w:val="000000" w:themeColor="text1"/>
          <w:u w:val="single"/>
        </w:rPr>
        <w:t>018</w:t>
      </w:r>
      <w:r w:rsidRPr="006B009D">
        <w:rPr>
          <w:rFonts w:eastAsiaTheme="minorEastAsia"/>
          <w:color w:val="000000" w:themeColor="text1"/>
          <w:u w:val="single"/>
        </w:rPr>
        <w:t>年</w:t>
      </w:r>
      <w:r w:rsidRPr="006B009D">
        <w:rPr>
          <w:rFonts w:eastAsiaTheme="minorEastAsia"/>
          <w:color w:val="000000" w:themeColor="text1"/>
          <w:u w:val="single"/>
        </w:rPr>
        <w:t>7</w:t>
      </w:r>
      <w:r w:rsidRPr="006B009D">
        <w:rPr>
          <w:rFonts w:eastAsiaTheme="minorEastAsia"/>
          <w:color w:val="000000" w:themeColor="text1"/>
          <w:u w:val="single"/>
        </w:rPr>
        <w:t>月</w:t>
      </w:r>
      <w:r w:rsidRPr="006B009D">
        <w:rPr>
          <w:rFonts w:eastAsiaTheme="minorEastAsia"/>
          <w:color w:val="000000" w:themeColor="text1"/>
          <w:u w:val="single"/>
        </w:rPr>
        <w:t>9</w:t>
      </w:r>
      <w:r w:rsidRPr="006B009D">
        <w:rPr>
          <w:rFonts w:eastAsiaTheme="minorEastAsia"/>
          <w:color w:val="000000" w:themeColor="text1"/>
          <w:u w:val="single"/>
        </w:rPr>
        <w:t>日</w:t>
      </w:r>
      <w:r w:rsidRPr="006B009D">
        <w:rPr>
          <w:rFonts w:eastAsiaTheme="minorEastAsia"/>
          <w:color w:val="000000" w:themeColor="text1"/>
          <w:u w:val="single"/>
        </w:rPr>
        <w:t>~</w:t>
      </w:r>
      <w:r w:rsidRPr="006B009D">
        <w:rPr>
          <w:rFonts w:eastAsiaTheme="minorEastAsia" w:hint="default"/>
          <w:color w:val="000000" w:themeColor="text1"/>
          <w:u w:val="single"/>
        </w:rPr>
        <w:t>7</w:t>
      </w:r>
      <w:r w:rsidRPr="006B009D">
        <w:rPr>
          <w:rFonts w:eastAsiaTheme="minorEastAsia"/>
          <w:color w:val="000000" w:themeColor="text1"/>
          <w:u w:val="single"/>
        </w:rPr>
        <w:t>月</w:t>
      </w:r>
      <w:r w:rsidRPr="006B009D">
        <w:rPr>
          <w:rFonts w:eastAsiaTheme="minorEastAsia"/>
          <w:color w:val="000000" w:themeColor="text1"/>
          <w:u w:val="single"/>
        </w:rPr>
        <w:t>1</w:t>
      </w:r>
      <w:r w:rsidRPr="006B009D">
        <w:rPr>
          <w:rFonts w:eastAsiaTheme="minorEastAsia" w:hint="default"/>
          <w:color w:val="000000" w:themeColor="text1"/>
          <w:u w:val="single"/>
        </w:rPr>
        <w:t>1</w:t>
      </w:r>
      <w:r w:rsidRPr="006B009D">
        <w:rPr>
          <w:rFonts w:eastAsiaTheme="minorEastAsia"/>
          <w:color w:val="000000" w:themeColor="text1"/>
          <w:u w:val="single"/>
        </w:rPr>
        <w:t>日对该项目厂区四周厂界进行了连续</w:t>
      </w:r>
      <w:r w:rsidRPr="006B009D">
        <w:rPr>
          <w:rFonts w:eastAsiaTheme="minorEastAsia"/>
          <w:color w:val="000000" w:themeColor="text1"/>
          <w:u w:val="single"/>
        </w:rPr>
        <w:t>3</w:t>
      </w:r>
      <w:r w:rsidRPr="006B009D">
        <w:rPr>
          <w:rFonts w:eastAsiaTheme="minorEastAsia"/>
          <w:color w:val="000000" w:themeColor="text1"/>
          <w:u w:val="single"/>
        </w:rPr>
        <w:t>天的</w:t>
      </w:r>
      <w:r w:rsidR="00CE4E30" w:rsidRPr="006B009D">
        <w:rPr>
          <w:rFonts w:eastAsiaTheme="minorEastAsia"/>
          <w:color w:val="000000" w:themeColor="text1"/>
          <w:u w:val="single"/>
        </w:rPr>
        <w:t>检测，详见检测报告。</w:t>
      </w:r>
    </w:p>
    <w:p w:rsidR="00CE4E30" w:rsidRPr="006B009D" w:rsidRDefault="00CE4E30" w:rsidP="00C85611">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本项目厂界无组织氯化氢检测结果见表</w:t>
      </w:r>
      <w:r w:rsidRPr="006B009D">
        <w:rPr>
          <w:rFonts w:eastAsiaTheme="minorEastAsia" w:hint="default"/>
          <w:color w:val="000000" w:themeColor="text1"/>
          <w:u w:val="single"/>
        </w:rPr>
        <w:fldChar w:fldCharType="begin"/>
      </w:r>
      <w:r w:rsidRPr="006B009D">
        <w:rPr>
          <w:rFonts w:eastAsiaTheme="minorEastAsia" w:hint="default"/>
          <w:color w:val="000000" w:themeColor="text1"/>
          <w:u w:val="single"/>
        </w:rPr>
        <w:instrText xml:space="preserve"> </w:instrText>
      </w:r>
      <w:r w:rsidRPr="006B009D">
        <w:rPr>
          <w:rFonts w:eastAsiaTheme="minorEastAsia"/>
          <w:color w:val="000000" w:themeColor="text1"/>
          <w:u w:val="single"/>
        </w:rPr>
        <w:instrText>REF _Ref522260017 \h</w:instrText>
      </w:r>
      <w:r w:rsidRPr="006B009D">
        <w:rPr>
          <w:rFonts w:eastAsiaTheme="minorEastAsia" w:hint="default"/>
          <w:color w:val="000000" w:themeColor="text1"/>
          <w:u w:val="single"/>
        </w:rPr>
        <w:instrText xml:space="preserve"> </w:instrText>
      </w:r>
      <w:r w:rsidRPr="006B009D">
        <w:rPr>
          <w:rFonts w:eastAsiaTheme="minorEastAsia" w:hint="default"/>
          <w:color w:val="000000" w:themeColor="text1"/>
          <w:u w:val="single"/>
        </w:rPr>
      </w:r>
      <w:r w:rsidRPr="006B009D">
        <w:rPr>
          <w:rFonts w:eastAsiaTheme="minorEastAsia" w:hint="default"/>
          <w:color w:val="000000" w:themeColor="text1"/>
          <w:u w:val="single"/>
        </w:rPr>
        <w:fldChar w:fldCharType="separate"/>
      </w:r>
      <w:r w:rsidR="006B009D" w:rsidRPr="006B009D">
        <w:rPr>
          <w:rFonts w:ascii="宋体" w:eastAsia="宋体" w:hAnsi="宋体" w:cs="宋体"/>
          <w:color w:val="000000" w:themeColor="text1"/>
          <w:u w:val="single"/>
        </w:rPr>
        <w:t>表</w:t>
      </w:r>
      <w:r w:rsidR="006B009D" w:rsidRPr="006B009D">
        <w:rPr>
          <w:color w:val="000000" w:themeColor="text1"/>
          <w:u w:val="single"/>
        </w:rPr>
        <w:t xml:space="preserve">2- </w:t>
      </w:r>
      <w:r w:rsidR="006B009D">
        <w:rPr>
          <w:noProof/>
          <w:color w:val="000000" w:themeColor="text1"/>
          <w:u w:val="single"/>
        </w:rPr>
        <w:t>9</w:t>
      </w:r>
      <w:r w:rsidRPr="006B009D">
        <w:rPr>
          <w:rFonts w:eastAsiaTheme="minorEastAsia" w:hint="default"/>
          <w:color w:val="000000" w:themeColor="text1"/>
          <w:u w:val="single"/>
        </w:rPr>
        <w:fldChar w:fldCharType="end"/>
      </w:r>
      <w:r w:rsidRPr="006B009D">
        <w:rPr>
          <w:rFonts w:eastAsiaTheme="minorEastAsia"/>
          <w:color w:val="000000" w:themeColor="text1"/>
          <w:u w:val="single"/>
        </w:rPr>
        <w:t>。</w:t>
      </w:r>
    </w:p>
    <w:p w:rsidR="00CE4E30" w:rsidRPr="006B009D" w:rsidRDefault="00CE4E30" w:rsidP="00CE4E30">
      <w:pPr>
        <w:pStyle w:val="a8"/>
        <w:ind w:firstLine="482"/>
        <w:rPr>
          <w:b w:val="0"/>
          <w:color w:val="000000" w:themeColor="text1"/>
          <w:u w:val="single"/>
        </w:rPr>
      </w:pPr>
      <w:bookmarkStart w:id="90" w:name="_Ref522260017"/>
      <w:r w:rsidRPr="006B009D">
        <w:rPr>
          <w:rFonts w:hint="eastAsia"/>
          <w:color w:val="000000" w:themeColor="text1"/>
          <w:u w:val="single"/>
        </w:rPr>
        <w:t>表</w:t>
      </w:r>
      <w:r w:rsidRPr="006B009D">
        <w:rPr>
          <w:rFonts w:hint="eastAsia"/>
          <w:color w:val="000000" w:themeColor="text1"/>
          <w:u w:val="single"/>
        </w:rPr>
        <w:t xml:space="preserve">2-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2-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9</w:t>
      </w:r>
      <w:r w:rsidRPr="006B009D">
        <w:rPr>
          <w:color w:val="000000" w:themeColor="text1"/>
          <w:u w:val="single"/>
        </w:rPr>
        <w:fldChar w:fldCharType="end"/>
      </w:r>
      <w:bookmarkEnd w:id="90"/>
      <w:r w:rsidRPr="006B009D">
        <w:rPr>
          <w:color w:val="000000" w:themeColor="text1"/>
          <w:u w:val="single"/>
        </w:rPr>
        <w:t xml:space="preserve"> </w:t>
      </w:r>
      <w:r w:rsidRPr="006B009D">
        <w:rPr>
          <w:rFonts w:hint="eastAsia"/>
          <w:color w:val="000000" w:themeColor="text1"/>
          <w:u w:val="single"/>
        </w:rPr>
        <w:t xml:space="preserve">   </w:t>
      </w:r>
      <w:r w:rsidRPr="006B009D">
        <w:rPr>
          <w:rFonts w:hint="eastAsia"/>
          <w:color w:val="000000" w:themeColor="text1"/>
          <w:u w:val="single"/>
        </w:rPr>
        <w:t>现有工程厂界氯化氢监测数据统计一览表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5"/>
        <w:gridCol w:w="1390"/>
        <w:gridCol w:w="1556"/>
        <w:gridCol w:w="1843"/>
        <w:gridCol w:w="1511"/>
        <w:gridCol w:w="1173"/>
        <w:gridCol w:w="637"/>
      </w:tblGrid>
      <w:tr w:rsidR="006B009D" w:rsidRPr="006B009D" w:rsidTr="004972F6">
        <w:trPr>
          <w:trHeight w:val="397"/>
          <w:jc w:val="center"/>
        </w:trPr>
        <w:tc>
          <w:tcPr>
            <w:tcW w:w="735" w:type="dxa"/>
            <w:vMerge w:val="restart"/>
            <w:vAlign w:val="center"/>
          </w:tcPr>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lang w:val="zh-CN"/>
              </w:rPr>
              <w:t>监测</w:t>
            </w:r>
          </w:p>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lang w:val="zh-CN"/>
              </w:rPr>
              <w:t>因子</w:t>
            </w:r>
          </w:p>
        </w:tc>
        <w:tc>
          <w:tcPr>
            <w:tcW w:w="1390" w:type="dxa"/>
            <w:vMerge w:val="restart"/>
            <w:vAlign w:val="center"/>
          </w:tcPr>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lang w:val="zh-CN"/>
              </w:rPr>
              <w:t>监测</w:t>
            </w:r>
          </w:p>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lang w:val="zh-CN"/>
              </w:rPr>
              <w:t>日期</w:t>
            </w:r>
          </w:p>
        </w:tc>
        <w:tc>
          <w:tcPr>
            <w:tcW w:w="4910" w:type="dxa"/>
            <w:gridSpan w:val="3"/>
            <w:vAlign w:val="center"/>
          </w:tcPr>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lang w:val="zh-CN"/>
              </w:rPr>
              <w:t>监测结果（单位：</w:t>
            </w:r>
            <w:r w:rsidRPr="006B009D">
              <w:rPr>
                <w:color w:val="000000" w:themeColor="text1"/>
                <w:u w:val="single"/>
                <w:lang w:val="zh-CN"/>
              </w:rPr>
              <w:t>mg/m</w:t>
            </w:r>
            <w:r w:rsidRPr="006B009D">
              <w:rPr>
                <w:color w:val="000000" w:themeColor="text1"/>
                <w:u w:val="single"/>
                <w:vertAlign w:val="superscript"/>
                <w:lang w:val="zh-CN"/>
              </w:rPr>
              <w:t>3</w:t>
            </w:r>
            <w:r w:rsidRPr="006B009D">
              <w:rPr>
                <w:color w:val="000000" w:themeColor="text1"/>
                <w:u w:val="single"/>
                <w:lang w:val="zh-CN"/>
              </w:rPr>
              <w:t>）</w:t>
            </w:r>
          </w:p>
        </w:tc>
        <w:tc>
          <w:tcPr>
            <w:tcW w:w="1173" w:type="dxa"/>
            <w:vMerge w:val="restart"/>
            <w:vAlign w:val="center"/>
          </w:tcPr>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lang w:val="zh-CN"/>
              </w:rPr>
              <w:t>标准限值</w:t>
            </w:r>
          </w:p>
        </w:tc>
        <w:tc>
          <w:tcPr>
            <w:tcW w:w="637" w:type="dxa"/>
            <w:vMerge w:val="restart"/>
            <w:vAlign w:val="center"/>
          </w:tcPr>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lang w:val="zh-CN"/>
              </w:rPr>
              <w:t>是否达标</w:t>
            </w:r>
          </w:p>
        </w:tc>
      </w:tr>
      <w:tr w:rsidR="006B009D" w:rsidRPr="006B009D" w:rsidTr="00507785">
        <w:trPr>
          <w:trHeight w:val="397"/>
          <w:jc w:val="center"/>
        </w:trPr>
        <w:tc>
          <w:tcPr>
            <w:tcW w:w="735" w:type="dxa"/>
            <w:vMerge/>
            <w:vAlign w:val="center"/>
          </w:tcPr>
          <w:p w:rsidR="00513CE6" w:rsidRPr="006B009D" w:rsidRDefault="00513CE6" w:rsidP="00CE4E30">
            <w:pPr>
              <w:pStyle w:val="af8"/>
              <w:adjustRightInd w:val="0"/>
              <w:snapToGrid w:val="0"/>
              <w:rPr>
                <w:color w:val="000000" w:themeColor="text1"/>
                <w:u w:val="single"/>
                <w:lang w:val="zh-CN"/>
              </w:rPr>
            </w:pPr>
          </w:p>
        </w:tc>
        <w:tc>
          <w:tcPr>
            <w:tcW w:w="1390" w:type="dxa"/>
            <w:vMerge/>
            <w:vAlign w:val="center"/>
          </w:tcPr>
          <w:p w:rsidR="00513CE6" w:rsidRPr="006B009D" w:rsidRDefault="00513CE6" w:rsidP="00CE4E30">
            <w:pPr>
              <w:pStyle w:val="af8"/>
              <w:adjustRightInd w:val="0"/>
              <w:snapToGrid w:val="0"/>
              <w:rPr>
                <w:color w:val="000000" w:themeColor="text1"/>
                <w:u w:val="single"/>
                <w:lang w:val="zh-CN"/>
              </w:rPr>
            </w:pPr>
          </w:p>
        </w:tc>
        <w:tc>
          <w:tcPr>
            <w:tcW w:w="1556" w:type="dxa"/>
            <w:vAlign w:val="center"/>
          </w:tcPr>
          <w:p w:rsidR="00513CE6" w:rsidRPr="006B009D" w:rsidRDefault="00513CE6" w:rsidP="00513CE6">
            <w:pPr>
              <w:pStyle w:val="af8"/>
              <w:adjustRightInd w:val="0"/>
              <w:snapToGrid w:val="0"/>
              <w:rPr>
                <w:color w:val="000000" w:themeColor="text1"/>
                <w:u w:val="single"/>
                <w:lang w:val="zh-CN"/>
              </w:rPr>
            </w:pPr>
            <w:r w:rsidRPr="006B009D">
              <w:rPr>
                <w:rFonts w:hint="eastAsia"/>
                <w:color w:val="000000" w:themeColor="text1"/>
                <w:u w:val="single"/>
                <w:lang w:val="zh-CN"/>
              </w:rPr>
              <w:t>上风向</w:t>
            </w:r>
          </w:p>
        </w:tc>
        <w:tc>
          <w:tcPr>
            <w:tcW w:w="1843" w:type="dxa"/>
            <w:vAlign w:val="center"/>
          </w:tcPr>
          <w:p w:rsidR="00513CE6" w:rsidRPr="006B009D" w:rsidRDefault="00513CE6" w:rsidP="00513CE6">
            <w:pPr>
              <w:pStyle w:val="af8"/>
              <w:adjustRightInd w:val="0"/>
              <w:snapToGrid w:val="0"/>
              <w:rPr>
                <w:color w:val="000000" w:themeColor="text1"/>
                <w:u w:val="single"/>
              </w:rPr>
            </w:pPr>
            <w:r w:rsidRPr="006B009D">
              <w:rPr>
                <w:rFonts w:hint="eastAsia"/>
                <w:color w:val="000000" w:themeColor="text1"/>
                <w:u w:val="single"/>
              </w:rPr>
              <w:t>下风向</w:t>
            </w:r>
          </w:p>
        </w:tc>
        <w:tc>
          <w:tcPr>
            <w:tcW w:w="1511" w:type="dxa"/>
            <w:vAlign w:val="center"/>
          </w:tcPr>
          <w:p w:rsidR="00513CE6" w:rsidRPr="006B009D" w:rsidRDefault="00507785" w:rsidP="00CE4E30">
            <w:pPr>
              <w:pStyle w:val="af8"/>
              <w:adjustRightInd w:val="0"/>
              <w:snapToGrid w:val="0"/>
              <w:rPr>
                <w:color w:val="000000" w:themeColor="text1"/>
                <w:u w:val="single"/>
                <w:lang w:val="zh-CN"/>
              </w:rPr>
            </w:pPr>
            <w:r w:rsidRPr="006B009D">
              <w:rPr>
                <w:rFonts w:hint="eastAsia"/>
                <w:color w:val="000000" w:themeColor="text1"/>
                <w:u w:val="single"/>
                <w:lang w:val="zh-CN"/>
              </w:rPr>
              <w:t>四周厂界</w:t>
            </w:r>
            <w:r w:rsidR="00513CE6" w:rsidRPr="006B009D">
              <w:rPr>
                <w:color w:val="000000" w:themeColor="text1"/>
                <w:u w:val="single"/>
                <w:lang w:val="zh-CN"/>
              </w:rPr>
              <w:t>最大值</w:t>
            </w:r>
          </w:p>
        </w:tc>
        <w:tc>
          <w:tcPr>
            <w:tcW w:w="1173" w:type="dxa"/>
            <w:vMerge/>
            <w:vAlign w:val="center"/>
          </w:tcPr>
          <w:p w:rsidR="00513CE6" w:rsidRPr="006B009D" w:rsidRDefault="00513CE6" w:rsidP="00CE4E30">
            <w:pPr>
              <w:pStyle w:val="af8"/>
              <w:adjustRightInd w:val="0"/>
              <w:snapToGrid w:val="0"/>
              <w:rPr>
                <w:color w:val="000000" w:themeColor="text1"/>
                <w:u w:val="single"/>
                <w:lang w:val="zh-CN"/>
              </w:rPr>
            </w:pPr>
          </w:p>
        </w:tc>
        <w:tc>
          <w:tcPr>
            <w:tcW w:w="637" w:type="dxa"/>
            <w:vMerge/>
            <w:vAlign w:val="center"/>
          </w:tcPr>
          <w:p w:rsidR="00513CE6" w:rsidRPr="006B009D" w:rsidRDefault="00513CE6" w:rsidP="00CE4E30">
            <w:pPr>
              <w:pStyle w:val="af8"/>
              <w:adjustRightInd w:val="0"/>
              <w:snapToGrid w:val="0"/>
              <w:rPr>
                <w:color w:val="000000" w:themeColor="text1"/>
                <w:u w:val="single"/>
                <w:lang w:val="zh-CN"/>
              </w:rPr>
            </w:pPr>
          </w:p>
        </w:tc>
      </w:tr>
      <w:tr w:rsidR="006B009D" w:rsidRPr="006B009D" w:rsidTr="00507785">
        <w:trPr>
          <w:trHeight w:val="419"/>
          <w:jc w:val="center"/>
        </w:trPr>
        <w:tc>
          <w:tcPr>
            <w:tcW w:w="735" w:type="dxa"/>
            <w:vAlign w:val="center"/>
          </w:tcPr>
          <w:p w:rsidR="00513CE6" w:rsidRPr="006B009D" w:rsidRDefault="00513CE6" w:rsidP="00CE4E30">
            <w:pPr>
              <w:pStyle w:val="af8"/>
              <w:adjustRightInd w:val="0"/>
              <w:snapToGrid w:val="0"/>
              <w:rPr>
                <w:color w:val="000000" w:themeColor="text1"/>
                <w:u w:val="single"/>
                <w:lang w:val="zh-CN"/>
              </w:rPr>
            </w:pPr>
            <w:r w:rsidRPr="006B009D">
              <w:rPr>
                <w:rFonts w:hint="eastAsia"/>
                <w:color w:val="000000" w:themeColor="text1"/>
                <w:u w:val="single"/>
                <w:lang w:val="zh-CN"/>
              </w:rPr>
              <w:t>氯化氢</w:t>
            </w:r>
          </w:p>
        </w:tc>
        <w:tc>
          <w:tcPr>
            <w:tcW w:w="1390" w:type="dxa"/>
            <w:vAlign w:val="center"/>
          </w:tcPr>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lang w:val="zh-CN"/>
              </w:rPr>
              <w:t>201</w:t>
            </w:r>
            <w:r w:rsidRPr="006B009D">
              <w:rPr>
                <w:color w:val="000000" w:themeColor="text1"/>
                <w:u w:val="single"/>
              </w:rPr>
              <w:t>8</w:t>
            </w:r>
            <w:r w:rsidRPr="006B009D">
              <w:rPr>
                <w:color w:val="000000" w:themeColor="text1"/>
                <w:u w:val="single"/>
                <w:lang w:val="zh-CN"/>
              </w:rPr>
              <w:t>.7.</w:t>
            </w:r>
            <w:r w:rsidRPr="006B009D">
              <w:rPr>
                <w:color w:val="000000" w:themeColor="text1"/>
                <w:u w:val="single"/>
              </w:rPr>
              <w:t>9~11</w:t>
            </w:r>
          </w:p>
        </w:tc>
        <w:tc>
          <w:tcPr>
            <w:tcW w:w="1556" w:type="dxa"/>
            <w:vAlign w:val="center"/>
          </w:tcPr>
          <w:p w:rsidR="00513CE6" w:rsidRPr="006B009D" w:rsidRDefault="00513CE6" w:rsidP="00513CE6">
            <w:pPr>
              <w:pStyle w:val="af8"/>
              <w:adjustRightInd w:val="0"/>
              <w:snapToGrid w:val="0"/>
              <w:rPr>
                <w:color w:val="000000" w:themeColor="text1"/>
                <w:u w:val="single"/>
                <w:lang w:val="zh-CN"/>
              </w:rPr>
            </w:pPr>
            <w:r w:rsidRPr="006B009D">
              <w:rPr>
                <w:rFonts w:hint="eastAsia"/>
                <w:color w:val="000000" w:themeColor="text1"/>
                <w:u w:val="single"/>
                <w:lang w:val="zh-CN"/>
              </w:rPr>
              <w:t>0</w:t>
            </w:r>
            <w:r w:rsidRPr="006B009D">
              <w:rPr>
                <w:color w:val="000000" w:themeColor="text1"/>
                <w:u w:val="single"/>
                <w:lang w:val="zh-CN"/>
              </w:rPr>
              <w:t>.031~0.045</w:t>
            </w:r>
          </w:p>
        </w:tc>
        <w:tc>
          <w:tcPr>
            <w:tcW w:w="1843" w:type="dxa"/>
            <w:vAlign w:val="center"/>
          </w:tcPr>
          <w:p w:rsidR="00513CE6" w:rsidRPr="006B009D" w:rsidRDefault="00513CE6" w:rsidP="00513CE6">
            <w:pPr>
              <w:pStyle w:val="af8"/>
              <w:adjustRightInd w:val="0"/>
              <w:snapToGrid w:val="0"/>
              <w:rPr>
                <w:color w:val="000000" w:themeColor="text1"/>
                <w:u w:val="single"/>
                <w:lang w:val="zh-CN"/>
              </w:rPr>
            </w:pPr>
            <w:r w:rsidRPr="006B009D">
              <w:rPr>
                <w:rFonts w:hint="eastAsia"/>
                <w:color w:val="000000" w:themeColor="text1"/>
                <w:u w:val="single"/>
                <w:lang w:val="zh-CN"/>
              </w:rPr>
              <w:t>0</w:t>
            </w:r>
            <w:r w:rsidRPr="006B009D">
              <w:rPr>
                <w:color w:val="000000" w:themeColor="text1"/>
                <w:u w:val="single"/>
                <w:lang w:val="zh-CN"/>
              </w:rPr>
              <w:t>.032~0.046</w:t>
            </w:r>
          </w:p>
        </w:tc>
        <w:tc>
          <w:tcPr>
            <w:tcW w:w="1511" w:type="dxa"/>
            <w:vAlign w:val="center"/>
          </w:tcPr>
          <w:p w:rsidR="00513CE6" w:rsidRPr="006B009D" w:rsidRDefault="00513CE6" w:rsidP="00CE4E30">
            <w:pPr>
              <w:pStyle w:val="af8"/>
              <w:adjustRightInd w:val="0"/>
              <w:snapToGrid w:val="0"/>
              <w:rPr>
                <w:color w:val="000000" w:themeColor="text1"/>
                <w:u w:val="single"/>
              </w:rPr>
            </w:pPr>
            <w:r w:rsidRPr="006B009D">
              <w:rPr>
                <w:rFonts w:hint="eastAsia"/>
                <w:color w:val="000000" w:themeColor="text1"/>
                <w:u w:val="single"/>
              </w:rPr>
              <w:t>0</w:t>
            </w:r>
            <w:r w:rsidRPr="006B009D">
              <w:rPr>
                <w:color w:val="000000" w:themeColor="text1"/>
                <w:u w:val="single"/>
              </w:rPr>
              <w:t>.046</w:t>
            </w:r>
          </w:p>
        </w:tc>
        <w:tc>
          <w:tcPr>
            <w:tcW w:w="1173" w:type="dxa"/>
            <w:vAlign w:val="center"/>
          </w:tcPr>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rPr>
              <w:t>0.05</w:t>
            </w:r>
            <w:r w:rsidRPr="006B009D">
              <w:rPr>
                <w:color w:val="000000" w:themeColor="text1"/>
                <w:u w:val="single"/>
                <w:lang w:val="zh-CN"/>
              </w:rPr>
              <w:t>mg/m</w:t>
            </w:r>
            <w:r w:rsidRPr="006B009D">
              <w:rPr>
                <w:color w:val="000000" w:themeColor="text1"/>
                <w:u w:val="single"/>
                <w:vertAlign w:val="superscript"/>
                <w:lang w:val="zh-CN"/>
              </w:rPr>
              <w:t>3</w:t>
            </w:r>
          </w:p>
        </w:tc>
        <w:tc>
          <w:tcPr>
            <w:tcW w:w="637" w:type="dxa"/>
            <w:vAlign w:val="center"/>
          </w:tcPr>
          <w:p w:rsidR="00513CE6" w:rsidRPr="006B009D" w:rsidRDefault="00513CE6" w:rsidP="00CE4E30">
            <w:pPr>
              <w:pStyle w:val="af8"/>
              <w:adjustRightInd w:val="0"/>
              <w:snapToGrid w:val="0"/>
              <w:rPr>
                <w:color w:val="000000" w:themeColor="text1"/>
                <w:u w:val="single"/>
                <w:lang w:val="zh-CN"/>
              </w:rPr>
            </w:pPr>
            <w:r w:rsidRPr="006B009D">
              <w:rPr>
                <w:color w:val="000000" w:themeColor="text1"/>
                <w:u w:val="single"/>
                <w:lang w:val="zh-CN"/>
              </w:rPr>
              <w:t>是</w:t>
            </w:r>
          </w:p>
        </w:tc>
      </w:tr>
      <w:tr w:rsidR="006B009D" w:rsidRPr="006B009D" w:rsidTr="00CE4E30">
        <w:trPr>
          <w:trHeight w:val="397"/>
          <w:jc w:val="center"/>
        </w:trPr>
        <w:tc>
          <w:tcPr>
            <w:tcW w:w="735" w:type="dxa"/>
            <w:vAlign w:val="center"/>
          </w:tcPr>
          <w:p w:rsidR="00CE4E30" w:rsidRPr="006B009D" w:rsidRDefault="00CE4E30" w:rsidP="00CE4E30">
            <w:pPr>
              <w:pStyle w:val="af8"/>
              <w:adjustRightInd w:val="0"/>
              <w:snapToGrid w:val="0"/>
              <w:rPr>
                <w:color w:val="000000" w:themeColor="text1"/>
                <w:u w:val="single"/>
                <w:lang w:val="zh-CN"/>
              </w:rPr>
            </w:pPr>
            <w:r w:rsidRPr="006B009D">
              <w:rPr>
                <w:color w:val="000000" w:themeColor="text1"/>
                <w:u w:val="single"/>
                <w:lang w:val="zh-CN"/>
              </w:rPr>
              <w:t>执行标准</w:t>
            </w:r>
          </w:p>
        </w:tc>
        <w:tc>
          <w:tcPr>
            <w:tcW w:w="8110" w:type="dxa"/>
            <w:gridSpan w:val="6"/>
            <w:vAlign w:val="center"/>
          </w:tcPr>
          <w:p w:rsidR="00CE4E30" w:rsidRPr="006B009D" w:rsidRDefault="00513CE6" w:rsidP="00CE4E30">
            <w:pPr>
              <w:pStyle w:val="af8"/>
              <w:adjustRightInd w:val="0"/>
              <w:snapToGrid w:val="0"/>
              <w:rPr>
                <w:color w:val="000000" w:themeColor="text1"/>
                <w:u w:val="single"/>
                <w:lang w:val="zh-CN"/>
              </w:rPr>
            </w:pPr>
            <w:r w:rsidRPr="006B009D">
              <w:rPr>
                <w:rFonts w:hint="eastAsia"/>
                <w:color w:val="000000" w:themeColor="text1"/>
                <w:u w:val="single"/>
                <w:lang w:val="zh-CN"/>
              </w:rPr>
              <w:t>由于本项目西厂界有居民，本次厂界氯化氢</w:t>
            </w:r>
            <w:r w:rsidR="00CE4E30" w:rsidRPr="006B009D">
              <w:rPr>
                <w:color w:val="000000" w:themeColor="text1"/>
                <w:u w:val="single"/>
                <w:lang w:val="zh-CN"/>
              </w:rPr>
              <w:t>执行《</w:t>
            </w:r>
            <w:r w:rsidRPr="006B009D">
              <w:rPr>
                <w:rFonts w:hint="eastAsia"/>
                <w:color w:val="000000" w:themeColor="text1"/>
                <w:u w:val="single"/>
                <w:lang w:val="zh-CN"/>
              </w:rPr>
              <w:t>工业企业设计卫生标准</w:t>
            </w:r>
            <w:r w:rsidR="00CE4E30" w:rsidRPr="006B009D">
              <w:rPr>
                <w:color w:val="000000" w:themeColor="text1"/>
                <w:u w:val="single"/>
                <w:lang w:val="zh-CN"/>
              </w:rPr>
              <w:t>》（</w:t>
            </w:r>
            <w:r w:rsidRPr="006B009D">
              <w:rPr>
                <w:color w:val="000000" w:themeColor="text1"/>
                <w:u w:val="single"/>
                <w:lang w:val="zh-CN"/>
              </w:rPr>
              <w:t>TJ</w:t>
            </w:r>
            <w:r w:rsidR="00CE4E30" w:rsidRPr="006B009D">
              <w:rPr>
                <w:color w:val="000000" w:themeColor="text1"/>
                <w:u w:val="single"/>
                <w:lang w:val="zh-CN"/>
              </w:rPr>
              <w:t xml:space="preserve"> </w:t>
            </w:r>
            <w:r w:rsidRPr="006B009D">
              <w:rPr>
                <w:color w:val="000000" w:themeColor="text1"/>
                <w:u w:val="single"/>
                <w:lang w:val="zh-CN"/>
              </w:rPr>
              <w:t>36-79</w:t>
            </w:r>
            <w:r w:rsidR="00CE4E30" w:rsidRPr="006B009D">
              <w:rPr>
                <w:color w:val="000000" w:themeColor="text1"/>
                <w:u w:val="single"/>
                <w:lang w:val="zh-CN"/>
              </w:rPr>
              <w:t>）中</w:t>
            </w:r>
            <w:r w:rsidR="00507785" w:rsidRPr="006B009D">
              <w:rPr>
                <w:rFonts w:hint="eastAsia"/>
                <w:color w:val="000000" w:themeColor="text1"/>
                <w:u w:val="single"/>
                <w:lang w:val="zh-CN"/>
              </w:rPr>
              <w:t>一次值</w:t>
            </w:r>
            <w:r w:rsidR="00CE4E30" w:rsidRPr="006B009D">
              <w:rPr>
                <w:color w:val="000000" w:themeColor="text1"/>
                <w:u w:val="single"/>
                <w:lang w:val="zh-CN"/>
              </w:rPr>
              <w:t>标准</w:t>
            </w:r>
          </w:p>
        </w:tc>
      </w:tr>
    </w:tbl>
    <w:p w:rsidR="00C85611" w:rsidRPr="006B009D" w:rsidRDefault="00507785" w:rsidP="00C85611">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根据以上监测结果，本项目四周厂界无组织氯化氢浓度满足《工业企业设</w:t>
      </w:r>
      <w:r w:rsidRPr="006B009D">
        <w:rPr>
          <w:rFonts w:eastAsiaTheme="minorEastAsia"/>
          <w:color w:val="000000" w:themeColor="text1"/>
          <w:u w:val="single"/>
        </w:rPr>
        <w:lastRenderedPageBreak/>
        <w:t>计卫生标准》（</w:t>
      </w:r>
      <w:r w:rsidRPr="006B009D">
        <w:rPr>
          <w:rFonts w:eastAsiaTheme="minorEastAsia"/>
          <w:color w:val="000000" w:themeColor="text1"/>
          <w:u w:val="single"/>
        </w:rPr>
        <w:t>TJ 36-79</w:t>
      </w:r>
      <w:r w:rsidRPr="006B009D">
        <w:rPr>
          <w:rFonts w:eastAsiaTheme="minorEastAsia"/>
          <w:color w:val="000000" w:themeColor="text1"/>
          <w:u w:val="single"/>
        </w:rPr>
        <w:t>）中一次值标准。</w:t>
      </w:r>
    </w:p>
    <w:p w:rsidR="00304D7C" w:rsidRPr="006B009D" w:rsidRDefault="00340CC8">
      <w:pPr>
        <w:pStyle w:val="3"/>
        <w:rPr>
          <w:color w:val="000000" w:themeColor="text1"/>
        </w:rPr>
      </w:pPr>
      <w:bookmarkStart w:id="91" w:name="_Toc493680150"/>
      <w:r w:rsidRPr="006B009D">
        <w:rPr>
          <w:color w:val="000000" w:themeColor="text1"/>
        </w:rPr>
        <w:t>现有厂区废水产污</w:t>
      </w:r>
      <w:bookmarkEnd w:id="85"/>
      <w:bookmarkEnd w:id="86"/>
      <w:bookmarkEnd w:id="87"/>
      <w:r w:rsidRPr="006B009D">
        <w:rPr>
          <w:color w:val="000000" w:themeColor="text1"/>
        </w:rPr>
        <w:t>现状</w:t>
      </w:r>
      <w:bookmarkEnd w:id="91"/>
    </w:p>
    <w:p w:rsidR="00304D7C" w:rsidRPr="006B009D" w:rsidRDefault="00340CC8">
      <w:pPr>
        <w:spacing w:line="520" w:lineRule="exact"/>
        <w:ind w:firstLine="464"/>
        <w:rPr>
          <w:rFonts w:cs="Times New Roman"/>
          <w:color w:val="000000" w:themeColor="text1"/>
          <w:spacing w:val="-4"/>
        </w:rPr>
      </w:pPr>
      <w:r w:rsidRPr="006B009D">
        <w:rPr>
          <w:rFonts w:cs="Times New Roman"/>
          <w:color w:val="000000" w:themeColor="text1"/>
          <w:spacing w:val="-4"/>
        </w:rPr>
        <w:t>本项目废水包括生产废水和生活废水。其中，生产废水主要为水洗、压滤等工艺过程产生的废水、场地和设备冲洗废水和初期雨水。生活废水主要为员工办公和生活产生的废水。</w:t>
      </w:r>
    </w:p>
    <w:p w:rsidR="00304D7C" w:rsidRPr="006B009D" w:rsidRDefault="00340CC8">
      <w:pPr>
        <w:ind w:firstLine="464"/>
        <w:rPr>
          <w:rFonts w:cs="Times New Roman"/>
          <w:color w:val="000000" w:themeColor="text1"/>
        </w:rPr>
      </w:pPr>
      <w:r w:rsidRPr="006B009D">
        <w:rPr>
          <w:rFonts w:cs="Times New Roman"/>
          <w:color w:val="000000" w:themeColor="text1"/>
          <w:spacing w:val="-4"/>
        </w:rPr>
        <w:t>现场查看，项目厂内实行了雨污分流。水洗压滤废水、地面设备冲洗水经絮凝沉淀、调</w:t>
      </w:r>
      <w:r w:rsidRPr="006B009D">
        <w:rPr>
          <w:rFonts w:cs="Times New Roman"/>
          <w:color w:val="000000" w:themeColor="text1"/>
          <w:spacing w:val="-4"/>
        </w:rPr>
        <w:t>pH</w:t>
      </w:r>
      <w:r w:rsidRPr="006B009D">
        <w:rPr>
          <w:rFonts w:cs="Times New Roman"/>
          <w:color w:val="000000" w:themeColor="text1"/>
          <w:spacing w:val="-4"/>
        </w:rPr>
        <w:t>达到《污水综合排放标准》（</w:t>
      </w:r>
      <w:r w:rsidRPr="006B009D">
        <w:rPr>
          <w:rFonts w:cs="Times New Roman"/>
          <w:color w:val="000000" w:themeColor="text1"/>
          <w:spacing w:val="-4"/>
        </w:rPr>
        <w:t>GB8978-1996</w:t>
      </w:r>
      <w:r w:rsidRPr="006B009D">
        <w:rPr>
          <w:rFonts w:cs="Times New Roman"/>
          <w:color w:val="000000" w:themeColor="text1"/>
          <w:spacing w:val="-4"/>
        </w:rPr>
        <w:t>）中三级标准后排入工业园污水管网；项目劳动定员为</w:t>
      </w:r>
      <w:r w:rsidRPr="006B009D">
        <w:rPr>
          <w:rFonts w:cs="Times New Roman"/>
          <w:color w:val="000000" w:themeColor="text1"/>
          <w:spacing w:val="-4"/>
        </w:rPr>
        <w:t>50</w:t>
      </w:r>
      <w:r w:rsidRPr="006B009D">
        <w:rPr>
          <w:rFonts w:cs="Times New Roman"/>
          <w:color w:val="000000" w:themeColor="text1"/>
          <w:spacing w:val="-4"/>
        </w:rPr>
        <w:t>人，生活污水产生量约</w:t>
      </w:r>
      <w:r w:rsidRPr="006B009D">
        <w:rPr>
          <w:rFonts w:cs="Times New Roman"/>
          <w:color w:val="000000" w:themeColor="text1"/>
          <w:spacing w:val="-4"/>
        </w:rPr>
        <w:t>6.4m</w:t>
      </w:r>
      <w:r w:rsidRPr="006B009D">
        <w:rPr>
          <w:rFonts w:cs="Times New Roman"/>
          <w:color w:val="000000" w:themeColor="text1"/>
          <w:spacing w:val="-4"/>
          <w:vertAlign w:val="superscript"/>
        </w:rPr>
        <w:t>3</w:t>
      </w:r>
      <w:r w:rsidRPr="006B009D">
        <w:rPr>
          <w:rFonts w:cs="Times New Roman"/>
          <w:color w:val="000000" w:themeColor="text1"/>
          <w:spacing w:val="-4"/>
        </w:rPr>
        <w:t>/d</w:t>
      </w:r>
      <w:r w:rsidRPr="006B009D">
        <w:rPr>
          <w:rFonts w:cs="Times New Roman"/>
          <w:color w:val="000000" w:themeColor="text1"/>
          <w:spacing w:val="-4"/>
        </w:rPr>
        <w:t>，采用化粪池处理达到《污水综合排放标准》（</w:t>
      </w:r>
      <w:r w:rsidRPr="006B009D">
        <w:rPr>
          <w:rFonts w:cs="Times New Roman"/>
          <w:color w:val="000000" w:themeColor="text1"/>
          <w:spacing w:val="-4"/>
        </w:rPr>
        <w:t>GB8978-1996</w:t>
      </w:r>
      <w:r w:rsidRPr="006B009D">
        <w:rPr>
          <w:rFonts w:cs="Times New Roman"/>
          <w:color w:val="000000" w:themeColor="text1"/>
          <w:spacing w:val="-4"/>
        </w:rPr>
        <w:t>）表</w:t>
      </w:r>
      <w:r w:rsidRPr="006B009D">
        <w:rPr>
          <w:rFonts w:cs="Times New Roman"/>
          <w:color w:val="000000" w:themeColor="text1"/>
          <w:spacing w:val="-4"/>
        </w:rPr>
        <w:t>4</w:t>
      </w:r>
      <w:r w:rsidRPr="006B009D">
        <w:rPr>
          <w:rFonts w:cs="Times New Roman"/>
          <w:color w:val="000000" w:themeColor="text1"/>
          <w:spacing w:val="-4"/>
        </w:rPr>
        <w:t>三级标准后送岳阳县</w:t>
      </w:r>
      <w:r w:rsidRPr="006B009D">
        <w:rPr>
          <w:rFonts w:cs="Times New Roman" w:hint="eastAsia"/>
          <w:color w:val="000000" w:themeColor="text1"/>
          <w:spacing w:val="-4"/>
        </w:rPr>
        <w:t>工业</w:t>
      </w:r>
      <w:r w:rsidRPr="006B009D">
        <w:rPr>
          <w:rFonts w:cs="Times New Roman"/>
          <w:color w:val="000000" w:themeColor="text1"/>
          <w:spacing w:val="-4"/>
        </w:rPr>
        <w:t>污</w:t>
      </w:r>
      <w:r w:rsidRPr="006B009D">
        <w:rPr>
          <w:rFonts w:cs="Times New Roman"/>
          <w:color w:val="000000" w:themeColor="text1"/>
        </w:rPr>
        <w:t>水处理厂处理。</w:t>
      </w:r>
    </w:p>
    <w:p w:rsidR="00304D7C" w:rsidRPr="006B009D" w:rsidRDefault="00340CC8">
      <w:pPr>
        <w:ind w:firstLine="480"/>
        <w:rPr>
          <w:rFonts w:cs="Times New Roman"/>
          <w:color w:val="000000" w:themeColor="text1"/>
        </w:rPr>
      </w:pPr>
      <w:r w:rsidRPr="006B009D">
        <w:rPr>
          <w:rFonts w:cs="Times New Roman"/>
          <w:color w:val="000000" w:themeColor="text1"/>
        </w:rPr>
        <w:t>为了了解项目废水排放情况，本次引用环保竣工验收期间对工艺废水污水处理系统进、出口水质的监测数据以及生活污水排放口的监测数据，相关监测结果详见</w:t>
      </w:r>
      <w:r w:rsidRPr="006B009D">
        <w:rPr>
          <w:rFonts w:cs="Times New Roman"/>
          <w:color w:val="000000" w:themeColor="text1"/>
        </w:rPr>
        <w:fldChar w:fldCharType="begin"/>
      </w:r>
      <w:r w:rsidRPr="006B009D">
        <w:rPr>
          <w:rFonts w:cs="Times New Roman"/>
          <w:color w:val="000000" w:themeColor="text1"/>
        </w:rPr>
        <w:instrText xml:space="preserve"> REF _Ref521357736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2- </w:t>
      </w:r>
      <w:r w:rsidR="006B009D">
        <w:rPr>
          <w:noProof/>
          <w:color w:val="000000" w:themeColor="text1"/>
        </w:rPr>
        <w:t>10</w:t>
      </w:r>
      <w:r w:rsidRPr="006B009D">
        <w:rPr>
          <w:rFonts w:cs="Times New Roman"/>
          <w:color w:val="000000" w:themeColor="text1"/>
        </w:rPr>
        <w:fldChar w:fldCharType="end"/>
      </w:r>
      <w:r w:rsidRPr="006B009D">
        <w:rPr>
          <w:rFonts w:cs="Times New Roman"/>
          <w:color w:val="000000" w:themeColor="text1"/>
        </w:rPr>
        <w:t>和</w:t>
      </w:r>
      <w:r w:rsidR="003E4989" w:rsidRPr="006B009D">
        <w:rPr>
          <w:rFonts w:cs="Times New Roman" w:hint="eastAsia"/>
          <w:color w:val="000000" w:themeColor="text1"/>
        </w:rPr>
        <w:t>表</w:t>
      </w:r>
      <w:r w:rsidR="003E4989" w:rsidRPr="006B009D">
        <w:rPr>
          <w:rFonts w:cs="Times New Roman" w:hint="eastAsia"/>
          <w:color w:val="000000" w:themeColor="text1"/>
        </w:rPr>
        <w:t>2</w:t>
      </w:r>
      <w:r w:rsidR="003E4989" w:rsidRPr="006B009D">
        <w:rPr>
          <w:rFonts w:cs="Times New Roman"/>
          <w:color w:val="000000" w:themeColor="text1"/>
        </w:rPr>
        <w:t>-11</w:t>
      </w:r>
      <w:r w:rsidRPr="006B009D">
        <w:rPr>
          <w:rFonts w:cs="Times New Roman"/>
          <w:color w:val="000000" w:themeColor="text1"/>
        </w:rPr>
        <w:t>所示。</w:t>
      </w:r>
    </w:p>
    <w:p w:rsidR="00304D7C" w:rsidRPr="006B009D" w:rsidRDefault="00340CC8">
      <w:pPr>
        <w:pStyle w:val="a8"/>
        <w:ind w:firstLine="482"/>
        <w:rPr>
          <w:rFonts w:cs="Times New Roman"/>
          <w:b w:val="0"/>
          <w:color w:val="000000" w:themeColor="text1"/>
          <w:szCs w:val="21"/>
        </w:rPr>
      </w:pPr>
      <w:bookmarkStart w:id="92" w:name="_Ref521357736"/>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10</w:t>
      </w:r>
      <w:r w:rsidRPr="006B009D">
        <w:rPr>
          <w:color w:val="000000" w:themeColor="text1"/>
        </w:rPr>
        <w:fldChar w:fldCharType="end"/>
      </w:r>
      <w:bookmarkEnd w:id="92"/>
      <w:r w:rsidRPr="006B009D">
        <w:rPr>
          <w:rFonts w:cs="Times New Roman"/>
          <w:b w:val="0"/>
          <w:color w:val="000000" w:themeColor="text1"/>
          <w:szCs w:val="21"/>
        </w:rPr>
        <w:t xml:space="preserve">      </w:t>
      </w:r>
      <w:r w:rsidRPr="006B009D">
        <w:rPr>
          <w:rFonts w:cs="Times New Roman"/>
          <w:b w:val="0"/>
          <w:color w:val="000000" w:themeColor="text1"/>
          <w:szCs w:val="21"/>
        </w:rPr>
        <w:t>污水处理系统废水监测结果</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776"/>
        <w:gridCol w:w="489"/>
        <w:gridCol w:w="534"/>
        <w:gridCol w:w="452"/>
        <w:gridCol w:w="454"/>
        <w:gridCol w:w="471"/>
        <w:gridCol w:w="454"/>
        <w:gridCol w:w="454"/>
        <w:gridCol w:w="454"/>
        <w:gridCol w:w="454"/>
        <w:gridCol w:w="455"/>
        <w:gridCol w:w="20"/>
        <w:gridCol w:w="438"/>
        <w:gridCol w:w="454"/>
        <w:gridCol w:w="454"/>
        <w:gridCol w:w="454"/>
        <w:gridCol w:w="455"/>
        <w:gridCol w:w="8"/>
        <w:gridCol w:w="572"/>
        <w:gridCol w:w="8"/>
        <w:gridCol w:w="539"/>
        <w:gridCol w:w="13"/>
      </w:tblGrid>
      <w:tr w:rsidR="006B009D" w:rsidRPr="006B009D">
        <w:trPr>
          <w:trHeight w:val="293"/>
          <w:jc w:val="center"/>
        </w:trPr>
        <w:tc>
          <w:tcPr>
            <w:tcW w:w="569" w:type="dxa"/>
            <w:vMerge w:val="restart"/>
            <w:vAlign w:val="center"/>
          </w:tcPr>
          <w:p w:rsidR="00304D7C" w:rsidRPr="006B009D" w:rsidRDefault="00340CC8">
            <w:pPr>
              <w:pStyle w:val="af8"/>
              <w:rPr>
                <w:color w:val="000000" w:themeColor="text1"/>
              </w:rPr>
            </w:pPr>
            <w:r w:rsidRPr="006B009D">
              <w:rPr>
                <w:color w:val="000000" w:themeColor="text1"/>
              </w:rPr>
              <w:t>监测点位</w:t>
            </w:r>
          </w:p>
        </w:tc>
        <w:tc>
          <w:tcPr>
            <w:tcW w:w="776" w:type="dxa"/>
            <w:vMerge w:val="restart"/>
            <w:vAlign w:val="center"/>
          </w:tcPr>
          <w:p w:rsidR="00304D7C" w:rsidRPr="006B009D" w:rsidRDefault="00340CC8">
            <w:pPr>
              <w:pStyle w:val="af8"/>
              <w:rPr>
                <w:color w:val="000000" w:themeColor="text1"/>
              </w:rPr>
            </w:pPr>
            <w:r w:rsidRPr="006B009D">
              <w:rPr>
                <w:color w:val="000000" w:themeColor="text1"/>
              </w:rPr>
              <w:t>监测</w:t>
            </w:r>
          </w:p>
          <w:p w:rsidR="00304D7C" w:rsidRPr="006B009D" w:rsidRDefault="00340CC8">
            <w:pPr>
              <w:pStyle w:val="af8"/>
              <w:rPr>
                <w:color w:val="000000" w:themeColor="text1"/>
              </w:rPr>
            </w:pPr>
            <w:r w:rsidRPr="006B009D">
              <w:rPr>
                <w:color w:val="000000" w:themeColor="text1"/>
              </w:rPr>
              <w:t>因子</w:t>
            </w:r>
          </w:p>
        </w:tc>
        <w:tc>
          <w:tcPr>
            <w:tcW w:w="6956" w:type="dxa"/>
            <w:gridSpan w:val="17"/>
            <w:vAlign w:val="center"/>
          </w:tcPr>
          <w:p w:rsidR="00304D7C" w:rsidRPr="006B009D" w:rsidRDefault="00340CC8">
            <w:pPr>
              <w:pStyle w:val="af8"/>
              <w:rPr>
                <w:color w:val="000000" w:themeColor="text1"/>
              </w:rPr>
            </w:pPr>
            <w:r w:rsidRPr="006B009D">
              <w:rPr>
                <w:color w:val="000000" w:themeColor="text1"/>
              </w:rPr>
              <w:t>监测结果（单位：</w:t>
            </w:r>
            <w:r w:rsidRPr="006B009D">
              <w:rPr>
                <w:color w:val="000000" w:themeColor="text1"/>
              </w:rPr>
              <w:t>mg/L</w:t>
            </w:r>
            <w:r w:rsidRPr="006B009D">
              <w:rPr>
                <w:color w:val="000000" w:themeColor="text1"/>
              </w:rPr>
              <w:t>，</w:t>
            </w:r>
            <w:r w:rsidRPr="006B009D">
              <w:rPr>
                <w:color w:val="000000" w:themeColor="text1"/>
              </w:rPr>
              <w:t>pH</w:t>
            </w:r>
            <w:r w:rsidRPr="006B009D">
              <w:rPr>
                <w:color w:val="000000" w:themeColor="text1"/>
              </w:rPr>
              <w:t>值无量纲）</w:t>
            </w:r>
          </w:p>
        </w:tc>
        <w:tc>
          <w:tcPr>
            <w:tcW w:w="580" w:type="dxa"/>
            <w:gridSpan w:val="2"/>
            <w:vMerge w:val="restart"/>
            <w:vAlign w:val="center"/>
          </w:tcPr>
          <w:p w:rsidR="00304D7C" w:rsidRPr="006B009D" w:rsidRDefault="00340CC8">
            <w:pPr>
              <w:pStyle w:val="af8"/>
              <w:rPr>
                <w:color w:val="000000" w:themeColor="text1"/>
              </w:rPr>
            </w:pPr>
            <w:r w:rsidRPr="006B009D">
              <w:rPr>
                <w:color w:val="000000" w:themeColor="text1"/>
              </w:rPr>
              <w:t>评价限值</w:t>
            </w:r>
          </w:p>
        </w:tc>
        <w:tc>
          <w:tcPr>
            <w:tcW w:w="547" w:type="dxa"/>
            <w:gridSpan w:val="2"/>
            <w:vMerge w:val="restart"/>
            <w:vAlign w:val="center"/>
          </w:tcPr>
          <w:p w:rsidR="00304D7C" w:rsidRPr="006B009D" w:rsidRDefault="00340CC8">
            <w:pPr>
              <w:pStyle w:val="af8"/>
              <w:rPr>
                <w:color w:val="000000" w:themeColor="text1"/>
              </w:rPr>
            </w:pPr>
            <w:r w:rsidRPr="006B009D">
              <w:rPr>
                <w:color w:val="000000" w:themeColor="text1"/>
              </w:rPr>
              <w:t>是否</w:t>
            </w:r>
          </w:p>
          <w:p w:rsidR="00304D7C" w:rsidRPr="006B009D" w:rsidRDefault="00340CC8">
            <w:pPr>
              <w:pStyle w:val="af8"/>
              <w:rPr>
                <w:color w:val="000000" w:themeColor="text1"/>
              </w:rPr>
            </w:pPr>
            <w:r w:rsidRPr="006B009D">
              <w:rPr>
                <w:color w:val="000000" w:themeColor="text1"/>
              </w:rPr>
              <w:t>达标</w:t>
            </w:r>
          </w:p>
        </w:tc>
      </w:tr>
      <w:tr w:rsidR="006B009D" w:rsidRPr="006B009D">
        <w:trPr>
          <w:trHeight w:val="293"/>
          <w:jc w:val="center"/>
        </w:trPr>
        <w:tc>
          <w:tcPr>
            <w:tcW w:w="569" w:type="dxa"/>
            <w:vMerge/>
            <w:vAlign w:val="center"/>
          </w:tcPr>
          <w:p w:rsidR="00304D7C" w:rsidRPr="006B009D" w:rsidRDefault="00304D7C">
            <w:pPr>
              <w:pStyle w:val="af8"/>
              <w:rPr>
                <w:color w:val="000000" w:themeColor="text1"/>
              </w:rPr>
            </w:pPr>
          </w:p>
        </w:tc>
        <w:tc>
          <w:tcPr>
            <w:tcW w:w="776" w:type="dxa"/>
            <w:vMerge/>
            <w:vAlign w:val="center"/>
          </w:tcPr>
          <w:p w:rsidR="00304D7C" w:rsidRPr="006B009D" w:rsidRDefault="00304D7C">
            <w:pPr>
              <w:pStyle w:val="af8"/>
              <w:rPr>
                <w:color w:val="000000" w:themeColor="text1"/>
              </w:rPr>
            </w:pPr>
          </w:p>
        </w:tc>
        <w:tc>
          <w:tcPr>
            <w:tcW w:w="2402" w:type="dxa"/>
            <w:gridSpan w:val="5"/>
            <w:vAlign w:val="center"/>
          </w:tcPr>
          <w:p w:rsidR="00304D7C" w:rsidRPr="006B009D" w:rsidRDefault="00340CC8">
            <w:pPr>
              <w:pStyle w:val="af8"/>
              <w:rPr>
                <w:color w:val="000000" w:themeColor="text1"/>
              </w:rPr>
            </w:pPr>
            <w:r w:rsidRPr="006B009D">
              <w:rPr>
                <w:color w:val="000000" w:themeColor="text1"/>
              </w:rPr>
              <w:t>2014.11.25</w:t>
            </w:r>
          </w:p>
        </w:tc>
        <w:tc>
          <w:tcPr>
            <w:tcW w:w="2291" w:type="dxa"/>
            <w:gridSpan w:val="6"/>
            <w:vAlign w:val="center"/>
          </w:tcPr>
          <w:p w:rsidR="00304D7C" w:rsidRPr="006B009D" w:rsidRDefault="00340CC8">
            <w:pPr>
              <w:pStyle w:val="af8"/>
              <w:rPr>
                <w:color w:val="000000" w:themeColor="text1"/>
              </w:rPr>
            </w:pPr>
            <w:r w:rsidRPr="006B009D">
              <w:rPr>
                <w:color w:val="000000" w:themeColor="text1"/>
              </w:rPr>
              <w:t>2014.11.26</w:t>
            </w:r>
          </w:p>
        </w:tc>
        <w:tc>
          <w:tcPr>
            <w:tcW w:w="2262" w:type="dxa"/>
            <w:gridSpan w:val="6"/>
            <w:vAlign w:val="center"/>
          </w:tcPr>
          <w:p w:rsidR="00304D7C" w:rsidRPr="006B009D" w:rsidRDefault="00340CC8">
            <w:pPr>
              <w:pStyle w:val="af8"/>
              <w:rPr>
                <w:color w:val="000000" w:themeColor="text1"/>
              </w:rPr>
            </w:pPr>
            <w:r w:rsidRPr="006B009D">
              <w:rPr>
                <w:color w:val="000000" w:themeColor="text1"/>
              </w:rPr>
              <w:t>2014.11.27</w:t>
            </w:r>
          </w:p>
        </w:tc>
        <w:tc>
          <w:tcPr>
            <w:tcW w:w="580" w:type="dxa"/>
            <w:gridSpan w:val="2"/>
            <w:vMerge/>
            <w:vAlign w:val="center"/>
          </w:tcPr>
          <w:p w:rsidR="00304D7C" w:rsidRPr="006B009D" w:rsidRDefault="00304D7C">
            <w:pPr>
              <w:pStyle w:val="af8"/>
              <w:rPr>
                <w:color w:val="000000" w:themeColor="text1"/>
              </w:rPr>
            </w:pPr>
          </w:p>
        </w:tc>
        <w:tc>
          <w:tcPr>
            <w:tcW w:w="547" w:type="dxa"/>
            <w:gridSpan w:val="2"/>
            <w:vMerge/>
            <w:vAlign w:val="center"/>
          </w:tcPr>
          <w:p w:rsidR="00304D7C" w:rsidRPr="006B009D" w:rsidRDefault="00304D7C">
            <w:pPr>
              <w:pStyle w:val="af8"/>
              <w:rPr>
                <w:color w:val="000000" w:themeColor="text1"/>
              </w:rPr>
            </w:pPr>
          </w:p>
        </w:tc>
      </w:tr>
      <w:tr w:rsidR="006B009D" w:rsidRPr="006B009D">
        <w:trPr>
          <w:gridAfter w:val="1"/>
          <w:wAfter w:w="13" w:type="dxa"/>
          <w:trHeight w:val="409"/>
          <w:jc w:val="center"/>
        </w:trPr>
        <w:tc>
          <w:tcPr>
            <w:tcW w:w="569" w:type="dxa"/>
            <w:vMerge/>
            <w:vAlign w:val="center"/>
          </w:tcPr>
          <w:p w:rsidR="00304D7C" w:rsidRPr="006B009D" w:rsidRDefault="00304D7C">
            <w:pPr>
              <w:pStyle w:val="af8"/>
              <w:rPr>
                <w:color w:val="000000" w:themeColor="text1"/>
              </w:rPr>
            </w:pPr>
          </w:p>
        </w:tc>
        <w:tc>
          <w:tcPr>
            <w:tcW w:w="776" w:type="dxa"/>
            <w:vMerge/>
            <w:vAlign w:val="center"/>
          </w:tcPr>
          <w:p w:rsidR="00304D7C" w:rsidRPr="006B009D" w:rsidRDefault="00304D7C">
            <w:pPr>
              <w:pStyle w:val="af8"/>
              <w:rPr>
                <w:color w:val="000000" w:themeColor="text1"/>
              </w:rPr>
            </w:pPr>
          </w:p>
        </w:tc>
        <w:tc>
          <w:tcPr>
            <w:tcW w:w="490" w:type="dxa"/>
            <w:vAlign w:val="center"/>
          </w:tcPr>
          <w:p w:rsidR="00304D7C" w:rsidRPr="006B009D" w:rsidRDefault="00340CC8">
            <w:pPr>
              <w:pStyle w:val="af8"/>
              <w:rPr>
                <w:color w:val="000000" w:themeColor="text1"/>
              </w:rPr>
            </w:pPr>
            <w:r w:rsidRPr="006B009D">
              <w:rPr>
                <w:color w:val="000000" w:themeColor="text1"/>
              </w:rPr>
              <w:t>第一次</w:t>
            </w:r>
          </w:p>
        </w:tc>
        <w:tc>
          <w:tcPr>
            <w:tcW w:w="535" w:type="dxa"/>
            <w:vAlign w:val="center"/>
          </w:tcPr>
          <w:p w:rsidR="00304D7C" w:rsidRPr="006B009D" w:rsidRDefault="00340CC8">
            <w:pPr>
              <w:pStyle w:val="af8"/>
              <w:rPr>
                <w:color w:val="000000" w:themeColor="text1"/>
              </w:rPr>
            </w:pPr>
            <w:r w:rsidRPr="006B009D">
              <w:rPr>
                <w:color w:val="000000" w:themeColor="text1"/>
              </w:rPr>
              <w:t>第二次</w:t>
            </w:r>
          </w:p>
        </w:tc>
        <w:tc>
          <w:tcPr>
            <w:tcW w:w="452" w:type="dxa"/>
            <w:vAlign w:val="center"/>
          </w:tcPr>
          <w:p w:rsidR="00304D7C" w:rsidRPr="006B009D" w:rsidRDefault="00340CC8">
            <w:pPr>
              <w:pStyle w:val="af8"/>
              <w:rPr>
                <w:color w:val="000000" w:themeColor="text1"/>
              </w:rPr>
            </w:pPr>
            <w:r w:rsidRPr="006B009D">
              <w:rPr>
                <w:color w:val="000000" w:themeColor="text1"/>
              </w:rPr>
              <w:t>第三次</w:t>
            </w:r>
          </w:p>
        </w:tc>
        <w:tc>
          <w:tcPr>
            <w:tcW w:w="454" w:type="dxa"/>
            <w:vAlign w:val="center"/>
          </w:tcPr>
          <w:p w:rsidR="00304D7C" w:rsidRPr="006B009D" w:rsidRDefault="00340CC8">
            <w:pPr>
              <w:pStyle w:val="af8"/>
              <w:rPr>
                <w:color w:val="000000" w:themeColor="text1"/>
              </w:rPr>
            </w:pPr>
            <w:r w:rsidRPr="006B009D">
              <w:rPr>
                <w:color w:val="000000" w:themeColor="text1"/>
              </w:rPr>
              <w:t>第四次</w:t>
            </w:r>
          </w:p>
        </w:tc>
        <w:tc>
          <w:tcPr>
            <w:tcW w:w="468" w:type="dxa"/>
            <w:vAlign w:val="center"/>
          </w:tcPr>
          <w:p w:rsidR="00304D7C" w:rsidRPr="006B009D" w:rsidRDefault="00340CC8">
            <w:pPr>
              <w:pStyle w:val="af8"/>
              <w:rPr>
                <w:color w:val="000000" w:themeColor="text1"/>
              </w:rPr>
            </w:pPr>
            <w:r w:rsidRPr="006B009D">
              <w:rPr>
                <w:color w:val="000000" w:themeColor="text1"/>
              </w:rPr>
              <w:t>日均值</w:t>
            </w:r>
          </w:p>
        </w:tc>
        <w:tc>
          <w:tcPr>
            <w:tcW w:w="454" w:type="dxa"/>
            <w:vAlign w:val="center"/>
          </w:tcPr>
          <w:p w:rsidR="00304D7C" w:rsidRPr="006B009D" w:rsidRDefault="00340CC8">
            <w:pPr>
              <w:pStyle w:val="af8"/>
              <w:rPr>
                <w:color w:val="000000" w:themeColor="text1"/>
              </w:rPr>
            </w:pPr>
            <w:r w:rsidRPr="006B009D">
              <w:rPr>
                <w:color w:val="000000" w:themeColor="text1"/>
              </w:rPr>
              <w:t>第一次</w:t>
            </w:r>
          </w:p>
        </w:tc>
        <w:tc>
          <w:tcPr>
            <w:tcW w:w="454" w:type="dxa"/>
            <w:vAlign w:val="center"/>
          </w:tcPr>
          <w:p w:rsidR="00304D7C" w:rsidRPr="006B009D" w:rsidRDefault="00340CC8">
            <w:pPr>
              <w:pStyle w:val="af8"/>
              <w:rPr>
                <w:color w:val="000000" w:themeColor="text1"/>
              </w:rPr>
            </w:pPr>
            <w:r w:rsidRPr="006B009D">
              <w:rPr>
                <w:color w:val="000000" w:themeColor="text1"/>
              </w:rPr>
              <w:t>第二次</w:t>
            </w:r>
          </w:p>
        </w:tc>
        <w:tc>
          <w:tcPr>
            <w:tcW w:w="454" w:type="dxa"/>
            <w:vAlign w:val="center"/>
          </w:tcPr>
          <w:p w:rsidR="00304D7C" w:rsidRPr="006B009D" w:rsidRDefault="00340CC8">
            <w:pPr>
              <w:pStyle w:val="af8"/>
              <w:rPr>
                <w:color w:val="000000" w:themeColor="text1"/>
              </w:rPr>
            </w:pPr>
            <w:r w:rsidRPr="006B009D">
              <w:rPr>
                <w:color w:val="000000" w:themeColor="text1"/>
              </w:rPr>
              <w:t>第三次</w:t>
            </w:r>
          </w:p>
        </w:tc>
        <w:tc>
          <w:tcPr>
            <w:tcW w:w="454" w:type="dxa"/>
            <w:vAlign w:val="center"/>
          </w:tcPr>
          <w:p w:rsidR="00304D7C" w:rsidRPr="006B009D" w:rsidRDefault="00340CC8">
            <w:pPr>
              <w:pStyle w:val="af8"/>
              <w:rPr>
                <w:color w:val="000000" w:themeColor="text1"/>
              </w:rPr>
            </w:pPr>
            <w:r w:rsidRPr="006B009D">
              <w:rPr>
                <w:color w:val="000000" w:themeColor="text1"/>
              </w:rPr>
              <w:t>第四次</w:t>
            </w:r>
          </w:p>
        </w:tc>
        <w:tc>
          <w:tcPr>
            <w:tcW w:w="455" w:type="dxa"/>
            <w:vAlign w:val="center"/>
          </w:tcPr>
          <w:p w:rsidR="00304D7C" w:rsidRPr="006B009D" w:rsidRDefault="00340CC8">
            <w:pPr>
              <w:pStyle w:val="af8"/>
              <w:rPr>
                <w:color w:val="000000" w:themeColor="text1"/>
              </w:rPr>
            </w:pPr>
            <w:r w:rsidRPr="006B009D">
              <w:rPr>
                <w:color w:val="000000" w:themeColor="text1"/>
              </w:rPr>
              <w:t>日均值</w:t>
            </w:r>
          </w:p>
        </w:tc>
        <w:tc>
          <w:tcPr>
            <w:tcW w:w="458" w:type="dxa"/>
            <w:gridSpan w:val="2"/>
            <w:vAlign w:val="center"/>
          </w:tcPr>
          <w:p w:rsidR="00304D7C" w:rsidRPr="006B009D" w:rsidRDefault="00340CC8">
            <w:pPr>
              <w:pStyle w:val="af8"/>
              <w:rPr>
                <w:color w:val="000000" w:themeColor="text1"/>
              </w:rPr>
            </w:pPr>
            <w:r w:rsidRPr="006B009D">
              <w:rPr>
                <w:color w:val="000000" w:themeColor="text1"/>
              </w:rPr>
              <w:t>第一次</w:t>
            </w:r>
          </w:p>
        </w:tc>
        <w:tc>
          <w:tcPr>
            <w:tcW w:w="454" w:type="dxa"/>
            <w:vAlign w:val="center"/>
          </w:tcPr>
          <w:p w:rsidR="00304D7C" w:rsidRPr="006B009D" w:rsidRDefault="00340CC8">
            <w:pPr>
              <w:pStyle w:val="af8"/>
              <w:rPr>
                <w:color w:val="000000" w:themeColor="text1"/>
              </w:rPr>
            </w:pPr>
            <w:r w:rsidRPr="006B009D">
              <w:rPr>
                <w:color w:val="000000" w:themeColor="text1"/>
              </w:rPr>
              <w:t>第二次</w:t>
            </w:r>
          </w:p>
        </w:tc>
        <w:tc>
          <w:tcPr>
            <w:tcW w:w="454" w:type="dxa"/>
            <w:vAlign w:val="center"/>
          </w:tcPr>
          <w:p w:rsidR="00304D7C" w:rsidRPr="006B009D" w:rsidRDefault="00340CC8">
            <w:pPr>
              <w:pStyle w:val="af8"/>
              <w:rPr>
                <w:color w:val="000000" w:themeColor="text1"/>
              </w:rPr>
            </w:pPr>
            <w:r w:rsidRPr="006B009D">
              <w:rPr>
                <w:color w:val="000000" w:themeColor="text1"/>
              </w:rPr>
              <w:t>第三次</w:t>
            </w:r>
          </w:p>
        </w:tc>
        <w:tc>
          <w:tcPr>
            <w:tcW w:w="454" w:type="dxa"/>
            <w:vAlign w:val="center"/>
          </w:tcPr>
          <w:p w:rsidR="00304D7C" w:rsidRPr="006B009D" w:rsidRDefault="00340CC8">
            <w:pPr>
              <w:pStyle w:val="af8"/>
              <w:rPr>
                <w:color w:val="000000" w:themeColor="text1"/>
              </w:rPr>
            </w:pPr>
            <w:r w:rsidRPr="006B009D">
              <w:rPr>
                <w:color w:val="000000" w:themeColor="text1"/>
              </w:rPr>
              <w:t>第四次</w:t>
            </w:r>
          </w:p>
        </w:tc>
        <w:tc>
          <w:tcPr>
            <w:tcW w:w="455" w:type="dxa"/>
            <w:vAlign w:val="center"/>
          </w:tcPr>
          <w:p w:rsidR="00304D7C" w:rsidRPr="006B009D" w:rsidRDefault="00340CC8">
            <w:pPr>
              <w:pStyle w:val="af8"/>
              <w:rPr>
                <w:color w:val="000000" w:themeColor="text1"/>
              </w:rPr>
            </w:pPr>
            <w:r w:rsidRPr="006B009D">
              <w:rPr>
                <w:color w:val="000000" w:themeColor="text1"/>
              </w:rPr>
              <w:t>日均值</w:t>
            </w:r>
          </w:p>
        </w:tc>
        <w:tc>
          <w:tcPr>
            <w:tcW w:w="580" w:type="dxa"/>
            <w:gridSpan w:val="2"/>
            <w:vAlign w:val="center"/>
          </w:tcPr>
          <w:p w:rsidR="00304D7C" w:rsidRPr="006B009D" w:rsidRDefault="00304D7C">
            <w:pPr>
              <w:pStyle w:val="af8"/>
              <w:rPr>
                <w:color w:val="000000" w:themeColor="text1"/>
              </w:rPr>
            </w:pPr>
          </w:p>
        </w:tc>
        <w:tc>
          <w:tcPr>
            <w:tcW w:w="547" w:type="dxa"/>
            <w:gridSpan w:val="2"/>
            <w:vAlign w:val="center"/>
          </w:tcPr>
          <w:p w:rsidR="00304D7C" w:rsidRPr="006B009D" w:rsidRDefault="00304D7C">
            <w:pPr>
              <w:pStyle w:val="af8"/>
              <w:rPr>
                <w:color w:val="000000" w:themeColor="text1"/>
              </w:rPr>
            </w:pPr>
          </w:p>
        </w:tc>
      </w:tr>
      <w:tr w:rsidR="006B009D" w:rsidRPr="006B009D">
        <w:trPr>
          <w:gridAfter w:val="1"/>
          <w:wAfter w:w="13" w:type="dxa"/>
          <w:trHeight w:val="293"/>
          <w:jc w:val="center"/>
        </w:trPr>
        <w:tc>
          <w:tcPr>
            <w:tcW w:w="569" w:type="dxa"/>
            <w:vMerge w:val="restart"/>
            <w:vAlign w:val="center"/>
          </w:tcPr>
          <w:p w:rsidR="00304D7C" w:rsidRPr="006B009D" w:rsidRDefault="00340CC8">
            <w:pPr>
              <w:pStyle w:val="af8"/>
              <w:rPr>
                <w:color w:val="000000" w:themeColor="text1"/>
              </w:rPr>
            </w:pPr>
            <w:r w:rsidRPr="006B009D">
              <w:rPr>
                <w:color w:val="000000" w:themeColor="text1"/>
              </w:rPr>
              <w:t>污水处理系统进口</w:t>
            </w:r>
          </w:p>
        </w:tc>
        <w:tc>
          <w:tcPr>
            <w:tcW w:w="776" w:type="dxa"/>
            <w:vAlign w:val="center"/>
          </w:tcPr>
          <w:p w:rsidR="00304D7C" w:rsidRPr="006B009D" w:rsidRDefault="00340CC8">
            <w:pPr>
              <w:pStyle w:val="af8"/>
              <w:rPr>
                <w:color w:val="000000" w:themeColor="text1"/>
              </w:rPr>
            </w:pPr>
            <w:r w:rsidRPr="006B009D">
              <w:rPr>
                <w:color w:val="000000" w:themeColor="text1"/>
              </w:rPr>
              <w:t>pH</w:t>
            </w:r>
            <w:r w:rsidRPr="006B009D">
              <w:rPr>
                <w:color w:val="000000" w:themeColor="text1"/>
              </w:rPr>
              <w:t>值</w:t>
            </w:r>
          </w:p>
        </w:tc>
        <w:tc>
          <w:tcPr>
            <w:tcW w:w="490" w:type="dxa"/>
            <w:vAlign w:val="center"/>
          </w:tcPr>
          <w:p w:rsidR="00304D7C" w:rsidRPr="006B009D" w:rsidRDefault="00340CC8">
            <w:pPr>
              <w:pStyle w:val="af8"/>
              <w:rPr>
                <w:color w:val="000000" w:themeColor="text1"/>
              </w:rPr>
            </w:pPr>
            <w:r w:rsidRPr="006B009D">
              <w:rPr>
                <w:color w:val="000000" w:themeColor="text1"/>
              </w:rPr>
              <w:t>10.81</w:t>
            </w:r>
          </w:p>
        </w:tc>
        <w:tc>
          <w:tcPr>
            <w:tcW w:w="535" w:type="dxa"/>
            <w:vAlign w:val="center"/>
          </w:tcPr>
          <w:p w:rsidR="00304D7C" w:rsidRPr="006B009D" w:rsidRDefault="00340CC8">
            <w:pPr>
              <w:pStyle w:val="af8"/>
              <w:rPr>
                <w:color w:val="000000" w:themeColor="text1"/>
              </w:rPr>
            </w:pPr>
            <w:r w:rsidRPr="006B009D">
              <w:rPr>
                <w:color w:val="000000" w:themeColor="text1"/>
              </w:rPr>
              <w:t>10.88</w:t>
            </w:r>
          </w:p>
        </w:tc>
        <w:tc>
          <w:tcPr>
            <w:tcW w:w="452" w:type="dxa"/>
            <w:vAlign w:val="center"/>
          </w:tcPr>
          <w:p w:rsidR="00304D7C" w:rsidRPr="006B009D" w:rsidRDefault="00340CC8">
            <w:pPr>
              <w:pStyle w:val="af8"/>
              <w:rPr>
                <w:color w:val="000000" w:themeColor="text1"/>
              </w:rPr>
            </w:pPr>
            <w:r w:rsidRPr="006B009D">
              <w:rPr>
                <w:color w:val="000000" w:themeColor="text1"/>
              </w:rPr>
              <w:t>9.89</w:t>
            </w:r>
          </w:p>
        </w:tc>
        <w:tc>
          <w:tcPr>
            <w:tcW w:w="454" w:type="dxa"/>
            <w:vAlign w:val="center"/>
          </w:tcPr>
          <w:p w:rsidR="00304D7C" w:rsidRPr="006B009D" w:rsidRDefault="00340CC8">
            <w:pPr>
              <w:pStyle w:val="af8"/>
              <w:rPr>
                <w:color w:val="000000" w:themeColor="text1"/>
              </w:rPr>
            </w:pPr>
            <w:r w:rsidRPr="006B009D">
              <w:rPr>
                <w:color w:val="000000" w:themeColor="text1"/>
              </w:rPr>
              <w:t>10.21</w:t>
            </w:r>
          </w:p>
        </w:tc>
        <w:tc>
          <w:tcPr>
            <w:tcW w:w="468" w:type="dxa"/>
            <w:vAlign w:val="center"/>
          </w:tcPr>
          <w:p w:rsidR="00304D7C" w:rsidRPr="006B009D" w:rsidRDefault="00340CC8">
            <w:pPr>
              <w:pStyle w:val="af8"/>
              <w:rPr>
                <w:color w:val="000000" w:themeColor="text1"/>
              </w:rPr>
            </w:pPr>
            <w:r w:rsidRPr="006B009D">
              <w:rPr>
                <w:color w:val="000000" w:themeColor="text1"/>
              </w:rPr>
              <w:t>/</w:t>
            </w:r>
          </w:p>
        </w:tc>
        <w:tc>
          <w:tcPr>
            <w:tcW w:w="454" w:type="dxa"/>
            <w:vAlign w:val="center"/>
          </w:tcPr>
          <w:p w:rsidR="00304D7C" w:rsidRPr="006B009D" w:rsidRDefault="00340CC8">
            <w:pPr>
              <w:pStyle w:val="af8"/>
              <w:rPr>
                <w:color w:val="000000" w:themeColor="text1"/>
              </w:rPr>
            </w:pPr>
            <w:r w:rsidRPr="006B009D">
              <w:rPr>
                <w:color w:val="000000" w:themeColor="text1"/>
              </w:rPr>
              <w:t>9.62</w:t>
            </w:r>
          </w:p>
        </w:tc>
        <w:tc>
          <w:tcPr>
            <w:tcW w:w="454" w:type="dxa"/>
            <w:vAlign w:val="center"/>
          </w:tcPr>
          <w:p w:rsidR="00304D7C" w:rsidRPr="006B009D" w:rsidRDefault="00340CC8">
            <w:pPr>
              <w:pStyle w:val="af8"/>
              <w:rPr>
                <w:color w:val="000000" w:themeColor="text1"/>
              </w:rPr>
            </w:pPr>
            <w:r w:rsidRPr="006B009D">
              <w:rPr>
                <w:color w:val="000000" w:themeColor="text1"/>
              </w:rPr>
              <w:t>9.30</w:t>
            </w:r>
          </w:p>
        </w:tc>
        <w:tc>
          <w:tcPr>
            <w:tcW w:w="454" w:type="dxa"/>
            <w:vAlign w:val="center"/>
          </w:tcPr>
          <w:p w:rsidR="00304D7C" w:rsidRPr="006B009D" w:rsidRDefault="00340CC8">
            <w:pPr>
              <w:pStyle w:val="af8"/>
              <w:rPr>
                <w:color w:val="000000" w:themeColor="text1"/>
              </w:rPr>
            </w:pPr>
            <w:r w:rsidRPr="006B009D">
              <w:rPr>
                <w:color w:val="000000" w:themeColor="text1"/>
              </w:rPr>
              <w:t>9.54</w:t>
            </w:r>
          </w:p>
        </w:tc>
        <w:tc>
          <w:tcPr>
            <w:tcW w:w="454" w:type="dxa"/>
            <w:vAlign w:val="center"/>
          </w:tcPr>
          <w:p w:rsidR="00304D7C" w:rsidRPr="006B009D" w:rsidRDefault="00340CC8">
            <w:pPr>
              <w:pStyle w:val="af8"/>
              <w:rPr>
                <w:color w:val="000000" w:themeColor="text1"/>
              </w:rPr>
            </w:pPr>
            <w:r w:rsidRPr="006B009D">
              <w:rPr>
                <w:color w:val="000000" w:themeColor="text1"/>
              </w:rPr>
              <w:t>9.01</w:t>
            </w:r>
          </w:p>
        </w:tc>
        <w:tc>
          <w:tcPr>
            <w:tcW w:w="455" w:type="dxa"/>
            <w:vAlign w:val="center"/>
          </w:tcPr>
          <w:p w:rsidR="00304D7C" w:rsidRPr="006B009D" w:rsidRDefault="00340CC8">
            <w:pPr>
              <w:pStyle w:val="af8"/>
              <w:rPr>
                <w:color w:val="000000" w:themeColor="text1"/>
              </w:rPr>
            </w:pPr>
            <w:r w:rsidRPr="006B009D">
              <w:rPr>
                <w:color w:val="000000" w:themeColor="text1"/>
              </w:rPr>
              <w:t>/</w:t>
            </w:r>
          </w:p>
        </w:tc>
        <w:tc>
          <w:tcPr>
            <w:tcW w:w="458" w:type="dxa"/>
            <w:gridSpan w:val="2"/>
            <w:vAlign w:val="center"/>
          </w:tcPr>
          <w:p w:rsidR="00304D7C" w:rsidRPr="006B009D" w:rsidRDefault="00340CC8">
            <w:pPr>
              <w:pStyle w:val="af8"/>
              <w:rPr>
                <w:color w:val="000000" w:themeColor="text1"/>
              </w:rPr>
            </w:pPr>
            <w:r w:rsidRPr="006B009D">
              <w:rPr>
                <w:color w:val="000000" w:themeColor="text1"/>
              </w:rPr>
              <w:t>10.10</w:t>
            </w:r>
          </w:p>
        </w:tc>
        <w:tc>
          <w:tcPr>
            <w:tcW w:w="454" w:type="dxa"/>
            <w:vAlign w:val="center"/>
          </w:tcPr>
          <w:p w:rsidR="00304D7C" w:rsidRPr="006B009D" w:rsidRDefault="00340CC8">
            <w:pPr>
              <w:pStyle w:val="af8"/>
              <w:rPr>
                <w:color w:val="000000" w:themeColor="text1"/>
              </w:rPr>
            </w:pPr>
            <w:r w:rsidRPr="006B009D">
              <w:rPr>
                <w:color w:val="000000" w:themeColor="text1"/>
              </w:rPr>
              <w:t>10.30</w:t>
            </w:r>
          </w:p>
        </w:tc>
        <w:tc>
          <w:tcPr>
            <w:tcW w:w="454" w:type="dxa"/>
            <w:vAlign w:val="center"/>
          </w:tcPr>
          <w:p w:rsidR="00304D7C" w:rsidRPr="006B009D" w:rsidRDefault="00340CC8">
            <w:pPr>
              <w:pStyle w:val="af8"/>
              <w:rPr>
                <w:color w:val="000000" w:themeColor="text1"/>
              </w:rPr>
            </w:pPr>
            <w:r w:rsidRPr="006B009D">
              <w:rPr>
                <w:color w:val="000000" w:themeColor="text1"/>
              </w:rPr>
              <w:t>9.98</w:t>
            </w:r>
          </w:p>
        </w:tc>
        <w:tc>
          <w:tcPr>
            <w:tcW w:w="454" w:type="dxa"/>
            <w:vAlign w:val="center"/>
          </w:tcPr>
          <w:p w:rsidR="00304D7C" w:rsidRPr="006B009D" w:rsidRDefault="00340CC8">
            <w:pPr>
              <w:pStyle w:val="af8"/>
              <w:rPr>
                <w:color w:val="000000" w:themeColor="text1"/>
              </w:rPr>
            </w:pPr>
            <w:r w:rsidRPr="006B009D">
              <w:rPr>
                <w:color w:val="000000" w:themeColor="text1"/>
              </w:rPr>
              <w:t>10.10</w:t>
            </w:r>
          </w:p>
        </w:tc>
        <w:tc>
          <w:tcPr>
            <w:tcW w:w="455" w:type="dxa"/>
            <w:vAlign w:val="center"/>
          </w:tcPr>
          <w:p w:rsidR="00304D7C" w:rsidRPr="006B009D" w:rsidRDefault="00340CC8">
            <w:pPr>
              <w:pStyle w:val="af8"/>
              <w:rPr>
                <w:color w:val="000000" w:themeColor="text1"/>
              </w:rPr>
            </w:pPr>
            <w:r w:rsidRPr="006B009D">
              <w:rPr>
                <w:color w:val="000000" w:themeColor="text1"/>
              </w:rPr>
              <w:t>/</w:t>
            </w:r>
          </w:p>
        </w:tc>
        <w:tc>
          <w:tcPr>
            <w:tcW w:w="580" w:type="dxa"/>
            <w:gridSpan w:val="2"/>
            <w:vAlign w:val="center"/>
          </w:tcPr>
          <w:p w:rsidR="00304D7C" w:rsidRPr="006B009D" w:rsidRDefault="00340CC8">
            <w:pPr>
              <w:pStyle w:val="af8"/>
              <w:rPr>
                <w:color w:val="000000" w:themeColor="text1"/>
              </w:rPr>
            </w:pPr>
            <w:r w:rsidRPr="006B009D">
              <w:rPr>
                <w:color w:val="000000" w:themeColor="text1"/>
              </w:rPr>
              <w:t>~</w:t>
            </w:r>
          </w:p>
        </w:tc>
        <w:tc>
          <w:tcPr>
            <w:tcW w:w="547" w:type="dxa"/>
            <w:gridSpan w:val="2"/>
            <w:vAlign w:val="center"/>
          </w:tcPr>
          <w:p w:rsidR="00304D7C" w:rsidRPr="006B009D" w:rsidRDefault="00340CC8">
            <w:pPr>
              <w:pStyle w:val="af8"/>
              <w:rPr>
                <w:color w:val="000000" w:themeColor="text1"/>
              </w:rPr>
            </w:pPr>
            <w:r w:rsidRPr="006B009D">
              <w:rPr>
                <w:color w:val="000000" w:themeColor="text1"/>
              </w:rPr>
              <w:t>~</w:t>
            </w:r>
          </w:p>
        </w:tc>
      </w:tr>
      <w:tr w:rsidR="006B009D" w:rsidRPr="006B009D">
        <w:trPr>
          <w:gridAfter w:val="1"/>
          <w:wAfter w:w="13" w:type="dxa"/>
          <w:trHeight w:val="293"/>
          <w:jc w:val="center"/>
        </w:trPr>
        <w:tc>
          <w:tcPr>
            <w:tcW w:w="569" w:type="dxa"/>
            <w:vMerge/>
            <w:vAlign w:val="center"/>
          </w:tcPr>
          <w:p w:rsidR="00304D7C" w:rsidRPr="006B009D" w:rsidRDefault="00304D7C">
            <w:pPr>
              <w:pStyle w:val="af8"/>
              <w:rPr>
                <w:color w:val="000000" w:themeColor="text1"/>
              </w:rPr>
            </w:pPr>
          </w:p>
        </w:tc>
        <w:tc>
          <w:tcPr>
            <w:tcW w:w="776" w:type="dxa"/>
            <w:vAlign w:val="center"/>
          </w:tcPr>
          <w:p w:rsidR="00304D7C" w:rsidRPr="006B009D" w:rsidRDefault="00340CC8">
            <w:pPr>
              <w:pStyle w:val="af8"/>
              <w:rPr>
                <w:color w:val="000000" w:themeColor="text1"/>
              </w:rPr>
            </w:pPr>
            <w:r w:rsidRPr="006B009D">
              <w:rPr>
                <w:color w:val="000000" w:themeColor="text1"/>
              </w:rPr>
              <w:t>悬浮物</w:t>
            </w:r>
          </w:p>
        </w:tc>
        <w:tc>
          <w:tcPr>
            <w:tcW w:w="490" w:type="dxa"/>
            <w:vAlign w:val="center"/>
          </w:tcPr>
          <w:p w:rsidR="00304D7C" w:rsidRPr="006B009D" w:rsidRDefault="00340CC8">
            <w:pPr>
              <w:pStyle w:val="af8"/>
              <w:rPr>
                <w:color w:val="000000" w:themeColor="text1"/>
              </w:rPr>
            </w:pPr>
            <w:r w:rsidRPr="006B009D">
              <w:rPr>
                <w:color w:val="000000" w:themeColor="text1"/>
              </w:rPr>
              <w:t>149</w:t>
            </w:r>
          </w:p>
        </w:tc>
        <w:tc>
          <w:tcPr>
            <w:tcW w:w="535" w:type="dxa"/>
            <w:vAlign w:val="center"/>
          </w:tcPr>
          <w:p w:rsidR="00304D7C" w:rsidRPr="006B009D" w:rsidRDefault="00340CC8">
            <w:pPr>
              <w:pStyle w:val="af8"/>
              <w:rPr>
                <w:color w:val="000000" w:themeColor="text1"/>
              </w:rPr>
            </w:pPr>
            <w:r w:rsidRPr="006B009D">
              <w:rPr>
                <w:color w:val="000000" w:themeColor="text1"/>
              </w:rPr>
              <w:t>151</w:t>
            </w:r>
          </w:p>
        </w:tc>
        <w:tc>
          <w:tcPr>
            <w:tcW w:w="452" w:type="dxa"/>
            <w:vAlign w:val="center"/>
          </w:tcPr>
          <w:p w:rsidR="00304D7C" w:rsidRPr="006B009D" w:rsidRDefault="00340CC8">
            <w:pPr>
              <w:pStyle w:val="af8"/>
              <w:rPr>
                <w:color w:val="000000" w:themeColor="text1"/>
              </w:rPr>
            </w:pPr>
            <w:r w:rsidRPr="006B009D">
              <w:rPr>
                <w:color w:val="000000" w:themeColor="text1"/>
              </w:rPr>
              <w:t>154</w:t>
            </w:r>
          </w:p>
        </w:tc>
        <w:tc>
          <w:tcPr>
            <w:tcW w:w="454" w:type="dxa"/>
            <w:vAlign w:val="center"/>
          </w:tcPr>
          <w:p w:rsidR="00304D7C" w:rsidRPr="006B009D" w:rsidRDefault="00340CC8">
            <w:pPr>
              <w:pStyle w:val="af8"/>
              <w:rPr>
                <w:color w:val="000000" w:themeColor="text1"/>
              </w:rPr>
            </w:pPr>
            <w:r w:rsidRPr="006B009D">
              <w:rPr>
                <w:color w:val="000000" w:themeColor="text1"/>
              </w:rPr>
              <w:t>148</w:t>
            </w:r>
          </w:p>
        </w:tc>
        <w:tc>
          <w:tcPr>
            <w:tcW w:w="468" w:type="dxa"/>
            <w:vAlign w:val="center"/>
          </w:tcPr>
          <w:p w:rsidR="00304D7C" w:rsidRPr="006B009D" w:rsidRDefault="00340CC8">
            <w:pPr>
              <w:pStyle w:val="af8"/>
              <w:rPr>
                <w:color w:val="000000" w:themeColor="text1"/>
              </w:rPr>
            </w:pPr>
            <w:r w:rsidRPr="006B009D">
              <w:rPr>
                <w:color w:val="000000" w:themeColor="text1"/>
              </w:rPr>
              <w:t>151</w:t>
            </w:r>
          </w:p>
        </w:tc>
        <w:tc>
          <w:tcPr>
            <w:tcW w:w="454" w:type="dxa"/>
            <w:vAlign w:val="center"/>
          </w:tcPr>
          <w:p w:rsidR="00304D7C" w:rsidRPr="006B009D" w:rsidRDefault="00340CC8">
            <w:pPr>
              <w:pStyle w:val="af8"/>
              <w:rPr>
                <w:color w:val="000000" w:themeColor="text1"/>
              </w:rPr>
            </w:pPr>
            <w:r w:rsidRPr="006B009D">
              <w:rPr>
                <w:color w:val="000000" w:themeColor="text1"/>
              </w:rPr>
              <w:t>167</w:t>
            </w:r>
          </w:p>
        </w:tc>
        <w:tc>
          <w:tcPr>
            <w:tcW w:w="454" w:type="dxa"/>
            <w:vAlign w:val="center"/>
          </w:tcPr>
          <w:p w:rsidR="00304D7C" w:rsidRPr="006B009D" w:rsidRDefault="00340CC8">
            <w:pPr>
              <w:pStyle w:val="af8"/>
              <w:rPr>
                <w:color w:val="000000" w:themeColor="text1"/>
              </w:rPr>
            </w:pPr>
            <w:r w:rsidRPr="006B009D">
              <w:rPr>
                <w:color w:val="000000" w:themeColor="text1"/>
              </w:rPr>
              <w:t>159</w:t>
            </w:r>
          </w:p>
        </w:tc>
        <w:tc>
          <w:tcPr>
            <w:tcW w:w="454" w:type="dxa"/>
            <w:vAlign w:val="center"/>
          </w:tcPr>
          <w:p w:rsidR="00304D7C" w:rsidRPr="006B009D" w:rsidRDefault="00340CC8">
            <w:pPr>
              <w:pStyle w:val="af8"/>
              <w:rPr>
                <w:color w:val="000000" w:themeColor="text1"/>
              </w:rPr>
            </w:pPr>
            <w:r w:rsidRPr="006B009D">
              <w:rPr>
                <w:color w:val="000000" w:themeColor="text1"/>
              </w:rPr>
              <w:t>164</w:t>
            </w:r>
          </w:p>
        </w:tc>
        <w:tc>
          <w:tcPr>
            <w:tcW w:w="454" w:type="dxa"/>
            <w:vAlign w:val="center"/>
          </w:tcPr>
          <w:p w:rsidR="00304D7C" w:rsidRPr="006B009D" w:rsidRDefault="00340CC8">
            <w:pPr>
              <w:pStyle w:val="af8"/>
              <w:rPr>
                <w:color w:val="000000" w:themeColor="text1"/>
              </w:rPr>
            </w:pPr>
            <w:r w:rsidRPr="006B009D">
              <w:rPr>
                <w:color w:val="000000" w:themeColor="text1"/>
              </w:rPr>
              <w:t>162</w:t>
            </w:r>
          </w:p>
        </w:tc>
        <w:tc>
          <w:tcPr>
            <w:tcW w:w="455" w:type="dxa"/>
            <w:vAlign w:val="center"/>
          </w:tcPr>
          <w:p w:rsidR="00304D7C" w:rsidRPr="006B009D" w:rsidRDefault="00340CC8">
            <w:pPr>
              <w:pStyle w:val="af8"/>
              <w:rPr>
                <w:color w:val="000000" w:themeColor="text1"/>
              </w:rPr>
            </w:pPr>
            <w:r w:rsidRPr="006B009D">
              <w:rPr>
                <w:color w:val="000000" w:themeColor="text1"/>
              </w:rPr>
              <w:t>163</w:t>
            </w:r>
          </w:p>
        </w:tc>
        <w:tc>
          <w:tcPr>
            <w:tcW w:w="458" w:type="dxa"/>
            <w:gridSpan w:val="2"/>
            <w:vAlign w:val="center"/>
          </w:tcPr>
          <w:p w:rsidR="00304D7C" w:rsidRPr="006B009D" w:rsidRDefault="00340CC8">
            <w:pPr>
              <w:pStyle w:val="af8"/>
              <w:rPr>
                <w:color w:val="000000" w:themeColor="text1"/>
              </w:rPr>
            </w:pPr>
            <w:r w:rsidRPr="006B009D">
              <w:rPr>
                <w:color w:val="000000" w:themeColor="text1"/>
              </w:rPr>
              <w:t>171</w:t>
            </w:r>
          </w:p>
        </w:tc>
        <w:tc>
          <w:tcPr>
            <w:tcW w:w="454" w:type="dxa"/>
            <w:vAlign w:val="center"/>
          </w:tcPr>
          <w:p w:rsidR="00304D7C" w:rsidRPr="006B009D" w:rsidRDefault="00340CC8">
            <w:pPr>
              <w:pStyle w:val="af8"/>
              <w:rPr>
                <w:color w:val="000000" w:themeColor="text1"/>
              </w:rPr>
            </w:pPr>
            <w:r w:rsidRPr="006B009D">
              <w:rPr>
                <w:color w:val="000000" w:themeColor="text1"/>
              </w:rPr>
              <w:t>169</w:t>
            </w:r>
          </w:p>
        </w:tc>
        <w:tc>
          <w:tcPr>
            <w:tcW w:w="454" w:type="dxa"/>
            <w:vAlign w:val="center"/>
          </w:tcPr>
          <w:p w:rsidR="00304D7C" w:rsidRPr="006B009D" w:rsidRDefault="00340CC8">
            <w:pPr>
              <w:pStyle w:val="af8"/>
              <w:rPr>
                <w:color w:val="000000" w:themeColor="text1"/>
              </w:rPr>
            </w:pPr>
            <w:r w:rsidRPr="006B009D">
              <w:rPr>
                <w:color w:val="000000" w:themeColor="text1"/>
              </w:rPr>
              <w:t>167</w:t>
            </w:r>
          </w:p>
        </w:tc>
        <w:tc>
          <w:tcPr>
            <w:tcW w:w="454" w:type="dxa"/>
            <w:vAlign w:val="center"/>
          </w:tcPr>
          <w:p w:rsidR="00304D7C" w:rsidRPr="006B009D" w:rsidRDefault="00340CC8">
            <w:pPr>
              <w:pStyle w:val="af8"/>
              <w:rPr>
                <w:color w:val="000000" w:themeColor="text1"/>
              </w:rPr>
            </w:pPr>
            <w:r w:rsidRPr="006B009D">
              <w:rPr>
                <w:color w:val="000000" w:themeColor="text1"/>
              </w:rPr>
              <w:t>170</w:t>
            </w:r>
          </w:p>
        </w:tc>
        <w:tc>
          <w:tcPr>
            <w:tcW w:w="455" w:type="dxa"/>
            <w:vAlign w:val="center"/>
          </w:tcPr>
          <w:p w:rsidR="00304D7C" w:rsidRPr="006B009D" w:rsidRDefault="00340CC8">
            <w:pPr>
              <w:pStyle w:val="af8"/>
              <w:rPr>
                <w:color w:val="000000" w:themeColor="text1"/>
              </w:rPr>
            </w:pPr>
            <w:r w:rsidRPr="006B009D">
              <w:rPr>
                <w:color w:val="000000" w:themeColor="text1"/>
              </w:rPr>
              <w:t>169</w:t>
            </w:r>
          </w:p>
        </w:tc>
        <w:tc>
          <w:tcPr>
            <w:tcW w:w="580" w:type="dxa"/>
            <w:gridSpan w:val="2"/>
            <w:vAlign w:val="center"/>
          </w:tcPr>
          <w:p w:rsidR="00304D7C" w:rsidRPr="006B009D" w:rsidRDefault="00340CC8">
            <w:pPr>
              <w:pStyle w:val="af8"/>
              <w:rPr>
                <w:color w:val="000000" w:themeColor="text1"/>
              </w:rPr>
            </w:pPr>
            <w:r w:rsidRPr="006B009D">
              <w:rPr>
                <w:color w:val="000000" w:themeColor="text1"/>
              </w:rPr>
              <w:t>~</w:t>
            </w:r>
          </w:p>
        </w:tc>
        <w:tc>
          <w:tcPr>
            <w:tcW w:w="547" w:type="dxa"/>
            <w:gridSpan w:val="2"/>
            <w:vAlign w:val="center"/>
          </w:tcPr>
          <w:p w:rsidR="00304D7C" w:rsidRPr="006B009D" w:rsidRDefault="00340CC8">
            <w:pPr>
              <w:pStyle w:val="af8"/>
              <w:rPr>
                <w:color w:val="000000" w:themeColor="text1"/>
              </w:rPr>
            </w:pPr>
            <w:r w:rsidRPr="006B009D">
              <w:rPr>
                <w:color w:val="000000" w:themeColor="text1"/>
              </w:rPr>
              <w:t>~</w:t>
            </w:r>
          </w:p>
        </w:tc>
      </w:tr>
      <w:tr w:rsidR="006B009D" w:rsidRPr="006B009D">
        <w:trPr>
          <w:gridAfter w:val="1"/>
          <w:wAfter w:w="13" w:type="dxa"/>
          <w:trHeight w:val="293"/>
          <w:jc w:val="center"/>
        </w:trPr>
        <w:tc>
          <w:tcPr>
            <w:tcW w:w="569" w:type="dxa"/>
            <w:vMerge/>
            <w:vAlign w:val="center"/>
          </w:tcPr>
          <w:p w:rsidR="00304D7C" w:rsidRPr="006B009D" w:rsidRDefault="00304D7C">
            <w:pPr>
              <w:pStyle w:val="af8"/>
              <w:rPr>
                <w:color w:val="000000" w:themeColor="text1"/>
              </w:rPr>
            </w:pPr>
          </w:p>
        </w:tc>
        <w:tc>
          <w:tcPr>
            <w:tcW w:w="776" w:type="dxa"/>
            <w:vAlign w:val="center"/>
          </w:tcPr>
          <w:p w:rsidR="00304D7C" w:rsidRPr="006B009D" w:rsidRDefault="00340CC8">
            <w:pPr>
              <w:pStyle w:val="af8"/>
              <w:rPr>
                <w:color w:val="000000" w:themeColor="text1"/>
              </w:rPr>
            </w:pPr>
            <w:r w:rsidRPr="006B009D">
              <w:rPr>
                <w:color w:val="000000" w:themeColor="text1"/>
              </w:rPr>
              <w:t>CODcr</w:t>
            </w:r>
          </w:p>
        </w:tc>
        <w:tc>
          <w:tcPr>
            <w:tcW w:w="490" w:type="dxa"/>
            <w:vAlign w:val="center"/>
          </w:tcPr>
          <w:p w:rsidR="00304D7C" w:rsidRPr="006B009D" w:rsidRDefault="00340CC8">
            <w:pPr>
              <w:pStyle w:val="af8"/>
              <w:rPr>
                <w:color w:val="000000" w:themeColor="text1"/>
              </w:rPr>
            </w:pPr>
            <w:r w:rsidRPr="006B009D">
              <w:rPr>
                <w:color w:val="000000" w:themeColor="text1"/>
              </w:rPr>
              <w:t>49</w:t>
            </w:r>
          </w:p>
        </w:tc>
        <w:tc>
          <w:tcPr>
            <w:tcW w:w="535" w:type="dxa"/>
            <w:vAlign w:val="center"/>
          </w:tcPr>
          <w:p w:rsidR="00304D7C" w:rsidRPr="006B009D" w:rsidRDefault="00340CC8">
            <w:pPr>
              <w:pStyle w:val="af8"/>
              <w:rPr>
                <w:color w:val="000000" w:themeColor="text1"/>
              </w:rPr>
            </w:pPr>
            <w:r w:rsidRPr="006B009D">
              <w:rPr>
                <w:color w:val="000000" w:themeColor="text1"/>
              </w:rPr>
              <w:t>52</w:t>
            </w:r>
          </w:p>
        </w:tc>
        <w:tc>
          <w:tcPr>
            <w:tcW w:w="452" w:type="dxa"/>
            <w:vAlign w:val="center"/>
          </w:tcPr>
          <w:p w:rsidR="00304D7C" w:rsidRPr="006B009D" w:rsidRDefault="00340CC8">
            <w:pPr>
              <w:pStyle w:val="af8"/>
              <w:rPr>
                <w:color w:val="000000" w:themeColor="text1"/>
              </w:rPr>
            </w:pPr>
            <w:r w:rsidRPr="006B009D">
              <w:rPr>
                <w:color w:val="000000" w:themeColor="text1"/>
              </w:rPr>
              <w:t>51</w:t>
            </w:r>
          </w:p>
        </w:tc>
        <w:tc>
          <w:tcPr>
            <w:tcW w:w="454" w:type="dxa"/>
            <w:vAlign w:val="center"/>
          </w:tcPr>
          <w:p w:rsidR="00304D7C" w:rsidRPr="006B009D" w:rsidRDefault="00340CC8">
            <w:pPr>
              <w:pStyle w:val="af8"/>
              <w:rPr>
                <w:color w:val="000000" w:themeColor="text1"/>
              </w:rPr>
            </w:pPr>
            <w:r w:rsidRPr="006B009D">
              <w:rPr>
                <w:color w:val="000000" w:themeColor="text1"/>
              </w:rPr>
              <w:t>59</w:t>
            </w:r>
          </w:p>
        </w:tc>
        <w:tc>
          <w:tcPr>
            <w:tcW w:w="468" w:type="dxa"/>
            <w:vAlign w:val="center"/>
          </w:tcPr>
          <w:p w:rsidR="00304D7C" w:rsidRPr="006B009D" w:rsidRDefault="00340CC8">
            <w:pPr>
              <w:pStyle w:val="af8"/>
              <w:rPr>
                <w:color w:val="000000" w:themeColor="text1"/>
              </w:rPr>
            </w:pPr>
            <w:r w:rsidRPr="006B009D">
              <w:rPr>
                <w:color w:val="000000" w:themeColor="text1"/>
              </w:rPr>
              <w:t>53</w:t>
            </w:r>
          </w:p>
        </w:tc>
        <w:tc>
          <w:tcPr>
            <w:tcW w:w="454" w:type="dxa"/>
            <w:vAlign w:val="center"/>
          </w:tcPr>
          <w:p w:rsidR="00304D7C" w:rsidRPr="006B009D" w:rsidRDefault="00340CC8">
            <w:pPr>
              <w:pStyle w:val="af8"/>
              <w:rPr>
                <w:color w:val="000000" w:themeColor="text1"/>
              </w:rPr>
            </w:pPr>
            <w:r w:rsidRPr="006B009D">
              <w:rPr>
                <w:color w:val="000000" w:themeColor="text1"/>
              </w:rPr>
              <w:t>50</w:t>
            </w:r>
          </w:p>
        </w:tc>
        <w:tc>
          <w:tcPr>
            <w:tcW w:w="454" w:type="dxa"/>
            <w:vAlign w:val="center"/>
          </w:tcPr>
          <w:p w:rsidR="00304D7C" w:rsidRPr="006B009D" w:rsidRDefault="00340CC8">
            <w:pPr>
              <w:pStyle w:val="af8"/>
              <w:rPr>
                <w:color w:val="000000" w:themeColor="text1"/>
              </w:rPr>
            </w:pPr>
            <w:r w:rsidRPr="006B009D">
              <w:rPr>
                <w:color w:val="000000" w:themeColor="text1"/>
              </w:rPr>
              <w:t>51</w:t>
            </w:r>
          </w:p>
        </w:tc>
        <w:tc>
          <w:tcPr>
            <w:tcW w:w="454" w:type="dxa"/>
            <w:vAlign w:val="center"/>
          </w:tcPr>
          <w:p w:rsidR="00304D7C" w:rsidRPr="006B009D" w:rsidRDefault="00340CC8">
            <w:pPr>
              <w:pStyle w:val="af8"/>
              <w:rPr>
                <w:color w:val="000000" w:themeColor="text1"/>
              </w:rPr>
            </w:pPr>
            <w:r w:rsidRPr="006B009D">
              <w:rPr>
                <w:color w:val="000000" w:themeColor="text1"/>
              </w:rPr>
              <w:t>49</w:t>
            </w:r>
          </w:p>
        </w:tc>
        <w:tc>
          <w:tcPr>
            <w:tcW w:w="454" w:type="dxa"/>
            <w:vAlign w:val="center"/>
          </w:tcPr>
          <w:p w:rsidR="00304D7C" w:rsidRPr="006B009D" w:rsidRDefault="00340CC8">
            <w:pPr>
              <w:pStyle w:val="af8"/>
              <w:rPr>
                <w:color w:val="000000" w:themeColor="text1"/>
              </w:rPr>
            </w:pPr>
            <w:r w:rsidRPr="006B009D">
              <w:rPr>
                <w:color w:val="000000" w:themeColor="text1"/>
              </w:rPr>
              <w:t>53</w:t>
            </w:r>
          </w:p>
        </w:tc>
        <w:tc>
          <w:tcPr>
            <w:tcW w:w="455" w:type="dxa"/>
            <w:vAlign w:val="center"/>
          </w:tcPr>
          <w:p w:rsidR="00304D7C" w:rsidRPr="006B009D" w:rsidRDefault="00340CC8">
            <w:pPr>
              <w:pStyle w:val="af8"/>
              <w:rPr>
                <w:color w:val="000000" w:themeColor="text1"/>
              </w:rPr>
            </w:pPr>
            <w:r w:rsidRPr="006B009D">
              <w:rPr>
                <w:color w:val="000000" w:themeColor="text1"/>
              </w:rPr>
              <w:t>51</w:t>
            </w:r>
          </w:p>
        </w:tc>
        <w:tc>
          <w:tcPr>
            <w:tcW w:w="458" w:type="dxa"/>
            <w:gridSpan w:val="2"/>
            <w:vAlign w:val="center"/>
          </w:tcPr>
          <w:p w:rsidR="00304D7C" w:rsidRPr="006B009D" w:rsidRDefault="00340CC8">
            <w:pPr>
              <w:pStyle w:val="af8"/>
              <w:rPr>
                <w:color w:val="000000" w:themeColor="text1"/>
              </w:rPr>
            </w:pPr>
            <w:r w:rsidRPr="006B009D">
              <w:rPr>
                <w:color w:val="000000" w:themeColor="text1"/>
              </w:rPr>
              <w:t>58</w:t>
            </w:r>
          </w:p>
        </w:tc>
        <w:tc>
          <w:tcPr>
            <w:tcW w:w="454" w:type="dxa"/>
            <w:vAlign w:val="center"/>
          </w:tcPr>
          <w:p w:rsidR="00304D7C" w:rsidRPr="006B009D" w:rsidRDefault="00340CC8">
            <w:pPr>
              <w:pStyle w:val="af8"/>
              <w:rPr>
                <w:color w:val="000000" w:themeColor="text1"/>
              </w:rPr>
            </w:pPr>
            <w:r w:rsidRPr="006B009D">
              <w:rPr>
                <w:color w:val="000000" w:themeColor="text1"/>
              </w:rPr>
              <w:t>53</w:t>
            </w:r>
          </w:p>
        </w:tc>
        <w:tc>
          <w:tcPr>
            <w:tcW w:w="454" w:type="dxa"/>
            <w:vAlign w:val="center"/>
          </w:tcPr>
          <w:p w:rsidR="00304D7C" w:rsidRPr="006B009D" w:rsidRDefault="00340CC8">
            <w:pPr>
              <w:pStyle w:val="af8"/>
              <w:rPr>
                <w:color w:val="000000" w:themeColor="text1"/>
              </w:rPr>
            </w:pPr>
            <w:r w:rsidRPr="006B009D">
              <w:rPr>
                <w:color w:val="000000" w:themeColor="text1"/>
              </w:rPr>
              <w:t>55</w:t>
            </w:r>
          </w:p>
        </w:tc>
        <w:tc>
          <w:tcPr>
            <w:tcW w:w="454" w:type="dxa"/>
            <w:vAlign w:val="center"/>
          </w:tcPr>
          <w:p w:rsidR="00304D7C" w:rsidRPr="006B009D" w:rsidRDefault="00340CC8">
            <w:pPr>
              <w:pStyle w:val="af8"/>
              <w:rPr>
                <w:color w:val="000000" w:themeColor="text1"/>
              </w:rPr>
            </w:pPr>
            <w:r w:rsidRPr="006B009D">
              <w:rPr>
                <w:color w:val="000000" w:themeColor="text1"/>
              </w:rPr>
              <w:t>59</w:t>
            </w:r>
          </w:p>
        </w:tc>
        <w:tc>
          <w:tcPr>
            <w:tcW w:w="455" w:type="dxa"/>
            <w:vAlign w:val="center"/>
          </w:tcPr>
          <w:p w:rsidR="00304D7C" w:rsidRPr="006B009D" w:rsidRDefault="00340CC8">
            <w:pPr>
              <w:pStyle w:val="af8"/>
              <w:rPr>
                <w:color w:val="000000" w:themeColor="text1"/>
              </w:rPr>
            </w:pPr>
            <w:r w:rsidRPr="006B009D">
              <w:rPr>
                <w:color w:val="000000" w:themeColor="text1"/>
              </w:rPr>
              <w:t>56</w:t>
            </w:r>
          </w:p>
        </w:tc>
        <w:tc>
          <w:tcPr>
            <w:tcW w:w="580" w:type="dxa"/>
            <w:gridSpan w:val="2"/>
            <w:vAlign w:val="center"/>
          </w:tcPr>
          <w:p w:rsidR="00304D7C" w:rsidRPr="006B009D" w:rsidRDefault="00340CC8">
            <w:pPr>
              <w:pStyle w:val="af8"/>
              <w:rPr>
                <w:color w:val="000000" w:themeColor="text1"/>
              </w:rPr>
            </w:pPr>
            <w:r w:rsidRPr="006B009D">
              <w:rPr>
                <w:color w:val="000000" w:themeColor="text1"/>
              </w:rPr>
              <w:t>~</w:t>
            </w:r>
          </w:p>
        </w:tc>
        <w:tc>
          <w:tcPr>
            <w:tcW w:w="547" w:type="dxa"/>
            <w:gridSpan w:val="2"/>
            <w:vAlign w:val="center"/>
          </w:tcPr>
          <w:p w:rsidR="00304D7C" w:rsidRPr="006B009D" w:rsidRDefault="00340CC8">
            <w:pPr>
              <w:pStyle w:val="af8"/>
              <w:rPr>
                <w:color w:val="000000" w:themeColor="text1"/>
              </w:rPr>
            </w:pPr>
            <w:r w:rsidRPr="006B009D">
              <w:rPr>
                <w:color w:val="000000" w:themeColor="text1"/>
              </w:rPr>
              <w:t>~</w:t>
            </w:r>
          </w:p>
        </w:tc>
      </w:tr>
      <w:tr w:rsidR="006B009D" w:rsidRPr="006B009D">
        <w:trPr>
          <w:gridAfter w:val="1"/>
          <w:wAfter w:w="13" w:type="dxa"/>
          <w:trHeight w:val="293"/>
          <w:jc w:val="center"/>
        </w:trPr>
        <w:tc>
          <w:tcPr>
            <w:tcW w:w="569" w:type="dxa"/>
            <w:vMerge/>
            <w:vAlign w:val="center"/>
          </w:tcPr>
          <w:p w:rsidR="00304D7C" w:rsidRPr="006B009D" w:rsidRDefault="00304D7C">
            <w:pPr>
              <w:pStyle w:val="af8"/>
              <w:rPr>
                <w:color w:val="000000" w:themeColor="text1"/>
              </w:rPr>
            </w:pPr>
          </w:p>
        </w:tc>
        <w:tc>
          <w:tcPr>
            <w:tcW w:w="776" w:type="dxa"/>
            <w:vAlign w:val="center"/>
          </w:tcPr>
          <w:p w:rsidR="00304D7C" w:rsidRPr="006B009D" w:rsidRDefault="00340CC8">
            <w:pPr>
              <w:pStyle w:val="af8"/>
              <w:rPr>
                <w:color w:val="000000" w:themeColor="text1"/>
              </w:rPr>
            </w:pPr>
            <w:r w:rsidRPr="006B009D">
              <w:rPr>
                <w:color w:val="000000" w:themeColor="text1"/>
              </w:rPr>
              <w:t>石油类</w:t>
            </w:r>
          </w:p>
        </w:tc>
        <w:tc>
          <w:tcPr>
            <w:tcW w:w="490" w:type="dxa"/>
            <w:vAlign w:val="center"/>
          </w:tcPr>
          <w:p w:rsidR="00304D7C" w:rsidRPr="006B009D" w:rsidRDefault="00340CC8">
            <w:pPr>
              <w:pStyle w:val="af8"/>
              <w:rPr>
                <w:color w:val="000000" w:themeColor="text1"/>
              </w:rPr>
            </w:pPr>
            <w:r w:rsidRPr="006B009D">
              <w:rPr>
                <w:color w:val="000000" w:themeColor="text1"/>
              </w:rPr>
              <w:t>3.45</w:t>
            </w:r>
          </w:p>
        </w:tc>
        <w:tc>
          <w:tcPr>
            <w:tcW w:w="535" w:type="dxa"/>
            <w:vAlign w:val="center"/>
          </w:tcPr>
          <w:p w:rsidR="00304D7C" w:rsidRPr="006B009D" w:rsidRDefault="00340CC8">
            <w:pPr>
              <w:pStyle w:val="af8"/>
              <w:rPr>
                <w:color w:val="000000" w:themeColor="text1"/>
              </w:rPr>
            </w:pPr>
            <w:r w:rsidRPr="006B009D">
              <w:rPr>
                <w:color w:val="000000" w:themeColor="text1"/>
              </w:rPr>
              <w:t>3.56</w:t>
            </w:r>
          </w:p>
        </w:tc>
        <w:tc>
          <w:tcPr>
            <w:tcW w:w="452" w:type="dxa"/>
            <w:vAlign w:val="center"/>
          </w:tcPr>
          <w:p w:rsidR="00304D7C" w:rsidRPr="006B009D" w:rsidRDefault="00340CC8">
            <w:pPr>
              <w:pStyle w:val="af8"/>
              <w:rPr>
                <w:color w:val="000000" w:themeColor="text1"/>
              </w:rPr>
            </w:pPr>
            <w:r w:rsidRPr="006B009D">
              <w:rPr>
                <w:color w:val="000000" w:themeColor="text1"/>
              </w:rPr>
              <w:t>3.54</w:t>
            </w:r>
          </w:p>
        </w:tc>
        <w:tc>
          <w:tcPr>
            <w:tcW w:w="454" w:type="dxa"/>
            <w:vAlign w:val="center"/>
          </w:tcPr>
          <w:p w:rsidR="00304D7C" w:rsidRPr="006B009D" w:rsidRDefault="00340CC8">
            <w:pPr>
              <w:pStyle w:val="af8"/>
              <w:rPr>
                <w:color w:val="000000" w:themeColor="text1"/>
              </w:rPr>
            </w:pPr>
            <w:r w:rsidRPr="006B009D">
              <w:rPr>
                <w:color w:val="000000" w:themeColor="text1"/>
              </w:rPr>
              <w:t>3.61</w:t>
            </w:r>
          </w:p>
        </w:tc>
        <w:tc>
          <w:tcPr>
            <w:tcW w:w="468" w:type="dxa"/>
            <w:vAlign w:val="center"/>
          </w:tcPr>
          <w:p w:rsidR="00304D7C" w:rsidRPr="006B009D" w:rsidRDefault="00340CC8">
            <w:pPr>
              <w:pStyle w:val="af8"/>
              <w:rPr>
                <w:color w:val="000000" w:themeColor="text1"/>
              </w:rPr>
            </w:pPr>
            <w:r w:rsidRPr="006B009D">
              <w:rPr>
                <w:color w:val="000000" w:themeColor="text1"/>
              </w:rPr>
              <w:t>3.54</w:t>
            </w:r>
          </w:p>
        </w:tc>
        <w:tc>
          <w:tcPr>
            <w:tcW w:w="454" w:type="dxa"/>
            <w:vAlign w:val="center"/>
          </w:tcPr>
          <w:p w:rsidR="00304D7C" w:rsidRPr="006B009D" w:rsidRDefault="00340CC8">
            <w:pPr>
              <w:pStyle w:val="af8"/>
              <w:rPr>
                <w:color w:val="000000" w:themeColor="text1"/>
              </w:rPr>
            </w:pPr>
            <w:r w:rsidRPr="006B009D">
              <w:rPr>
                <w:color w:val="000000" w:themeColor="text1"/>
              </w:rPr>
              <w:t>3.51</w:t>
            </w:r>
          </w:p>
        </w:tc>
        <w:tc>
          <w:tcPr>
            <w:tcW w:w="454" w:type="dxa"/>
            <w:vAlign w:val="center"/>
          </w:tcPr>
          <w:p w:rsidR="00304D7C" w:rsidRPr="006B009D" w:rsidRDefault="00340CC8">
            <w:pPr>
              <w:pStyle w:val="af8"/>
              <w:rPr>
                <w:color w:val="000000" w:themeColor="text1"/>
              </w:rPr>
            </w:pPr>
            <w:r w:rsidRPr="006B009D">
              <w:rPr>
                <w:color w:val="000000" w:themeColor="text1"/>
              </w:rPr>
              <w:t>3.61</w:t>
            </w:r>
          </w:p>
        </w:tc>
        <w:tc>
          <w:tcPr>
            <w:tcW w:w="454" w:type="dxa"/>
            <w:vAlign w:val="center"/>
          </w:tcPr>
          <w:p w:rsidR="00304D7C" w:rsidRPr="006B009D" w:rsidRDefault="00340CC8">
            <w:pPr>
              <w:pStyle w:val="af8"/>
              <w:rPr>
                <w:color w:val="000000" w:themeColor="text1"/>
              </w:rPr>
            </w:pPr>
            <w:r w:rsidRPr="006B009D">
              <w:rPr>
                <w:color w:val="000000" w:themeColor="text1"/>
              </w:rPr>
              <w:t>3.41</w:t>
            </w:r>
          </w:p>
        </w:tc>
        <w:tc>
          <w:tcPr>
            <w:tcW w:w="454" w:type="dxa"/>
            <w:vAlign w:val="center"/>
          </w:tcPr>
          <w:p w:rsidR="00304D7C" w:rsidRPr="006B009D" w:rsidRDefault="00340CC8">
            <w:pPr>
              <w:pStyle w:val="af8"/>
              <w:rPr>
                <w:color w:val="000000" w:themeColor="text1"/>
              </w:rPr>
            </w:pPr>
            <w:r w:rsidRPr="006B009D">
              <w:rPr>
                <w:color w:val="000000" w:themeColor="text1"/>
              </w:rPr>
              <w:t>3.57</w:t>
            </w:r>
          </w:p>
        </w:tc>
        <w:tc>
          <w:tcPr>
            <w:tcW w:w="455" w:type="dxa"/>
            <w:vAlign w:val="center"/>
          </w:tcPr>
          <w:p w:rsidR="00304D7C" w:rsidRPr="006B009D" w:rsidRDefault="00340CC8">
            <w:pPr>
              <w:pStyle w:val="af8"/>
              <w:rPr>
                <w:color w:val="000000" w:themeColor="text1"/>
              </w:rPr>
            </w:pPr>
            <w:r w:rsidRPr="006B009D">
              <w:rPr>
                <w:color w:val="000000" w:themeColor="text1"/>
              </w:rPr>
              <w:t>3.53</w:t>
            </w:r>
          </w:p>
        </w:tc>
        <w:tc>
          <w:tcPr>
            <w:tcW w:w="458" w:type="dxa"/>
            <w:gridSpan w:val="2"/>
            <w:vAlign w:val="center"/>
          </w:tcPr>
          <w:p w:rsidR="00304D7C" w:rsidRPr="006B009D" w:rsidRDefault="00340CC8">
            <w:pPr>
              <w:pStyle w:val="af8"/>
              <w:rPr>
                <w:color w:val="000000" w:themeColor="text1"/>
              </w:rPr>
            </w:pPr>
            <w:r w:rsidRPr="006B009D">
              <w:rPr>
                <w:color w:val="000000" w:themeColor="text1"/>
              </w:rPr>
              <w:t>3.54</w:t>
            </w:r>
          </w:p>
        </w:tc>
        <w:tc>
          <w:tcPr>
            <w:tcW w:w="454" w:type="dxa"/>
            <w:vAlign w:val="center"/>
          </w:tcPr>
          <w:p w:rsidR="00304D7C" w:rsidRPr="006B009D" w:rsidRDefault="00340CC8">
            <w:pPr>
              <w:pStyle w:val="af8"/>
              <w:rPr>
                <w:color w:val="000000" w:themeColor="text1"/>
              </w:rPr>
            </w:pPr>
            <w:r w:rsidRPr="006B009D">
              <w:rPr>
                <w:color w:val="000000" w:themeColor="text1"/>
              </w:rPr>
              <w:t>3.64</w:t>
            </w:r>
          </w:p>
        </w:tc>
        <w:tc>
          <w:tcPr>
            <w:tcW w:w="454" w:type="dxa"/>
            <w:vAlign w:val="center"/>
          </w:tcPr>
          <w:p w:rsidR="00304D7C" w:rsidRPr="006B009D" w:rsidRDefault="00340CC8">
            <w:pPr>
              <w:pStyle w:val="af8"/>
              <w:rPr>
                <w:color w:val="000000" w:themeColor="text1"/>
              </w:rPr>
            </w:pPr>
            <w:r w:rsidRPr="006B009D">
              <w:rPr>
                <w:color w:val="000000" w:themeColor="text1"/>
              </w:rPr>
              <w:t>3.55</w:t>
            </w:r>
          </w:p>
        </w:tc>
        <w:tc>
          <w:tcPr>
            <w:tcW w:w="454" w:type="dxa"/>
            <w:vAlign w:val="center"/>
          </w:tcPr>
          <w:p w:rsidR="00304D7C" w:rsidRPr="006B009D" w:rsidRDefault="00340CC8">
            <w:pPr>
              <w:pStyle w:val="af8"/>
              <w:rPr>
                <w:color w:val="000000" w:themeColor="text1"/>
              </w:rPr>
            </w:pPr>
            <w:r w:rsidRPr="006B009D">
              <w:rPr>
                <w:color w:val="000000" w:themeColor="text1"/>
              </w:rPr>
              <w:t>3.74</w:t>
            </w:r>
          </w:p>
        </w:tc>
        <w:tc>
          <w:tcPr>
            <w:tcW w:w="455" w:type="dxa"/>
            <w:vAlign w:val="center"/>
          </w:tcPr>
          <w:p w:rsidR="00304D7C" w:rsidRPr="006B009D" w:rsidRDefault="00340CC8">
            <w:pPr>
              <w:pStyle w:val="af8"/>
              <w:rPr>
                <w:color w:val="000000" w:themeColor="text1"/>
              </w:rPr>
            </w:pPr>
            <w:r w:rsidRPr="006B009D">
              <w:rPr>
                <w:color w:val="000000" w:themeColor="text1"/>
              </w:rPr>
              <w:t>3.62</w:t>
            </w:r>
          </w:p>
        </w:tc>
        <w:tc>
          <w:tcPr>
            <w:tcW w:w="580" w:type="dxa"/>
            <w:gridSpan w:val="2"/>
            <w:vAlign w:val="center"/>
          </w:tcPr>
          <w:p w:rsidR="00304D7C" w:rsidRPr="006B009D" w:rsidRDefault="00340CC8">
            <w:pPr>
              <w:pStyle w:val="af8"/>
              <w:rPr>
                <w:color w:val="000000" w:themeColor="text1"/>
              </w:rPr>
            </w:pPr>
            <w:r w:rsidRPr="006B009D">
              <w:rPr>
                <w:color w:val="000000" w:themeColor="text1"/>
              </w:rPr>
              <w:t>~</w:t>
            </w:r>
          </w:p>
        </w:tc>
        <w:tc>
          <w:tcPr>
            <w:tcW w:w="547" w:type="dxa"/>
            <w:gridSpan w:val="2"/>
            <w:vAlign w:val="center"/>
          </w:tcPr>
          <w:p w:rsidR="00304D7C" w:rsidRPr="006B009D" w:rsidRDefault="00340CC8">
            <w:pPr>
              <w:pStyle w:val="af8"/>
              <w:rPr>
                <w:color w:val="000000" w:themeColor="text1"/>
              </w:rPr>
            </w:pPr>
            <w:r w:rsidRPr="006B009D">
              <w:rPr>
                <w:color w:val="000000" w:themeColor="text1"/>
              </w:rPr>
              <w:t>~</w:t>
            </w:r>
          </w:p>
        </w:tc>
      </w:tr>
      <w:tr w:rsidR="006B009D" w:rsidRPr="006B009D">
        <w:trPr>
          <w:gridAfter w:val="1"/>
          <w:wAfter w:w="13" w:type="dxa"/>
          <w:trHeight w:val="293"/>
          <w:jc w:val="center"/>
        </w:trPr>
        <w:tc>
          <w:tcPr>
            <w:tcW w:w="569" w:type="dxa"/>
            <w:vMerge w:val="restart"/>
            <w:vAlign w:val="center"/>
          </w:tcPr>
          <w:p w:rsidR="00304D7C" w:rsidRPr="006B009D" w:rsidRDefault="00340CC8">
            <w:pPr>
              <w:pStyle w:val="af8"/>
              <w:rPr>
                <w:color w:val="000000" w:themeColor="text1"/>
              </w:rPr>
            </w:pPr>
            <w:r w:rsidRPr="006B009D">
              <w:rPr>
                <w:color w:val="000000" w:themeColor="text1"/>
              </w:rPr>
              <w:t>污水处理系统出口</w:t>
            </w:r>
          </w:p>
        </w:tc>
        <w:tc>
          <w:tcPr>
            <w:tcW w:w="776" w:type="dxa"/>
            <w:vAlign w:val="center"/>
          </w:tcPr>
          <w:p w:rsidR="00304D7C" w:rsidRPr="006B009D" w:rsidRDefault="00340CC8">
            <w:pPr>
              <w:pStyle w:val="af8"/>
              <w:rPr>
                <w:color w:val="000000" w:themeColor="text1"/>
              </w:rPr>
            </w:pPr>
            <w:r w:rsidRPr="006B009D">
              <w:rPr>
                <w:color w:val="000000" w:themeColor="text1"/>
              </w:rPr>
              <w:t>pH</w:t>
            </w:r>
            <w:r w:rsidRPr="006B009D">
              <w:rPr>
                <w:color w:val="000000" w:themeColor="text1"/>
              </w:rPr>
              <w:t>值</w:t>
            </w:r>
          </w:p>
        </w:tc>
        <w:tc>
          <w:tcPr>
            <w:tcW w:w="490" w:type="dxa"/>
            <w:vAlign w:val="center"/>
          </w:tcPr>
          <w:p w:rsidR="00304D7C" w:rsidRPr="006B009D" w:rsidRDefault="00340CC8">
            <w:pPr>
              <w:pStyle w:val="af8"/>
              <w:rPr>
                <w:color w:val="000000" w:themeColor="text1"/>
              </w:rPr>
            </w:pPr>
            <w:r w:rsidRPr="006B009D">
              <w:rPr>
                <w:color w:val="000000" w:themeColor="text1"/>
              </w:rPr>
              <w:t>8.89</w:t>
            </w:r>
          </w:p>
        </w:tc>
        <w:tc>
          <w:tcPr>
            <w:tcW w:w="535" w:type="dxa"/>
            <w:vAlign w:val="center"/>
          </w:tcPr>
          <w:p w:rsidR="00304D7C" w:rsidRPr="006B009D" w:rsidRDefault="00340CC8">
            <w:pPr>
              <w:pStyle w:val="af8"/>
              <w:rPr>
                <w:color w:val="000000" w:themeColor="text1"/>
              </w:rPr>
            </w:pPr>
            <w:r w:rsidRPr="006B009D">
              <w:rPr>
                <w:color w:val="000000" w:themeColor="text1"/>
              </w:rPr>
              <w:t>8.56</w:t>
            </w:r>
          </w:p>
        </w:tc>
        <w:tc>
          <w:tcPr>
            <w:tcW w:w="452" w:type="dxa"/>
            <w:vAlign w:val="center"/>
          </w:tcPr>
          <w:p w:rsidR="00304D7C" w:rsidRPr="006B009D" w:rsidRDefault="00340CC8">
            <w:pPr>
              <w:pStyle w:val="af8"/>
              <w:rPr>
                <w:color w:val="000000" w:themeColor="text1"/>
              </w:rPr>
            </w:pPr>
            <w:r w:rsidRPr="006B009D">
              <w:rPr>
                <w:color w:val="000000" w:themeColor="text1"/>
              </w:rPr>
              <w:t>8.84</w:t>
            </w:r>
          </w:p>
        </w:tc>
        <w:tc>
          <w:tcPr>
            <w:tcW w:w="454" w:type="dxa"/>
            <w:vAlign w:val="center"/>
          </w:tcPr>
          <w:p w:rsidR="00304D7C" w:rsidRPr="006B009D" w:rsidRDefault="00340CC8">
            <w:pPr>
              <w:pStyle w:val="af8"/>
              <w:rPr>
                <w:color w:val="000000" w:themeColor="text1"/>
              </w:rPr>
            </w:pPr>
            <w:r w:rsidRPr="006B009D">
              <w:rPr>
                <w:color w:val="000000" w:themeColor="text1"/>
              </w:rPr>
              <w:t>8.11</w:t>
            </w:r>
          </w:p>
        </w:tc>
        <w:tc>
          <w:tcPr>
            <w:tcW w:w="468" w:type="dxa"/>
            <w:vAlign w:val="center"/>
          </w:tcPr>
          <w:p w:rsidR="00304D7C" w:rsidRPr="006B009D" w:rsidRDefault="00340CC8">
            <w:pPr>
              <w:pStyle w:val="af8"/>
              <w:rPr>
                <w:color w:val="000000" w:themeColor="text1"/>
              </w:rPr>
            </w:pPr>
            <w:r w:rsidRPr="006B009D">
              <w:rPr>
                <w:color w:val="000000" w:themeColor="text1"/>
              </w:rPr>
              <w:t>/</w:t>
            </w:r>
          </w:p>
        </w:tc>
        <w:tc>
          <w:tcPr>
            <w:tcW w:w="454" w:type="dxa"/>
            <w:vAlign w:val="center"/>
          </w:tcPr>
          <w:p w:rsidR="00304D7C" w:rsidRPr="006B009D" w:rsidRDefault="00340CC8">
            <w:pPr>
              <w:pStyle w:val="af8"/>
              <w:rPr>
                <w:color w:val="000000" w:themeColor="text1"/>
              </w:rPr>
            </w:pPr>
            <w:r w:rsidRPr="006B009D">
              <w:rPr>
                <w:color w:val="000000" w:themeColor="text1"/>
              </w:rPr>
              <w:t>8.01</w:t>
            </w:r>
          </w:p>
        </w:tc>
        <w:tc>
          <w:tcPr>
            <w:tcW w:w="454" w:type="dxa"/>
            <w:vAlign w:val="center"/>
          </w:tcPr>
          <w:p w:rsidR="00304D7C" w:rsidRPr="006B009D" w:rsidRDefault="00340CC8">
            <w:pPr>
              <w:pStyle w:val="af8"/>
              <w:rPr>
                <w:color w:val="000000" w:themeColor="text1"/>
              </w:rPr>
            </w:pPr>
            <w:r w:rsidRPr="006B009D">
              <w:rPr>
                <w:color w:val="000000" w:themeColor="text1"/>
              </w:rPr>
              <w:t>8.80</w:t>
            </w:r>
          </w:p>
        </w:tc>
        <w:tc>
          <w:tcPr>
            <w:tcW w:w="454" w:type="dxa"/>
            <w:vAlign w:val="center"/>
          </w:tcPr>
          <w:p w:rsidR="00304D7C" w:rsidRPr="006B009D" w:rsidRDefault="00340CC8">
            <w:pPr>
              <w:pStyle w:val="af8"/>
              <w:rPr>
                <w:color w:val="000000" w:themeColor="text1"/>
              </w:rPr>
            </w:pPr>
            <w:r w:rsidRPr="006B009D">
              <w:rPr>
                <w:color w:val="000000" w:themeColor="text1"/>
              </w:rPr>
              <w:t>8.14</w:t>
            </w:r>
          </w:p>
        </w:tc>
        <w:tc>
          <w:tcPr>
            <w:tcW w:w="454" w:type="dxa"/>
            <w:vAlign w:val="center"/>
          </w:tcPr>
          <w:p w:rsidR="00304D7C" w:rsidRPr="006B009D" w:rsidRDefault="00340CC8">
            <w:pPr>
              <w:pStyle w:val="af8"/>
              <w:rPr>
                <w:color w:val="000000" w:themeColor="text1"/>
              </w:rPr>
            </w:pPr>
            <w:r w:rsidRPr="006B009D">
              <w:rPr>
                <w:color w:val="000000" w:themeColor="text1"/>
              </w:rPr>
              <w:t>8.91</w:t>
            </w:r>
          </w:p>
        </w:tc>
        <w:tc>
          <w:tcPr>
            <w:tcW w:w="455" w:type="dxa"/>
            <w:vAlign w:val="center"/>
          </w:tcPr>
          <w:p w:rsidR="00304D7C" w:rsidRPr="006B009D" w:rsidRDefault="00340CC8">
            <w:pPr>
              <w:pStyle w:val="af8"/>
              <w:rPr>
                <w:color w:val="000000" w:themeColor="text1"/>
              </w:rPr>
            </w:pPr>
            <w:r w:rsidRPr="006B009D">
              <w:rPr>
                <w:color w:val="000000" w:themeColor="text1"/>
              </w:rPr>
              <w:t>/</w:t>
            </w:r>
          </w:p>
        </w:tc>
        <w:tc>
          <w:tcPr>
            <w:tcW w:w="458" w:type="dxa"/>
            <w:gridSpan w:val="2"/>
            <w:vAlign w:val="center"/>
          </w:tcPr>
          <w:p w:rsidR="00304D7C" w:rsidRPr="006B009D" w:rsidRDefault="00340CC8">
            <w:pPr>
              <w:pStyle w:val="af8"/>
              <w:rPr>
                <w:color w:val="000000" w:themeColor="text1"/>
              </w:rPr>
            </w:pPr>
            <w:r w:rsidRPr="006B009D">
              <w:rPr>
                <w:color w:val="000000" w:themeColor="text1"/>
              </w:rPr>
              <w:t>8.21</w:t>
            </w:r>
          </w:p>
        </w:tc>
        <w:tc>
          <w:tcPr>
            <w:tcW w:w="454" w:type="dxa"/>
            <w:vAlign w:val="center"/>
          </w:tcPr>
          <w:p w:rsidR="00304D7C" w:rsidRPr="006B009D" w:rsidRDefault="00340CC8">
            <w:pPr>
              <w:pStyle w:val="af8"/>
              <w:rPr>
                <w:color w:val="000000" w:themeColor="text1"/>
              </w:rPr>
            </w:pPr>
            <w:r w:rsidRPr="006B009D">
              <w:rPr>
                <w:color w:val="000000" w:themeColor="text1"/>
              </w:rPr>
              <w:t>8.65</w:t>
            </w:r>
          </w:p>
        </w:tc>
        <w:tc>
          <w:tcPr>
            <w:tcW w:w="454" w:type="dxa"/>
            <w:vAlign w:val="center"/>
          </w:tcPr>
          <w:p w:rsidR="00304D7C" w:rsidRPr="006B009D" w:rsidRDefault="00340CC8">
            <w:pPr>
              <w:pStyle w:val="af8"/>
              <w:rPr>
                <w:color w:val="000000" w:themeColor="text1"/>
              </w:rPr>
            </w:pPr>
            <w:r w:rsidRPr="006B009D">
              <w:rPr>
                <w:color w:val="000000" w:themeColor="text1"/>
              </w:rPr>
              <w:t>8.22</w:t>
            </w:r>
          </w:p>
        </w:tc>
        <w:tc>
          <w:tcPr>
            <w:tcW w:w="454" w:type="dxa"/>
            <w:vAlign w:val="center"/>
          </w:tcPr>
          <w:p w:rsidR="00304D7C" w:rsidRPr="006B009D" w:rsidRDefault="00340CC8">
            <w:pPr>
              <w:pStyle w:val="af8"/>
              <w:rPr>
                <w:color w:val="000000" w:themeColor="text1"/>
              </w:rPr>
            </w:pPr>
            <w:r w:rsidRPr="006B009D">
              <w:rPr>
                <w:color w:val="000000" w:themeColor="text1"/>
              </w:rPr>
              <w:t>8.64</w:t>
            </w:r>
          </w:p>
        </w:tc>
        <w:tc>
          <w:tcPr>
            <w:tcW w:w="455" w:type="dxa"/>
            <w:vAlign w:val="center"/>
          </w:tcPr>
          <w:p w:rsidR="00304D7C" w:rsidRPr="006B009D" w:rsidRDefault="00340CC8">
            <w:pPr>
              <w:pStyle w:val="af8"/>
              <w:rPr>
                <w:color w:val="000000" w:themeColor="text1"/>
              </w:rPr>
            </w:pPr>
            <w:r w:rsidRPr="006B009D">
              <w:rPr>
                <w:color w:val="000000" w:themeColor="text1"/>
              </w:rPr>
              <w:t>/</w:t>
            </w:r>
          </w:p>
        </w:tc>
        <w:tc>
          <w:tcPr>
            <w:tcW w:w="580" w:type="dxa"/>
            <w:gridSpan w:val="2"/>
            <w:vAlign w:val="center"/>
          </w:tcPr>
          <w:p w:rsidR="00304D7C" w:rsidRPr="006B009D" w:rsidRDefault="00340CC8">
            <w:pPr>
              <w:pStyle w:val="af8"/>
              <w:rPr>
                <w:color w:val="000000" w:themeColor="text1"/>
              </w:rPr>
            </w:pPr>
            <w:r w:rsidRPr="006B009D">
              <w:rPr>
                <w:color w:val="000000" w:themeColor="text1"/>
              </w:rPr>
              <w:t>6~9</w:t>
            </w:r>
          </w:p>
        </w:tc>
        <w:tc>
          <w:tcPr>
            <w:tcW w:w="547" w:type="dxa"/>
            <w:gridSpan w:val="2"/>
            <w:vAlign w:val="center"/>
          </w:tcPr>
          <w:p w:rsidR="00304D7C" w:rsidRPr="006B009D" w:rsidRDefault="00340CC8">
            <w:pPr>
              <w:pStyle w:val="af8"/>
              <w:rPr>
                <w:color w:val="000000" w:themeColor="text1"/>
              </w:rPr>
            </w:pPr>
            <w:r w:rsidRPr="006B009D">
              <w:rPr>
                <w:color w:val="000000" w:themeColor="text1"/>
              </w:rPr>
              <w:t>是</w:t>
            </w:r>
          </w:p>
        </w:tc>
      </w:tr>
      <w:tr w:rsidR="006B009D" w:rsidRPr="006B009D">
        <w:trPr>
          <w:gridAfter w:val="1"/>
          <w:wAfter w:w="13" w:type="dxa"/>
          <w:trHeight w:val="293"/>
          <w:jc w:val="center"/>
        </w:trPr>
        <w:tc>
          <w:tcPr>
            <w:tcW w:w="569" w:type="dxa"/>
            <w:vMerge/>
            <w:vAlign w:val="center"/>
          </w:tcPr>
          <w:p w:rsidR="00304D7C" w:rsidRPr="006B009D" w:rsidRDefault="00304D7C">
            <w:pPr>
              <w:pStyle w:val="af8"/>
              <w:rPr>
                <w:color w:val="000000" w:themeColor="text1"/>
              </w:rPr>
            </w:pPr>
          </w:p>
        </w:tc>
        <w:tc>
          <w:tcPr>
            <w:tcW w:w="776" w:type="dxa"/>
            <w:vAlign w:val="center"/>
          </w:tcPr>
          <w:p w:rsidR="00304D7C" w:rsidRPr="006B009D" w:rsidRDefault="00340CC8">
            <w:pPr>
              <w:pStyle w:val="af8"/>
              <w:rPr>
                <w:color w:val="000000" w:themeColor="text1"/>
              </w:rPr>
            </w:pPr>
            <w:r w:rsidRPr="006B009D">
              <w:rPr>
                <w:color w:val="000000" w:themeColor="text1"/>
              </w:rPr>
              <w:t>悬浮物</w:t>
            </w:r>
          </w:p>
        </w:tc>
        <w:tc>
          <w:tcPr>
            <w:tcW w:w="490" w:type="dxa"/>
            <w:vAlign w:val="center"/>
          </w:tcPr>
          <w:p w:rsidR="00304D7C" w:rsidRPr="006B009D" w:rsidRDefault="00340CC8">
            <w:pPr>
              <w:pStyle w:val="af8"/>
              <w:rPr>
                <w:color w:val="000000" w:themeColor="text1"/>
              </w:rPr>
            </w:pPr>
            <w:r w:rsidRPr="006B009D">
              <w:rPr>
                <w:color w:val="000000" w:themeColor="text1"/>
              </w:rPr>
              <w:t>49</w:t>
            </w:r>
          </w:p>
        </w:tc>
        <w:tc>
          <w:tcPr>
            <w:tcW w:w="535" w:type="dxa"/>
            <w:vAlign w:val="center"/>
          </w:tcPr>
          <w:p w:rsidR="00304D7C" w:rsidRPr="006B009D" w:rsidRDefault="00340CC8">
            <w:pPr>
              <w:pStyle w:val="af8"/>
              <w:rPr>
                <w:color w:val="000000" w:themeColor="text1"/>
              </w:rPr>
            </w:pPr>
            <w:r w:rsidRPr="006B009D">
              <w:rPr>
                <w:color w:val="000000" w:themeColor="text1"/>
              </w:rPr>
              <w:t>50</w:t>
            </w:r>
          </w:p>
        </w:tc>
        <w:tc>
          <w:tcPr>
            <w:tcW w:w="452" w:type="dxa"/>
            <w:vAlign w:val="center"/>
          </w:tcPr>
          <w:p w:rsidR="00304D7C" w:rsidRPr="006B009D" w:rsidRDefault="00340CC8">
            <w:pPr>
              <w:pStyle w:val="af8"/>
              <w:rPr>
                <w:color w:val="000000" w:themeColor="text1"/>
              </w:rPr>
            </w:pPr>
            <w:r w:rsidRPr="006B009D">
              <w:rPr>
                <w:color w:val="000000" w:themeColor="text1"/>
              </w:rPr>
              <w:t>48</w:t>
            </w:r>
          </w:p>
        </w:tc>
        <w:tc>
          <w:tcPr>
            <w:tcW w:w="454" w:type="dxa"/>
            <w:vAlign w:val="center"/>
          </w:tcPr>
          <w:p w:rsidR="00304D7C" w:rsidRPr="006B009D" w:rsidRDefault="00340CC8">
            <w:pPr>
              <w:pStyle w:val="af8"/>
              <w:rPr>
                <w:color w:val="000000" w:themeColor="text1"/>
              </w:rPr>
            </w:pPr>
            <w:r w:rsidRPr="006B009D">
              <w:rPr>
                <w:color w:val="000000" w:themeColor="text1"/>
              </w:rPr>
              <w:t>53</w:t>
            </w:r>
          </w:p>
        </w:tc>
        <w:tc>
          <w:tcPr>
            <w:tcW w:w="468" w:type="dxa"/>
            <w:vAlign w:val="center"/>
          </w:tcPr>
          <w:p w:rsidR="00304D7C" w:rsidRPr="006B009D" w:rsidRDefault="00340CC8">
            <w:pPr>
              <w:pStyle w:val="af8"/>
              <w:rPr>
                <w:color w:val="000000" w:themeColor="text1"/>
              </w:rPr>
            </w:pPr>
            <w:r w:rsidRPr="006B009D">
              <w:rPr>
                <w:color w:val="000000" w:themeColor="text1"/>
              </w:rPr>
              <w:t>50</w:t>
            </w:r>
          </w:p>
        </w:tc>
        <w:tc>
          <w:tcPr>
            <w:tcW w:w="454" w:type="dxa"/>
            <w:vAlign w:val="center"/>
          </w:tcPr>
          <w:p w:rsidR="00304D7C" w:rsidRPr="006B009D" w:rsidRDefault="00340CC8">
            <w:pPr>
              <w:pStyle w:val="af8"/>
              <w:rPr>
                <w:color w:val="000000" w:themeColor="text1"/>
              </w:rPr>
            </w:pPr>
            <w:r w:rsidRPr="006B009D">
              <w:rPr>
                <w:color w:val="000000" w:themeColor="text1"/>
              </w:rPr>
              <w:t>57</w:t>
            </w:r>
          </w:p>
        </w:tc>
        <w:tc>
          <w:tcPr>
            <w:tcW w:w="454" w:type="dxa"/>
            <w:vAlign w:val="center"/>
          </w:tcPr>
          <w:p w:rsidR="00304D7C" w:rsidRPr="006B009D" w:rsidRDefault="00340CC8">
            <w:pPr>
              <w:pStyle w:val="af8"/>
              <w:rPr>
                <w:color w:val="000000" w:themeColor="text1"/>
              </w:rPr>
            </w:pPr>
            <w:r w:rsidRPr="006B009D">
              <w:rPr>
                <w:color w:val="000000" w:themeColor="text1"/>
              </w:rPr>
              <w:t>60</w:t>
            </w:r>
          </w:p>
        </w:tc>
        <w:tc>
          <w:tcPr>
            <w:tcW w:w="454" w:type="dxa"/>
            <w:vAlign w:val="center"/>
          </w:tcPr>
          <w:p w:rsidR="00304D7C" w:rsidRPr="006B009D" w:rsidRDefault="00340CC8">
            <w:pPr>
              <w:pStyle w:val="af8"/>
              <w:rPr>
                <w:color w:val="000000" w:themeColor="text1"/>
              </w:rPr>
            </w:pPr>
            <w:r w:rsidRPr="006B009D">
              <w:rPr>
                <w:color w:val="000000" w:themeColor="text1"/>
              </w:rPr>
              <w:t>58</w:t>
            </w:r>
          </w:p>
        </w:tc>
        <w:tc>
          <w:tcPr>
            <w:tcW w:w="454" w:type="dxa"/>
            <w:vAlign w:val="center"/>
          </w:tcPr>
          <w:p w:rsidR="00304D7C" w:rsidRPr="006B009D" w:rsidRDefault="00340CC8">
            <w:pPr>
              <w:pStyle w:val="af8"/>
              <w:rPr>
                <w:color w:val="000000" w:themeColor="text1"/>
              </w:rPr>
            </w:pPr>
            <w:r w:rsidRPr="006B009D">
              <w:rPr>
                <w:color w:val="000000" w:themeColor="text1"/>
              </w:rPr>
              <w:t>56</w:t>
            </w:r>
          </w:p>
        </w:tc>
        <w:tc>
          <w:tcPr>
            <w:tcW w:w="455" w:type="dxa"/>
            <w:vAlign w:val="center"/>
          </w:tcPr>
          <w:p w:rsidR="00304D7C" w:rsidRPr="006B009D" w:rsidRDefault="00340CC8">
            <w:pPr>
              <w:pStyle w:val="af8"/>
              <w:rPr>
                <w:color w:val="000000" w:themeColor="text1"/>
              </w:rPr>
            </w:pPr>
            <w:r w:rsidRPr="006B009D">
              <w:rPr>
                <w:color w:val="000000" w:themeColor="text1"/>
              </w:rPr>
              <w:t>58</w:t>
            </w:r>
          </w:p>
        </w:tc>
        <w:tc>
          <w:tcPr>
            <w:tcW w:w="458" w:type="dxa"/>
            <w:gridSpan w:val="2"/>
            <w:vAlign w:val="center"/>
          </w:tcPr>
          <w:p w:rsidR="00304D7C" w:rsidRPr="006B009D" w:rsidRDefault="00340CC8">
            <w:pPr>
              <w:pStyle w:val="af8"/>
              <w:rPr>
                <w:color w:val="000000" w:themeColor="text1"/>
              </w:rPr>
            </w:pPr>
            <w:r w:rsidRPr="006B009D">
              <w:rPr>
                <w:color w:val="000000" w:themeColor="text1"/>
              </w:rPr>
              <w:t>61</w:t>
            </w:r>
          </w:p>
        </w:tc>
        <w:tc>
          <w:tcPr>
            <w:tcW w:w="454" w:type="dxa"/>
            <w:vAlign w:val="center"/>
          </w:tcPr>
          <w:p w:rsidR="00304D7C" w:rsidRPr="006B009D" w:rsidRDefault="00340CC8">
            <w:pPr>
              <w:pStyle w:val="af8"/>
              <w:rPr>
                <w:color w:val="000000" w:themeColor="text1"/>
              </w:rPr>
            </w:pPr>
            <w:r w:rsidRPr="006B009D">
              <w:rPr>
                <w:color w:val="000000" w:themeColor="text1"/>
              </w:rPr>
              <w:t>59</w:t>
            </w:r>
          </w:p>
        </w:tc>
        <w:tc>
          <w:tcPr>
            <w:tcW w:w="454" w:type="dxa"/>
            <w:vAlign w:val="center"/>
          </w:tcPr>
          <w:p w:rsidR="00304D7C" w:rsidRPr="006B009D" w:rsidRDefault="00340CC8">
            <w:pPr>
              <w:pStyle w:val="af8"/>
              <w:rPr>
                <w:color w:val="000000" w:themeColor="text1"/>
              </w:rPr>
            </w:pPr>
            <w:r w:rsidRPr="006B009D">
              <w:rPr>
                <w:color w:val="000000" w:themeColor="text1"/>
              </w:rPr>
              <w:t>52</w:t>
            </w:r>
          </w:p>
        </w:tc>
        <w:tc>
          <w:tcPr>
            <w:tcW w:w="454" w:type="dxa"/>
            <w:vAlign w:val="center"/>
          </w:tcPr>
          <w:p w:rsidR="00304D7C" w:rsidRPr="006B009D" w:rsidRDefault="00340CC8">
            <w:pPr>
              <w:pStyle w:val="af8"/>
              <w:rPr>
                <w:color w:val="000000" w:themeColor="text1"/>
              </w:rPr>
            </w:pPr>
            <w:r w:rsidRPr="006B009D">
              <w:rPr>
                <w:color w:val="000000" w:themeColor="text1"/>
              </w:rPr>
              <w:t>63</w:t>
            </w:r>
          </w:p>
        </w:tc>
        <w:tc>
          <w:tcPr>
            <w:tcW w:w="455" w:type="dxa"/>
            <w:vAlign w:val="center"/>
          </w:tcPr>
          <w:p w:rsidR="00304D7C" w:rsidRPr="006B009D" w:rsidRDefault="00340CC8">
            <w:pPr>
              <w:pStyle w:val="af8"/>
              <w:rPr>
                <w:color w:val="000000" w:themeColor="text1"/>
              </w:rPr>
            </w:pPr>
            <w:r w:rsidRPr="006B009D">
              <w:rPr>
                <w:color w:val="000000" w:themeColor="text1"/>
              </w:rPr>
              <w:t>59</w:t>
            </w:r>
          </w:p>
        </w:tc>
        <w:tc>
          <w:tcPr>
            <w:tcW w:w="580" w:type="dxa"/>
            <w:gridSpan w:val="2"/>
            <w:vAlign w:val="center"/>
          </w:tcPr>
          <w:p w:rsidR="00304D7C" w:rsidRPr="006B009D" w:rsidRDefault="00340CC8">
            <w:pPr>
              <w:pStyle w:val="af8"/>
              <w:rPr>
                <w:color w:val="000000" w:themeColor="text1"/>
              </w:rPr>
            </w:pPr>
            <w:r w:rsidRPr="006B009D">
              <w:rPr>
                <w:color w:val="000000" w:themeColor="text1"/>
              </w:rPr>
              <w:t>400</w:t>
            </w:r>
          </w:p>
        </w:tc>
        <w:tc>
          <w:tcPr>
            <w:tcW w:w="547" w:type="dxa"/>
            <w:gridSpan w:val="2"/>
            <w:vAlign w:val="center"/>
          </w:tcPr>
          <w:p w:rsidR="00304D7C" w:rsidRPr="006B009D" w:rsidRDefault="00340CC8">
            <w:pPr>
              <w:pStyle w:val="af8"/>
              <w:rPr>
                <w:color w:val="000000" w:themeColor="text1"/>
              </w:rPr>
            </w:pPr>
            <w:r w:rsidRPr="006B009D">
              <w:rPr>
                <w:color w:val="000000" w:themeColor="text1"/>
              </w:rPr>
              <w:t>是</w:t>
            </w:r>
          </w:p>
        </w:tc>
      </w:tr>
      <w:tr w:rsidR="006B009D" w:rsidRPr="006B009D">
        <w:trPr>
          <w:gridAfter w:val="1"/>
          <w:wAfter w:w="13" w:type="dxa"/>
          <w:trHeight w:val="293"/>
          <w:jc w:val="center"/>
        </w:trPr>
        <w:tc>
          <w:tcPr>
            <w:tcW w:w="569" w:type="dxa"/>
            <w:vMerge/>
            <w:vAlign w:val="center"/>
          </w:tcPr>
          <w:p w:rsidR="00304D7C" w:rsidRPr="006B009D" w:rsidRDefault="00304D7C">
            <w:pPr>
              <w:pStyle w:val="af8"/>
              <w:rPr>
                <w:color w:val="000000" w:themeColor="text1"/>
              </w:rPr>
            </w:pPr>
          </w:p>
        </w:tc>
        <w:tc>
          <w:tcPr>
            <w:tcW w:w="776" w:type="dxa"/>
            <w:vAlign w:val="center"/>
          </w:tcPr>
          <w:p w:rsidR="00304D7C" w:rsidRPr="006B009D" w:rsidRDefault="00340CC8">
            <w:pPr>
              <w:pStyle w:val="af8"/>
              <w:rPr>
                <w:color w:val="000000" w:themeColor="text1"/>
              </w:rPr>
            </w:pPr>
            <w:r w:rsidRPr="006B009D">
              <w:rPr>
                <w:color w:val="000000" w:themeColor="text1"/>
              </w:rPr>
              <w:t>CODcr</w:t>
            </w:r>
          </w:p>
        </w:tc>
        <w:tc>
          <w:tcPr>
            <w:tcW w:w="490" w:type="dxa"/>
            <w:vAlign w:val="center"/>
          </w:tcPr>
          <w:p w:rsidR="00304D7C" w:rsidRPr="006B009D" w:rsidRDefault="00340CC8">
            <w:pPr>
              <w:pStyle w:val="af8"/>
              <w:rPr>
                <w:color w:val="000000" w:themeColor="text1"/>
              </w:rPr>
            </w:pPr>
            <w:r w:rsidRPr="006B009D">
              <w:rPr>
                <w:color w:val="000000" w:themeColor="text1"/>
              </w:rPr>
              <w:t>33</w:t>
            </w:r>
          </w:p>
        </w:tc>
        <w:tc>
          <w:tcPr>
            <w:tcW w:w="535" w:type="dxa"/>
            <w:vAlign w:val="center"/>
          </w:tcPr>
          <w:p w:rsidR="00304D7C" w:rsidRPr="006B009D" w:rsidRDefault="00340CC8">
            <w:pPr>
              <w:pStyle w:val="af8"/>
              <w:rPr>
                <w:color w:val="000000" w:themeColor="text1"/>
              </w:rPr>
            </w:pPr>
            <w:r w:rsidRPr="006B009D">
              <w:rPr>
                <w:color w:val="000000" w:themeColor="text1"/>
              </w:rPr>
              <w:t>36</w:t>
            </w:r>
          </w:p>
        </w:tc>
        <w:tc>
          <w:tcPr>
            <w:tcW w:w="452" w:type="dxa"/>
            <w:vAlign w:val="center"/>
          </w:tcPr>
          <w:p w:rsidR="00304D7C" w:rsidRPr="006B009D" w:rsidRDefault="00340CC8">
            <w:pPr>
              <w:pStyle w:val="af8"/>
              <w:rPr>
                <w:color w:val="000000" w:themeColor="text1"/>
              </w:rPr>
            </w:pPr>
            <w:r w:rsidRPr="006B009D">
              <w:rPr>
                <w:color w:val="000000" w:themeColor="text1"/>
              </w:rPr>
              <w:t>34</w:t>
            </w:r>
          </w:p>
        </w:tc>
        <w:tc>
          <w:tcPr>
            <w:tcW w:w="454" w:type="dxa"/>
            <w:vAlign w:val="center"/>
          </w:tcPr>
          <w:p w:rsidR="00304D7C" w:rsidRPr="006B009D" w:rsidRDefault="00340CC8">
            <w:pPr>
              <w:pStyle w:val="af8"/>
              <w:rPr>
                <w:color w:val="000000" w:themeColor="text1"/>
              </w:rPr>
            </w:pPr>
            <w:r w:rsidRPr="006B009D">
              <w:rPr>
                <w:color w:val="000000" w:themeColor="text1"/>
              </w:rPr>
              <w:t>19</w:t>
            </w:r>
          </w:p>
        </w:tc>
        <w:tc>
          <w:tcPr>
            <w:tcW w:w="468" w:type="dxa"/>
            <w:vAlign w:val="center"/>
          </w:tcPr>
          <w:p w:rsidR="00304D7C" w:rsidRPr="006B009D" w:rsidRDefault="00340CC8">
            <w:pPr>
              <w:pStyle w:val="af8"/>
              <w:rPr>
                <w:color w:val="000000" w:themeColor="text1"/>
              </w:rPr>
            </w:pPr>
            <w:r w:rsidRPr="006B009D">
              <w:rPr>
                <w:color w:val="000000" w:themeColor="text1"/>
              </w:rPr>
              <w:t>31</w:t>
            </w:r>
          </w:p>
        </w:tc>
        <w:tc>
          <w:tcPr>
            <w:tcW w:w="454" w:type="dxa"/>
            <w:vAlign w:val="center"/>
          </w:tcPr>
          <w:p w:rsidR="00304D7C" w:rsidRPr="006B009D" w:rsidRDefault="00340CC8">
            <w:pPr>
              <w:pStyle w:val="af8"/>
              <w:rPr>
                <w:color w:val="000000" w:themeColor="text1"/>
              </w:rPr>
            </w:pPr>
            <w:r w:rsidRPr="006B009D">
              <w:rPr>
                <w:color w:val="000000" w:themeColor="text1"/>
              </w:rPr>
              <w:t>34</w:t>
            </w:r>
          </w:p>
        </w:tc>
        <w:tc>
          <w:tcPr>
            <w:tcW w:w="454" w:type="dxa"/>
            <w:vAlign w:val="center"/>
          </w:tcPr>
          <w:p w:rsidR="00304D7C" w:rsidRPr="006B009D" w:rsidRDefault="00340CC8">
            <w:pPr>
              <w:pStyle w:val="af8"/>
              <w:rPr>
                <w:color w:val="000000" w:themeColor="text1"/>
              </w:rPr>
            </w:pPr>
            <w:r w:rsidRPr="006B009D">
              <w:rPr>
                <w:color w:val="000000" w:themeColor="text1"/>
              </w:rPr>
              <w:t>39</w:t>
            </w:r>
          </w:p>
        </w:tc>
        <w:tc>
          <w:tcPr>
            <w:tcW w:w="454" w:type="dxa"/>
            <w:vAlign w:val="center"/>
          </w:tcPr>
          <w:p w:rsidR="00304D7C" w:rsidRPr="006B009D" w:rsidRDefault="00340CC8">
            <w:pPr>
              <w:pStyle w:val="af8"/>
              <w:rPr>
                <w:color w:val="000000" w:themeColor="text1"/>
              </w:rPr>
            </w:pPr>
            <w:r w:rsidRPr="006B009D">
              <w:rPr>
                <w:color w:val="000000" w:themeColor="text1"/>
              </w:rPr>
              <w:t>27</w:t>
            </w:r>
          </w:p>
        </w:tc>
        <w:tc>
          <w:tcPr>
            <w:tcW w:w="454" w:type="dxa"/>
            <w:vAlign w:val="center"/>
          </w:tcPr>
          <w:p w:rsidR="00304D7C" w:rsidRPr="006B009D" w:rsidRDefault="00340CC8">
            <w:pPr>
              <w:pStyle w:val="af8"/>
              <w:rPr>
                <w:color w:val="000000" w:themeColor="text1"/>
              </w:rPr>
            </w:pPr>
            <w:r w:rsidRPr="006B009D">
              <w:rPr>
                <w:color w:val="000000" w:themeColor="text1"/>
              </w:rPr>
              <w:t>12</w:t>
            </w:r>
          </w:p>
        </w:tc>
        <w:tc>
          <w:tcPr>
            <w:tcW w:w="455" w:type="dxa"/>
            <w:vAlign w:val="center"/>
          </w:tcPr>
          <w:p w:rsidR="00304D7C" w:rsidRPr="006B009D" w:rsidRDefault="00340CC8">
            <w:pPr>
              <w:pStyle w:val="af8"/>
              <w:rPr>
                <w:color w:val="000000" w:themeColor="text1"/>
              </w:rPr>
            </w:pPr>
            <w:r w:rsidRPr="006B009D">
              <w:rPr>
                <w:color w:val="000000" w:themeColor="text1"/>
              </w:rPr>
              <w:t>28</w:t>
            </w:r>
          </w:p>
        </w:tc>
        <w:tc>
          <w:tcPr>
            <w:tcW w:w="458" w:type="dxa"/>
            <w:gridSpan w:val="2"/>
            <w:vAlign w:val="center"/>
          </w:tcPr>
          <w:p w:rsidR="00304D7C" w:rsidRPr="006B009D" w:rsidRDefault="00340CC8">
            <w:pPr>
              <w:pStyle w:val="af8"/>
              <w:rPr>
                <w:color w:val="000000" w:themeColor="text1"/>
              </w:rPr>
            </w:pPr>
            <w:r w:rsidRPr="006B009D">
              <w:rPr>
                <w:color w:val="000000" w:themeColor="text1"/>
              </w:rPr>
              <w:t>36</w:t>
            </w:r>
          </w:p>
        </w:tc>
        <w:tc>
          <w:tcPr>
            <w:tcW w:w="454" w:type="dxa"/>
            <w:vAlign w:val="center"/>
          </w:tcPr>
          <w:p w:rsidR="00304D7C" w:rsidRPr="006B009D" w:rsidRDefault="00340CC8">
            <w:pPr>
              <w:pStyle w:val="af8"/>
              <w:rPr>
                <w:color w:val="000000" w:themeColor="text1"/>
              </w:rPr>
            </w:pPr>
            <w:r w:rsidRPr="006B009D">
              <w:rPr>
                <w:color w:val="000000" w:themeColor="text1"/>
              </w:rPr>
              <w:t>28</w:t>
            </w:r>
          </w:p>
        </w:tc>
        <w:tc>
          <w:tcPr>
            <w:tcW w:w="454" w:type="dxa"/>
            <w:vAlign w:val="center"/>
          </w:tcPr>
          <w:p w:rsidR="00304D7C" w:rsidRPr="006B009D" w:rsidRDefault="00340CC8">
            <w:pPr>
              <w:pStyle w:val="af8"/>
              <w:rPr>
                <w:color w:val="000000" w:themeColor="text1"/>
              </w:rPr>
            </w:pPr>
            <w:r w:rsidRPr="006B009D">
              <w:rPr>
                <w:color w:val="000000" w:themeColor="text1"/>
              </w:rPr>
              <w:t>32</w:t>
            </w:r>
          </w:p>
        </w:tc>
        <w:tc>
          <w:tcPr>
            <w:tcW w:w="454" w:type="dxa"/>
            <w:vAlign w:val="center"/>
          </w:tcPr>
          <w:p w:rsidR="00304D7C" w:rsidRPr="006B009D" w:rsidRDefault="00340CC8">
            <w:pPr>
              <w:pStyle w:val="af8"/>
              <w:rPr>
                <w:color w:val="000000" w:themeColor="text1"/>
              </w:rPr>
            </w:pPr>
            <w:r w:rsidRPr="006B009D">
              <w:rPr>
                <w:color w:val="000000" w:themeColor="text1"/>
              </w:rPr>
              <w:t>14</w:t>
            </w:r>
          </w:p>
        </w:tc>
        <w:tc>
          <w:tcPr>
            <w:tcW w:w="455" w:type="dxa"/>
            <w:vAlign w:val="center"/>
          </w:tcPr>
          <w:p w:rsidR="00304D7C" w:rsidRPr="006B009D" w:rsidRDefault="00340CC8">
            <w:pPr>
              <w:pStyle w:val="af8"/>
              <w:rPr>
                <w:color w:val="000000" w:themeColor="text1"/>
              </w:rPr>
            </w:pPr>
            <w:r w:rsidRPr="006B009D">
              <w:rPr>
                <w:color w:val="000000" w:themeColor="text1"/>
              </w:rPr>
              <w:t>28</w:t>
            </w:r>
          </w:p>
        </w:tc>
        <w:tc>
          <w:tcPr>
            <w:tcW w:w="580" w:type="dxa"/>
            <w:gridSpan w:val="2"/>
            <w:vAlign w:val="center"/>
          </w:tcPr>
          <w:p w:rsidR="00304D7C" w:rsidRPr="006B009D" w:rsidRDefault="00340CC8">
            <w:pPr>
              <w:pStyle w:val="af8"/>
              <w:rPr>
                <w:color w:val="000000" w:themeColor="text1"/>
              </w:rPr>
            </w:pPr>
            <w:r w:rsidRPr="006B009D">
              <w:rPr>
                <w:color w:val="000000" w:themeColor="text1"/>
              </w:rPr>
              <w:t>500</w:t>
            </w:r>
          </w:p>
        </w:tc>
        <w:tc>
          <w:tcPr>
            <w:tcW w:w="547" w:type="dxa"/>
            <w:gridSpan w:val="2"/>
            <w:vAlign w:val="center"/>
          </w:tcPr>
          <w:p w:rsidR="00304D7C" w:rsidRPr="006B009D" w:rsidRDefault="00340CC8">
            <w:pPr>
              <w:pStyle w:val="af8"/>
              <w:rPr>
                <w:color w:val="000000" w:themeColor="text1"/>
              </w:rPr>
            </w:pPr>
            <w:r w:rsidRPr="006B009D">
              <w:rPr>
                <w:color w:val="000000" w:themeColor="text1"/>
              </w:rPr>
              <w:t>是</w:t>
            </w:r>
          </w:p>
        </w:tc>
      </w:tr>
      <w:tr w:rsidR="006B009D" w:rsidRPr="006B009D">
        <w:trPr>
          <w:gridAfter w:val="1"/>
          <w:wAfter w:w="13" w:type="dxa"/>
          <w:trHeight w:val="293"/>
          <w:jc w:val="center"/>
        </w:trPr>
        <w:tc>
          <w:tcPr>
            <w:tcW w:w="569" w:type="dxa"/>
            <w:vMerge/>
            <w:vAlign w:val="center"/>
          </w:tcPr>
          <w:p w:rsidR="00304D7C" w:rsidRPr="006B009D" w:rsidRDefault="00304D7C">
            <w:pPr>
              <w:pStyle w:val="af8"/>
              <w:rPr>
                <w:color w:val="000000" w:themeColor="text1"/>
              </w:rPr>
            </w:pPr>
          </w:p>
        </w:tc>
        <w:tc>
          <w:tcPr>
            <w:tcW w:w="776" w:type="dxa"/>
            <w:vAlign w:val="center"/>
          </w:tcPr>
          <w:p w:rsidR="00304D7C" w:rsidRPr="006B009D" w:rsidRDefault="00340CC8">
            <w:pPr>
              <w:pStyle w:val="af8"/>
              <w:rPr>
                <w:color w:val="000000" w:themeColor="text1"/>
              </w:rPr>
            </w:pPr>
            <w:r w:rsidRPr="006B009D">
              <w:rPr>
                <w:color w:val="000000" w:themeColor="text1"/>
              </w:rPr>
              <w:t>石油类</w:t>
            </w:r>
          </w:p>
        </w:tc>
        <w:tc>
          <w:tcPr>
            <w:tcW w:w="490" w:type="dxa"/>
            <w:vAlign w:val="center"/>
          </w:tcPr>
          <w:p w:rsidR="00304D7C" w:rsidRPr="006B009D" w:rsidRDefault="00340CC8">
            <w:pPr>
              <w:pStyle w:val="af8"/>
              <w:rPr>
                <w:color w:val="000000" w:themeColor="text1"/>
              </w:rPr>
            </w:pPr>
            <w:r w:rsidRPr="006B009D">
              <w:rPr>
                <w:color w:val="000000" w:themeColor="text1"/>
              </w:rPr>
              <w:t>1.98</w:t>
            </w:r>
          </w:p>
        </w:tc>
        <w:tc>
          <w:tcPr>
            <w:tcW w:w="535" w:type="dxa"/>
            <w:vAlign w:val="center"/>
          </w:tcPr>
          <w:p w:rsidR="00304D7C" w:rsidRPr="006B009D" w:rsidRDefault="00340CC8">
            <w:pPr>
              <w:pStyle w:val="af8"/>
              <w:rPr>
                <w:color w:val="000000" w:themeColor="text1"/>
              </w:rPr>
            </w:pPr>
            <w:r w:rsidRPr="006B009D">
              <w:rPr>
                <w:color w:val="000000" w:themeColor="text1"/>
              </w:rPr>
              <w:t>1.94</w:t>
            </w:r>
          </w:p>
        </w:tc>
        <w:tc>
          <w:tcPr>
            <w:tcW w:w="452" w:type="dxa"/>
            <w:vAlign w:val="center"/>
          </w:tcPr>
          <w:p w:rsidR="00304D7C" w:rsidRPr="006B009D" w:rsidRDefault="00340CC8">
            <w:pPr>
              <w:pStyle w:val="af8"/>
              <w:rPr>
                <w:color w:val="000000" w:themeColor="text1"/>
              </w:rPr>
            </w:pPr>
            <w:r w:rsidRPr="006B009D">
              <w:rPr>
                <w:color w:val="000000" w:themeColor="text1"/>
              </w:rPr>
              <w:t>1.95</w:t>
            </w:r>
          </w:p>
        </w:tc>
        <w:tc>
          <w:tcPr>
            <w:tcW w:w="454" w:type="dxa"/>
            <w:vAlign w:val="center"/>
          </w:tcPr>
          <w:p w:rsidR="00304D7C" w:rsidRPr="006B009D" w:rsidRDefault="00340CC8">
            <w:pPr>
              <w:pStyle w:val="af8"/>
              <w:rPr>
                <w:color w:val="000000" w:themeColor="text1"/>
              </w:rPr>
            </w:pPr>
            <w:r w:rsidRPr="006B009D">
              <w:rPr>
                <w:color w:val="000000" w:themeColor="text1"/>
              </w:rPr>
              <w:t>1.97</w:t>
            </w:r>
          </w:p>
        </w:tc>
        <w:tc>
          <w:tcPr>
            <w:tcW w:w="468" w:type="dxa"/>
            <w:vAlign w:val="center"/>
          </w:tcPr>
          <w:p w:rsidR="00304D7C" w:rsidRPr="006B009D" w:rsidRDefault="00340CC8">
            <w:pPr>
              <w:pStyle w:val="af8"/>
              <w:rPr>
                <w:color w:val="000000" w:themeColor="text1"/>
              </w:rPr>
            </w:pPr>
            <w:r w:rsidRPr="006B009D">
              <w:rPr>
                <w:color w:val="000000" w:themeColor="text1"/>
              </w:rPr>
              <w:t>1.96</w:t>
            </w:r>
          </w:p>
        </w:tc>
        <w:tc>
          <w:tcPr>
            <w:tcW w:w="454" w:type="dxa"/>
            <w:vAlign w:val="center"/>
          </w:tcPr>
          <w:p w:rsidR="00304D7C" w:rsidRPr="006B009D" w:rsidRDefault="00340CC8">
            <w:pPr>
              <w:pStyle w:val="af8"/>
              <w:rPr>
                <w:color w:val="000000" w:themeColor="text1"/>
              </w:rPr>
            </w:pPr>
            <w:r w:rsidRPr="006B009D">
              <w:rPr>
                <w:color w:val="000000" w:themeColor="text1"/>
              </w:rPr>
              <w:t>2.00</w:t>
            </w:r>
          </w:p>
        </w:tc>
        <w:tc>
          <w:tcPr>
            <w:tcW w:w="454" w:type="dxa"/>
            <w:vAlign w:val="center"/>
          </w:tcPr>
          <w:p w:rsidR="00304D7C" w:rsidRPr="006B009D" w:rsidRDefault="00340CC8">
            <w:pPr>
              <w:pStyle w:val="af8"/>
              <w:rPr>
                <w:color w:val="000000" w:themeColor="text1"/>
              </w:rPr>
            </w:pPr>
            <w:r w:rsidRPr="006B009D">
              <w:rPr>
                <w:color w:val="000000" w:themeColor="text1"/>
              </w:rPr>
              <w:t>2.01</w:t>
            </w:r>
          </w:p>
        </w:tc>
        <w:tc>
          <w:tcPr>
            <w:tcW w:w="454" w:type="dxa"/>
            <w:vAlign w:val="center"/>
          </w:tcPr>
          <w:p w:rsidR="00304D7C" w:rsidRPr="006B009D" w:rsidRDefault="00340CC8">
            <w:pPr>
              <w:pStyle w:val="af8"/>
              <w:rPr>
                <w:color w:val="000000" w:themeColor="text1"/>
              </w:rPr>
            </w:pPr>
            <w:r w:rsidRPr="006B009D">
              <w:rPr>
                <w:color w:val="000000" w:themeColor="text1"/>
              </w:rPr>
              <w:t>1.95</w:t>
            </w:r>
          </w:p>
        </w:tc>
        <w:tc>
          <w:tcPr>
            <w:tcW w:w="454" w:type="dxa"/>
            <w:vAlign w:val="center"/>
          </w:tcPr>
          <w:p w:rsidR="00304D7C" w:rsidRPr="006B009D" w:rsidRDefault="00340CC8">
            <w:pPr>
              <w:pStyle w:val="af8"/>
              <w:rPr>
                <w:color w:val="000000" w:themeColor="text1"/>
              </w:rPr>
            </w:pPr>
            <w:r w:rsidRPr="006B009D">
              <w:rPr>
                <w:color w:val="000000" w:themeColor="text1"/>
              </w:rPr>
              <w:t>1.98</w:t>
            </w:r>
          </w:p>
        </w:tc>
        <w:tc>
          <w:tcPr>
            <w:tcW w:w="455" w:type="dxa"/>
            <w:vAlign w:val="center"/>
          </w:tcPr>
          <w:p w:rsidR="00304D7C" w:rsidRPr="006B009D" w:rsidRDefault="00340CC8">
            <w:pPr>
              <w:pStyle w:val="af8"/>
              <w:rPr>
                <w:color w:val="000000" w:themeColor="text1"/>
              </w:rPr>
            </w:pPr>
            <w:r w:rsidRPr="006B009D">
              <w:rPr>
                <w:color w:val="000000" w:themeColor="text1"/>
              </w:rPr>
              <w:t>1.99</w:t>
            </w:r>
          </w:p>
        </w:tc>
        <w:tc>
          <w:tcPr>
            <w:tcW w:w="458" w:type="dxa"/>
            <w:gridSpan w:val="2"/>
            <w:vAlign w:val="center"/>
          </w:tcPr>
          <w:p w:rsidR="00304D7C" w:rsidRPr="006B009D" w:rsidRDefault="00340CC8">
            <w:pPr>
              <w:pStyle w:val="af8"/>
              <w:rPr>
                <w:color w:val="000000" w:themeColor="text1"/>
              </w:rPr>
            </w:pPr>
            <w:r w:rsidRPr="006B009D">
              <w:rPr>
                <w:color w:val="000000" w:themeColor="text1"/>
              </w:rPr>
              <w:t>1.74</w:t>
            </w:r>
          </w:p>
        </w:tc>
        <w:tc>
          <w:tcPr>
            <w:tcW w:w="454" w:type="dxa"/>
            <w:vAlign w:val="center"/>
          </w:tcPr>
          <w:p w:rsidR="00304D7C" w:rsidRPr="006B009D" w:rsidRDefault="00340CC8">
            <w:pPr>
              <w:pStyle w:val="af8"/>
              <w:rPr>
                <w:color w:val="000000" w:themeColor="text1"/>
              </w:rPr>
            </w:pPr>
            <w:r w:rsidRPr="006B009D">
              <w:rPr>
                <w:color w:val="000000" w:themeColor="text1"/>
              </w:rPr>
              <w:t>1.56</w:t>
            </w:r>
          </w:p>
        </w:tc>
        <w:tc>
          <w:tcPr>
            <w:tcW w:w="454" w:type="dxa"/>
            <w:vAlign w:val="center"/>
          </w:tcPr>
          <w:p w:rsidR="00304D7C" w:rsidRPr="006B009D" w:rsidRDefault="00340CC8">
            <w:pPr>
              <w:pStyle w:val="af8"/>
              <w:rPr>
                <w:color w:val="000000" w:themeColor="text1"/>
              </w:rPr>
            </w:pPr>
            <w:r w:rsidRPr="006B009D">
              <w:rPr>
                <w:color w:val="000000" w:themeColor="text1"/>
              </w:rPr>
              <w:t>1.22</w:t>
            </w:r>
          </w:p>
        </w:tc>
        <w:tc>
          <w:tcPr>
            <w:tcW w:w="454" w:type="dxa"/>
            <w:vAlign w:val="center"/>
          </w:tcPr>
          <w:p w:rsidR="00304D7C" w:rsidRPr="006B009D" w:rsidRDefault="00340CC8">
            <w:pPr>
              <w:pStyle w:val="af8"/>
              <w:rPr>
                <w:color w:val="000000" w:themeColor="text1"/>
              </w:rPr>
            </w:pPr>
            <w:r w:rsidRPr="006B009D">
              <w:rPr>
                <w:color w:val="000000" w:themeColor="text1"/>
              </w:rPr>
              <w:t>1.66</w:t>
            </w:r>
          </w:p>
        </w:tc>
        <w:tc>
          <w:tcPr>
            <w:tcW w:w="455" w:type="dxa"/>
            <w:vAlign w:val="center"/>
          </w:tcPr>
          <w:p w:rsidR="00304D7C" w:rsidRPr="006B009D" w:rsidRDefault="00340CC8">
            <w:pPr>
              <w:pStyle w:val="af8"/>
              <w:rPr>
                <w:color w:val="000000" w:themeColor="text1"/>
              </w:rPr>
            </w:pPr>
            <w:r w:rsidRPr="006B009D">
              <w:rPr>
                <w:color w:val="000000" w:themeColor="text1"/>
              </w:rPr>
              <w:t>1.55</w:t>
            </w:r>
          </w:p>
        </w:tc>
        <w:tc>
          <w:tcPr>
            <w:tcW w:w="580" w:type="dxa"/>
            <w:gridSpan w:val="2"/>
            <w:vAlign w:val="center"/>
          </w:tcPr>
          <w:p w:rsidR="00304D7C" w:rsidRPr="006B009D" w:rsidRDefault="00340CC8">
            <w:pPr>
              <w:pStyle w:val="af8"/>
              <w:rPr>
                <w:color w:val="000000" w:themeColor="text1"/>
              </w:rPr>
            </w:pPr>
            <w:r w:rsidRPr="006B009D">
              <w:rPr>
                <w:color w:val="000000" w:themeColor="text1"/>
              </w:rPr>
              <w:t>20</w:t>
            </w:r>
          </w:p>
        </w:tc>
        <w:tc>
          <w:tcPr>
            <w:tcW w:w="547" w:type="dxa"/>
            <w:gridSpan w:val="2"/>
            <w:vAlign w:val="center"/>
          </w:tcPr>
          <w:p w:rsidR="00304D7C" w:rsidRPr="006B009D" w:rsidRDefault="00340CC8">
            <w:pPr>
              <w:pStyle w:val="af8"/>
              <w:rPr>
                <w:color w:val="000000" w:themeColor="text1"/>
              </w:rPr>
            </w:pPr>
            <w:r w:rsidRPr="006B009D">
              <w:rPr>
                <w:color w:val="000000" w:themeColor="text1"/>
              </w:rPr>
              <w:t>是</w:t>
            </w:r>
          </w:p>
        </w:tc>
      </w:tr>
      <w:tr w:rsidR="006B009D" w:rsidRPr="006B009D">
        <w:trPr>
          <w:trHeight w:val="293"/>
          <w:jc w:val="center"/>
        </w:trPr>
        <w:tc>
          <w:tcPr>
            <w:tcW w:w="1346" w:type="dxa"/>
            <w:gridSpan w:val="2"/>
            <w:vAlign w:val="center"/>
          </w:tcPr>
          <w:p w:rsidR="00304D7C" w:rsidRPr="006B009D" w:rsidRDefault="00340CC8">
            <w:pPr>
              <w:pStyle w:val="af8"/>
              <w:rPr>
                <w:color w:val="000000" w:themeColor="text1"/>
              </w:rPr>
            </w:pPr>
            <w:r w:rsidRPr="006B009D">
              <w:rPr>
                <w:color w:val="000000" w:themeColor="text1"/>
              </w:rPr>
              <w:t>执行标准</w:t>
            </w:r>
          </w:p>
        </w:tc>
        <w:tc>
          <w:tcPr>
            <w:tcW w:w="8084" w:type="dxa"/>
            <w:gridSpan w:val="21"/>
            <w:vAlign w:val="center"/>
          </w:tcPr>
          <w:p w:rsidR="00304D7C" w:rsidRPr="006B009D" w:rsidRDefault="00340CC8">
            <w:pPr>
              <w:pStyle w:val="af8"/>
              <w:rPr>
                <w:color w:val="000000" w:themeColor="text1"/>
                <w:u w:val="single"/>
              </w:rPr>
            </w:pPr>
            <w:r w:rsidRPr="006B009D">
              <w:rPr>
                <w:color w:val="000000" w:themeColor="text1"/>
              </w:rPr>
              <w:t>《污水综合排放标准》（</w:t>
            </w:r>
            <w:r w:rsidRPr="006B009D">
              <w:rPr>
                <w:color w:val="000000" w:themeColor="text1"/>
              </w:rPr>
              <w:t>GB8978-1996</w:t>
            </w:r>
            <w:r w:rsidRPr="006B009D">
              <w:rPr>
                <w:color w:val="000000" w:themeColor="text1"/>
              </w:rPr>
              <w:t>）表</w:t>
            </w:r>
            <w:r w:rsidRPr="006B009D">
              <w:rPr>
                <w:color w:val="000000" w:themeColor="text1"/>
              </w:rPr>
              <w:t>4</w:t>
            </w:r>
            <w:r w:rsidRPr="006B009D">
              <w:rPr>
                <w:color w:val="000000" w:themeColor="text1"/>
              </w:rPr>
              <w:t>中的三级标准</w:t>
            </w:r>
          </w:p>
        </w:tc>
      </w:tr>
    </w:tbl>
    <w:p w:rsidR="00304D7C" w:rsidRPr="006B009D" w:rsidRDefault="00340CC8">
      <w:pPr>
        <w:pStyle w:val="a8"/>
        <w:ind w:firstLine="482"/>
        <w:rPr>
          <w:b w:val="0"/>
          <w:color w:val="000000" w:themeColor="text1"/>
        </w:rPr>
      </w:pPr>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11</w:t>
      </w:r>
      <w:r w:rsidRPr="006B009D">
        <w:rPr>
          <w:color w:val="000000" w:themeColor="text1"/>
        </w:rPr>
        <w:fldChar w:fldCharType="end"/>
      </w:r>
      <w:r w:rsidRPr="006B009D">
        <w:rPr>
          <w:b w:val="0"/>
          <w:color w:val="000000" w:themeColor="text1"/>
        </w:rPr>
        <w:t xml:space="preserve">      </w:t>
      </w:r>
      <w:r w:rsidRPr="006B009D">
        <w:rPr>
          <w:b w:val="0"/>
          <w:color w:val="000000" w:themeColor="text1"/>
        </w:rPr>
        <w:t>生活污水排放口废水监测结果</w:t>
      </w:r>
      <w:bookmarkStart w:id="93" w:name="_Toc399403953"/>
      <w:bookmarkStart w:id="94" w:name="_Toc423294521"/>
      <w:bookmarkStart w:id="95" w:name="_Toc399404229"/>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
        <w:gridCol w:w="751"/>
        <w:gridCol w:w="505"/>
        <w:gridCol w:w="505"/>
        <w:gridCol w:w="505"/>
        <w:gridCol w:w="506"/>
        <w:gridCol w:w="512"/>
        <w:gridCol w:w="506"/>
        <w:gridCol w:w="506"/>
        <w:gridCol w:w="508"/>
        <w:gridCol w:w="508"/>
        <w:gridCol w:w="516"/>
        <w:gridCol w:w="508"/>
        <w:gridCol w:w="508"/>
        <w:gridCol w:w="508"/>
        <w:gridCol w:w="508"/>
        <w:gridCol w:w="522"/>
        <w:gridCol w:w="460"/>
        <w:gridCol w:w="567"/>
      </w:tblGrid>
      <w:tr w:rsidR="006B009D" w:rsidRPr="006B009D">
        <w:trPr>
          <w:trHeight w:val="336"/>
          <w:jc w:val="center"/>
        </w:trPr>
        <w:tc>
          <w:tcPr>
            <w:tcW w:w="252" w:type="dxa"/>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bookmarkStart w:id="96" w:name="_Hlk517712000"/>
            <w:r w:rsidRPr="006B009D">
              <w:rPr>
                <w:rFonts w:cs="Times New Roman"/>
                <w:color w:val="000000" w:themeColor="text1"/>
                <w:sz w:val="21"/>
                <w:szCs w:val="21"/>
                <w:lang w:val="zh-CN"/>
              </w:rPr>
              <w:t>监测点位</w:t>
            </w:r>
          </w:p>
        </w:tc>
        <w:tc>
          <w:tcPr>
            <w:tcW w:w="751" w:type="dxa"/>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监测</w:t>
            </w:r>
          </w:p>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因子</w:t>
            </w:r>
          </w:p>
        </w:tc>
        <w:tc>
          <w:tcPr>
            <w:tcW w:w="7631" w:type="dxa"/>
            <w:gridSpan w:val="15"/>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监测结果（单位：</w:t>
            </w:r>
            <w:r w:rsidRPr="006B009D">
              <w:rPr>
                <w:rFonts w:cs="Times New Roman"/>
                <w:color w:val="000000" w:themeColor="text1"/>
                <w:sz w:val="21"/>
                <w:szCs w:val="21"/>
                <w:lang w:val="zh-CN"/>
              </w:rPr>
              <w:t>mg/L</w:t>
            </w:r>
            <w:r w:rsidRPr="006B009D">
              <w:rPr>
                <w:rFonts w:cs="Times New Roman"/>
                <w:color w:val="000000" w:themeColor="text1"/>
                <w:sz w:val="21"/>
                <w:szCs w:val="21"/>
                <w:lang w:val="zh-CN"/>
              </w:rPr>
              <w:t>，</w:t>
            </w:r>
            <w:r w:rsidRPr="006B009D">
              <w:rPr>
                <w:rFonts w:cs="Times New Roman"/>
                <w:color w:val="000000" w:themeColor="text1"/>
                <w:sz w:val="21"/>
                <w:szCs w:val="21"/>
                <w:lang w:val="zh-CN"/>
              </w:rPr>
              <w:t xml:space="preserve"> pH</w:t>
            </w:r>
            <w:r w:rsidRPr="006B009D">
              <w:rPr>
                <w:rFonts w:cs="Times New Roman"/>
                <w:color w:val="000000" w:themeColor="text1"/>
                <w:sz w:val="21"/>
                <w:szCs w:val="21"/>
                <w:lang w:val="zh-CN"/>
              </w:rPr>
              <w:t>值无量纲）</w:t>
            </w:r>
          </w:p>
        </w:tc>
        <w:tc>
          <w:tcPr>
            <w:tcW w:w="460" w:type="dxa"/>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评价限值</w:t>
            </w:r>
          </w:p>
        </w:tc>
        <w:tc>
          <w:tcPr>
            <w:tcW w:w="567" w:type="dxa"/>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是否</w:t>
            </w:r>
          </w:p>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达标</w:t>
            </w:r>
          </w:p>
        </w:tc>
      </w:tr>
      <w:tr w:rsidR="006B009D" w:rsidRPr="006B009D">
        <w:trPr>
          <w:trHeight w:val="418"/>
          <w:jc w:val="center"/>
        </w:trPr>
        <w:tc>
          <w:tcPr>
            <w:tcW w:w="252"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751"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2533" w:type="dxa"/>
            <w:gridSpan w:val="5"/>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201</w:t>
            </w:r>
            <w:r w:rsidRPr="006B009D">
              <w:rPr>
                <w:rFonts w:cs="Times New Roman"/>
                <w:color w:val="000000" w:themeColor="text1"/>
                <w:sz w:val="21"/>
                <w:szCs w:val="21"/>
              </w:rPr>
              <w:t>4</w:t>
            </w:r>
            <w:r w:rsidRPr="006B009D">
              <w:rPr>
                <w:rFonts w:cs="Times New Roman"/>
                <w:color w:val="000000" w:themeColor="text1"/>
                <w:sz w:val="21"/>
                <w:szCs w:val="21"/>
                <w:lang w:val="zh-CN"/>
              </w:rPr>
              <w:t>.</w:t>
            </w:r>
            <w:r w:rsidRPr="006B009D">
              <w:rPr>
                <w:rFonts w:cs="Times New Roman"/>
                <w:color w:val="000000" w:themeColor="text1"/>
                <w:sz w:val="21"/>
                <w:szCs w:val="21"/>
              </w:rPr>
              <w:t>11</w:t>
            </w:r>
            <w:r w:rsidRPr="006B009D">
              <w:rPr>
                <w:rFonts w:cs="Times New Roman"/>
                <w:color w:val="000000" w:themeColor="text1"/>
                <w:sz w:val="21"/>
                <w:szCs w:val="21"/>
                <w:lang w:val="zh-CN"/>
              </w:rPr>
              <w:t>.</w:t>
            </w:r>
            <w:r w:rsidRPr="006B009D">
              <w:rPr>
                <w:rFonts w:cs="Times New Roman"/>
                <w:color w:val="000000" w:themeColor="text1"/>
                <w:sz w:val="21"/>
                <w:szCs w:val="21"/>
              </w:rPr>
              <w:t>25</w:t>
            </w:r>
          </w:p>
        </w:tc>
        <w:tc>
          <w:tcPr>
            <w:tcW w:w="2544" w:type="dxa"/>
            <w:gridSpan w:val="5"/>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201</w:t>
            </w:r>
            <w:r w:rsidRPr="006B009D">
              <w:rPr>
                <w:rFonts w:cs="Times New Roman"/>
                <w:color w:val="000000" w:themeColor="text1"/>
                <w:sz w:val="21"/>
                <w:szCs w:val="21"/>
              </w:rPr>
              <w:t>4</w:t>
            </w:r>
            <w:r w:rsidRPr="006B009D">
              <w:rPr>
                <w:rFonts w:cs="Times New Roman"/>
                <w:color w:val="000000" w:themeColor="text1"/>
                <w:sz w:val="21"/>
                <w:szCs w:val="21"/>
                <w:lang w:val="zh-CN"/>
              </w:rPr>
              <w:t>.</w:t>
            </w:r>
            <w:r w:rsidRPr="006B009D">
              <w:rPr>
                <w:rFonts w:cs="Times New Roman"/>
                <w:color w:val="000000" w:themeColor="text1"/>
                <w:sz w:val="21"/>
                <w:szCs w:val="21"/>
              </w:rPr>
              <w:t>11</w:t>
            </w:r>
            <w:r w:rsidRPr="006B009D">
              <w:rPr>
                <w:rFonts w:cs="Times New Roman"/>
                <w:color w:val="000000" w:themeColor="text1"/>
                <w:sz w:val="21"/>
                <w:szCs w:val="21"/>
                <w:lang w:val="zh-CN"/>
              </w:rPr>
              <w:t>.</w:t>
            </w:r>
            <w:r w:rsidRPr="006B009D">
              <w:rPr>
                <w:rFonts w:cs="Times New Roman"/>
                <w:color w:val="000000" w:themeColor="text1"/>
                <w:sz w:val="21"/>
                <w:szCs w:val="21"/>
              </w:rPr>
              <w:t>26</w:t>
            </w:r>
          </w:p>
        </w:tc>
        <w:tc>
          <w:tcPr>
            <w:tcW w:w="2554" w:type="dxa"/>
            <w:gridSpan w:val="5"/>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201</w:t>
            </w:r>
            <w:r w:rsidRPr="006B009D">
              <w:rPr>
                <w:rFonts w:cs="Times New Roman"/>
                <w:color w:val="000000" w:themeColor="text1"/>
                <w:sz w:val="21"/>
                <w:szCs w:val="21"/>
              </w:rPr>
              <w:t>4</w:t>
            </w:r>
            <w:r w:rsidRPr="006B009D">
              <w:rPr>
                <w:rFonts w:cs="Times New Roman"/>
                <w:color w:val="000000" w:themeColor="text1"/>
                <w:sz w:val="21"/>
                <w:szCs w:val="21"/>
                <w:lang w:val="zh-CN"/>
              </w:rPr>
              <w:t>.</w:t>
            </w:r>
            <w:r w:rsidRPr="006B009D">
              <w:rPr>
                <w:rFonts w:cs="Times New Roman"/>
                <w:color w:val="000000" w:themeColor="text1"/>
                <w:sz w:val="21"/>
                <w:szCs w:val="21"/>
              </w:rPr>
              <w:t>11</w:t>
            </w:r>
            <w:r w:rsidRPr="006B009D">
              <w:rPr>
                <w:rFonts w:cs="Times New Roman"/>
                <w:color w:val="000000" w:themeColor="text1"/>
                <w:sz w:val="21"/>
                <w:szCs w:val="21"/>
                <w:lang w:val="zh-CN"/>
              </w:rPr>
              <w:t>.</w:t>
            </w:r>
            <w:r w:rsidRPr="006B009D">
              <w:rPr>
                <w:rFonts w:cs="Times New Roman"/>
                <w:color w:val="000000" w:themeColor="text1"/>
                <w:sz w:val="21"/>
                <w:szCs w:val="21"/>
              </w:rPr>
              <w:t>27</w:t>
            </w:r>
          </w:p>
        </w:tc>
        <w:tc>
          <w:tcPr>
            <w:tcW w:w="460"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567"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r>
      <w:tr w:rsidR="006B009D" w:rsidRPr="006B009D">
        <w:trPr>
          <w:trHeight w:val="336"/>
          <w:jc w:val="center"/>
        </w:trPr>
        <w:tc>
          <w:tcPr>
            <w:tcW w:w="252"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751"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505"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第一次</w:t>
            </w:r>
          </w:p>
        </w:tc>
        <w:tc>
          <w:tcPr>
            <w:tcW w:w="505"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第二次</w:t>
            </w:r>
          </w:p>
        </w:tc>
        <w:tc>
          <w:tcPr>
            <w:tcW w:w="505"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第三次</w:t>
            </w:r>
          </w:p>
        </w:tc>
        <w:tc>
          <w:tcPr>
            <w:tcW w:w="506"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rPr>
              <w:t>第四次</w:t>
            </w:r>
          </w:p>
        </w:tc>
        <w:tc>
          <w:tcPr>
            <w:tcW w:w="512"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日均值</w:t>
            </w:r>
          </w:p>
        </w:tc>
        <w:tc>
          <w:tcPr>
            <w:tcW w:w="506"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第一次</w:t>
            </w:r>
          </w:p>
        </w:tc>
        <w:tc>
          <w:tcPr>
            <w:tcW w:w="506"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第二次</w:t>
            </w:r>
          </w:p>
        </w:tc>
        <w:tc>
          <w:tcPr>
            <w:tcW w:w="508"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第三次</w:t>
            </w:r>
          </w:p>
        </w:tc>
        <w:tc>
          <w:tcPr>
            <w:tcW w:w="508"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rPr>
              <w:t>第四次</w:t>
            </w:r>
          </w:p>
        </w:tc>
        <w:tc>
          <w:tcPr>
            <w:tcW w:w="516"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日均值</w:t>
            </w:r>
          </w:p>
        </w:tc>
        <w:tc>
          <w:tcPr>
            <w:tcW w:w="508"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第一次</w:t>
            </w:r>
          </w:p>
        </w:tc>
        <w:tc>
          <w:tcPr>
            <w:tcW w:w="508"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第二次</w:t>
            </w:r>
          </w:p>
        </w:tc>
        <w:tc>
          <w:tcPr>
            <w:tcW w:w="508"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第三次</w:t>
            </w:r>
          </w:p>
        </w:tc>
        <w:tc>
          <w:tcPr>
            <w:tcW w:w="508"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rPr>
              <w:t>第四次</w:t>
            </w:r>
          </w:p>
        </w:tc>
        <w:tc>
          <w:tcPr>
            <w:tcW w:w="522" w:type="dxa"/>
            <w:vAlign w:val="center"/>
          </w:tcPr>
          <w:p w:rsidR="00304D7C" w:rsidRPr="006B009D" w:rsidRDefault="00340CC8">
            <w:pPr>
              <w:pStyle w:val="af8"/>
              <w:overflowPunct w:val="0"/>
              <w:topLinePunct/>
              <w:rPr>
                <w:rFonts w:cs="Times New Roman"/>
                <w:color w:val="000000" w:themeColor="text1"/>
                <w:szCs w:val="21"/>
                <w:lang w:val="zh-CN"/>
              </w:rPr>
            </w:pPr>
            <w:r w:rsidRPr="006B009D">
              <w:rPr>
                <w:rFonts w:cs="Times New Roman"/>
                <w:color w:val="000000" w:themeColor="text1"/>
                <w:kern w:val="0"/>
                <w:szCs w:val="21"/>
                <w:lang w:val="zh-CN"/>
              </w:rPr>
              <w:t>日均值</w:t>
            </w:r>
          </w:p>
        </w:tc>
        <w:tc>
          <w:tcPr>
            <w:tcW w:w="460" w:type="dxa"/>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567" w:type="dxa"/>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r>
      <w:tr w:rsidR="006B009D" w:rsidRPr="006B009D">
        <w:trPr>
          <w:trHeight w:val="336"/>
          <w:jc w:val="center"/>
        </w:trPr>
        <w:tc>
          <w:tcPr>
            <w:tcW w:w="252" w:type="dxa"/>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生活</w:t>
            </w:r>
            <w:r w:rsidRPr="006B009D">
              <w:rPr>
                <w:rFonts w:cs="Times New Roman"/>
                <w:color w:val="000000" w:themeColor="text1"/>
                <w:sz w:val="21"/>
                <w:szCs w:val="21"/>
              </w:rPr>
              <w:lastRenderedPageBreak/>
              <w:t>污水</w:t>
            </w:r>
            <w:r w:rsidRPr="006B009D">
              <w:rPr>
                <w:rFonts w:cs="Times New Roman"/>
                <w:color w:val="000000" w:themeColor="text1"/>
                <w:sz w:val="21"/>
                <w:szCs w:val="21"/>
                <w:lang w:val="zh-CN"/>
              </w:rPr>
              <w:t>排口</w:t>
            </w:r>
          </w:p>
        </w:tc>
        <w:tc>
          <w:tcPr>
            <w:tcW w:w="751"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lastRenderedPageBreak/>
              <w:t>pH</w:t>
            </w:r>
            <w:r w:rsidRPr="006B009D">
              <w:rPr>
                <w:rFonts w:cs="Times New Roman"/>
                <w:color w:val="000000" w:themeColor="text1"/>
                <w:sz w:val="21"/>
                <w:szCs w:val="21"/>
                <w:lang w:val="zh-CN"/>
              </w:rPr>
              <w:t>值</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8.30</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8.47</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8.39</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8.98</w:t>
            </w:r>
          </w:p>
        </w:tc>
        <w:tc>
          <w:tcPr>
            <w:tcW w:w="512"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8.62</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8.41</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8.55</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8.43</w:t>
            </w:r>
          </w:p>
        </w:tc>
        <w:tc>
          <w:tcPr>
            <w:tcW w:w="516"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8.34</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8.46</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8.36</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8.50</w:t>
            </w:r>
          </w:p>
        </w:tc>
        <w:tc>
          <w:tcPr>
            <w:tcW w:w="522"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w:t>
            </w:r>
          </w:p>
        </w:tc>
        <w:tc>
          <w:tcPr>
            <w:tcW w:w="460"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6~9</w:t>
            </w:r>
          </w:p>
        </w:tc>
        <w:tc>
          <w:tcPr>
            <w:tcW w:w="567"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是</w:t>
            </w:r>
          </w:p>
        </w:tc>
      </w:tr>
      <w:tr w:rsidR="006B009D" w:rsidRPr="006B009D">
        <w:trPr>
          <w:trHeight w:val="336"/>
          <w:jc w:val="center"/>
        </w:trPr>
        <w:tc>
          <w:tcPr>
            <w:tcW w:w="252"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751"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悬浮物</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86</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79</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80</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92</w:t>
            </w:r>
          </w:p>
        </w:tc>
        <w:tc>
          <w:tcPr>
            <w:tcW w:w="512"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84</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110</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108</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99</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103</w:t>
            </w:r>
          </w:p>
        </w:tc>
        <w:tc>
          <w:tcPr>
            <w:tcW w:w="516"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105</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114</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93</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99</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101</w:t>
            </w:r>
          </w:p>
        </w:tc>
        <w:tc>
          <w:tcPr>
            <w:tcW w:w="522"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102</w:t>
            </w:r>
          </w:p>
        </w:tc>
        <w:tc>
          <w:tcPr>
            <w:tcW w:w="460"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400</w:t>
            </w:r>
          </w:p>
        </w:tc>
        <w:tc>
          <w:tcPr>
            <w:tcW w:w="567"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是</w:t>
            </w:r>
          </w:p>
        </w:tc>
      </w:tr>
      <w:tr w:rsidR="006B009D" w:rsidRPr="006B009D">
        <w:trPr>
          <w:trHeight w:val="336"/>
          <w:jc w:val="center"/>
        </w:trPr>
        <w:tc>
          <w:tcPr>
            <w:tcW w:w="252"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751"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CODCr</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146</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189</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204</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168</w:t>
            </w:r>
          </w:p>
        </w:tc>
        <w:tc>
          <w:tcPr>
            <w:tcW w:w="512"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177</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178</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154</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162</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181</w:t>
            </w:r>
          </w:p>
        </w:tc>
        <w:tc>
          <w:tcPr>
            <w:tcW w:w="516"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169</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129</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192</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176</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181</w:t>
            </w:r>
          </w:p>
        </w:tc>
        <w:tc>
          <w:tcPr>
            <w:tcW w:w="522"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170</w:t>
            </w:r>
          </w:p>
        </w:tc>
        <w:tc>
          <w:tcPr>
            <w:tcW w:w="460"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500</w:t>
            </w:r>
          </w:p>
        </w:tc>
        <w:tc>
          <w:tcPr>
            <w:tcW w:w="567"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是</w:t>
            </w:r>
          </w:p>
        </w:tc>
      </w:tr>
      <w:tr w:rsidR="006B009D" w:rsidRPr="006B009D">
        <w:trPr>
          <w:trHeight w:val="336"/>
          <w:jc w:val="center"/>
        </w:trPr>
        <w:tc>
          <w:tcPr>
            <w:tcW w:w="252"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751"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BOD</w:t>
            </w:r>
            <w:r w:rsidRPr="006B009D">
              <w:rPr>
                <w:rFonts w:cs="Times New Roman"/>
                <w:color w:val="000000" w:themeColor="text1"/>
                <w:sz w:val="21"/>
                <w:szCs w:val="21"/>
                <w:vertAlign w:val="subscript"/>
                <w:lang w:val="zh-CN"/>
              </w:rPr>
              <w:t>5</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42.1</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59.8</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59.5</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41.7</w:t>
            </w:r>
          </w:p>
        </w:tc>
        <w:tc>
          <w:tcPr>
            <w:tcW w:w="512"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50.8</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45.8</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44.6</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40.7</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48.9</w:t>
            </w:r>
          </w:p>
        </w:tc>
        <w:tc>
          <w:tcPr>
            <w:tcW w:w="516"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45.0</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21.3</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21.5</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21.2</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21.6</w:t>
            </w:r>
          </w:p>
        </w:tc>
        <w:tc>
          <w:tcPr>
            <w:tcW w:w="522"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21.4</w:t>
            </w:r>
          </w:p>
        </w:tc>
        <w:tc>
          <w:tcPr>
            <w:tcW w:w="460"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300</w:t>
            </w:r>
          </w:p>
        </w:tc>
        <w:tc>
          <w:tcPr>
            <w:tcW w:w="567"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是</w:t>
            </w:r>
          </w:p>
        </w:tc>
      </w:tr>
      <w:tr w:rsidR="006B009D" w:rsidRPr="006B009D">
        <w:trPr>
          <w:trHeight w:val="336"/>
          <w:jc w:val="center"/>
        </w:trPr>
        <w:tc>
          <w:tcPr>
            <w:tcW w:w="252"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751"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氨氮</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10.3</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15.6</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13.4</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14.7</w:t>
            </w:r>
          </w:p>
        </w:tc>
        <w:tc>
          <w:tcPr>
            <w:tcW w:w="512"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13.5</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15.4</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14.4</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13.6</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14.7</w:t>
            </w:r>
          </w:p>
        </w:tc>
        <w:tc>
          <w:tcPr>
            <w:tcW w:w="516"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14.5</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16.9</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15.4</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16.8</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13.9</w:t>
            </w:r>
          </w:p>
        </w:tc>
        <w:tc>
          <w:tcPr>
            <w:tcW w:w="522"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rPr>
              <w:t>15.8</w:t>
            </w:r>
          </w:p>
        </w:tc>
        <w:tc>
          <w:tcPr>
            <w:tcW w:w="460"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w:t>
            </w:r>
          </w:p>
        </w:tc>
        <w:tc>
          <w:tcPr>
            <w:tcW w:w="567" w:type="dxa"/>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w:t>
            </w:r>
          </w:p>
        </w:tc>
      </w:tr>
      <w:tr w:rsidR="006B009D" w:rsidRPr="006B009D">
        <w:trPr>
          <w:trHeight w:val="336"/>
          <w:jc w:val="center"/>
        </w:trPr>
        <w:tc>
          <w:tcPr>
            <w:tcW w:w="252" w:type="dxa"/>
            <w:vMerge/>
            <w:vAlign w:val="center"/>
          </w:tcPr>
          <w:p w:rsidR="00304D7C" w:rsidRPr="006B009D" w:rsidRDefault="00304D7C">
            <w:pPr>
              <w:spacing w:line="240" w:lineRule="auto"/>
              <w:ind w:firstLineChars="0" w:firstLine="0"/>
              <w:jc w:val="center"/>
              <w:rPr>
                <w:rFonts w:cs="Times New Roman"/>
                <w:color w:val="000000" w:themeColor="text1"/>
                <w:sz w:val="21"/>
                <w:szCs w:val="21"/>
                <w:lang w:val="zh-CN"/>
              </w:rPr>
            </w:pPr>
          </w:p>
        </w:tc>
        <w:tc>
          <w:tcPr>
            <w:tcW w:w="751"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动植物油</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8.21</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7.64</w:t>
            </w:r>
          </w:p>
        </w:tc>
        <w:tc>
          <w:tcPr>
            <w:tcW w:w="505"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9.62</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7.32</w:t>
            </w:r>
          </w:p>
        </w:tc>
        <w:tc>
          <w:tcPr>
            <w:tcW w:w="512"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8.20</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6.64</w:t>
            </w:r>
          </w:p>
        </w:tc>
        <w:tc>
          <w:tcPr>
            <w:tcW w:w="50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7.34</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10.97</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7.88</w:t>
            </w:r>
          </w:p>
        </w:tc>
        <w:tc>
          <w:tcPr>
            <w:tcW w:w="516"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8.21</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6.11</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9.64</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8.25</w:t>
            </w:r>
          </w:p>
        </w:tc>
        <w:tc>
          <w:tcPr>
            <w:tcW w:w="508"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7.12</w:t>
            </w:r>
          </w:p>
        </w:tc>
        <w:tc>
          <w:tcPr>
            <w:tcW w:w="522"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7.78</w:t>
            </w:r>
          </w:p>
        </w:tc>
        <w:tc>
          <w:tcPr>
            <w:tcW w:w="460"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100</w:t>
            </w:r>
          </w:p>
        </w:tc>
        <w:tc>
          <w:tcPr>
            <w:tcW w:w="567"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是</w:t>
            </w:r>
          </w:p>
        </w:tc>
      </w:tr>
      <w:tr w:rsidR="006B009D" w:rsidRPr="006B009D">
        <w:trPr>
          <w:trHeight w:val="336"/>
          <w:jc w:val="center"/>
        </w:trPr>
        <w:tc>
          <w:tcPr>
            <w:tcW w:w="1003" w:type="dxa"/>
            <w:gridSpan w:val="2"/>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执行标准</w:t>
            </w:r>
          </w:p>
        </w:tc>
        <w:tc>
          <w:tcPr>
            <w:tcW w:w="8658" w:type="dxa"/>
            <w:gridSpan w:val="17"/>
            <w:vAlign w:val="center"/>
          </w:tcPr>
          <w:p w:rsidR="00304D7C" w:rsidRPr="006B009D" w:rsidRDefault="00340CC8">
            <w:pPr>
              <w:spacing w:line="240" w:lineRule="auto"/>
              <w:ind w:firstLineChars="0" w:firstLine="0"/>
              <w:jc w:val="center"/>
              <w:rPr>
                <w:rFonts w:cs="Times New Roman"/>
                <w:color w:val="000000" w:themeColor="text1"/>
                <w:sz w:val="21"/>
                <w:szCs w:val="21"/>
                <w:lang w:val="zh-CN"/>
              </w:rPr>
            </w:pPr>
            <w:r w:rsidRPr="006B009D">
              <w:rPr>
                <w:rFonts w:cs="Times New Roman"/>
                <w:color w:val="000000" w:themeColor="text1"/>
                <w:sz w:val="21"/>
                <w:szCs w:val="21"/>
                <w:lang w:val="zh-CN"/>
              </w:rPr>
              <w:t>《污水综合排放标准》（</w:t>
            </w:r>
            <w:r w:rsidRPr="006B009D">
              <w:rPr>
                <w:rFonts w:cs="Times New Roman"/>
                <w:color w:val="000000" w:themeColor="text1"/>
                <w:sz w:val="21"/>
                <w:szCs w:val="21"/>
                <w:lang w:val="zh-CN"/>
              </w:rPr>
              <w:t>GB8978-1996</w:t>
            </w:r>
            <w:r w:rsidRPr="006B009D">
              <w:rPr>
                <w:rFonts w:cs="Times New Roman"/>
                <w:color w:val="000000" w:themeColor="text1"/>
                <w:sz w:val="21"/>
                <w:szCs w:val="21"/>
                <w:lang w:val="zh-CN"/>
              </w:rPr>
              <w:t>）表</w:t>
            </w:r>
            <w:r w:rsidRPr="006B009D">
              <w:rPr>
                <w:rFonts w:cs="Times New Roman"/>
                <w:color w:val="000000" w:themeColor="text1"/>
                <w:sz w:val="21"/>
                <w:szCs w:val="21"/>
                <w:lang w:val="zh-CN"/>
              </w:rPr>
              <w:t>4</w:t>
            </w:r>
            <w:r w:rsidRPr="006B009D">
              <w:rPr>
                <w:rFonts w:cs="Times New Roman"/>
                <w:color w:val="000000" w:themeColor="text1"/>
                <w:sz w:val="21"/>
                <w:szCs w:val="21"/>
                <w:lang w:val="zh-CN"/>
              </w:rPr>
              <w:t>中三级标准</w:t>
            </w:r>
          </w:p>
        </w:tc>
      </w:tr>
    </w:tbl>
    <w:bookmarkEnd w:id="96"/>
    <w:p w:rsidR="00304D7C" w:rsidRPr="006B009D" w:rsidRDefault="00340CC8">
      <w:pPr>
        <w:ind w:firstLine="480"/>
        <w:rPr>
          <w:rFonts w:cs="Times New Roman"/>
          <w:color w:val="000000" w:themeColor="text1"/>
        </w:rPr>
      </w:pPr>
      <w:r w:rsidRPr="006B009D">
        <w:rPr>
          <w:rFonts w:cs="Times New Roman"/>
          <w:color w:val="000000" w:themeColor="text1"/>
        </w:rPr>
        <w:t>监测结果表明：</w:t>
      </w:r>
      <w:r w:rsidR="006D38B3" w:rsidRPr="006B009D">
        <w:rPr>
          <w:rFonts w:cs="Times New Roman" w:hint="eastAsia"/>
          <w:color w:val="000000" w:themeColor="text1"/>
        </w:rPr>
        <w:t>本项目验收期间生产废水</w:t>
      </w:r>
      <w:r w:rsidRPr="006B009D">
        <w:rPr>
          <w:rFonts w:cs="Times New Roman"/>
          <w:color w:val="000000" w:themeColor="text1"/>
        </w:rPr>
        <w:t>均符合《污水综合排放标准》（</w:t>
      </w:r>
      <w:r w:rsidRPr="006B009D">
        <w:rPr>
          <w:rFonts w:cs="Times New Roman"/>
          <w:color w:val="000000" w:themeColor="text1"/>
        </w:rPr>
        <w:t>GB8978-1996</w:t>
      </w:r>
      <w:r w:rsidRPr="006B009D">
        <w:rPr>
          <w:rFonts w:cs="Times New Roman"/>
          <w:color w:val="000000" w:themeColor="text1"/>
        </w:rPr>
        <w:t>）表</w:t>
      </w:r>
      <w:r w:rsidRPr="006B009D">
        <w:rPr>
          <w:rFonts w:cs="Times New Roman"/>
          <w:color w:val="000000" w:themeColor="text1"/>
        </w:rPr>
        <w:t>4</w:t>
      </w:r>
      <w:r w:rsidRPr="006B009D">
        <w:rPr>
          <w:rFonts w:cs="Times New Roman"/>
          <w:color w:val="000000" w:themeColor="text1"/>
        </w:rPr>
        <w:t>中三级标准要求。项目生活污水出口水质监测数据满足《污水综合排放标准》（</w:t>
      </w:r>
      <w:r w:rsidRPr="006B009D">
        <w:rPr>
          <w:rFonts w:cs="Times New Roman"/>
          <w:color w:val="000000" w:themeColor="text1"/>
        </w:rPr>
        <w:t>GB8978-1996</w:t>
      </w:r>
      <w:r w:rsidRPr="006B009D">
        <w:rPr>
          <w:rFonts w:cs="Times New Roman"/>
          <w:color w:val="000000" w:themeColor="text1"/>
        </w:rPr>
        <w:t>）表</w:t>
      </w:r>
      <w:r w:rsidRPr="006B009D">
        <w:rPr>
          <w:rFonts w:cs="Times New Roman"/>
          <w:color w:val="000000" w:themeColor="text1"/>
        </w:rPr>
        <w:t>4</w:t>
      </w:r>
      <w:r w:rsidRPr="006B009D">
        <w:rPr>
          <w:rFonts w:cs="Times New Roman"/>
          <w:color w:val="000000" w:themeColor="text1"/>
        </w:rPr>
        <w:t>中三级标准要求。</w:t>
      </w:r>
      <w:r w:rsidRPr="006B009D">
        <w:rPr>
          <w:rFonts w:cs="Times New Roman" w:hint="eastAsia"/>
          <w:color w:val="000000" w:themeColor="text1"/>
        </w:rPr>
        <w:t>同时生活废水和工业污水均能够满足岳阳县工业集中区污水处理厂</w:t>
      </w:r>
      <w:r w:rsidRPr="006B009D">
        <w:rPr>
          <w:rFonts w:cs="Times New Roman"/>
          <w:color w:val="000000" w:themeColor="text1"/>
        </w:rPr>
        <w:t>进水水质标准要求</w:t>
      </w:r>
      <w:r w:rsidRPr="006B009D">
        <w:rPr>
          <w:rFonts w:cs="Times New Roman"/>
          <w:color w:val="000000" w:themeColor="text1"/>
        </w:rPr>
        <w:t>(GB8978-1996</w:t>
      </w:r>
      <w:r w:rsidRPr="006B009D">
        <w:rPr>
          <w:rFonts w:cs="Times New Roman"/>
          <w:color w:val="000000" w:themeColor="text1"/>
        </w:rPr>
        <w:t>三级标准</w:t>
      </w:r>
      <w:r w:rsidRPr="006B009D">
        <w:rPr>
          <w:rFonts w:cs="Times New Roman"/>
          <w:color w:val="000000" w:themeColor="text1"/>
        </w:rPr>
        <w:t>)</w:t>
      </w:r>
      <w:r w:rsidRPr="006B009D">
        <w:rPr>
          <w:rFonts w:cs="Times New Roman" w:hint="eastAsia"/>
          <w:color w:val="000000" w:themeColor="text1"/>
        </w:rPr>
        <w:t>。</w:t>
      </w:r>
    </w:p>
    <w:p w:rsidR="00304D7C" w:rsidRPr="006B009D" w:rsidRDefault="00340CC8">
      <w:pPr>
        <w:pStyle w:val="3"/>
        <w:rPr>
          <w:color w:val="000000" w:themeColor="text1"/>
        </w:rPr>
      </w:pPr>
      <w:r w:rsidRPr="006B009D">
        <w:rPr>
          <w:color w:val="000000" w:themeColor="text1"/>
        </w:rPr>
        <w:t>噪声现状</w:t>
      </w:r>
    </w:p>
    <w:p w:rsidR="00304D7C" w:rsidRPr="006B009D" w:rsidRDefault="00340CC8">
      <w:pPr>
        <w:ind w:firstLine="480"/>
        <w:rPr>
          <w:rFonts w:cs="Times New Roman"/>
          <w:color w:val="000000" w:themeColor="text1"/>
        </w:rPr>
      </w:pPr>
      <w:r w:rsidRPr="006B009D">
        <w:rPr>
          <w:rFonts w:cs="Times New Roman"/>
          <w:color w:val="000000" w:themeColor="text1"/>
        </w:rPr>
        <w:t>本次环评引用</w:t>
      </w:r>
      <w:r w:rsidRPr="006B009D">
        <w:rPr>
          <w:rFonts w:cs="Times New Roman"/>
          <w:color w:val="000000" w:themeColor="text1"/>
        </w:rPr>
        <w:t>2014</w:t>
      </w:r>
      <w:r w:rsidRPr="006B009D">
        <w:rPr>
          <w:rFonts w:cs="Times New Roman"/>
          <w:color w:val="000000" w:themeColor="text1"/>
        </w:rPr>
        <w:t>年竣工环境保护验收期间项目的噪声监测数据以及本次环评期间进行的例行噪声现状监测。噪声监测结果详见</w:t>
      </w:r>
      <w:r w:rsidR="00467914" w:rsidRPr="006B009D">
        <w:rPr>
          <w:rFonts w:cs="Times New Roman" w:hint="eastAsia"/>
          <w:color w:val="000000" w:themeColor="text1"/>
        </w:rPr>
        <w:t>表</w:t>
      </w:r>
      <w:r w:rsidR="00467914" w:rsidRPr="006B009D">
        <w:rPr>
          <w:rFonts w:cs="Times New Roman" w:hint="eastAsia"/>
          <w:color w:val="000000" w:themeColor="text1"/>
        </w:rPr>
        <w:t>2</w:t>
      </w:r>
      <w:r w:rsidR="00467914" w:rsidRPr="006B009D">
        <w:rPr>
          <w:rFonts w:cs="Times New Roman"/>
          <w:color w:val="000000" w:themeColor="text1"/>
        </w:rPr>
        <w:t>-1</w:t>
      </w:r>
      <w:r w:rsidR="006D38B3" w:rsidRPr="006B009D">
        <w:rPr>
          <w:rFonts w:cs="Times New Roman"/>
          <w:color w:val="000000" w:themeColor="text1"/>
        </w:rPr>
        <w:t>2</w:t>
      </w:r>
      <w:r w:rsidRPr="006B009D">
        <w:rPr>
          <w:rFonts w:cs="Times New Roman"/>
          <w:color w:val="000000" w:themeColor="text1"/>
        </w:rPr>
        <w:t>。</w:t>
      </w:r>
    </w:p>
    <w:p w:rsidR="00304D7C" w:rsidRPr="006B009D" w:rsidRDefault="00340CC8">
      <w:pPr>
        <w:pStyle w:val="a8"/>
        <w:ind w:firstLine="482"/>
        <w:rPr>
          <w:rFonts w:cs="Times New Roman"/>
          <w:b w:val="0"/>
          <w:color w:val="000000" w:themeColor="text1"/>
          <w:szCs w:val="21"/>
        </w:rPr>
      </w:pPr>
      <w:bookmarkStart w:id="97" w:name="_Ref521357756"/>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12</w:t>
      </w:r>
      <w:r w:rsidRPr="006B009D">
        <w:rPr>
          <w:color w:val="000000" w:themeColor="text1"/>
        </w:rPr>
        <w:fldChar w:fldCharType="end"/>
      </w:r>
      <w:bookmarkEnd w:id="97"/>
      <w:r w:rsidRPr="006B009D">
        <w:rPr>
          <w:rFonts w:cs="Times New Roman" w:hint="eastAsia"/>
          <w:b w:val="0"/>
          <w:color w:val="000000" w:themeColor="text1"/>
          <w:szCs w:val="21"/>
        </w:rPr>
        <w:t xml:space="preserve"> </w:t>
      </w:r>
      <w:r w:rsidRPr="006B009D">
        <w:rPr>
          <w:rFonts w:cs="Times New Roman"/>
          <w:b w:val="0"/>
          <w:color w:val="000000" w:themeColor="text1"/>
          <w:szCs w:val="21"/>
        </w:rPr>
        <w:t xml:space="preserve">   </w:t>
      </w:r>
      <w:r w:rsidRPr="006B009D">
        <w:rPr>
          <w:rFonts w:cs="Times New Roman"/>
          <w:b w:val="0"/>
          <w:color w:val="000000" w:themeColor="text1"/>
          <w:szCs w:val="21"/>
        </w:rPr>
        <w:t>竣工环境保护验收噪声监测结果</w:t>
      </w:r>
      <w:r w:rsidRPr="006B009D">
        <w:rPr>
          <w:rFonts w:cs="Times New Roman" w:hint="eastAsia"/>
          <w:b w:val="0"/>
          <w:color w:val="000000" w:themeColor="text1"/>
          <w:szCs w:val="21"/>
        </w:rPr>
        <w:t xml:space="preserve">  </w:t>
      </w:r>
      <w:r w:rsidRPr="006B009D">
        <w:rPr>
          <w:rFonts w:cs="Times New Roman"/>
          <w:b w:val="0"/>
          <w:color w:val="000000" w:themeColor="text1"/>
          <w:szCs w:val="21"/>
        </w:rPr>
        <w:t>单位：</w:t>
      </w:r>
      <w:r w:rsidRPr="006B009D">
        <w:rPr>
          <w:rFonts w:cs="Times New Roman"/>
          <w:b w:val="0"/>
          <w:color w:val="000000" w:themeColor="text1"/>
          <w:szCs w:val="21"/>
        </w:rPr>
        <w:t>dB</w:t>
      </w:r>
      <w:r w:rsidRPr="006B009D">
        <w:rPr>
          <w:rFonts w:cs="Times New Roman"/>
          <w:b w:val="0"/>
          <w:color w:val="000000" w:themeColor="text1"/>
          <w:szCs w:val="21"/>
        </w:rPr>
        <w:t>（</w:t>
      </w:r>
      <w:r w:rsidRPr="006B009D">
        <w:rPr>
          <w:rFonts w:cs="Times New Roman"/>
          <w:b w:val="0"/>
          <w:color w:val="000000" w:themeColor="text1"/>
          <w:szCs w:val="21"/>
        </w:rPr>
        <w:t>A</w:t>
      </w:r>
      <w:r w:rsidRPr="006B009D">
        <w:rPr>
          <w:rFonts w:cs="Times New Roman"/>
          <w:b w:val="0"/>
          <w:color w:val="000000" w:themeColor="text1"/>
          <w:szCs w:val="21"/>
        </w:rPr>
        <w:t>）</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78"/>
        <w:gridCol w:w="703"/>
        <w:gridCol w:w="704"/>
        <w:gridCol w:w="705"/>
        <w:gridCol w:w="705"/>
        <w:gridCol w:w="712"/>
        <w:gridCol w:w="705"/>
        <w:gridCol w:w="705"/>
        <w:gridCol w:w="705"/>
        <w:gridCol w:w="705"/>
        <w:gridCol w:w="708"/>
        <w:gridCol w:w="14"/>
      </w:tblGrid>
      <w:tr w:rsidR="006B009D" w:rsidRPr="006B009D">
        <w:trPr>
          <w:trHeight w:val="334"/>
          <w:jc w:val="center"/>
        </w:trPr>
        <w:tc>
          <w:tcPr>
            <w:tcW w:w="2180" w:type="dxa"/>
            <w:vMerge w:val="restart"/>
            <w:vAlign w:val="center"/>
          </w:tcPr>
          <w:p w:rsidR="00304D7C" w:rsidRPr="006B009D" w:rsidRDefault="00340CC8">
            <w:pPr>
              <w:pStyle w:val="af8"/>
              <w:rPr>
                <w:color w:val="000000" w:themeColor="text1"/>
                <w:lang w:val="zh-CN"/>
              </w:rPr>
            </w:pPr>
            <w:r w:rsidRPr="006B009D">
              <w:rPr>
                <w:color w:val="000000" w:themeColor="text1"/>
                <w:lang w:val="zh-CN"/>
              </w:rPr>
              <w:t>监测点位</w:t>
            </w:r>
          </w:p>
        </w:tc>
        <w:tc>
          <w:tcPr>
            <w:tcW w:w="3530" w:type="dxa"/>
            <w:gridSpan w:val="5"/>
            <w:vAlign w:val="center"/>
          </w:tcPr>
          <w:p w:rsidR="00304D7C" w:rsidRPr="006B009D" w:rsidRDefault="00340CC8">
            <w:pPr>
              <w:pStyle w:val="af8"/>
              <w:rPr>
                <w:color w:val="000000" w:themeColor="text1"/>
                <w:lang w:val="zh-CN"/>
              </w:rPr>
            </w:pPr>
            <w:r w:rsidRPr="006B009D">
              <w:rPr>
                <w:color w:val="000000" w:themeColor="text1"/>
                <w:lang w:val="zh-CN"/>
              </w:rPr>
              <w:t>昼间监测结果</w:t>
            </w:r>
          </w:p>
        </w:tc>
        <w:tc>
          <w:tcPr>
            <w:tcW w:w="3539" w:type="dxa"/>
            <w:gridSpan w:val="6"/>
            <w:vAlign w:val="center"/>
          </w:tcPr>
          <w:p w:rsidR="00304D7C" w:rsidRPr="006B009D" w:rsidRDefault="00340CC8">
            <w:pPr>
              <w:pStyle w:val="af8"/>
              <w:rPr>
                <w:color w:val="000000" w:themeColor="text1"/>
                <w:lang w:val="zh-CN"/>
              </w:rPr>
            </w:pPr>
            <w:r w:rsidRPr="006B009D">
              <w:rPr>
                <w:color w:val="000000" w:themeColor="text1"/>
                <w:lang w:val="zh-CN"/>
              </w:rPr>
              <w:t>夜间监测结果</w:t>
            </w:r>
          </w:p>
        </w:tc>
      </w:tr>
      <w:tr w:rsidR="006B009D" w:rsidRPr="006B009D">
        <w:trPr>
          <w:gridAfter w:val="1"/>
          <w:wAfter w:w="14" w:type="dxa"/>
          <w:trHeight w:val="334"/>
          <w:jc w:val="center"/>
        </w:trPr>
        <w:tc>
          <w:tcPr>
            <w:tcW w:w="2180" w:type="dxa"/>
            <w:vMerge/>
            <w:vAlign w:val="center"/>
          </w:tcPr>
          <w:p w:rsidR="00304D7C" w:rsidRPr="006B009D" w:rsidRDefault="00304D7C">
            <w:pPr>
              <w:pStyle w:val="af8"/>
              <w:rPr>
                <w:color w:val="000000" w:themeColor="text1"/>
                <w:lang w:val="zh-CN"/>
              </w:rPr>
            </w:pPr>
          </w:p>
        </w:tc>
        <w:tc>
          <w:tcPr>
            <w:tcW w:w="704" w:type="dxa"/>
            <w:vAlign w:val="center"/>
          </w:tcPr>
          <w:p w:rsidR="00304D7C" w:rsidRPr="006B009D" w:rsidRDefault="00340CC8">
            <w:pPr>
              <w:pStyle w:val="af8"/>
              <w:rPr>
                <w:color w:val="000000" w:themeColor="text1"/>
                <w:lang w:val="zh-CN"/>
              </w:rPr>
            </w:pPr>
            <w:r w:rsidRPr="006B009D">
              <w:rPr>
                <w:color w:val="000000" w:themeColor="text1"/>
              </w:rPr>
              <w:t>11.25</w:t>
            </w:r>
          </w:p>
        </w:tc>
        <w:tc>
          <w:tcPr>
            <w:tcW w:w="704" w:type="dxa"/>
            <w:vAlign w:val="center"/>
          </w:tcPr>
          <w:p w:rsidR="00304D7C" w:rsidRPr="006B009D" w:rsidRDefault="00340CC8">
            <w:pPr>
              <w:pStyle w:val="af8"/>
              <w:rPr>
                <w:color w:val="000000" w:themeColor="text1"/>
                <w:lang w:val="zh-CN"/>
              </w:rPr>
            </w:pPr>
            <w:r w:rsidRPr="006B009D">
              <w:rPr>
                <w:color w:val="000000" w:themeColor="text1"/>
              </w:rPr>
              <w:t>11.26</w:t>
            </w:r>
          </w:p>
        </w:tc>
        <w:tc>
          <w:tcPr>
            <w:tcW w:w="705" w:type="dxa"/>
            <w:vAlign w:val="center"/>
          </w:tcPr>
          <w:p w:rsidR="00304D7C" w:rsidRPr="006B009D" w:rsidRDefault="00340CC8">
            <w:pPr>
              <w:pStyle w:val="af8"/>
              <w:rPr>
                <w:color w:val="000000" w:themeColor="text1"/>
              </w:rPr>
            </w:pPr>
            <w:r w:rsidRPr="006B009D">
              <w:rPr>
                <w:color w:val="000000" w:themeColor="text1"/>
              </w:rPr>
              <w:t>11.27</w:t>
            </w:r>
          </w:p>
        </w:tc>
        <w:tc>
          <w:tcPr>
            <w:tcW w:w="705" w:type="dxa"/>
            <w:vAlign w:val="center"/>
          </w:tcPr>
          <w:p w:rsidR="00304D7C" w:rsidRPr="006B009D" w:rsidRDefault="00340CC8">
            <w:pPr>
              <w:pStyle w:val="af8"/>
              <w:rPr>
                <w:color w:val="000000" w:themeColor="text1"/>
                <w:lang w:val="zh-CN"/>
              </w:rPr>
            </w:pPr>
            <w:r w:rsidRPr="006B009D">
              <w:rPr>
                <w:color w:val="000000" w:themeColor="text1"/>
                <w:lang w:val="zh-CN"/>
              </w:rPr>
              <w:t>标准限值</w:t>
            </w:r>
          </w:p>
        </w:tc>
        <w:tc>
          <w:tcPr>
            <w:tcW w:w="709" w:type="dxa"/>
            <w:vAlign w:val="center"/>
          </w:tcPr>
          <w:p w:rsidR="00304D7C" w:rsidRPr="006B009D" w:rsidRDefault="00340CC8">
            <w:pPr>
              <w:pStyle w:val="af8"/>
              <w:rPr>
                <w:color w:val="000000" w:themeColor="text1"/>
                <w:lang w:val="zh-CN"/>
              </w:rPr>
            </w:pPr>
            <w:r w:rsidRPr="006B009D">
              <w:rPr>
                <w:color w:val="000000" w:themeColor="text1"/>
                <w:lang w:val="zh-CN"/>
              </w:rPr>
              <w:t>是否达标</w:t>
            </w:r>
          </w:p>
        </w:tc>
        <w:tc>
          <w:tcPr>
            <w:tcW w:w="705" w:type="dxa"/>
            <w:vAlign w:val="center"/>
          </w:tcPr>
          <w:p w:rsidR="00304D7C" w:rsidRPr="006B009D" w:rsidRDefault="00340CC8">
            <w:pPr>
              <w:pStyle w:val="af8"/>
              <w:rPr>
                <w:color w:val="000000" w:themeColor="text1"/>
                <w:lang w:val="zh-CN"/>
              </w:rPr>
            </w:pPr>
            <w:r w:rsidRPr="006B009D">
              <w:rPr>
                <w:color w:val="000000" w:themeColor="text1"/>
              </w:rPr>
              <w:t>11.25</w:t>
            </w:r>
          </w:p>
        </w:tc>
        <w:tc>
          <w:tcPr>
            <w:tcW w:w="705" w:type="dxa"/>
            <w:vAlign w:val="center"/>
          </w:tcPr>
          <w:p w:rsidR="00304D7C" w:rsidRPr="006B009D" w:rsidRDefault="00340CC8">
            <w:pPr>
              <w:pStyle w:val="af8"/>
              <w:rPr>
                <w:color w:val="000000" w:themeColor="text1"/>
                <w:lang w:val="zh-CN"/>
              </w:rPr>
            </w:pPr>
            <w:r w:rsidRPr="006B009D">
              <w:rPr>
                <w:color w:val="000000" w:themeColor="text1"/>
              </w:rPr>
              <w:t>11.26</w:t>
            </w:r>
          </w:p>
        </w:tc>
        <w:tc>
          <w:tcPr>
            <w:tcW w:w="705" w:type="dxa"/>
            <w:vAlign w:val="center"/>
          </w:tcPr>
          <w:p w:rsidR="00304D7C" w:rsidRPr="006B009D" w:rsidRDefault="00340CC8">
            <w:pPr>
              <w:pStyle w:val="af8"/>
              <w:rPr>
                <w:color w:val="000000" w:themeColor="text1"/>
                <w:lang w:val="zh-CN"/>
              </w:rPr>
            </w:pPr>
            <w:r w:rsidRPr="006B009D">
              <w:rPr>
                <w:color w:val="000000" w:themeColor="text1"/>
              </w:rPr>
              <w:t>11.27</w:t>
            </w:r>
          </w:p>
        </w:tc>
        <w:tc>
          <w:tcPr>
            <w:tcW w:w="705" w:type="dxa"/>
            <w:vAlign w:val="center"/>
          </w:tcPr>
          <w:p w:rsidR="00304D7C" w:rsidRPr="006B009D" w:rsidRDefault="00340CC8">
            <w:pPr>
              <w:pStyle w:val="af8"/>
              <w:rPr>
                <w:color w:val="000000" w:themeColor="text1"/>
                <w:lang w:val="zh-CN"/>
              </w:rPr>
            </w:pPr>
            <w:r w:rsidRPr="006B009D">
              <w:rPr>
                <w:color w:val="000000" w:themeColor="text1"/>
                <w:lang w:val="zh-CN"/>
              </w:rPr>
              <w:t>标准限值</w:t>
            </w:r>
          </w:p>
        </w:tc>
        <w:tc>
          <w:tcPr>
            <w:tcW w:w="708" w:type="dxa"/>
            <w:vAlign w:val="center"/>
          </w:tcPr>
          <w:p w:rsidR="00304D7C" w:rsidRPr="006B009D" w:rsidRDefault="00340CC8">
            <w:pPr>
              <w:pStyle w:val="af8"/>
              <w:rPr>
                <w:color w:val="000000" w:themeColor="text1"/>
                <w:lang w:val="zh-CN"/>
              </w:rPr>
            </w:pPr>
            <w:r w:rsidRPr="006B009D">
              <w:rPr>
                <w:color w:val="000000" w:themeColor="text1"/>
                <w:lang w:val="zh-CN"/>
              </w:rPr>
              <w:t>是否达标</w:t>
            </w:r>
          </w:p>
        </w:tc>
      </w:tr>
      <w:tr w:rsidR="006B009D" w:rsidRPr="006B009D">
        <w:trPr>
          <w:gridAfter w:val="1"/>
          <w:wAfter w:w="14" w:type="dxa"/>
          <w:trHeight w:val="334"/>
          <w:jc w:val="center"/>
        </w:trPr>
        <w:tc>
          <w:tcPr>
            <w:tcW w:w="2180" w:type="dxa"/>
            <w:vAlign w:val="center"/>
          </w:tcPr>
          <w:p w:rsidR="00304D7C" w:rsidRPr="006B009D" w:rsidRDefault="00340CC8">
            <w:pPr>
              <w:pStyle w:val="af8"/>
              <w:rPr>
                <w:color w:val="000000" w:themeColor="text1"/>
                <w:lang w:val="zh-CN"/>
              </w:rPr>
            </w:pPr>
            <w:r w:rsidRPr="006B009D">
              <w:rPr>
                <w:color w:val="000000" w:themeColor="text1"/>
                <w:lang w:val="zh-CN"/>
              </w:rPr>
              <w:t>厂界东侧外</w:t>
            </w:r>
            <w:r w:rsidRPr="006B009D">
              <w:rPr>
                <w:color w:val="000000" w:themeColor="text1"/>
                <w:lang w:val="zh-CN"/>
              </w:rPr>
              <w:t>1</w:t>
            </w:r>
            <w:r w:rsidRPr="006B009D">
              <w:rPr>
                <w:color w:val="000000" w:themeColor="text1"/>
                <w:lang w:val="zh-CN"/>
              </w:rPr>
              <w:t>米处</w:t>
            </w:r>
            <w:r w:rsidRPr="006B009D">
              <w:rPr>
                <w:color w:val="000000" w:themeColor="text1"/>
                <w:lang w:val="zh-CN"/>
              </w:rPr>
              <w:t>▲1</w:t>
            </w:r>
          </w:p>
        </w:tc>
        <w:tc>
          <w:tcPr>
            <w:tcW w:w="704" w:type="dxa"/>
            <w:vAlign w:val="center"/>
          </w:tcPr>
          <w:p w:rsidR="00304D7C" w:rsidRPr="006B009D" w:rsidRDefault="00340CC8">
            <w:pPr>
              <w:pStyle w:val="af8"/>
              <w:rPr>
                <w:color w:val="000000" w:themeColor="text1"/>
                <w:lang w:val="zh-CN"/>
              </w:rPr>
            </w:pPr>
            <w:r w:rsidRPr="006B009D">
              <w:rPr>
                <w:color w:val="000000" w:themeColor="text1"/>
              </w:rPr>
              <w:t>59.8</w:t>
            </w:r>
          </w:p>
        </w:tc>
        <w:tc>
          <w:tcPr>
            <w:tcW w:w="704" w:type="dxa"/>
            <w:vAlign w:val="center"/>
          </w:tcPr>
          <w:p w:rsidR="00304D7C" w:rsidRPr="006B009D" w:rsidRDefault="00340CC8">
            <w:pPr>
              <w:pStyle w:val="af8"/>
              <w:rPr>
                <w:color w:val="000000" w:themeColor="text1"/>
                <w:lang w:val="zh-CN"/>
              </w:rPr>
            </w:pPr>
            <w:r w:rsidRPr="006B009D">
              <w:rPr>
                <w:color w:val="000000" w:themeColor="text1"/>
              </w:rPr>
              <w:t>59.4</w:t>
            </w:r>
          </w:p>
        </w:tc>
        <w:tc>
          <w:tcPr>
            <w:tcW w:w="705" w:type="dxa"/>
            <w:vAlign w:val="center"/>
          </w:tcPr>
          <w:p w:rsidR="00304D7C" w:rsidRPr="006B009D" w:rsidRDefault="00340CC8">
            <w:pPr>
              <w:pStyle w:val="af8"/>
              <w:rPr>
                <w:color w:val="000000" w:themeColor="text1"/>
              </w:rPr>
            </w:pPr>
            <w:r w:rsidRPr="006B009D">
              <w:rPr>
                <w:color w:val="000000" w:themeColor="text1"/>
              </w:rPr>
              <w:t>58.9</w:t>
            </w:r>
          </w:p>
        </w:tc>
        <w:tc>
          <w:tcPr>
            <w:tcW w:w="705" w:type="dxa"/>
            <w:vAlign w:val="center"/>
          </w:tcPr>
          <w:p w:rsidR="00304D7C" w:rsidRPr="006B009D" w:rsidRDefault="0080328D">
            <w:pPr>
              <w:pStyle w:val="af8"/>
              <w:rPr>
                <w:color w:val="000000" w:themeColor="text1"/>
                <w:lang w:val="zh-CN"/>
              </w:rPr>
            </w:pPr>
            <w:r w:rsidRPr="006B009D">
              <w:rPr>
                <w:color w:val="000000" w:themeColor="text1"/>
              </w:rPr>
              <w:t>65</w:t>
            </w:r>
          </w:p>
        </w:tc>
        <w:tc>
          <w:tcPr>
            <w:tcW w:w="709" w:type="dxa"/>
            <w:vAlign w:val="center"/>
          </w:tcPr>
          <w:p w:rsidR="00304D7C" w:rsidRPr="006B009D" w:rsidRDefault="00340CC8">
            <w:pPr>
              <w:pStyle w:val="af8"/>
              <w:rPr>
                <w:color w:val="000000" w:themeColor="text1"/>
                <w:lang w:val="zh-CN"/>
              </w:rPr>
            </w:pPr>
            <w:r w:rsidRPr="006B009D">
              <w:rPr>
                <w:color w:val="000000" w:themeColor="text1"/>
                <w:lang w:val="zh-CN"/>
              </w:rPr>
              <w:t>是</w:t>
            </w:r>
          </w:p>
        </w:tc>
        <w:tc>
          <w:tcPr>
            <w:tcW w:w="705" w:type="dxa"/>
            <w:vAlign w:val="center"/>
          </w:tcPr>
          <w:p w:rsidR="00304D7C" w:rsidRPr="006B009D" w:rsidRDefault="00340CC8">
            <w:pPr>
              <w:pStyle w:val="af8"/>
              <w:rPr>
                <w:color w:val="000000" w:themeColor="text1"/>
                <w:lang w:val="zh-CN"/>
              </w:rPr>
            </w:pPr>
            <w:r w:rsidRPr="006B009D">
              <w:rPr>
                <w:color w:val="000000" w:themeColor="text1"/>
              </w:rPr>
              <w:t>47.2</w:t>
            </w:r>
          </w:p>
        </w:tc>
        <w:tc>
          <w:tcPr>
            <w:tcW w:w="705" w:type="dxa"/>
            <w:vAlign w:val="center"/>
          </w:tcPr>
          <w:p w:rsidR="00304D7C" w:rsidRPr="006B009D" w:rsidRDefault="00340CC8">
            <w:pPr>
              <w:pStyle w:val="af8"/>
              <w:rPr>
                <w:color w:val="000000" w:themeColor="text1"/>
                <w:lang w:val="zh-CN"/>
              </w:rPr>
            </w:pPr>
            <w:r w:rsidRPr="006B009D">
              <w:rPr>
                <w:color w:val="000000" w:themeColor="text1"/>
              </w:rPr>
              <w:t>47.0</w:t>
            </w:r>
          </w:p>
        </w:tc>
        <w:tc>
          <w:tcPr>
            <w:tcW w:w="705" w:type="dxa"/>
            <w:vAlign w:val="center"/>
          </w:tcPr>
          <w:p w:rsidR="00304D7C" w:rsidRPr="006B009D" w:rsidRDefault="00340CC8">
            <w:pPr>
              <w:pStyle w:val="af8"/>
              <w:rPr>
                <w:color w:val="000000" w:themeColor="text1"/>
              </w:rPr>
            </w:pPr>
            <w:r w:rsidRPr="006B009D">
              <w:rPr>
                <w:color w:val="000000" w:themeColor="text1"/>
              </w:rPr>
              <w:t>47.8</w:t>
            </w:r>
          </w:p>
        </w:tc>
        <w:tc>
          <w:tcPr>
            <w:tcW w:w="705" w:type="dxa"/>
            <w:vAlign w:val="center"/>
          </w:tcPr>
          <w:p w:rsidR="00304D7C" w:rsidRPr="006B009D" w:rsidRDefault="00340CC8">
            <w:pPr>
              <w:pStyle w:val="af8"/>
              <w:rPr>
                <w:color w:val="000000" w:themeColor="text1"/>
                <w:lang w:val="zh-CN"/>
              </w:rPr>
            </w:pPr>
            <w:r w:rsidRPr="006B009D">
              <w:rPr>
                <w:color w:val="000000" w:themeColor="text1"/>
                <w:lang w:val="zh-CN"/>
              </w:rPr>
              <w:t>55</w:t>
            </w:r>
          </w:p>
        </w:tc>
        <w:tc>
          <w:tcPr>
            <w:tcW w:w="708"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gridAfter w:val="1"/>
          <w:wAfter w:w="14" w:type="dxa"/>
          <w:trHeight w:val="334"/>
          <w:jc w:val="center"/>
        </w:trPr>
        <w:tc>
          <w:tcPr>
            <w:tcW w:w="2180" w:type="dxa"/>
            <w:vAlign w:val="center"/>
          </w:tcPr>
          <w:p w:rsidR="00304D7C" w:rsidRPr="006B009D" w:rsidRDefault="00340CC8">
            <w:pPr>
              <w:pStyle w:val="af8"/>
              <w:rPr>
                <w:color w:val="000000" w:themeColor="text1"/>
                <w:lang w:val="zh-CN"/>
              </w:rPr>
            </w:pPr>
            <w:r w:rsidRPr="006B009D">
              <w:rPr>
                <w:color w:val="000000" w:themeColor="text1"/>
                <w:lang w:val="zh-CN"/>
              </w:rPr>
              <w:t>厂界西侧外</w:t>
            </w:r>
            <w:r w:rsidRPr="006B009D">
              <w:rPr>
                <w:color w:val="000000" w:themeColor="text1"/>
                <w:lang w:val="zh-CN"/>
              </w:rPr>
              <w:t>1</w:t>
            </w:r>
            <w:r w:rsidRPr="006B009D">
              <w:rPr>
                <w:color w:val="000000" w:themeColor="text1"/>
                <w:lang w:val="zh-CN"/>
              </w:rPr>
              <w:t>米处</w:t>
            </w:r>
            <w:r w:rsidRPr="006B009D">
              <w:rPr>
                <w:color w:val="000000" w:themeColor="text1"/>
                <w:lang w:val="zh-CN"/>
              </w:rPr>
              <w:t>▲2</w:t>
            </w:r>
          </w:p>
        </w:tc>
        <w:tc>
          <w:tcPr>
            <w:tcW w:w="704" w:type="dxa"/>
            <w:vAlign w:val="center"/>
          </w:tcPr>
          <w:p w:rsidR="00304D7C" w:rsidRPr="006B009D" w:rsidRDefault="00340CC8">
            <w:pPr>
              <w:pStyle w:val="af8"/>
              <w:rPr>
                <w:color w:val="000000" w:themeColor="text1"/>
                <w:lang w:val="zh-CN"/>
              </w:rPr>
            </w:pPr>
            <w:r w:rsidRPr="006B009D">
              <w:rPr>
                <w:color w:val="000000" w:themeColor="text1"/>
              </w:rPr>
              <w:t>59.1</w:t>
            </w:r>
          </w:p>
        </w:tc>
        <w:tc>
          <w:tcPr>
            <w:tcW w:w="704" w:type="dxa"/>
            <w:vAlign w:val="center"/>
          </w:tcPr>
          <w:p w:rsidR="00304D7C" w:rsidRPr="006B009D" w:rsidRDefault="00340CC8">
            <w:pPr>
              <w:pStyle w:val="af8"/>
              <w:rPr>
                <w:color w:val="000000" w:themeColor="text1"/>
                <w:lang w:val="zh-CN"/>
              </w:rPr>
            </w:pPr>
            <w:r w:rsidRPr="006B009D">
              <w:rPr>
                <w:color w:val="000000" w:themeColor="text1"/>
              </w:rPr>
              <w:t>59.4</w:t>
            </w:r>
          </w:p>
        </w:tc>
        <w:tc>
          <w:tcPr>
            <w:tcW w:w="705" w:type="dxa"/>
            <w:vAlign w:val="center"/>
          </w:tcPr>
          <w:p w:rsidR="00304D7C" w:rsidRPr="006B009D" w:rsidRDefault="00340CC8">
            <w:pPr>
              <w:pStyle w:val="af8"/>
              <w:rPr>
                <w:color w:val="000000" w:themeColor="text1"/>
              </w:rPr>
            </w:pPr>
            <w:r w:rsidRPr="006B009D">
              <w:rPr>
                <w:color w:val="000000" w:themeColor="text1"/>
              </w:rPr>
              <w:t>59.6</w:t>
            </w:r>
          </w:p>
        </w:tc>
        <w:tc>
          <w:tcPr>
            <w:tcW w:w="705" w:type="dxa"/>
            <w:vAlign w:val="center"/>
          </w:tcPr>
          <w:p w:rsidR="00304D7C" w:rsidRPr="006B009D" w:rsidRDefault="00340CC8">
            <w:pPr>
              <w:pStyle w:val="af8"/>
              <w:rPr>
                <w:color w:val="000000" w:themeColor="text1"/>
                <w:lang w:val="zh-CN"/>
              </w:rPr>
            </w:pPr>
            <w:r w:rsidRPr="006B009D">
              <w:rPr>
                <w:color w:val="000000" w:themeColor="text1"/>
                <w:lang w:val="zh-CN"/>
              </w:rPr>
              <w:t>65</w:t>
            </w:r>
          </w:p>
        </w:tc>
        <w:tc>
          <w:tcPr>
            <w:tcW w:w="709" w:type="dxa"/>
            <w:vAlign w:val="center"/>
          </w:tcPr>
          <w:p w:rsidR="00304D7C" w:rsidRPr="006B009D" w:rsidRDefault="00340CC8">
            <w:pPr>
              <w:pStyle w:val="af8"/>
              <w:rPr>
                <w:color w:val="000000" w:themeColor="text1"/>
                <w:lang w:val="zh-CN"/>
              </w:rPr>
            </w:pPr>
            <w:r w:rsidRPr="006B009D">
              <w:rPr>
                <w:color w:val="000000" w:themeColor="text1"/>
                <w:lang w:val="zh-CN"/>
              </w:rPr>
              <w:t>是</w:t>
            </w:r>
          </w:p>
        </w:tc>
        <w:tc>
          <w:tcPr>
            <w:tcW w:w="705" w:type="dxa"/>
            <w:vAlign w:val="center"/>
          </w:tcPr>
          <w:p w:rsidR="00304D7C" w:rsidRPr="006B009D" w:rsidRDefault="00340CC8">
            <w:pPr>
              <w:pStyle w:val="af8"/>
              <w:rPr>
                <w:color w:val="000000" w:themeColor="text1"/>
                <w:lang w:val="zh-CN"/>
              </w:rPr>
            </w:pPr>
            <w:r w:rsidRPr="006B009D">
              <w:rPr>
                <w:color w:val="000000" w:themeColor="text1"/>
              </w:rPr>
              <w:t>45.3</w:t>
            </w:r>
          </w:p>
        </w:tc>
        <w:tc>
          <w:tcPr>
            <w:tcW w:w="705" w:type="dxa"/>
            <w:vAlign w:val="center"/>
          </w:tcPr>
          <w:p w:rsidR="00304D7C" w:rsidRPr="006B009D" w:rsidRDefault="00340CC8">
            <w:pPr>
              <w:pStyle w:val="af8"/>
              <w:rPr>
                <w:color w:val="000000" w:themeColor="text1"/>
                <w:lang w:val="zh-CN"/>
              </w:rPr>
            </w:pPr>
            <w:r w:rsidRPr="006B009D">
              <w:rPr>
                <w:color w:val="000000" w:themeColor="text1"/>
              </w:rPr>
              <w:t>46.9</w:t>
            </w:r>
          </w:p>
        </w:tc>
        <w:tc>
          <w:tcPr>
            <w:tcW w:w="705" w:type="dxa"/>
            <w:vAlign w:val="center"/>
          </w:tcPr>
          <w:p w:rsidR="00304D7C" w:rsidRPr="006B009D" w:rsidRDefault="00340CC8">
            <w:pPr>
              <w:pStyle w:val="af8"/>
              <w:rPr>
                <w:color w:val="000000" w:themeColor="text1"/>
              </w:rPr>
            </w:pPr>
            <w:r w:rsidRPr="006B009D">
              <w:rPr>
                <w:color w:val="000000" w:themeColor="text1"/>
              </w:rPr>
              <w:t>45.8</w:t>
            </w:r>
          </w:p>
        </w:tc>
        <w:tc>
          <w:tcPr>
            <w:tcW w:w="705" w:type="dxa"/>
            <w:vAlign w:val="center"/>
          </w:tcPr>
          <w:p w:rsidR="00304D7C" w:rsidRPr="006B009D" w:rsidRDefault="00340CC8">
            <w:pPr>
              <w:pStyle w:val="af8"/>
              <w:rPr>
                <w:color w:val="000000" w:themeColor="text1"/>
                <w:lang w:val="zh-CN"/>
              </w:rPr>
            </w:pPr>
            <w:r w:rsidRPr="006B009D">
              <w:rPr>
                <w:color w:val="000000" w:themeColor="text1"/>
                <w:lang w:val="zh-CN"/>
              </w:rPr>
              <w:t>55</w:t>
            </w:r>
          </w:p>
        </w:tc>
        <w:tc>
          <w:tcPr>
            <w:tcW w:w="708"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gridAfter w:val="1"/>
          <w:wAfter w:w="14" w:type="dxa"/>
          <w:trHeight w:val="334"/>
          <w:jc w:val="center"/>
        </w:trPr>
        <w:tc>
          <w:tcPr>
            <w:tcW w:w="2180" w:type="dxa"/>
            <w:vAlign w:val="center"/>
          </w:tcPr>
          <w:p w:rsidR="00304D7C" w:rsidRPr="006B009D" w:rsidRDefault="00340CC8">
            <w:pPr>
              <w:pStyle w:val="af8"/>
              <w:rPr>
                <w:color w:val="000000" w:themeColor="text1"/>
                <w:lang w:val="zh-CN"/>
              </w:rPr>
            </w:pPr>
            <w:r w:rsidRPr="006B009D">
              <w:rPr>
                <w:color w:val="000000" w:themeColor="text1"/>
                <w:lang w:val="zh-CN"/>
              </w:rPr>
              <w:t>厂界南侧外</w:t>
            </w:r>
            <w:r w:rsidRPr="006B009D">
              <w:rPr>
                <w:color w:val="000000" w:themeColor="text1"/>
                <w:lang w:val="zh-CN"/>
              </w:rPr>
              <w:t>1</w:t>
            </w:r>
            <w:r w:rsidRPr="006B009D">
              <w:rPr>
                <w:color w:val="000000" w:themeColor="text1"/>
                <w:lang w:val="zh-CN"/>
              </w:rPr>
              <w:t>米处</w:t>
            </w:r>
            <w:r w:rsidRPr="006B009D">
              <w:rPr>
                <w:color w:val="000000" w:themeColor="text1"/>
                <w:lang w:val="zh-CN"/>
              </w:rPr>
              <w:t>▲3</w:t>
            </w:r>
          </w:p>
        </w:tc>
        <w:tc>
          <w:tcPr>
            <w:tcW w:w="704" w:type="dxa"/>
            <w:vAlign w:val="center"/>
          </w:tcPr>
          <w:p w:rsidR="00304D7C" w:rsidRPr="006B009D" w:rsidRDefault="00340CC8">
            <w:pPr>
              <w:pStyle w:val="af8"/>
              <w:rPr>
                <w:color w:val="000000" w:themeColor="text1"/>
                <w:lang w:val="zh-CN"/>
              </w:rPr>
            </w:pPr>
            <w:r w:rsidRPr="006B009D">
              <w:rPr>
                <w:color w:val="000000" w:themeColor="text1"/>
              </w:rPr>
              <w:t>50.1</w:t>
            </w:r>
          </w:p>
        </w:tc>
        <w:tc>
          <w:tcPr>
            <w:tcW w:w="704" w:type="dxa"/>
            <w:vAlign w:val="center"/>
          </w:tcPr>
          <w:p w:rsidR="00304D7C" w:rsidRPr="006B009D" w:rsidRDefault="00340CC8">
            <w:pPr>
              <w:pStyle w:val="af8"/>
              <w:rPr>
                <w:color w:val="000000" w:themeColor="text1"/>
                <w:lang w:val="zh-CN"/>
              </w:rPr>
            </w:pPr>
            <w:r w:rsidRPr="006B009D">
              <w:rPr>
                <w:color w:val="000000" w:themeColor="text1"/>
              </w:rPr>
              <w:t>49.2</w:t>
            </w:r>
          </w:p>
        </w:tc>
        <w:tc>
          <w:tcPr>
            <w:tcW w:w="705" w:type="dxa"/>
            <w:vAlign w:val="center"/>
          </w:tcPr>
          <w:p w:rsidR="00304D7C" w:rsidRPr="006B009D" w:rsidRDefault="00340CC8">
            <w:pPr>
              <w:pStyle w:val="af8"/>
              <w:rPr>
                <w:color w:val="000000" w:themeColor="text1"/>
              </w:rPr>
            </w:pPr>
            <w:r w:rsidRPr="006B009D">
              <w:rPr>
                <w:color w:val="000000" w:themeColor="text1"/>
              </w:rPr>
              <w:t>49.8</w:t>
            </w:r>
          </w:p>
        </w:tc>
        <w:tc>
          <w:tcPr>
            <w:tcW w:w="705" w:type="dxa"/>
            <w:vAlign w:val="center"/>
          </w:tcPr>
          <w:p w:rsidR="00304D7C" w:rsidRPr="006B009D" w:rsidRDefault="00340CC8">
            <w:pPr>
              <w:pStyle w:val="af8"/>
              <w:rPr>
                <w:color w:val="000000" w:themeColor="text1"/>
                <w:lang w:val="zh-CN"/>
              </w:rPr>
            </w:pPr>
            <w:r w:rsidRPr="006B009D">
              <w:rPr>
                <w:color w:val="000000" w:themeColor="text1"/>
                <w:lang w:val="zh-CN"/>
              </w:rPr>
              <w:t>65</w:t>
            </w:r>
          </w:p>
        </w:tc>
        <w:tc>
          <w:tcPr>
            <w:tcW w:w="709" w:type="dxa"/>
            <w:vAlign w:val="center"/>
          </w:tcPr>
          <w:p w:rsidR="00304D7C" w:rsidRPr="006B009D" w:rsidRDefault="00340CC8">
            <w:pPr>
              <w:pStyle w:val="af8"/>
              <w:rPr>
                <w:color w:val="000000" w:themeColor="text1"/>
                <w:lang w:val="zh-CN"/>
              </w:rPr>
            </w:pPr>
            <w:r w:rsidRPr="006B009D">
              <w:rPr>
                <w:color w:val="000000" w:themeColor="text1"/>
                <w:lang w:val="zh-CN"/>
              </w:rPr>
              <w:t>是</w:t>
            </w:r>
          </w:p>
        </w:tc>
        <w:tc>
          <w:tcPr>
            <w:tcW w:w="705" w:type="dxa"/>
            <w:vAlign w:val="center"/>
          </w:tcPr>
          <w:p w:rsidR="00304D7C" w:rsidRPr="006B009D" w:rsidRDefault="00340CC8">
            <w:pPr>
              <w:pStyle w:val="af8"/>
              <w:rPr>
                <w:color w:val="000000" w:themeColor="text1"/>
                <w:lang w:val="zh-CN"/>
              </w:rPr>
            </w:pPr>
            <w:r w:rsidRPr="006B009D">
              <w:rPr>
                <w:color w:val="000000" w:themeColor="text1"/>
              </w:rPr>
              <w:t>42.0</w:t>
            </w:r>
          </w:p>
        </w:tc>
        <w:tc>
          <w:tcPr>
            <w:tcW w:w="705" w:type="dxa"/>
            <w:vAlign w:val="center"/>
          </w:tcPr>
          <w:p w:rsidR="00304D7C" w:rsidRPr="006B009D" w:rsidRDefault="00340CC8">
            <w:pPr>
              <w:pStyle w:val="af8"/>
              <w:rPr>
                <w:color w:val="000000" w:themeColor="text1"/>
                <w:lang w:val="zh-CN"/>
              </w:rPr>
            </w:pPr>
            <w:r w:rsidRPr="006B009D">
              <w:rPr>
                <w:color w:val="000000" w:themeColor="text1"/>
              </w:rPr>
              <w:t>41.5</w:t>
            </w:r>
          </w:p>
        </w:tc>
        <w:tc>
          <w:tcPr>
            <w:tcW w:w="705" w:type="dxa"/>
            <w:vAlign w:val="center"/>
          </w:tcPr>
          <w:p w:rsidR="00304D7C" w:rsidRPr="006B009D" w:rsidRDefault="00340CC8">
            <w:pPr>
              <w:pStyle w:val="af8"/>
              <w:rPr>
                <w:color w:val="000000" w:themeColor="text1"/>
              </w:rPr>
            </w:pPr>
            <w:r w:rsidRPr="006B009D">
              <w:rPr>
                <w:color w:val="000000" w:themeColor="text1"/>
              </w:rPr>
              <w:t>42.4</w:t>
            </w:r>
          </w:p>
        </w:tc>
        <w:tc>
          <w:tcPr>
            <w:tcW w:w="705" w:type="dxa"/>
            <w:vAlign w:val="center"/>
          </w:tcPr>
          <w:p w:rsidR="00304D7C" w:rsidRPr="006B009D" w:rsidRDefault="00340CC8">
            <w:pPr>
              <w:pStyle w:val="af8"/>
              <w:rPr>
                <w:color w:val="000000" w:themeColor="text1"/>
                <w:lang w:val="zh-CN"/>
              </w:rPr>
            </w:pPr>
            <w:r w:rsidRPr="006B009D">
              <w:rPr>
                <w:color w:val="000000" w:themeColor="text1"/>
                <w:lang w:val="zh-CN"/>
              </w:rPr>
              <w:t>55</w:t>
            </w:r>
          </w:p>
        </w:tc>
        <w:tc>
          <w:tcPr>
            <w:tcW w:w="708"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gridAfter w:val="1"/>
          <w:wAfter w:w="14" w:type="dxa"/>
          <w:trHeight w:val="334"/>
          <w:jc w:val="center"/>
        </w:trPr>
        <w:tc>
          <w:tcPr>
            <w:tcW w:w="2180" w:type="dxa"/>
            <w:vAlign w:val="center"/>
          </w:tcPr>
          <w:p w:rsidR="00304D7C" w:rsidRPr="006B009D" w:rsidRDefault="00340CC8">
            <w:pPr>
              <w:pStyle w:val="af8"/>
              <w:rPr>
                <w:color w:val="000000" w:themeColor="text1"/>
                <w:lang w:val="zh-CN"/>
              </w:rPr>
            </w:pPr>
            <w:r w:rsidRPr="006B009D">
              <w:rPr>
                <w:color w:val="000000" w:themeColor="text1"/>
                <w:lang w:val="zh-CN"/>
              </w:rPr>
              <w:t>厂界北侧外</w:t>
            </w:r>
            <w:r w:rsidRPr="006B009D">
              <w:rPr>
                <w:color w:val="000000" w:themeColor="text1"/>
                <w:lang w:val="zh-CN"/>
              </w:rPr>
              <w:t>1</w:t>
            </w:r>
            <w:r w:rsidRPr="006B009D">
              <w:rPr>
                <w:color w:val="000000" w:themeColor="text1"/>
                <w:lang w:val="zh-CN"/>
              </w:rPr>
              <w:t>米处</w:t>
            </w:r>
            <w:r w:rsidRPr="006B009D">
              <w:rPr>
                <w:color w:val="000000" w:themeColor="text1"/>
                <w:lang w:val="zh-CN"/>
              </w:rPr>
              <w:t>▲4</w:t>
            </w:r>
          </w:p>
        </w:tc>
        <w:tc>
          <w:tcPr>
            <w:tcW w:w="704" w:type="dxa"/>
            <w:vAlign w:val="center"/>
          </w:tcPr>
          <w:p w:rsidR="00304D7C" w:rsidRPr="006B009D" w:rsidRDefault="00340CC8">
            <w:pPr>
              <w:pStyle w:val="af8"/>
              <w:rPr>
                <w:color w:val="000000" w:themeColor="text1"/>
                <w:lang w:val="zh-CN"/>
              </w:rPr>
            </w:pPr>
            <w:r w:rsidRPr="006B009D">
              <w:rPr>
                <w:color w:val="000000" w:themeColor="text1"/>
              </w:rPr>
              <w:t>59.2</w:t>
            </w:r>
          </w:p>
        </w:tc>
        <w:tc>
          <w:tcPr>
            <w:tcW w:w="704" w:type="dxa"/>
            <w:vAlign w:val="center"/>
          </w:tcPr>
          <w:p w:rsidR="00304D7C" w:rsidRPr="006B009D" w:rsidRDefault="00340CC8">
            <w:pPr>
              <w:pStyle w:val="af8"/>
              <w:rPr>
                <w:color w:val="000000" w:themeColor="text1"/>
                <w:lang w:val="zh-CN"/>
              </w:rPr>
            </w:pPr>
            <w:r w:rsidRPr="006B009D">
              <w:rPr>
                <w:color w:val="000000" w:themeColor="text1"/>
              </w:rPr>
              <w:t>58.8</w:t>
            </w:r>
          </w:p>
        </w:tc>
        <w:tc>
          <w:tcPr>
            <w:tcW w:w="705" w:type="dxa"/>
            <w:vAlign w:val="center"/>
          </w:tcPr>
          <w:p w:rsidR="00304D7C" w:rsidRPr="006B009D" w:rsidRDefault="00340CC8">
            <w:pPr>
              <w:pStyle w:val="af8"/>
              <w:rPr>
                <w:color w:val="000000" w:themeColor="text1"/>
              </w:rPr>
            </w:pPr>
            <w:r w:rsidRPr="006B009D">
              <w:rPr>
                <w:color w:val="000000" w:themeColor="text1"/>
              </w:rPr>
              <w:t>59.6</w:t>
            </w:r>
          </w:p>
        </w:tc>
        <w:tc>
          <w:tcPr>
            <w:tcW w:w="705" w:type="dxa"/>
            <w:vAlign w:val="center"/>
          </w:tcPr>
          <w:p w:rsidR="00304D7C" w:rsidRPr="006B009D" w:rsidRDefault="00340CC8">
            <w:pPr>
              <w:pStyle w:val="af8"/>
              <w:rPr>
                <w:color w:val="000000" w:themeColor="text1"/>
                <w:lang w:val="zh-CN"/>
              </w:rPr>
            </w:pPr>
            <w:r w:rsidRPr="006B009D">
              <w:rPr>
                <w:color w:val="000000" w:themeColor="text1"/>
                <w:lang w:val="zh-CN"/>
              </w:rPr>
              <w:t>65</w:t>
            </w:r>
          </w:p>
        </w:tc>
        <w:tc>
          <w:tcPr>
            <w:tcW w:w="709" w:type="dxa"/>
            <w:vAlign w:val="center"/>
          </w:tcPr>
          <w:p w:rsidR="00304D7C" w:rsidRPr="006B009D" w:rsidRDefault="00340CC8">
            <w:pPr>
              <w:pStyle w:val="af8"/>
              <w:rPr>
                <w:color w:val="000000" w:themeColor="text1"/>
                <w:lang w:val="zh-CN"/>
              </w:rPr>
            </w:pPr>
            <w:r w:rsidRPr="006B009D">
              <w:rPr>
                <w:color w:val="000000" w:themeColor="text1"/>
                <w:lang w:val="zh-CN"/>
              </w:rPr>
              <w:t>是</w:t>
            </w:r>
          </w:p>
        </w:tc>
        <w:tc>
          <w:tcPr>
            <w:tcW w:w="705" w:type="dxa"/>
            <w:vAlign w:val="center"/>
          </w:tcPr>
          <w:p w:rsidR="00304D7C" w:rsidRPr="006B009D" w:rsidRDefault="00340CC8">
            <w:pPr>
              <w:pStyle w:val="af8"/>
              <w:rPr>
                <w:color w:val="000000" w:themeColor="text1"/>
                <w:lang w:val="zh-CN"/>
              </w:rPr>
            </w:pPr>
            <w:r w:rsidRPr="006B009D">
              <w:rPr>
                <w:color w:val="000000" w:themeColor="text1"/>
              </w:rPr>
              <w:t>45.1</w:t>
            </w:r>
          </w:p>
        </w:tc>
        <w:tc>
          <w:tcPr>
            <w:tcW w:w="705" w:type="dxa"/>
            <w:vAlign w:val="center"/>
          </w:tcPr>
          <w:p w:rsidR="00304D7C" w:rsidRPr="006B009D" w:rsidRDefault="00340CC8">
            <w:pPr>
              <w:pStyle w:val="af8"/>
              <w:rPr>
                <w:color w:val="000000" w:themeColor="text1"/>
                <w:lang w:val="zh-CN"/>
              </w:rPr>
            </w:pPr>
            <w:r w:rsidRPr="006B009D">
              <w:rPr>
                <w:color w:val="000000" w:themeColor="text1"/>
              </w:rPr>
              <w:t>46.7</w:t>
            </w:r>
          </w:p>
        </w:tc>
        <w:tc>
          <w:tcPr>
            <w:tcW w:w="705" w:type="dxa"/>
            <w:vAlign w:val="center"/>
          </w:tcPr>
          <w:p w:rsidR="00304D7C" w:rsidRPr="006B009D" w:rsidRDefault="00340CC8">
            <w:pPr>
              <w:pStyle w:val="af8"/>
              <w:rPr>
                <w:color w:val="000000" w:themeColor="text1"/>
              </w:rPr>
            </w:pPr>
            <w:r w:rsidRPr="006B009D">
              <w:rPr>
                <w:color w:val="000000" w:themeColor="text1"/>
              </w:rPr>
              <w:t>45.6</w:t>
            </w:r>
          </w:p>
        </w:tc>
        <w:tc>
          <w:tcPr>
            <w:tcW w:w="705" w:type="dxa"/>
            <w:vAlign w:val="center"/>
          </w:tcPr>
          <w:p w:rsidR="00304D7C" w:rsidRPr="006B009D" w:rsidRDefault="00340CC8">
            <w:pPr>
              <w:pStyle w:val="af8"/>
              <w:rPr>
                <w:color w:val="000000" w:themeColor="text1"/>
                <w:lang w:val="zh-CN"/>
              </w:rPr>
            </w:pPr>
            <w:r w:rsidRPr="006B009D">
              <w:rPr>
                <w:color w:val="000000" w:themeColor="text1"/>
                <w:lang w:val="zh-CN"/>
              </w:rPr>
              <w:t>55</w:t>
            </w:r>
          </w:p>
        </w:tc>
        <w:tc>
          <w:tcPr>
            <w:tcW w:w="708" w:type="dxa"/>
            <w:vAlign w:val="center"/>
          </w:tcPr>
          <w:p w:rsidR="00304D7C" w:rsidRPr="006B009D" w:rsidRDefault="00340CC8">
            <w:pPr>
              <w:pStyle w:val="af8"/>
              <w:rPr>
                <w:color w:val="000000" w:themeColor="text1"/>
                <w:lang w:val="zh-CN"/>
              </w:rPr>
            </w:pPr>
            <w:r w:rsidRPr="006B009D">
              <w:rPr>
                <w:color w:val="000000" w:themeColor="text1"/>
                <w:lang w:val="zh-CN"/>
              </w:rPr>
              <w:t>是</w:t>
            </w:r>
          </w:p>
        </w:tc>
      </w:tr>
      <w:tr w:rsidR="006B009D" w:rsidRPr="006B009D">
        <w:trPr>
          <w:trHeight w:val="334"/>
          <w:jc w:val="center"/>
        </w:trPr>
        <w:tc>
          <w:tcPr>
            <w:tcW w:w="2180" w:type="dxa"/>
            <w:vAlign w:val="center"/>
          </w:tcPr>
          <w:p w:rsidR="00304D7C" w:rsidRPr="006B009D" w:rsidRDefault="00340CC8">
            <w:pPr>
              <w:pStyle w:val="af8"/>
              <w:rPr>
                <w:color w:val="000000" w:themeColor="text1"/>
                <w:lang w:val="zh-CN"/>
              </w:rPr>
            </w:pPr>
            <w:r w:rsidRPr="006B009D">
              <w:rPr>
                <w:color w:val="000000" w:themeColor="text1"/>
                <w:lang w:val="zh-CN"/>
              </w:rPr>
              <w:t>执行标准</w:t>
            </w:r>
          </w:p>
        </w:tc>
        <w:tc>
          <w:tcPr>
            <w:tcW w:w="7069" w:type="dxa"/>
            <w:gridSpan w:val="11"/>
            <w:vAlign w:val="center"/>
          </w:tcPr>
          <w:p w:rsidR="00304D7C" w:rsidRPr="006B009D" w:rsidRDefault="00340CC8">
            <w:pPr>
              <w:pStyle w:val="af8"/>
              <w:rPr>
                <w:color w:val="000000" w:themeColor="text1"/>
                <w:lang w:val="zh-CN"/>
              </w:rPr>
            </w:pPr>
            <w:r w:rsidRPr="006B009D">
              <w:rPr>
                <w:color w:val="000000" w:themeColor="text1"/>
              </w:rPr>
              <w:t>东侧</w:t>
            </w:r>
            <w:r w:rsidRPr="006B009D">
              <w:rPr>
                <w:color w:val="000000" w:themeColor="text1"/>
                <w:lang w:val="zh-CN"/>
              </w:rPr>
              <w:t>厂界噪声执行《工业企业厂界环境噪声排放标准》（</w:t>
            </w:r>
            <w:r w:rsidRPr="006B009D">
              <w:rPr>
                <w:color w:val="000000" w:themeColor="text1"/>
                <w:lang w:val="zh-CN"/>
              </w:rPr>
              <w:t>GB12348-2008</w:t>
            </w:r>
            <w:r w:rsidRPr="006B009D">
              <w:rPr>
                <w:color w:val="000000" w:themeColor="text1"/>
                <w:lang w:val="zh-CN"/>
              </w:rPr>
              <w:t>）中的</w:t>
            </w:r>
            <w:r w:rsidRPr="006B009D">
              <w:rPr>
                <w:color w:val="000000" w:themeColor="text1"/>
              </w:rPr>
              <w:t>4</w:t>
            </w:r>
            <w:r w:rsidRPr="006B009D">
              <w:rPr>
                <w:color w:val="000000" w:themeColor="text1"/>
                <w:lang w:val="zh-CN"/>
              </w:rPr>
              <w:t>类标准；</w:t>
            </w:r>
            <w:r w:rsidRPr="006B009D">
              <w:rPr>
                <w:color w:val="000000" w:themeColor="text1"/>
              </w:rPr>
              <w:t>南、西以及北三侧</w:t>
            </w:r>
            <w:r w:rsidRPr="006B009D">
              <w:rPr>
                <w:color w:val="000000" w:themeColor="text1"/>
                <w:lang w:val="zh-CN"/>
              </w:rPr>
              <w:t>执行《工业企业厂界环境噪声排放标准》（</w:t>
            </w:r>
            <w:r w:rsidRPr="006B009D">
              <w:rPr>
                <w:color w:val="000000" w:themeColor="text1"/>
                <w:lang w:val="zh-CN"/>
              </w:rPr>
              <w:t>GB12348-2008</w:t>
            </w:r>
            <w:r w:rsidRPr="006B009D">
              <w:rPr>
                <w:color w:val="000000" w:themeColor="text1"/>
                <w:lang w:val="zh-CN"/>
              </w:rPr>
              <w:t>）中的</w:t>
            </w:r>
            <w:r w:rsidRPr="006B009D">
              <w:rPr>
                <w:color w:val="000000" w:themeColor="text1"/>
                <w:lang w:val="zh-CN"/>
              </w:rPr>
              <w:t>3</w:t>
            </w:r>
            <w:r w:rsidRPr="006B009D">
              <w:rPr>
                <w:color w:val="000000" w:themeColor="text1"/>
                <w:lang w:val="zh-CN"/>
              </w:rPr>
              <w:t>类标准</w:t>
            </w:r>
          </w:p>
        </w:tc>
      </w:tr>
    </w:tbl>
    <w:p w:rsidR="00304D7C" w:rsidRPr="006B009D" w:rsidRDefault="006D38B3">
      <w:pPr>
        <w:ind w:firstLine="480"/>
        <w:rPr>
          <w:rFonts w:cs="Times New Roman"/>
          <w:color w:val="000000" w:themeColor="text1"/>
        </w:rPr>
      </w:pPr>
      <w:r w:rsidRPr="006B009D">
        <w:rPr>
          <w:rFonts w:cs="Times New Roman" w:hint="eastAsia"/>
          <w:color w:val="000000" w:themeColor="text1"/>
        </w:rPr>
        <w:t>由表</w:t>
      </w:r>
      <w:r w:rsidRPr="006B009D">
        <w:rPr>
          <w:rFonts w:cs="Times New Roman" w:hint="eastAsia"/>
          <w:color w:val="000000" w:themeColor="text1"/>
        </w:rPr>
        <w:t>2</w:t>
      </w:r>
      <w:r w:rsidRPr="006B009D">
        <w:rPr>
          <w:rFonts w:cs="Times New Roman"/>
          <w:color w:val="000000" w:themeColor="text1"/>
        </w:rPr>
        <w:t>-12</w:t>
      </w:r>
      <w:r w:rsidR="00340CC8" w:rsidRPr="006B009D">
        <w:rPr>
          <w:rFonts w:cs="Times New Roman"/>
          <w:color w:val="000000" w:themeColor="text1"/>
        </w:rPr>
        <w:t>验收结果表明，监测期间，厂界东、西、南、北侧外</w:t>
      </w:r>
      <w:r w:rsidR="00340CC8" w:rsidRPr="006B009D">
        <w:rPr>
          <w:rFonts w:cs="Times New Roman"/>
          <w:color w:val="000000" w:themeColor="text1"/>
        </w:rPr>
        <w:t>1</w:t>
      </w:r>
      <w:r w:rsidR="00340CC8" w:rsidRPr="006B009D">
        <w:rPr>
          <w:rFonts w:cs="Times New Roman"/>
          <w:color w:val="000000" w:themeColor="text1"/>
        </w:rPr>
        <w:t>米处昼间噪声最大值为</w:t>
      </w:r>
      <w:r w:rsidR="00340CC8" w:rsidRPr="006B009D">
        <w:rPr>
          <w:rFonts w:cs="Times New Roman"/>
          <w:color w:val="000000" w:themeColor="text1"/>
        </w:rPr>
        <w:t>59.8dB(A)</w:t>
      </w:r>
      <w:r w:rsidR="00340CC8" w:rsidRPr="006B009D">
        <w:rPr>
          <w:rFonts w:cs="Times New Roman"/>
          <w:color w:val="000000" w:themeColor="text1"/>
        </w:rPr>
        <w:t>，夜间最大值为</w:t>
      </w:r>
      <w:r w:rsidR="00340CC8" w:rsidRPr="006B009D">
        <w:rPr>
          <w:rFonts w:cs="Times New Roman"/>
          <w:color w:val="000000" w:themeColor="text1"/>
        </w:rPr>
        <w:t>47.7 dB(A)</w:t>
      </w:r>
      <w:r w:rsidR="00340CC8" w:rsidRPr="006B009D">
        <w:rPr>
          <w:rFonts w:cs="Times New Roman"/>
          <w:color w:val="000000" w:themeColor="text1"/>
        </w:rPr>
        <w:t>，均符合项目东侧执行《工业企业厂界环境噪声排放标准》（</w:t>
      </w:r>
      <w:r w:rsidR="00340CC8" w:rsidRPr="006B009D">
        <w:rPr>
          <w:rFonts w:cs="Times New Roman"/>
          <w:color w:val="000000" w:themeColor="text1"/>
        </w:rPr>
        <w:t>GB12348-2008</w:t>
      </w:r>
      <w:r w:rsidR="00340CC8" w:rsidRPr="006B009D">
        <w:rPr>
          <w:rFonts w:cs="Times New Roman"/>
          <w:color w:val="000000" w:themeColor="text1"/>
        </w:rPr>
        <w:t>）</w:t>
      </w:r>
      <w:r w:rsidR="00340CC8" w:rsidRPr="006B009D">
        <w:rPr>
          <w:rFonts w:cs="Times New Roman"/>
          <w:color w:val="000000" w:themeColor="text1"/>
        </w:rPr>
        <w:t>3</w:t>
      </w:r>
      <w:r w:rsidR="00340CC8" w:rsidRPr="006B009D">
        <w:rPr>
          <w:rFonts w:cs="Times New Roman"/>
          <w:color w:val="000000" w:themeColor="text1"/>
        </w:rPr>
        <w:t>类标准限值要求</w:t>
      </w:r>
      <w:r w:rsidR="00340CC8" w:rsidRPr="006B009D">
        <w:rPr>
          <w:rFonts w:cs="Times New Roman"/>
          <w:color w:val="000000" w:themeColor="text1"/>
          <w:lang w:val="zh-CN"/>
        </w:rPr>
        <w:t>。</w:t>
      </w:r>
    </w:p>
    <w:p w:rsidR="00304D7C" w:rsidRPr="006B009D" w:rsidRDefault="00340CC8">
      <w:pPr>
        <w:pStyle w:val="3"/>
        <w:rPr>
          <w:color w:val="000000" w:themeColor="text1"/>
        </w:rPr>
      </w:pPr>
      <w:bookmarkStart w:id="98" w:name="_Toc493680151"/>
      <w:r w:rsidRPr="006B009D">
        <w:rPr>
          <w:color w:val="000000" w:themeColor="text1"/>
        </w:rPr>
        <w:t>现有厂区废渣</w:t>
      </w:r>
      <w:bookmarkEnd w:id="93"/>
      <w:bookmarkEnd w:id="94"/>
      <w:bookmarkEnd w:id="95"/>
      <w:r w:rsidRPr="006B009D">
        <w:rPr>
          <w:color w:val="000000" w:themeColor="text1"/>
        </w:rPr>
        <w:t>产生及处置现状</w:t>
      </w:r>
      <w:bookmarkEnd w:id="98"/>
    </w:p>
    <w:p w:rsidR="00304D7C" w:rsidRPr="006B009D" w:rsidRDefault="00340CC8">
      <w:pPr>
        <w:ind w:firstLine="480"/>
        <w:rPr>
          <w:rFonts w:cs="Times New Roman"/>
          <w:color w:val="000000" w:themeColor="text1"/>
          <w:szCs w:val="28"/>
        </w:rPr>
      </w:pPr>
      <w:bookmarkStart w:id="99" w:name="_Toc399404233"/>
      <w:bookmarkStart w:id="100" w:name="_Toc399403957"/>
      <w:bookmarkStart w:id="101" w:name="_Toc423294522"/>
      <w:r w:rsidRPr="006B009D">
        <w:rPr>
          <w:rFonts w:cs="Times New Roman" w:hint="eastAsia"/>
          <w:color w:val="000000" w:themeColor="text1"/>
          <w:szCs w:val="28"/>
        </w:rPr>
        <w:t>现有工程</w:t>
      </w:r>
      <w:r w:rsidRPr="006B009D">
        <w:rPr>
          <w:rFonts w:cs="Times New Roman"/>
          <w:color w:val="000000" w:themeColor="text1"/>
          <w:szCs w:val="28"/>
        </w:rPr>
        <w:t>固体废物产生及处置情况见</w:t>
      </w:r>
      <w:r w:rsidRPr="006B009D">
        <w:rPr>
          <w:rFonts w:cs="Times New Roman"/>
          <w:b/>
          <w:color w:val="000000" w:themeColor="text1"/>
          <w:szCs w:val="28"/>
        </w:rPr>
        <w:fldChar w:fldCharType="begin"/>
      </w:r>
      <w:r w:rsidRPr="006B009D">
        <w:rPr>
          <w:rFonts w:cs="Times New Roman"/>
          <w:color w:val="000000" w:themeColor="text1"/>
          <w:szCs w:val="28"/>
        </w:rPr>
        <w:instrText xml:space="preserve"> REF _Ref521357777 \h </w:instrText>
      </w:r>
      <w:r w:rsidRPr="006B009D">
        <w:rPr>
          <w:rFonts w:cs="Times New Roman"/>
          <w:b/>
          <w:color w:val="000000" w:themeColor="text1"/>
          <w:szCs w:val="28"/>
        </w:rPr>
        <w:instrText xml:space="preserve"> \* MERGEFORMAT </w:instrText>
      </w:r>
      <w:r w:rsidRPr="006B009D">
        <w:rPr>
          <w:rFonts w:cs="Times New Roman"/>
          <w:b/>
          <w:color w:val="000000" w:themeColor="text1"/>
          <w:szCs w:val="28"/>
        </w:rPr>
      </w:r>
      <w:r w:rsidRPr="006B009D">
        <w:rPr>
          <w:rFonts w:cs="Times New Roman"/>
          <w:b/>
          <w:color w:val="000000" w:themeColor="text1"/>
          <w:szCs w:val="28"/>
        </w:rPr>
        <w:fldChar w:fldCharType="separate"/>
      </w:r>
      <w:r w:rsidR="006B009D" w:rsidRPr="006B009D">
        <w:rPr>
          <w:rFonts w:hint="eastAsia"/>
          <w:color w:val="000000" w:themeColor="text1"/>
        </w:rPr>
        <w:t>表</w:t>
      </w:r>
      <w:r w:rsidR="006B009D" w:rsidRPr="006B009D">
        <w:rPr>
          <w:rFonts w:hint="eastAsia"/>
          <w:color w:val="000000" w:themeColor="text1"/>
        </w:rPr>
        <w:t xml:space="preserve">2- </w:t>
      </w:r>
      <w:r w:rsidR="006B009D">
        <w:rPr>
          <w:noProof/>
          <w:color w:val="000000" w:themeColor="text1"/>
        </w:rPr>
        <w:t>13</w:t>
      </w:r>
      <w:r w:rsidRPr="006B009D">
        <w:rPr>
          <w:rFonts w:cs="Times New Roman"/>
          <w:b/>
          <w:color w:val="000000" w:themeColor="text1"/>
          <w:szCs w:val="28"/>
        </w:rPr>
        <w:fldChar w:fldCharType="end"/>
      </w:r>
      <w:r w:rsidRPr="006B009D">
        <w:rPr>
          <w:rFonts w:cs="Times New Roman"/>
          <w:color w:val="000000" w:themeColor="text1"/>
          <w:szCs w:val="28"/>
        </w:rPr>
        <w:t>。</w:t>
      </w:r>
    </w:p>
    <w:p w:rsidR="00304D7C" w:rsidRPr="006B009D" w:rsidRDefault="00340CC8">
      <w:pPr>
        <w:pStyle w:val="a8"/>
        <w:ind w:firstLine="482"/>
        <w:rPr>
          <w:rFonts w:cs="Times New Roman"/>
          <w:b w:val="0"/>
          <w:bCs/>
          <w:color w:val="000000" w:themeColor="text1"/>
          <w:szCs w:val="21"/>
        </w:rPr>
      </w:pPr>
      <w:bookmarkStart w:id="102" w:name="_Ref521357777"/>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13</w:t>
      </w:r>
      <w:r w:rsidRPr="006B009D">
        <w:rPr>
          <w:color w:val="000000" w:themeColor="text1"/>
        </w:rPr>
        <w:fldChar w:fldCharType="end"/>
      </w:r>
      <w:bookmarkEnd w:id="102"/>
      <w:r w:rsidRPr="006B009D">
        <w:rPr>
          <w:rFonts w:cs="Times New Roman" w:hint="eastAsia"/>
          <w:b w:val="0"/>
          <w:bCs/>
          <w:color w:val="000000" w:themeColor="text1"/>
          <w:szCs w:val="21"/>
        </w:rPr>
        <w:t xml:space="preserve"> </w:t>
      </w:r>
      <w:r w:rsidRPr="006B009D">
        <w:rPr>
          <w:rFonts w:cs="Times New Roman"/>
          <w:b w:val="0"/>
          <w:bCs/>
          <w:color w:val="000000" w:themeColor="text1"/>
          <w:szCs w:val="21"/>
        </w:rPr>
        <w:t xml:space="preserve">  </w:t>
      </w:r>
      <w:r w:rsidRPr="006B009D">
        <w:rPr>
          <w:rFonts w:cs="Times New Roman" w:hint="eastAsia"/>
          <w:b w:val="0"/>
          <w:bCs/>
          <w:color w:val="000000" w:themeColor="text1"/>
          <w:szCs w:val="21"/>
        </w:rPr>
        <w:t xml:space="preserve"> </w:t>
      </w:r>
      <w:r w:rsidRPr="006B009D">
        <w:rPr>
          <w:rFonts w:cs="Times New Roman"/>
          <w:b w:val="0"/>
          <w:bCs/>
          <w:color w:val="000000" w:themeColor="text1"/>
          <w:szCs w:val="21"/>
        </w:rPr>
        <w:t xml:space="preserve"> </w:t>
      </w:r>
      <w:r w:rsidRPr="006B009D">
        <w:rPr>
          <w:rFonts w:cs="Times New Roman" w:hint="eastAsia"/>
          <w:b w:val="0"/>
          <w:bCs/>
          <w:color w:val="000000" w:themeColor="text1"/>
          <w:szCs w:val="21"/>
        </w:rPr>
        <w:t>现有工程</w:t>
      </w:r>
      <w:r w:rsidRPr="006B009D">
        <w:rPr>
          <w:rFonts w:cs="Times New Roman"/>
          <w:b w:val="0"/>
          <w:bCs/>
          <w:color w:val="000000" w:themeColor="text1"/>
          <w:szCs w:val="21"/>
        </w:rPr>
        <w:t>固体废物一览表</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930"/>
        <w:gridCol w:w="1224"/>
        <w:gridCol w:w="1421"/>
        <w:gridCol w:w="3840"/>
      </w:tblGrid>
      <w:tr w:rsidR="006B009D" w:rsidRPr="006B009D">
        <w:trPr>
          <w:trHeight w:val="355"/>
          <w:jc w:val="center"/>
        </w:trPr>
        <w:tc>
          <w:tcPr>
            <w:tcW w:w="804" w:type="dxa"/>
            <w:vAlign w:val="center"/>
          </w:tcPr>
          <w:p w:rsidR="00304D7C" w:rsidRPr="006B009D" w:rsidRDefault="00340CC8">
            <w:pPr>
              <w:pStyle w:val="af8"/>
              <w:rPr>
                <w:color w:val="000000" w:themeColor="text1"/>
              </w:rPr>
            </w:pPr>
            <w:r w:rsidRPr="006B009D">
              <w:rPr>
                <w:color w:val="000000" w:themeColor="text1"/>
              </w:rPr>
              <w:t>序号</w:t>
            </w:r>
          </w:p>
        </w:tc>
        <w:tc>
          <w:tcPr>
            <w:tcW w:w="1930" w:type="dxa"/>
            <w:vAlign w:val="center"/>
          </w:tcPr>
          <w:p w:rsidR="00304D7C" w:rsidRPr="006B009D" w:rsidRDefault="00340CC8">
            <w:pPr>
              <w:pStyle w:val="af8"/>
              <w:rPr>
                <w:color w:val="000000" w:themeColor="text1"/>
                <w:lang w:val="zh-CN"/>
              </w:rPr>
            </w:pPr>
            <w:r w:rsidRPr="006B009D">
              <w:rPr>
                <w:color w:val="000000" w:themeColor="text1"/>
                <w:lang w:val="zh-CN"/>
              </w:rPr>
              <w:t>固体废物名称</w:t>
            </w:r>
          </w:p>
        </w:tc>
        <w:tc>
          <w:tcPr>
            <w:tcW w:w="1224" w:type="dxa"/>
            <w:vAlign w:val="center"/>
          </w:tcPr>
          <w:p w:rsidR="00304D7C" w:rsidRPr="006B009D" w:rsidRDefault="00340CC8">
            <w:pPr>
              <w:pStyle w:val="af8"/>
              <w:rPr>
                <w:color w:val="000000" w:themeColor="text1"/>
                <w:lang w:val="zh-CN"/>
              </w:rPr>
            </w:pPr>
            <w:r w:rsidRPr="006B009D">
              <w:rPr>
                <w:color w:val="000000" w:themeColor="text1"/>
                <w:lang w:val="zh-CN"/>
              </w:rPr>
              <w:t>产生量</w:t>
            </w:r>
            <w:r w:rsidRPr="006B009D">
              <w:rPr>
                <w:color w:val="000000" w:themeColor="text1"/>
                <w:lang w:val="zh-CN"/>
              </w:rPr>
              <w:t>(t/a)</w:t>
            </w:r>
          </w:p>
        </w:tc>
        <w:tc>
          <w:tcPr>
            <w:tcW w:w="1421" w:type="dxa"/>
            <w:vAlign w:val="center"/>
          </w:tcPr>
          <w:p w:rsidR="00304D7C" w:rsidRPr="006B009D" w:rsidRDefault="00340CC8">
            <w:pPr>
              <w:pStyle w:val="af8"/>
              <w:rPr>
                <w:color w:val="000000" w:themeColor="text1"/>
                <w:lang w:val="zh-CN"/>
              </w:rPr>
            </w:pPr>
            <w:r w:rsidRPr="006B009D">
              <w:rPr>
                <w:color w:val="000000" w:themeColor="text1"/>
                <w:lang w:val="zh-CN"/>
              </w:rPr>
              <w:t>废渣性质</w:t>
            </w:r>
          </w:p>
        </w:tc>
        <w:tc>
          <w:tcPr>
            <w:tcW w:w="3840" w:type="dxa"/>
            <w:vAlign w:val="center"/>
          </w:tcPr>
          <w:p w:rsidR="00304D7C" w:rsidRPr="006B009D" w:rsidRDefault="00340CC8">
            <w:pPr>
              <w:pStyle w:val="af8"/>
              <w:rPr>
                <w:color w:val="000000" w:themeColor="text1"/>
                <w:lang w:val="zh-CN"/>
              </w:rPr>
            </w:pPr>
            <w:r w:rsidRPr="006B009D">
              <w:rPr>
                <w:color w:val="000000" w:themeColor="text1"/>
                <w:lang w:val="zh-CN"/>
              </w:rPr>
              <w:t>处置方式或去向</w:t>
            </w:r>
          </w:p>
        </w:tc>
      </w:tr>
      <w:tr w:rsidR="006B009D" w:rsidRPr="006B009D">
        <w:trPr>
          <w:trHeight w:val="355"/>
          <w:jc w:val="center"/>
        </w:trPr>
        <w:tc>
          <w:tcPr>
            <w:tcW w:w="804" w:type="dxa"/>
            <w:vAlign w:val="center"/>
          </w:tcPr>
          <w:p w:rsidR="00304D7C" w:rsidRPr="006B009D" w:rsidRDefault="00340CC8">
            <w:pPr>
              <w:pStyle w:val="af8"/>
              <w:rPr>
                <w:color w:val="000000" w:themeColor="text1"/>
              </w:rPr>
            </w:pPr>
            <w:bookmarkStart w:id="103" w:name="_Hlk395507061"/>
            <w:bookmarkStart w:id="104" w:name="OLE_LINK2" w:colFirst="2" w:colLast="2"/>
            <w:r w:rsidRPr="006B009D">
              <w:rPr>
                <w:color w:val="000000" w:themeColor="text1"/>
              </w:rPr>
              <w:t>1</w:t>
            </w:r>
          </w:p>
        </w:tc>
        <w:tc>
          <w:tcPr>
            <w:tcW w:w="1930" w:type="dxa"/>
            <w:vAlign w:val="center"/>
          </w:tcPr>
          <w:p w:rsidR="00304D7C" w:rsidRPr="006B009D" w:rsidRDefault="00340CC8">
            <w:pPr>
              <w:pStyle w:val="af8"/>
              <w:rPr>
                <w:color w:val="000000" w:themeColor="text1"/>
              </w:rPr>
            </w:pPr>
            <w:r w:rsidRPr="006B009D">
              <w:rPr>
                <w:color w:val="000000" w:themeColor="text1"/>
              </w:rPr>
              <w:t>水洗压滤沉渣</w:t>
            </w:r>
          </w:p>
        </w:tc>
        <w:tc>
          <w:tcPr>
            <w:tcW w:w="1224" w:type="dxa"/>
            <w:vAlign w:val="center"/>
          </w:tcPr>
          <w:p w:rsidR="00304D7C" w:rsidRPr="006B009D" w:rsidRDefault="00340CC8">
            <w:pPr>
              <w:pStyle w:val="af8"/>
              <w:rPr>
                <w:color w:val="000000" w:themeColor="text1"/>
              </w:rPr>
            </w:pPr>
            <w:r w:rsidRPr="006B009D">
              <w:rPr>
                <w:color w:val="000000" w:themeColor="text1"/>
              </w:rPr>
              <w:t>10</w:t>
            </w:r>
          </w:p>
        </w:tc>
        <w:tc>
          <w:tcPr>
            <w:tcW w:w="1421" w:type="dxa"/>
            <w:vAlign w:val="center"/>
          </w:tcPr>
          <w:p w:rsidR="00304D7C" w:rsidRPr="006B009D" w:rsidRDefault="00340CC8">
            <w:pPr>
              <w:pStyle w:val="af8"/>
              <w:rPr>
                <w:color w:val="000000" w:themeColor="text1"/>
              </w:rPr>
            </w:pPr>
            <w:r w:rsidRPr="006B009D">
              <w:rPr>
                <w:color w:val="000000" w:themeColor="text1"/>
              </w:rPr>
              <w:t>一般固废</w:t>
            </w:r>
          </w:p>
        </w:tc>
        <w:tc>
          <w:tcPr>
            <w:tcW w:w="3840" w:type="dxa"/>
            <w:vAlign w:val="center"/>
          </w:tcPr>
          <w:p w:rsidR="00304D7C" w:rsidRPr="006B009D" w:rsidRDefault="00340CC8">
            <w:pPr>
              <w:pStyle w:val="af8"/>
              <w:rPr>
                <w:color w:val="000000" w:themeColor="text1"/>
              </w:rPr>
            </w:pPr>
            <w:r w:rsidRPr="006B009D">
              <w:rPr>
                <w:color w:val="000000" w:themeColor="text1"/>
              </w:rPr>
              <w:t>作为原料回用于生产</w:t>
            </w:r>
          </w:p>
        </w:tc>
      </w:tr>
      <w:tr w:rsidR="006B009D" w:rsidRPr="006B009D">
        <w:trPr>
          <w:trHeight w:val="355"/>
          <w:jc w:val="center"/>
        </w:trPr>
        <w:tc>
          <w:tcPr>
            <w:tcW w:w="804" w:type="dxa"/>
            <w:vAlign w:val="center"/>
          </w:tcPr>
          <w:p w:rsidR="00304D7C" w:rsidRPr="006B009D" w:rsidRDefault="00340CC8">
            <w:pPr>
              <w:pStyle w:val="af8"/>
              <w:rPr>
                <w:color w:val="000000" w:themeColor="text1"/>
              </w:rPr>
            </w:pPr>
            <w:r w:rsidRPr="006B009D">
              <w:rPr>
                <w:color w:val="000000" w:themeColor="text1"/>
              </w:rPr>
              <w:t>2</w:t>
            </w:r>
          </w:p>
        </w:tc>
        <w:tc>
          <w:tcPr>
            <w:tcW w:w="1930" w:type="dxa"/>
            <w:vAlign w:val="center"/>
          </w:tcPr>
          <w:p w:rsidR="00304D7C" w:rsidRPr="006B009D" w:rsidRDefault="00340CC8">
            <w:pPr>
              <w:pStyle w:val="af8"/>
              <w:rPr>
                <w:color w:val="000000" w:themeColor="text1"/>
              </w:rPr>
            </w:pPr>
            <w:r w:rsidRPr="006B009D">
              <w:rPr>
                <w:color w:val="000000" w:themeColor="text1"/>
              </w:rPr>
              <w:t>沉淀池污泥</w:t>
            </w:r>
          </w:p>
        </w:tc>
        <w:tc>
          <w:tcPr>
            <w:tcW w:w="1224" w:type="dxa"/>
            <w:vAlign w:val="center"/>
          </w:tcPr>
          <w:p w:rsidR="00304D7C" w:rsidRPr="006B009D" w:rsidRDefault="00340CC8">
            <w:pPr>
              <w:pStyle w:val="af8"/>
              <w:rPr>
                <w:color w:val="000000" w:themeColor="text1"/>
              </w:rPr>
            </w:pPr>
            <w:r w:rsidRPr="006B009D">
              <w:rPr>
                <w:color w:val="000000" w:themeColor="text1"/>
              </w:rPr>
              <w:t>14.6</w:t>
            </w:r>
          </w:p>
        </w:tc>
        <w:tc>
          <w:tcPr>
            <w:tcW w:w="1421" w:type="dxa"/>
            <w:vAlign w:val="center"/>
          </w:tcPr>
          <w:p w:rsidR="00304D7C" w:rsidRPr="006B009D" w:rsidRDefault="00340CC8">
            <w:pPr>
              <w:pStyle w:val="af8"/>
              <w:rPr>
                <w:color w:val="000000" w:themeColor="text1"/>
              </w:rPr>
            </w:pPr>
            <w:r w:rsidRPr="006B009D">
              <w:rPr>
                <w:color w:val="000000" w:themeColor="text1"/>
              </w:rPr>
              <w:t>一般固废</w:t>
            </w:r>
          </w:p>
        </w:tc>
        <w:tc>
          <w:tcPr>
            <w:tcW w:w="3840" w:type="dxa"/>
            <w:vAlign w:val="center"/>
          </w:tcPr>
          <w:p w:rsidR="00304D7C" w:rsidRPr="006B009D" w:rsidRDefault="00340CC8">
            <w:pPr>
              <w:pStyle w:val="af8"/>
              <w:rPr>
                <w:color w:val="000000" w:themeColor="text1"/>
              </w:rPr>
            </w:pPr>
            <w:r w:rsidRPr="006B009D">
              <w:rPr>
                <w:color w:val="000000" w:themeColor="text1"/>
              </w:rPr>
              <w:t>作为原料用于其他产品生产</w:t>
            </w:r>
          </w:p>
        </w:tc>
      </w:tr>
      <w:tr w:rsidR="006B009D" w:rsidRPr="006B009D">
        <w:trPr>
          <w:trHeight w:val="355"/>
          <w:jc w:val="center"/>
        </w:trPr>
        <w:tc>
          <w:tcPr>
            <w:tcW w:w="804" w:type="dxa"/>
            <w:vAlign w:val="center"/>
          </w:tcPr>
          <w:p w:rsidR="00304D7C" w:rsidRPr="006B009D" w:rsidRDefault="00340CC8">
            <w:pPr>
              <w:pStyle w:val="af8"/>
              <w:rPr>
                <w:color w:val="000000" w:themeColor="text1"/>
              </w:rPr>
            </w:pPr>
            <w:r w:rsidRPr="006B009D">
              <w:rPr>
                <w:color w:val="000000" w:themeColor="text1"/>
              </w:rPr>
              <w:lastRenderedPageBreak/>
              <w:t>3</w:t>
            </w:r>
          </w:p>
        </w:tc>
        <w:tc>
          <w:tcPr>
            <w:tcW w:w="1930" w:type="dxa"/>
            <w:vAlign w:val="center"/>
          </w:tcPr>
          <w:p w:rsidR="00304D7C" w:rsidRPr="006B009D" w:rsidRDefault="00340CC8">
            <w:pPr>
              <w:pStyle w:val="af8"/>
              <w:rPr>
                <w:color w:val="000000" w:themeColor="text1"/>
              </w:rPr>
            </w:pPr>
            <w:r w:rsidRPr="006B009D">
              <w:rPr>
                <w:color w:val="000000" w:themeColor="text1"/>
              </w:rPr>
              <w:t>原辅材料包装</w:t>
            </w:r>
          </w:p>
        </w:tc>
        <w:tc>
          <w:tcPr>
            <w:tcW w:w="1224" w:type="dxa"/>
            <w:vAlign w:val="center"/>
          </w:tcPr>
          <w:p w:rsidR="00304D7C" w:rsidRPr="006B009D" w:rsidRDefault="00340CC8">
            <w:pPr>
              <w:pStyle w:val="af8"/>
              <w:rPr>
                <w:color w:val="000000" w:themeColor="text1"/>
              </w:rPr>
            </w:pPr>
            <w:r w:rsidRPr="006B009D">
              <w:rPr>
                <w:color w:val="000000" w:themeColor="text1"/>
              </w:rPr>
              <w:t>0.1</w:t>
            </w:r>
          </w:p>
        </w:tc>
        <w:tc>
          <w:tcPr>
            <w:tcW w:w="1421" w:type="dxa"/>
            <w:vAlign w:val="center"/>
          </w:tcPr>
          <w:p w:rsidR="00304D7C" w:rsidRPr="006B009D" w:rsidRDefault="00340CC8">
            <w:pPr>
              <w:pStyle w:val="af8"/>
              <w:rPr>
                <w:color w:val="000000" w:themeColor="text1"/>
              </w:rPr>
            </w:pPr>
            <w:r w:rsidRPr="006B009D">
              <w:rPr>
                <w:color w:val="000000" w:themeColor="text1"/>
              </w:rPr>
              <w:t>一般固废</w:t>
            </w:r>
          </w:p>
        </w:tc>
        <w:tc>
          <w:tcPr>
            <w:tcW w:w="3840" w:type="dxa"/>
            <w:vAlign w:val="center"/>
          </w:tcPr>
          <w:p w:rsidR="00304D7C" w:rsidRPr="006B009D" w:rsidRDefault="00340CC8">
            <w:pPr>
              <w:pStyle w:val="af8"/>
              <w:rPr>
                <w:color w:val="000000" w:themeColor="text1"/>
              </w:rPr>
            </w:pPr>
            <w:r w:rsidRPr="006B009D">
              <w:rPr>
                <w:color w:val="000000" w:themeColor="text1"/>
              </w:rPr>
              <w:t>生产厂家回收</w:t>
            </w:r>
          </w:p>
        </w:tc>
      </w:tr>
      <w:tr w:rsidR="006B009D" w:rsidRPr="006B009D">
        <w:trPr>
          <w:trHeight w:val="355"/>
          <w:jc w:val="center"/>
        </w:trPr>
        <w:tc>
          <w:tcPr>
            <w:tcW w:w="804" w:type="dxa"/>
            <w:vAlign w:val="center"/>
          </w:tcPr>
          <w:p w:rsidR="00304D7C" w:rsidRPr="006B009D" w:rsidRDefault="00340CC8">
            <w:pPr>
              <w:pStyle w:val="af8"/>
              <w:rPr>
                <w:color w:val="000000" w:themeColor="text1"/>
              </w:rPr>
            </w:pPr>
            <w:r w:rsidRPr="006B009D">
              <w:rPr>
                <w:color w:val="000000" w:themeColor="text1"/>
              </w:rPr>
              <w:t>4</w:t>
            </w:r>
          </w:p>
        </w:tc>
        <w:tc>
          <w:tcPr>
            <w:tcW w:w="1930" w:type="dxa"/>
            <w:vAlign w:val="center"/>
          </w:tcPr>
          <w:p w:rsidR="00304D7C" w:rsidRPr="006B009D" w:rsidRDefault="00340CC8">
            <w:pPr>
              <w:pStyle w:val="af8"/>
              <w:rPr>
                <w:color w:val="000000" w:themeColor="text1"/>
              </w:rPr>
            </w:pPr>
            <w:r w:rsidRPr="006B009D">
              <w:rPr>
                <w:color w:val="000000" w:themeColor="text1"/>
              </w:rPr>
              <w:t>产品包装废料</w:t>
            </w:r>
          </w:p>
        </w:tc>
        <w:tc>
          <w:tcPr>
            <w:tcW w:w="1224" w:type="dxa"/>
            <w:vAlign w:val="center"/>
          </w:tcPr>
          <w:p w:rsidR="00304D7C" w:rsidRPr="006B009D" w:rsidRDefault="00340CC8">
            <w:pPr>
              <w:pStyle w:val="af8"/>
              <w:rPr>
                <w:color w:val="000000" w:themeColor="text1"/>
              </w:rPr>
            </w:pPr>
            <w:r w:rsidRPr="006B009D">
              <w:rPr>
                <w:color w:val="000000" w:themeColor="text1"/>
              </w:rPr>
              <w:t>0.1</w:t>
            </w:r>
          </w:p>
        </w:tc>
        <w:tc>
          <w:tcPr>
            <w:tcW w:w="1421" w:type="dxa"/>
            <w:vAlign w:val="center"/>
          </w:tcPr>
          <w:p w:rsidR="00304D7C" w:rsidRPr="006B009D" w:rsidRDefault="00340CC8">
            <w:pPr>
              <w:pStyle w:val="af8"/>
              <w:rPr>
                <w:color w:val="000000" w:themeColor="text1"/>
              </w:rPr>
            </w:pPr>
            <w:r w:rsidRPr="006B009D">
              <w:rPr>
                <w:color w:val="000000" w:themeColor="text1"/>
              </w:rPr>
              <w:t>一般固废</w:t>
            </w:r>
          </w:p>
        </w:tc>
        <w:tc>
          <w:tcPr>
            <w:tcW w:w="3840" w:type="dxa"/>
            <w:vAlign w:val="center"/>
          </w:tcPr>
          <w:p w:rsidR="00304D7C" w:rsidRPr="006B009D" w:rsidRDefault="00340CC8">
            <w:pPr>
              <w:pStyle w:val="af8"/>
              <w:rPr>
                <w:color w:val="000000" w:themeColor="text1"/>
              </w:rPr>
            </w:pPr>
            <w:r w:rsidRPr="006B009D">
              <w:rPr>
                <w:color w:val="000000" w:themeColor="text1"/>
              </w:rPr>
              <w:t>出售给废品回收商</w:t>
            </w:r>
          </w:p>
        </w:tc>
      </w:tr>
      <w:tr w:rsidR="006B009D" w:rsidRPr="006B009D">
        <w:trPr>
          <w:trHeight w:val="361"/>
          <w:jc w:val="center"/>
        </w:trPr>
        <w:tc>
          <w:tcPr>
            <w:tcW w:w="804" w:type="dxa"/>
            <w:vAlign w:val="center"/>
          </w:tcPr>
          <w:p w:rsidR="00304D7C" w:rsidRPr="006B009D" w:rsidRDefault="00340CC8">
            <w:pPr>
              <w:pStyle w:val="af8"/>
              <w:rPr>
                <w:color w:val="000000" w:themeColor="text1"/>
              </w:rPr>
            </w:pPr>
            <w:r w:rsidRPr="006B009D">
              <w:rPr>
                <w:color w:val="000000" w:themeColor="text1"/>
              </w:rPr>
              <w:t>5</w:t>
            </w:r>
          </w:p>
        </w:tc>
        <w:tc>
          <w:tcPr>
            <w:tcW w:w="1930" w:type="dxa"/>
            <w:vAlign w:val="center"/>
          </w:tcPr>
          <w:p w:rsidR="00304D7C" w:rsidRPr="006B009D" w:rsidRDefault="00340CC8">
            <w:pPr>
              <w:pStyle w:val="af8"/>
              <w:rPr>
                <w:color w:val="000000" w:themeColor="text1"/>
              </w:rPr>
            </w:pPr>
            <w:r w:rsidRPr="006B009D">
              <w:rPr>
                <w:color w:val="000000" w:themeColor="text1"/>
              </w:rPr>
              <w:t>生活垃圾</w:t>
            </w:r>
          </w:p>
        </w:tc>
        <w:tc>
          <w:tcPr>
            <w:tcW w:w="1224" w:type="dxa"/>
            <w:vAlign w:val="center"/>
          </w:tcPr>
          <w:p w:rsidR="00304D7C" w:rsidRPr="006B009D" w:rsidRDefault="00340CC8">
            <w:pPr>
              <w:pStyle w:val="af8"/>
              <w:rPr>
                <w:color w:val="000000" w:themeColor="text1"/>
              </w:rPr>
            </w:pPr>
            <w:r w:rsidRPr="006B009D">
              <w:rPr>
                <w:color w:val="000000" w:themeColor="text1"/>
              </w:rPr>
              <w:t>7.5</w:t>
            </w:r>
          </w:p>
        </w:tc>
        <w:tc>
          <w:tcPr>
            <w:tcW w:w="1421" w:type="dxa"/>
            <w:vAlign w:val="center"/>
          </w:tcPr>
          <w:p w:rsidR="00304D7C" w:rsidRPr="006B009D" w:rsidRDefault="00340CC8">
            <w:pPr>
              <w:pStyle w:val="af8"/>
              <w:rPr>
                <w:color w:val="000000" w:themeColor="text1"/>
              </w:rPr>
            </w:pPr>
            <w:r w:rsidRPr="006B009D">
              <w:rPr>
                <w:color w:val="000000" w:themeColor="text1"/>
              </w:rPr>
              <w:t>一般固废</w:t>
            </w:r>
          </w:p>
        </w:tc>
        <w:tc>
          <w:tcPr>
            <w:tcW w:w="3840" w:type="dxa"/>
            <w:vAlign w:val="center"/>
          </w:tcPr>
          <w:p w:rsidR="00304D7C" w:rsidRPr="006B009D" w:rsidRDefault="00340CC8">
            <w:pPr>
              <w:pStyle w:val="af8"/>
              <w:rPr>
                <w:color w:val="000000" w:themeColor="text1"/>
              </w:rPr>
            </w:pPr>
            <w:r w:rsidRPr="006B009D">
              <w:rPr>
                <w:color w:val="000000" w:themeColor="text1"/>
              </w:rPr>
              <w:t>收集后由环卫部门清运</w:t>
            </w:r>
          </w:p>
        </w:tc>
      </w:tr>
      <w:tr w:rsidR="006B009D" w:rsidRPr="006B009D">
        <w:trPr>
          <w:trHeight w:val="711"/>
          <w:jc w:val="center"/>
        </w:trPr>
        <w:tc>
          <w:tcPr>
            <w:tcW w:w="804" w:type="dxa"/>
            <w:vAlign w:val="center"/>
          </w:tcPr>
          <w:p w:rsidR="00304D7C" w:rsidRPr="006B009D" w:rsidRDefault="00340CC8">
            <w:pPr>
              <w:pStyle w:val="af8"/>
              <w:rPr>
                <w:color w:val="000000" w:themeColor="text1"/>
              </w:rPr>
            </w:pPr>
            <w:r w:rsidRPr="006B009D">
              <w:rPr>
                <w:color w:val="000000" w:themeColor="text1"/>
              </w:rPr>
              <w:t>6</w:t>
            </w:r>
          </w:p>
        </w:tc>
        <w:tc>
          <w:tcPr>
            <w:tcW w:w="1930" w:type="dxa"/>
            <w:vAlign w:val="center"/>
          </w:tcPr>
          <w:p w:rsidR="00304D7C" w:rsidRPr="006B009D" w:rsidRDefault="00340CC8">
            <w:pPr>
              <w:pStyle w:val="af8"/>
              <w:rPr>
                <w:color w:val="000000" w:themeColor="text1"/>
              </w:rPr>
            </w:pPr>
            <w:r w:rsidRPr="006B009D">
              <w:rPr>
                <w:color w:val="000000" w:themeColor="text1"/>
              </w:rPr>
              <w:t>除尘系统收集粉尘</w:t>
            </w:r>
          </w:p>
        </w:tc>
        <w:tc>
          <w:tcPr>
            <w:tcW w:w="1224" w:type="dxa"/>
            <w:vAlign w:val="center"/>
          </w:tcPr>
          <w:p w:rsidR="00304D7C" w:rsidRPr="006B009D" w:rsidRDefault="00340CC8">
            <w:pPr>
              <w:pStyle w:val="af8"/>
              <w:rPr>
                <w:color w:val="000000" w:themeColor="text1"/>
              </w:rPr>
            </w:pPr>
            <w:r w:rsidRPr="006B009D">
              <w:rPr>
                <w:color w:val="000000" w:themeColor="text1"/>
              </w:rPr>
              <w:t>/</w:t>
            </w:r>
          </w:p>
        </w:tc>
        <w:tc>
          <w:tcPr>
            <w:tcW w:w="1421" w:type="dxa"/>
            <w:vAlign w:val="center"/>
          </w:tcPr>
          <w:p w:rsidR="00304D7C" w:rsidRPr="006B009D" w:rsidRDefault="00340CC8">
            <w:pPr>
              <w:pStyle w:val="af8"/>
              <w:rPr>
                <w:color w:val="000000" w:themeColor="text1"/>
                <w:lang w:val="zh-CN"/>
              </w:rPr>
            </w:pPr>
            <w:r w:rsidRPr="006B009D">
              <w:rPr>
                <w:color w:val="000000" w:themeColor="text1"/>
              </w:rPr>
              <w:t>成品或半成品</w:t>
            </w:r>
          </w:p>
        </w:tc>
        <w:tc>
          <w:tcPr>
            <w:tcW w:w="3840" w:type="dxa"/>
            <w:vAlign w:val="center"/>
          </w:tcPr>
          <w:p w:rsidR="00304D7C" w:rsidRPr="006B009D" w:rsidRDefault="00340CC8">
            <w:pPr>
              <w:pStyle w:val="af8"/>
              <w:rPr>
                <w:color w:val="000000" w:themeColor="text1"/>
              </w:rPr>
            </w:pPr>
            <w:r w:rsidRPr="006B009D">
              <w:rPr>
                <w:color w:val="000000" w:themeColor="text1"/>
              </w:rPr>
              <w:t>作为产品包装入库或半成品进入下级工序</w:t>
            </w:r>
          </w:p>
        </w:tc>
      </w:tr>
    </w:tbl>
    <w:p w:rsidR="00304D7C" w:rsidRPr="006B009D" w:rsidRDefault="00340CC8">
      <w:pPr>
        <w:pStyle w:val="2"/>
        <w:rPr>
          <w:color w:val="000000" w:themeColor="text1"/>
        </w:rPr>
      </w:pPr>
      <w:bookmarkStart w:id="105" w:name="_Toc493680152"/>
      <w:bookmarkStart w:id="106" w:name="_Toc524872130"/>
      <w:bookmarkEnd w:id="103"/>
      <w:bookmarkEnd w:id="104"/>
      <w:r w:rsidRPr="006B009D">
        <w:rPr>
          <w:color w:val="000000" w:themeColor="text1"/>
        </w:rPr>
        <w:t>现有工程排污汇总</w:t>
      </w:r>
      <w:bookmarkEnd w:id="99"/>
      <w:bookmarkEnd w:id="100"/>
      <w:bookmarkEnd w:id="101"/>
      <w:bookmarkEnd w:id="105"/>
      <w:bookmarkEnd w:id="106"/>
    </w:p>
    <w:p w:rsidR="00304D7C" w:rsidRPr="006B009D" w:rsidRDefault="00340CC8">
      <w:pPr>
        <w:ind w:firstLine="480"/>
        <w:rPr>
          <w:rFonts w:cs="Times New Roman"/>
          <w:color w:val="000000" w:themeColor="text1"/>
        </w:rPr>
      </w:pPr>
      <w:r w:rsidRPr="006B009D">
        <w:rPr>
          <w:rFonts w:cs="Times New Roman"/>
          <w:color w:val="000000" w:themeColor="text1"/>
        </w:rPr>
        <w:t>根据竣工环保验收数据核算，产排污总量见</w:t>
      </w:r>
      <w:r w:rsidRPr="006B009D">
        <w:rPr>
          <w:rFonts w:cs="Times New Roman"/>
          <w:color w:val="000000" w:themeColor="text1"/>
        </w:rPr>
        <w:fldChar w:fldCharType="begin"/>
      </w:r>
      <w:r w:rsidRPr="006B009D">
        <w:rPr>
          <w:rFonts w:cs="Times New Roman"/>
          <w:color w:val="000000" w:themeColor="text1"/>
        </w:rPr>
        <w:instrText xml:space="preserve"> REF _Ref521357782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2- </w:t>
      </w:r>
      <w:r w:rsidR="006B009D">
        <w:rPr>
          <w:noProof/>
          <w:color w:val="000000" w:themeColor="text1"/>
        </w:rPr>
        <w:t>14</w:t>
      </w:r>
      <w:r w:rsidRPr="006B009D">
        <w:rPr>
          <w:rFonts w:cs="Times New Roman"/>
          <w:color w:val="000000" w:themeColor="text1"/>
        </w:rPr>
        <w:fldChar w:fldCharType="end"/>
      </w:r>
      <w:r w:rsidRPr="006B009D">
        <w:rPr>
          <w:rFonts w:cs="Times New Roman"/>
          <w:color w:val="000000" w:themeColor="text1"/>
        </w:rPr>
        <w:t>。</w:t>
      </w:r>
      <w:r w:rsidRPr="006B009D">
        <w:rPr>
          <w:rFonts w:cs="Times New Roman"/>
          <w:color w:val="000000" w:themeColor="text1"/>
        </w:rPr>
        <w:t xml:space="preserve"> </w:t>
      </w:r>
    </w:p>
    <w:p w:rsidR="00304D7C" w:rsidRPr="006B009D" w:rsidRDefault="00340CC8">
      <w:pPr>
        <w:pStyle w:val="a8"/>
        <w:ind w:firstLine="482"/>
        <w:rPr>
          <w:rFonts w:cs="Times New Roman"/>
          <w:b w:val="0"/>
          <w:color w:val="000000" w:themeColor="text1"/>
        </w:rPr>
      </w:pPr>
      <w:bookmarkStart w:id="107" w:name="_Ref521357782"/>
      <w:r w:rsidRPr="006B009D">
        <w:rPr>
          <w:rFonts w:hint="eastAsia"/>
          <w:color w:val="000000" w:themeColor="text1"/>
        </w:rPr>
        <w:t>表</w:t>
      </w:r>
      <w:r w:rsidRPr="006B009D">
        <w:rPr>
          <w:rFonts w:hint="eastAsia"/>
          <w:color w:val="000000" w:themeColor="text1"/>
        </w:rPr>
        <w:t xml:space="preserve">2-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2-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14</w:t>
      </w:r>
      <w:r w:rsidRPr="006B009D">
        <w:rPr>
          <w:color w:val="000000" w:themeColor="text1"/>
        </w:rPr>
        <w:fldChar w:fldCharType="end"/>
      </w:r>
      <w:bookmarkEnd w:id="107"/>
      <w:r w:rsidRPr="006B009D">
        <w:rPr>
          <w:rFonts w:cs="Times New Roman"/>
          <w:color w:val="000000" w:themeColor="text1"/>
        </w:rPr>
        <w:t xml:space="preserve">   </w:t>
      </w:r>
      <w:r w:rsidRPr="006B009D">
        <w:rPr>
          <w:rFonts w:cs="Times New Roman"/>
          <w:b w:val="0"/>
          <w:color w:val="000000" w:themeColor="text1"/>
        </w:rPr>
        <w:t xml:space="preserve">  </w:t>
      </w:r>
      <w:r w:rsidRPr="006B009D">
        <w:rPr>
          <w:rFonts w:cs="Times New Roman"/>
          <w:b w:val="0"/>
          <w:color w:val="000000" w:themeColor="text1"/>
        </w:rPr>
        <w:t>现有厂区排污汇总表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2060"/>
        <w:gridCol w:w="4098"/>
        <w:gridCol w:w="1613"/>
      </w:tblGrid>
      <w:tr w:rsidR="006B009D" w:rsidRPr="006B009D">
        <w:trPr>
          <w:trHeight w:val="397"/>
          <w:jc w:val="center"/>
        </w:trPr>
        <w:tc>
          <w:tcPr>
            <w:tcW w:w="1300" w:type="dxa"/>
            <w:vAlign w:val="center"/>
          </w:tcPr>
          <w:p w:rsidR="00304D7C" w:rsidRPr="006B009D" w:rsidRDefault="00340CC8">
            <w:pPr>
              <w:pStyle w:val="af8"/>
              <w:rPr>
                <w:color w:val="000000" w:themeColor="text1"/>
                <w:lang w:val="zh-CN"/>
              </w:rPr>
            </w:pPr>
            <w:r w:rsidRPr="006B009D">
              <w:rPr>
                <w:color w:val="000000" w:themeColor="text1"/>
                <w:lang w:val="zh-CN"/>
              </w:rPr>
              <w:t>污染物</w:t>
            </w:r>
          </w:p>
        </w:tc>
        <w:tc>
          <w:tcPr>
            <w:tcW w:w="2060" w:type="dxa"/>
            <w:vAlign w:val="center"/>
          </w:tcPr>
          <w:p w:rsidR="00304D7C" w:rsidRPr="006B009D" w:rsidRDefault="00340CC8">
            <w:pPr>
              <w:pStyle w:val="af8"/>
              <w:rPr>
                <w:color w:val="000000" w:themeColor="text1"/>
                <w:lang w:val="zh-CN"/>
              </w:rPr>
            </w:pPr>
            <w:r w:rsidRPr="006B009D">
              <w:rPr>
                <w:color w:val="000000" w:themeColor="text1"/>
                <w:lang w:val="zh-CN"/>
              </w:rPr>
              <w:t>环评批复排放量</w:t>
            </w:r>
          </w:p>
        </w:tc>
        <w:tc>
          <w:tcPr>
            <w:tcW w:w="4098" w:type="dxa"/>
            <w:vAlign w:val="center"/>
          </w:tcPr>
          <w:p w:rsidR="00304D7C" w:rsidRPr="006B009D" w:rsidRDefault="00340CC8">
            <w:pPr>
              <w:pStyle w:val="af8"/>
              <w:rPr>
                <w:color w:val="000000" w:themeColor="text1"/>
                <w:lang w:val="zh-CN"/>
              </w:rPr>
            </w:pPr>
            <w:r w:rsidRPr="006B009D">
              <w:rPr>
                <w:color w:val="000000" w:themeColor="text1"/>
              </w:rPr>
              <w:t>排放浓度</w:t>
            </w:r>
          </w:p>
        </w:tc>
        <w:tc>
          <w:tcPr>
            <w:tcW w:w="1613" w:type="dxa"/>
            <w:vAlign w:val="center"/>
          </w:tcPr>
          <w:p w:rsidR="00304D7C" w:rsidRPr="006B009D" w:rsidRDefault="00340CC8">
            <w:pPr>
              <w:pStyle w:val="af8"/>
              <w:rPr>
                <w:color w:val="000000" w:themeColor="text1"/>
              </w:rPr>
            </w:pPr>
            <w:r w:rsidRPr="006B009D">
              <w:rPr>
                <w:color w:val="000000" w:themeColor="text1"/>
                <w:lang w:val="zh-CN"/>
              </w:rPr>
              <w:t>实际排放量</w:t>
            </w:r>
          </w:p>
        </w:tc>
      </w:tr>
      <w:tr w:rsidR="006B009D" w:rsidRPr="006B009D">
        <w:trPr>
          <w:trHeight w:val="397"/>
          <w:jc w:val="center"/>
        </w:trPr>
        <w:tc>
          <w:tcPr>
            <w:tcW w:w="1300" w:type="dxa"/>
            <w:vAlign w:val="center"/>
          </w:tcPr>
          <w:p w:rsidR="00304D7C" w:rsidRPr="006B009D" w:rsidRDefault="00340CC8">
            <w:pPr>
              <w:pStyle w:val="af8"/>
              <w:rPr>
                <w:color w:val="000000" w:themeColor="text1"/>
                <w:lang w:val="zh-CN"/>
              </w:rPr>
            </w:pPr>
            <w:r w:rsidRPr="006B009D">
              <w:rPr>
                <w:color w:val="000000" w:themeColor="text1"/>
                <w:lang w:val="zh-CN"/>
              </w:rPr>
              <w:t>SO</w:t>
            </w:r>
            <w:r w:rsidRPr="006B009D">
              <w:rPr>
                <w:color w:val="000000" w:themeColor="text1"/>
                <w:vertAlign w:val="subscript"/>
                <w:lang w:val="zh-CN"/>
              </w:rPr>
              <w:t>2</w:t>
            </w:r>
          </w:p>
        </w:tc>
        <w:tc>
          <w:tcPr>
            <w:tcW w:w="2060" w:type="dxa"/>
            <w:vAlign w:val="center"/>
          </w:tcPr>
          <w:p w:rsidR="00304D7C" w:rsidRPr="006B009D" w:rsidRDefault="00340CC8">
            <w:pPr>
              <w:pStyle w:val="af8"/>
              <w:rPr>
                <w:color w:val="000000" w:themeColor="text1"/>
                <w:lang w:val="zh-CN"/>
              </w:rPr>
            </w:pPr>
            <w:r w:rsidRPr="006B009D">
              <w:rPr>
                <w:color w:val="000000" w:themeColor="text1"/>
                <w:lang w:val="zh-CN"/>
              </w:rPr>
              <w:t>≤</w:t>
            </w:r>
            <w:r w:rsidRPr="006B009D">
              <w:rPr>
                <w:color w:val="000000" w:themeColor="text1"/>
              </w:rPr>
              <w:t>1.0</w:t>
            </w:r>
            <w:r w:rsidRPr="006B009D">
              <w:rPr>
                <w:color w:val="000000" w:themeColor="text1"/>
                <w:lang w:val="zh-CN"/>
              </w:rPr>
              <w:t>t/a</w:t>
            </w:r>
          </w:p>
        </w:tc>
        <w:tc>
          <w:tcPr>
            <w:tcW w:w="4098" w:type="dxa"/>
            <w:vAlign w:val="center"/>
          </w:tcPr>
          <w:p w:rsidR="00304D7C" w:rsidRPr="006B009D" w:rsidRDefault="00340CC8">
            <w:pPr>
              <w:pStyle w:val="af8"/>
              <w:rPr>
                <w:color w:val="000000" w:themeColor="text1"/>
                <w:lang w:val="zh-CN"/>
              </w:rPr>
            </w:pPr>
            <w:r w:rsidRPr="006B009D">
              <w:rPr>
                <w:color w:val="000000" w:themeColor="text1"/>
              </w:rPr>
              <w:t>100</w:t>
            </w:r>
            <w:r w:rsidRPr="006B009D">
              <w:rPr>
                <w:color w:val="000000" w:themeColor="text1"/>
                <w:lang w:val="zh-CN"/>
              </w:rPr>
              <w:t>mg/m</w:t>
            </w:r>
            <w:r w:rsidRPr="006B009D">
              <w:rPr>
                <w:color w:val="000000" w:themeColor="text1"/>
                <w:vertAlign w:val="superscript"/>
                <w:lang w:val="zh-CN"/>
              </w:rPr>
              <w:t>3</w:t>
            </w:r>
          </w:p>
        </w:tc>
        <w:tc>
          <w:tcPr>
            <w:tcW w:w="1613" w:type="dxa"/>
            <w:vAlign w:val="center"/>
          </w:tcPr>
          <w:p w:rsidR="00304D7C" w:rsidRPr="006B009D" w:rsidRDefault="00340CC8">
            <w:pPr>
              <w:pStyle w:val="af8"/>
              <w:rPr>
                <w:color w:val="000000" w:themeColor="text1"/>
                <w:lang w:val="zh-CN"/>
              </w:rPr>
            </w:pPr>
            <w:r w:rsidRPr="006B009D">
              <w:rPr>
                <w:color w:val="000000" w:themeColor="text1"/>
              </w:rPr>
              <w:t>0.43</w:t>
            </w:r>
            <w:r w:rsidRPr="006B009D">
              <w:rPr>
                <w:color w:val="000000" w:themeColor="text1"/>
                <w:lang w:val="zh-CN"/>
              </w:rPr>
              <w:t>t/a</w:t>
            </w:r>
          </w:p>
        </w:tc>
      </w:tr>
      <w:tr w:rsidR="006B009D" w:rsidRPr="006B009D">
        <w:trPr>
          <w:trHeight w:val="397"/>
          <w:jc w:val="center"/>
        </w:trPr>
        <w:tc>
          <w:tcPr>
            <w:tcW w:w="1300" w:type="dxa"/>
            <w:vAlign w:val="center"/>
          </w:tcPr>
          <w:p w:rsidR="00304D7C" w:rsidRPr="006B009D" w:rsidRDefault="00340CC8">
            <w:pPr>
              <w:pStyle w:val="af8"/>
              <w:rPr>
                <w:color w:val="000000" w:themeColor="text1"/>
                <w:lang w:val="zh-CN"/>
              </w:rPr>
            </w:pPr>
            <w:r w:rsidRPr="006B009D">
              <w:rPr>
                <w:color w:val="000000" w:themeColor="text1"/>
                <w:lang w:val="zh-CN"/>
              </w:rPr>
              <w:t>NO</w:t>
            </w:r>
            <w:r w:rsidRPr="006B009D">
              <w:rPr>
                <w:color w:val="000000" w:themeColor="text1"/>
                <w:vertAlign w:val="subscript"/>
                <w:lang w:val="zh-CN"/>
              </w:rPr>
              <w:t>X</w:t>
            </w:r>
          </w:p>
        </w:tc>
        <w:tc>
          <w:tcPr>
            <w:tcW w:w="2060" w:type="dxa"/>
            <w:vAlign w:val="center"/>
          </w:tcPr>
          <w:p w:rsidR="00304D7C" w:rsidRPr="006B009D" w:rsidRDefault="00340CC8">
            <w:pPr>
              <w:pStyle w:val="af8"/>
              <w:rPr>
                <w:color w:val="000000" w:themeColor="text1"/>
                <w:lang w:val="zh-CN"/>
              </w:rPr>
            </w:pPr>
            <w:r w:rsidRPr="006B009D">
              <w:rPr>
                <w:color w:val="000000" w:themeColor="text1"/>
                <w:lang w:val="zh-CN"/>
              </w:rPr>
              <w:t>≤</w:t>
            </w:r>
            <w:r w:rsidRPr="006B009D">
              <w:rPr>
                <w:color w:val="000000" w:themeColor="text1"/>
              </w:rPr>
              <w:t>3.0</w:t>
            </w:r>
            <w:r w:rsidRPr="006B009D">
              <w:rPr>
                <w:color w:val="000000" w:themeColor="text1"/>
                <w:lang w:val="zh-CN"/>
              </w:rPr>
              <w:t>t/a</w:t>
            </w:r>
          </w:p>
        </w:tc>
        <w:tc>
          <w:tcPr>
            <w:tcW w:w="4098" w:type="dxa"/>
            <w:vAlign w:val="center"/>
          </w:tcPr>
          <w:p w:rsidR="00304D7C" w:rsidRPr="006B009D" w:rsidRDefault="00340CC8">
            <w:pPr>
              <w:pStyle w:val="af8"/>
              <w:rPr>
                <w:color w:val="000000" w:themeColor="text1"/>
                <w:lang w:val="zh-CN"/>
              </w:rPr>
            </w:pPr>
            <w:r w:rsidRPr="006B009D">
              <w:rPr>
                <w:color w:val="000000" w:themeColor="text1"/>
              </w:rPr>
              <w:t>400</w:t>
            </w:r>
            <w:r w:rsidRPr="006B009D">
              <w:rPr>
                <w:color w:val="000000" w:themeColor="text1"/>
                <w:lang w:val="zh-CN"/>
              </w:rPr>
              <w:t>mg/m</w:t>
            </w:r>
            <w:r w:rsidRPr="006B009D">
              <w:rPr>
                <w:color w:val="000000" w:themeColor="text1"/>
                <w:vertAlign w:val="superscript"/>
                <w:lang w:val="zh-CN"/>
              </w:rPr>
              <w:t>3</w:t>
            </w:r>
          </w:p>
        </w:tc>
        <w:tc>
          <w:tcPr>
            <w:tcW w:w="1613" w:type="dxa"/>
            <w:vAlign w:val="center"/>
          </w:tcPr>
          <w:p w:rsidR="00304D7C" w:rsidRPr="006B009D" w:rsidRDefault="00340CC8">
            <w:pPr>
              <w:pStyle w:val="af8"/>
              <w:rPr>
                <w:color w:val="000000" w:themeColor="text1"/>
                <w:lang w:val="zh-CN"/>
              </w:rPr>
            </w:pPr>
            <w:r w:rsidRPr="006B009D">
              <w:rPr>
                <w:color w:val="000000" w:themeColor="text1"/>
              </w:rPr>
              <w:t>1.74</w:t>
            </w:r>
            <w:r w:rsidRPr="006B009D">
              <w:rPr>
                <w:color w:val="000000" w:themeColor="text1"/>
                <w:lang w:val="zh-CN"/>
              </w:rPr>
              <w:t>t/a</w:t>
            </w:r>
          </w:p>
        </w:tc>
      </w:tr>
      <w:tr w:rsidR="006B009D" w:rsidRPr="006B009D">
        <w:trPr>
          <w:trHeight w:val="397"/>
          <w:jc w:val="center"/>
        </w:trPr>
        <w:tc>
          <w:tcPr>
            <w:tcW w:w="1300" w:type="dxa"/>
            <w:vAlign w:val="center"/>
          </w:tcPr>
          <w:p w:rsidR="00304D7C" w:rsidRPr="006B009D" w:rsidRDefault="00340CC8">
            <w:pPr>
              <w:pStyle w:val="af8"/>
              <w:rPr>
                <w:color w:val="000000" w:themeColor="text1"/>
                <w:lang w:val="zh-CN"/>
              </w:rPr>
            </w:pPr>
            <w:r w:rsidRPr="006B009D">
              <w:rPr>
                <w:color w:val="000000" w:themeColor="text1"/>
                <w:lang w:val="zh-CN"/>
              </w:rPr>
              <w:t>COD</w:t>
            </w:r>
          </w:p>
        </w:tc>
        <w:tc>
          <w:tcPr>
            <w:tcW w:w="2060" w:type="dxa"/>
            <w:vAlign w:val="center"/>
          </w:tcPr>
          <w:p w:rsidR="00304D7C" w:rsidRPr="006B009D" w:rsidRDefault="00340CC8">
            <w:pPr>
              <w:pStyle w:val="af8"/>
              <w:rPr>
                <w:color w:val="000000" w:themeColor="text1"/>
                <w:lang w:val="zh-CN"/>
              </w:rPr>
            </w:pPr>
            <w:r w:rsidRPr="006B009D">
              <w:rPr>
                <w:color w:val="000000" w:themeColor="text1"/>
                <w:lang w:val="zh-CN"/>
              </w:rPr>
              <w:t>≤</w:t>
            </w:r>
            <w:r w:rsidRPr="006B009D">
              <w:rPr>
                <w:color w:val="000000" w:themeColor="text1"/>
              </w:rPr>
              <w:t>4.0</w:t>
            </w:r>
            <w:r w:rsidRPr="006B009D">
              <w:rPr>
                <w:color w:val="000000" w:themeColor="text1"/>
                <w:lang w:val="zh-CN"/>
              </w:rPr>
              <w:t>t/a</w:t>
            </w:r>
          </w:p>
        </w:tc>
        <w:tc>
          <w:tcPr>
            <w:tcW w:w="4098" w:type="dxa"/>
            <w:vAlign w:val="center"/>
          </w:tcPr>
          <w:p w:rsidR="00304D7C" w:rsidRPr="006B009D" w:rsidRDefault="00340CC8">
            <w:pPr>
              <w:pStyle w:val="af8"/>
              <w:rPr>
                <w:color w:val="000000" w:themeColor="text1"/>
                <w:lang w:val="zh-CN"/>
              </w:rPr>
            </w:pPr>
            <w:r w:rsidRPr="006B009D">
              <w:rPr>
                <w:color w:val="000000" w:themeColor="text1"/>
              </w:rPr>
              <w:t>60</w:t>
            </w:r>
            <w:r w:rsidRPr="006B009D">
              <w:rPr>
                <w:color w:val="000000" w:themeColor="text1"/>
                <w:lang w:val="zh-CN"/>
              </w:rPr>
              <w:t>mg/L</w:t>
            </w:r>
          </w:p>
        </w:tc>
        <w:tc>
          <w:tcPr>
            <w:tcW w:w="1613" w:type="dxa"/>
            <w:vAlign w:val="center"/>
          </w:tcPr>
          <w:p w:rsidR="00304D7C" w:rsidRPr="006B009D" w:rsidRDefault="00340CC8">
            <w:pPr>
              <w:pStyle w:val="af8"/>
              <w:rPr>
                <w:color w:val="000000" w:themeColor="text1"/>
                <w:lang w:val="zh-CN"/>
              </w:rPr>
            </w:pPr>
            <w:r w:rsidRPr="006B009D">
              <w:rPr>
                <w:color w:val="000000" w:themeColor="text1"/>
                <w:lang w:val="zh-CN"/>
              </w:rPr>
              <w:t>0.</w:t>
            </w:r>
            <w:r w:rsidRPr="006B009D">
              <w:rPr>
                <w:color w:val="000000" w:themeColor="text1"/>
              </w:rPr>
              <w:t>472</w:t>
            </w:r>
            <w:r w:rsidRPr="006B009D">
              <w:rPr>
                <w:color w:val="000000" w:themeColor="text1"/>
                <w:lang w:val="zh-CN"/>
              </w:rPr>
              <w:t>t/a</w:t>
            </w:r>
          </w:p>
        </w:tc>
      </w:tr>
      <w:tr w:rsidR="006B009D" w:rsidRPr="006B009D">
        <w:trPr>
          <w:trHeight w:val="397"/>
          <w:jc w:val="center"/>
        </w:trPr>
        <w:tc>
          <w:tcPr>
            <w:tcW w:w="1300" w:type="dxa"/>
            <w:vAlign w:val="center"/>
          </w:tcPr>
          <w:p w:rsidR="00304D7C" w:rsidRPr="006B009D" w:rsidRDefault="00340CC8">
            <w:pPr>
              <w:pStyle w:val="af8"/>
              <w:rPr>
                <w:color w:val="000000" w:themeColor="text1"/>
                <w:lang w:val="zh-CN"/>
              </w:rPr>
            </w:pPr>
            <w:r w:rsidRPr="006B009D">
              <w:rPr>
                <w:color w:val="000000" w:themeColor="text1"/>
                <w:lang w:val="zh-CN"/>
              </w:rPr>
              <w:t>氨氮</w:t>
            </w:r>
          </w:p>
        </w:tc>
        <w:tc>
          <w:tcPr>
            <w:tcW w:w="2060" w:type="dxa"/>
            <w:vAlign w:val="center"/>
          </w:tcPr>
          <w:p w:rsidR="00304D7C" w:rsidRPr="006B009D" w:rsidRDefault="00340CC8">
            <w:pPr>
              <w:pStyle w:val="af8"/>
              <w:rPr>
                <w:color w:val="000000" w:themeColor="text1"/>
                <w:lang w:val="zh-CN"/>
              </w:rPr>
            </w:pPr>
            <w:r w:rsidRPr="006B009D">
              <w:rPr>
                <w:color w:val="000000" w:themeColor="text1"/>
                <w:lang w:val="zh-CN"/>
              </w:rPr>
              <w:t>≤</w:t>
            </w:r>
            <w:r w:rsidRPr="006B009D">
              <w:rPr>
                <w:color w:val="000000" w:themeColor="text1"/>
              </w:rPr>
              <w:t>1.0</w:t>
            </w:r>
            <w:r w:rsidRPr="006B009D">
              <w:rPr>
                <w:color w:val="000000" w:themeColor="text1"/>
                <w:lang w:val="zh-CN"/>
              </w:rPr>
              <w:t>t/a</w:t>
            </w:r>
          </w:p>
        </w:tc>
        <w:tc>
          <w:tcPr>
            <w:tcW w:w="4098" w:type="dxa"/>
            <w:vAlign w:val="center"/>
          </w:tcPr>
          <w:p w:rsidR="00304D7C" w:rsidRPr="006B009D" w:rsidRDefault="00340CC8">
            <w:pPr>
              <w:pStyle w:val="af8"/>
              <w:rPr>
                <w:color w:val="000000" w:themeColor="text1"/>
                <w:lang w:val="zh-CN"/>
              </w:rPr>
            </w:pPr>
            <w:r w:rsidRPr="006B009D">
              <w:rPr>
                <w:color w:val="000000" w:themeColor="text1"/>
              </w:rPr>
              <w:t>8</w:t>
            </w:r>
            <w:r w:rsidRPr="006B009D">
              <w:rPr>
                <w:color w:val="000000" w:themeColor="text1"/>
                <w:lang w:val="zh-CN"/>
              </w:rPr>
              <w:t>mg/L</w:t>
            </w:r>
          </w:p>
        </w:tc>
        <w:tc>
          <w:tcPr>
            <w:tcW w:w="1613" w:type="dxa"/>
            <w:vAlign w:val="center"/>
          </w:tcPr>
          <w:p w:rsidR="00304D7C" w:rsidRPr="006B009D" w:rsidRDefault="00340CC8">
            <w:pPr>
              <w:pStyle w:val="af8"/>
              <w:rPr>
                <w:color w:val="000000" w:themeColor="text1"/>
                <w:lang w:val="zh-CN"/>
              </w:rPr>
            </w:pPr>
            <w:r w:rsidRPr="006B009D">
              <w:rPr>
                <w:color w:val="000000" w:themeColor="text1"/>
                <w:lang w:val="zh-CN"/>
              </w:rPr>
              <w:t>0.0</w:t>
            </w:r>
            <w:r w:rsidRPr="006B009D">
              <w:rPr>
                <w:color w:val="000000" w:themeColor="text1"/>
              </w:rPr>
              <w:t>63</w:t>
            </w:r>
            <w:r w:rsidRPr="006B009D">
              <w:rPr>
                <w:color w:val="000000" w:themeColor="text1"/>
                <w:lang w:val="zh-CN"/>
              </w:rPr>
              <w:t>t/a</w:t>
            </w:r>
          </w:p>
        </w:tc>
      </w:tr>
      <w:tr w:rsidR="006B009D" w:rsidRPr="006B009D">
        <w:trPr>
          <w:trHeight w:val="397"/>
          <w:jc w:val="center"/>
        </w:trPr>
        <w:tc>
          <w:tcPr>
            <w:tcW w:w="1300" w:type="dxa"/>
            <w:vAlign w:val="center"/>
          </w:tcPr>
          <w:p w:rsidR="00304D7C" w:rsidRPr="006B009D" w:rsidRDefault="00340CC8">
            <w:pPr>
              <w:pStyle w:val="af8"/>
              <w:rPr>
                <w:color w:val="000000" w:themeColor="text1"/>
                <w:lang w:val="zh-CN"/>
              </w:rPr>
            </w:pPr>
            <w:r w:rsidRPr="006B009D">
              <w:rPr>
                <w:color w:val="000000" w:themeColor="text1"/>
                <w:lang w:val="zh-CN"/>
              </w:rPr>
              <w:t>备注</w:t>
            </w:r>
          </w:p>
        </w:tc>
        <w:tc>
          <w:tcPr>
            <w:tcW w:w="7771" w:type="dxa"/>
            <w:gridSpan w:val="3"/>
            <w:vAlign w:val="center"/>
          </w:tcPr>
          <w:p w:rsidR="00304D7C" w:rsidRPr="006B009D" w:rsidRDefault="00340CC8">
            <w:pPr>
              <w:pStyle w:val="af8"/>
              <w:rPr>
                <w:color w:val="000000" w:themeColor="text1"/>
                <w:lang w:val="zh-CN"/>
              </w:rPr>
            </w:pPr>
            <w:r w:rsidRPr="006B009D">
              <w:rPr>
                <w:color w:val="000000" w:themeColor="text1"/>
                <w:lang w:val="zh-CN"/>
              </w:rPr>
              <w:t>废水排放量：</w:t>
            </w:r>
            <w:r w:rsidRPr="006B009D">
              <w:rPr>
                <w:color w:val="000000" w:themeColor="text1"/>
              </w:rPr>
              <w:t>7860</w:t>
            </w:r>
            <w:r w:rsidRPr="006B009D">
              <w:rPr>
                <w:color w:val="000000" w:themeColor="text1"/>
                <w:lang w:val="zh-CN"/>
              </w:rPr>
              <w:t>t/a</w:t>
            </w:r>
            <w:r w:rsidRPr="006B009D">
              <w:rPr>
                <w:color w:val="000000" w:themeColor="text1"/>
                <w:lang w:val="zh-CN"/>
              </w:rPr>
              <w:t>，烟气量为</w:t>
            </w:r>
            <w:r w:rsidRPr="006B009D">
              <w:rPr>
                <w:color w:val="000000" w:themeColor="text1"/>
              </w:rPr>
              <w:t>434.7</w:t>
            </w:r>
            <w:r w:rsidRPr="006B009D">
              <w:rPr>
                <w:color w:val="000000" w:themeColor="text1"/>
              </w:rPr>
              <w:t>万</w:t>
            </w:r>
            <w:r w:rsidRPr="006B009D">
              <w:rPr>
                <w:color w:val="000000" w:themeColor="text1"/>
                <w:lang w:val="zh-CN"/>
              </w:rPr>
              <w:t>m</w:t>
            </w:r>
            <w:r w:rsidRPr="006B009D">
              <w:rPr>
                <w:color w:val="000000" w:themeColor="text1"/>
                <w:vertAlign w:val="superscript"/>
                <w:lang w:val="zh-CN"/>
              </w:rPr>
              <w:t>3</w:t>
            </w:r>
            <w:r w:rsidRPr="006B009D">
              <w:rPr>
                <w:color w:val="000000" w:themeColor="text1"/>
                <w:lang w:val="zh-CN"/>
              </w:rPr>
              <w:t>/</w:t>
            </w:r>
            <w:r w:rsidRPr="006B009D">
              <w:rPr>
                <w:rFonts w:hint="eastAsia"/>
                <w:color w:val="000000" w:themeColor="text1"/>
              </w:rPr>
              <w:t>a</w:t>
            </w:r>
          </w:p>
        </w:tc>
      </w:tr>
    </w:tbl>
    <w:p w:rsidR="00304D7C" w:rsidRPr="006B009D" w:rsidRDefault="00340CC8">
      <w:pPr>
        <w:ind w:firstLine="480"/>
        <w:rPr>
          <w:rFonts w:cs="Times New Roman"/>
          <w:b/>
          <w:color w:val="000000" w:themeColor="text1"/>
          <w:szCs w:val="21"/>
        </w:rPr>
      </w:pPr>
      <w:r w:rsidRPr="006B009D">
        <w:rPr>
          <w:rFonts w:cs="Times New Roman"/>
          <w:color w:val="000000" w:themeColor="text1"/>
        </w:rPr>
        <w:t>根据验收结果计算，本项目气型污染物</w:t>
      </w:r>
      <w:r w:rsidRPr="006B009D">
        <w:rPr>
          <w:rFonts w:cs="Times New Roman"/>
          <w:color w:val="000000" w:themeColor="text1"/>
        </w:rPr>
        <w:t>SO</w:t>
      </w:r>
      <w:r w:rsidRPr="006B009D">
        <w:rPr>
          <w:rFonts w:cs="Times New Roman"/>
          <w:color w:val="000000" w:themeColor="text1"/>
          <w:vertAlign w:val="subscript"/>
        </w:rPr>
        <w:t>2</w:t>
      </w:r>
      <w:r w:rsidRPr="006B009D">
        <w:rPr>
          <w:rFonts w:cs="Times New Roman"/>
          <w:color w:val="000000" w:themeColor="text1"/>
        </w:rPr>
        <w:t>、</w:t>
      </w:r>
      <w:r w:rsidRPr="006B009D">
        <w:rPr>
          <w:rFonts w:cs="Times New Roman"/>
          <w:color w:val="000000" w:themeColor="text1"/>
        </w:rPr>
        <w:t>NO</w:t>
      </w:r>
      <w:r w:rsidRPr="006B009D">
        <w:rPr>
          <w:rFonts w:cs="Times New Roman"/>
          <w:color w:val="000000" w:themeColor="text1"/>
          <w:vertAlign w:val="subscript"/>
        </w:rPr>
        <w:t>X</w:t>
      </w:r>
      <w:r w:rsidRPr="006B009D">
        <w:rPr>
          <w:rFonts w:cs="Times New Roman"/>
          <w:color w:val="000000" w:themeColor="text1"/>
        </w:rPr>
        <w:t>的排放总量，水型污染物</w:t>
      </w:r>
      <w:r w:rsidRPr="006B009D">
        <w:rPr>
          <w:rFonts w:cs="Times New Roman"/>
          <w:color w:val="000000" w:themeColor="text1"/>
        </w:rPr>
        <w:t>COD</w:t>
      </w:r>
      <w:r w:rsidRPr="006B009D">
        <w:rPr>
          <w:rFonts w:cs="Times New Roman"/>
          <w:color w:val="000000" w:themeColor="text1"/>
        </w:rPr>
        <w:t>、</w:t>
      </w:r>
      <w:r w:rsidRPr="006B009D">
        <w:rPr>
          <w:rFonts w:cs="Times New Roman"/>
          <w:color w:val="000000" w:themeColor="text1"/>
        </w:rPr>
        <w:t>NH</w:t>
      </w:r>
      <w:r w:rsidRPr="006B009D">
        <w:rPr>
          <w:rFonts w:cs="Times New Roman"/>
          <w:color w:val="000000" w:themeColor="text1"/>
          <w:vertAlign w:val="subscript"/>
        </w:rPr>
        <w:t>3</w:t>
      </w:r>
      <w:r w:rsidRPr="006B009D">
        <w:rPr>
          <w:rFonts w:cs="Times New Roman"/>
          <w:color w:val="000000" w:themeColor="text1"/>
        </w:rPr>
        <w:t>-N</w:t>
      </w:r>
      <w:r w:rsidRPr="006B009D">
        <w:rPr>
          <w:rFonts w:cs="Times New Roman"/>
          <w:color w:val="000000" w:themeColor="text1"/>
        </w:rPr>
        <w:t>的排放总量均符合环评批复中总量控制指标要求。</w:t>
      </w:r>
    </w:p>
    <w:p w:rsidR="00304D7C" w:rsidRPr="006B009D" w:rsidRDefault="00340CC8">
      <w:pPr>
        <w:pStyle w:val="2"/>
        <w:rPr>
          <w:color w:val="000000" w:themeColor="text1"/>
        </w:rPr>
      </w:pPr>
      <w:bookmarkStart w:id="108" w:name="_Toc493680153"/>
      <w:bookmarkStart w:id="109" w:name="_Toc524872131"/>
      <w:r w:rsidRPr="006B009D">
        <w:rPr>
          <w:color w:val="000000" w:themeColor="text1"/>
        </w:rPr>
        <w:t>污染防治措施</w:t>
      </w:r>
      <w:bookmarkEnd w:id="108"/>
      <w:bookmarkEnd w:id="109"/>
    </w:p>
    <w:p w:rsidR="00304D7C" w:rsidRPr="006B009D" w:rsidRDefault="00340CC8">
      <w:pPr>
        <w:pStyle w:val="3"/>
        <w:rPr>
          <w:color w:val="000000" w:themeColor="text1"/>
        </w:rPr>
      </w:pPr>
      <w:r w:rsidRPr="006B009D">
        <w:rPr>
          <w:color w:val="000000" w:themeColor="text1"/>
        </w:rPr>
        <w:t>废水处理</w:t>
      </w:r>
    </w:p>
    <w:p w:rsidR="00304D7C" w:rsidRPr="006B009D" w:rsidRDefault="00340CC8">
      <w:pPr>
        <w:spacing w:line="520" w:lineRule="exact"/>
        <w:ind w:firstLine="480"/>
        <w:rPr>
          <w:rFonts w:cs="Times New Roman"/>
          <w:color w:val="000000" w:themeColor="text1"/>
        </w:rPr>
      </w:pPr>
      <w:r w:rsidRPr="006B009D">
        <w:rPr>
          <w:rFonts w:cs="Times New Roman"/>
          <w:color w:val="000000" w:themeColor="text1"/>
        </w:rPr>
        <w:t>本项目废水包括生产废水和生活废水。其中，生产废水主要为水洗、压滤等工艺过程产生的废水、场地和设备冲洗废水和初期雨水。生活废水主要为员工办公和生活产生的废水。</w:t>
      </w:r>
    </w:p>
    <w:p w:rsidR="00304D7C" w:rsidRPr="006B009D" w:rsidRDefault="00340CC8">
      <w:pPr>
        <w:ind w:firstLine="480"/>
        <w:rPr>
          <w:rFonts w:cs="Times New Roman"/>
          <w:color w:val="000000" w:themeColor="text1"/>
        </w:rPr>
      </w:pPr>
      <w:r w:rsidRPr="006B009D">
        <w:rPr>
          <w:rFonts w:cs="Times New Roman"/>
          <w:color w:val="000000" w:themeColor="text1"/>
        </w:rPr>
        <w:t>现场查看，项目厂内实行了雨污分流。水洗压滤废水、地面设备冲洗水经絮凝沉淀、调</w:t>
      </w:r>
      <w:r w:rsidRPr="006B009D">
        <w:rPr>
          <w:rFonts w:cs="Times New Roman"/>
          <w:color w:val="000000" w:themeColor="text1"/>
        </w:rPr>
        <w:t>pH</w:t>
      </w:r>
      <w:r w:rsidRPr="006B009D">
        <w:rPr>
          <w:rFonts w:cs="Times New Roman"/>
          <w:color w:val="000000" w:themeColor="text1"/>
        </w:rPr>
        <w:t>达到《污水综合排放标准》（</w:t>
      </w:r>
      <w:r w:rsidRPr="006B009D">
        <w:rPr>
          <w:rFonts w:cs="Times New Roman"/>
          <w:color w:val="000000" w:themeColor="text1"/>
        </w:rPr>
        <w:t>GB8978-1996</w:t>
      </w:r>
      <w:r w:rsidRPr="006B009D">
        <w:rPr>
          <w:rFonts w:cs="Times New Roman"/>
          <w:color w:val="000000" w:themeColor="text1"/>
        </w:rPr>
        <w:t>）中三级标准后排入工业园污水管网；项目劳动定员为</w:t>
      </w:r>
      <w:r w:rsidRPr="006B009D">
        <w:rPr>
          <w:rFonts w:cs="Times New Roman"/>
          <w:color w:val="000000" w:themeColor="text1"/>
        </w:rPr>
        <w:t>50</w:t>
      </w:r>
      <w:r w:rsidRPr="006B009D">
        <w:rPr>
          <w:rFonts w:cs="Times New Roman"/>
          <w:color w:val="000000" w:themeColor="text1"/>
        </w:rPr>
        <w:t>人，生活污水产生量约</w:t>
      </w:r>
      <w:r w:rsidRPr="006B009D">
        <w:rPr>
          <w:rFonts w:cs="Times New Roman"/>
          <w:color w:val="000000" w:themeColor="text1"/>
        </w:rPr>
        <w:t>6.4m</w:t>
      </w:r>
      <w:r w:rsidRPr="006B009D">
        <w:rPr>
          <w:rFonts w:cs="Times New Roman"/>
          <w:color w:val="000000" w:themeColor="text1"/>
          <w:vertAlign w:val="superscript"/>
        </w:rPr>
        <w:t>3</w:t>
      </w:r>
      <w:r w:rsidRPr="006B009D">
        <w:rPr>
          <w:rFonts w:cs="Times New Roman"/>
          <w:color w:val="000000" w:themeColor="text1"/>
        </w:rPr>
        <w:t>/d</w:t>
      </w:r>
      <w:r w:rsidRPr="006B009D">
        <w:rPr>
          <w:rFonts w:cs="Times New Roman"/>
          <w:color w:val="000000" w:themeColor="text1"/>
        </w:rPr>
        <w:t>，采用化粪池处理达到《污水综合排放标准》（</w:t>
      </w:r>
      <w:r w:rsidRPr="006B009D">
        <w:rPr>
          <w:rFonts w:cs="Times New Roman"/>
          <w:color w:val="000000" w:themeColor="text1"/>
        </w:rPr>
        <w:t>GB8978-1996</w:t>
      </w:r>
      <w:r w:rsidRPr="006B009D">
        <w:rPr>
          <w:rFonts w:cs="Times New Roman"/>
          <w:color w:val="000000" w:themeColor="text1"/>
        </w:rPr>
        <w:t>）表</w:t>
      </w:r>
      <w:r w:rsidRPr="006B009D">
        <w:rPr>
          <w:rFonts w:cs="Times New Roman"/>
          <w:color w:val="000000" w:themeColor="text1"/>
        </w:rPr>
        <w:t>4</w:t>
      </w:r>
      <w:r w:rsidRPr="006B009D">
        <w:rPr>
          <w:rFonts w:cs="Times New Roman"/>
          <w:color w:val="000000" w:themeColor="text1"/>
        </w:rPr>
        <w:t>三级标准后送岳阳县污水处理厂处理。</w:t>
      </w:r>
    </w:p>
    <w:p w:rsidR="00304D7C" w:rsidRPr="006B009D" w:rsidRDefault="00340CC8">
      <w:pPr>
        <w:pStyle w:val="3"/>
        <w:rPr>
          <w:color w:val="000000" w:themeColor="text1"/>
        </w:rPr>
      </w:pPr>
      <w:r w:rsidRPr="006B009D">
        <w:rPr>
          <w:color w:val="000000" w:themeColor="text1"/>
        </w:rPr>
        <w:t>废气处理</w:t>
      </w:r>
    </w:p>
    <w:p w:rsidR="00304D7C" w:rsidRPr="006B009D" w:rsidRDefault="00340CC8">
      <w:pPr>
        <w:spacing w:line="520" w:lineRule="exact"/>
        <w:ind w:firstLine="480"/>
        <w:rPr>
          <w:rFonts w:cs="Times New Roman"/>
          <w:color w:val="000000" w:themeColor="text1"/>
        </w:rPr>
      </w:pPr>
      <w:bookmarkStart w:id="110" w:name="_Toc493680154"/>
      <w:r w:rsidRPr="006B009D">
        <w:rPr>
          <w:rFonts w:cs="Times New Roman"/>
          <w:color w:val="000000" w:themeColor="text1"/>
        </w:rPr>
        <w:t>项目现只有</w:t>
      </w:r>
      <w:r w:rsidRPr="006B009D">
        <w:rPr>
          <w:rFonts w:cs="Times New Roman"/>
          <w:color w:val="000000" w:themeColor="text1"/>
        </w:rPr>
        <w:t>CA</w:t>
      </w:r>
      <w:r w:rsidRPr="006B009D">
        <w:rPr>
          <w:rFonts w:cs="Times New Roman"/>
          <w:color w:val="000000" w:themeColor="text1"/>
        </w:rPr>
        <w:t>催化剂（特种氧化铝）生产线，喷雾干燥及焙烧废气、磨粉</w:t>
      </w:r>
      <w:r w:rsidRPr="006B009D">
        <w:rPr>
          <w:rFonts w:cs="Times New Roman"/>
          <w:color w:val="000000" w:themeColor="text1"/>
        </w:rPr>
        <w:lastRenderedPageBreak/>
        <w:t>废气经过旋风除尘系统</w:t>
      </w:r>
      <w:r w:rsidRPr="006B009D">
        <w:rPr>
          <w:rFonts w:cs="Times New Roman"/>
          <w:color w:val="000000" w:themeColor="text1"/>
        </w:rPr>
        <w:t>+</w:t>
      </w:r>
      <w:r w:rsidRPr="006B009D">
        <w:rPr>
          <w:rFonts w:cs="Times New Roman"/>
          <w:color w:val="000000" w:themeColor="text1"/>
        </w:rPr>
        <w:t>布袋除尘器处理后</w:t>
      </w:r>
      <w:r w:rsidRPr="006B009D">
        <w:rPr>
          <w:rFonts w:cs="Times New Roman" w:hint="eastAsia"/>
          <w:color w:val="000000" w:themeColor="text1"/>
        </w:rPr>
        <w:t>再经除酸脱硝塔处理后再</w:t>
      </w:r>
      <w:r w:rsidRPr="006B009D">
        <w:rPr>
          <w:rFonts w:cs="Times New Roman"/>
          <w:color w:val="000000" w:themeColor="text1"/>
        </w:rPr>
        <w:t>经</w:t>
      </w:r>
      <w:r w:rsidRPr="006B009D">
        <w:rPr>
          <w:rFonts w:cs="Times New Roman"/>
          <w:color w:val="000000" w:themeColor="text1"/>
        </w:rPr>
        <w:t>30m</w:t>
      </w:r>
      <w:r w:rsidRPr="006B009D">
        <w:rPr>
          <w:rFonts w:cs="Times New Roman"/>
          <w:color w:val="000000" w:themeColor="text1"/>
        </w:rPr>
        <w:t>高排气筒外排；项目</w:t>
      </w:r>
      <w:r w:rsidRPr="006B009D">
        <w:rPr>
          <w:rFonts w:cs="Times New Roman" w:hint="eastAsia"/>
          <w:color w:val="000000" w:themeColor="text1"/>
        </w:rPr>
        <w:t>备用</w:t>
      </w:r>
      <w:r w:rsidRPr="006B009D">
        <w:rPr>
          <w:rFonts w:cs="Times New Roman"/>
          <w:color w:val="000000" w:themeColor="text1"/>
        </w:rPr>
        <w:t>燃气锅炉排气筒高度为</w:t>
      </w:r>
      <w:r w:rsidRPr="006B009D">
        <w:rPr>
          <w:rFonts w:cs="Times New Roman" w:hint="eastAsia"/>
          <w:color w:val="000000" w:themeColor="text1"/>
        </w:rPr>
        <w:t>大于</w:t>
      </w:r>
      <w:r w:rsidRPr="006B009D">
        <w:rPr>
          <w:rFonts w:cs="Times New Roman"/>
          <w:color w:val="000000" w:themeColor="text1"/>
        </w:rPr>
        <w:t>15m</w:t>
      </w:r>
      <w:r w:rsidRPr="006B009D">
        <w:rPr>
          <w:rFonts w:cs="Times New Roman"/>
          <w:color w:val="000000" w:themeColor="text1"/>
        </w:rPr>
        <w:t>，高度符合《锅炉大气污染物排放标准》（</w:t>
      </w:r>
      <w:r w:rsidRPr="006B009D">
        <w:rPr>
          <w:rFonts w:cs="Times New Roman"/>
          <w:color w:val="000000" w:themeColor="text1"/>
        </w:rPr>
        <w:t>GB13271-2014</w:t>
      </w:r>
      <w:r w:rsidRPr="006B009D">
        <w:rPr>
          <w:rFonts w:cs="Times New Roman"/>
          <w:color w:val="000000" w:themeColor="text1"/>
        </w:rPr>
        <w:t>）中的高度要求。食堂安装有家用油烟净化设备。</w:t>
      </w:r>
    </w:p>
    <w:p w:rsidR="00304D7C" w:rsidRPr="006B009D" w:rsidRDefault="00340CC8">
      <w:pPr>
        <w:pStyle w:val="3"/>
        <w:rPr>
          <w:color w:val="000000" w:themeColor="text1"/>
        </w:rPr>
      </w:pPr>
      <w:r w:rsidRPr="006B009D">
        <w:rPr>
          <w:color w:val="000000" w:themeColor="text1"/>
        </w:rPr>
        <w:t>噪声治理措施</w:t>
      </w:r>
    </w:p>
    <w:p w:rsidR="00304D7C" w:rsidRPr="006B009D" w:rsidRDefault="00340CC8">
      <w:pPr>
        <w:spacing w:line="520" w:lineRule="exact"/>
        <w:ind w:firstLine="480"/>
        <w:rPr>
          <w:rFonts w:cs="Times New Roman"/>
          <w:color w:val="000000" w:themeColor="text1"/>
        </w:rPr>
      </w:pPr>
      <w:r w:rsidRPr="006B009D">
        <w:rPr>
          <w:rFonts w:cs="Times New Roman"/>
          <w:color w:val="000000" w:themeColor="text1"/>
        </w:rPr>
        <w:t>项目进行了合理布局，利用建筑物阻隔声波的传播，使噪声达到最大限度的距离衰减；选用低噪声、超低噪声设备，高噪声设备安装有减震垫或减震基础，同时设备之间保持间距，避免噪声叠加影响；高噪音的设备布置在车间内，生产车间墙体为实体墙，并设置隔声门窗，对车间采取隔声、消声、吸声等降噪措施；加强设备的维护，确保设备处于良好的运转状态，杜绝设备因设备不正常运转时产生的高噪声现象；在车间外搞好绿化和修建围墙，利用其屏蔽作用阻隔噪声传播。</w:t>
      </w:r>
    </w:p>
    <w:p w:rsidR="00304D7C" w:rsidRPr="006B009D" w:rsidRDefault="00340CC8">
      <w:pPr>
        <w:pStyle w:val="3"/>
        <w:rPr>
          <w:color w:val="000000" w:themeColor="text1"/>
        </w:rPr>
      </w:pPr>
      <w:r w:rsidRPr="006B009D">
        <w:rPr>
          <w:color w:val="000000" w:themeColor="text1"/>
        </w:rPr>
        <w:t>固废治理措施</w:t>
      </w:r>
    </w:p>
    <w:p w:rsidR="00304D7C" w:rsidRPr="006B009D" w:rsidRDefault="00340CC8">
      <w:pPr>
        <w:spacing w:line="520" w:lineRule="exact"/>
        <w:ind w:firstLine="480"/>
        <w:rPr>
          <w:rFonts w:cs="Times New Roman"/>
          <w:color w:val="000000" w:themeColor="text1"/>
        </w:rPr>
      </w:pPr>
      <w:r w:rsidRPr="006B009D">
        <w:rPr>
          <w:rFonts w:cs="Times New Roman"/>
          <w:color w:val="000000" w:themeColor="text1"/>
        </w:rPr>
        <w:t>项目固体废物进行了分类收集，分类储存；各类原辅材料及固体废物均存放于相应的存放间或存放场所，未有露天堆放现象；废包装材料交厂家回收或出售给废品回收商；污水处理系统沉渣即为水洗压滤沉渣，收集后综合利用；生活垃圾、办公垃圾由岳阳县环卫部门统一清运。</w:t>
      </w:r>
    </w:p>
    <w:p w:rsidR="00304D7C" w:rsidRPr="006B009D" w:rsidRDefault="00340CC8">
      <w:pPr>
        <w:pStyle w:val="Default"/>
        <w:spacing w:line="360" w:lineRule="auto"/>
        <w:ind w:firstLineChars="200" w:firstLine="480"/>
        <w:rPr>
          <w:rFonts w:eastAsia="宋体" w:hint="default"/>
          <w:color w:val="000000" w:themeColor="text1"/>
        </w:rPr>
      </w:pPr>
      <w:r w:rsidRPr="006B009D">
        <w:rPr>
          <w:rFonts w:eastAsia="宋体"/>
          <w:color w:val="000000" w:themeColor="text1"/>
        </w:rPr>
        <w:t>本项目已与湖南双强再生资源回收有限公司签订了危险废物处置协议，本项目产生的危险废物有该公司进行清运处理处置。</w:t>
      </w:r>
    </w:p>
    <w:p w:rsidR="00304D7C" w:rsidRPr="006B009D" w:rsidRDefault="00340CC8">
      <w:pPr>
        <w:pStyle w:val="3"/>
        <w:rPr>
          <w:color w:val="000000" w:themeColor="text1"/>
        </w:rPr>
      </w:pPr>
      <w:r w:rsidRPr="006B009D">
        <w:rPr>
          <w:rFonts w:hint="eastAsia"/>
          <w:color w:val="000000" w:themeColor="text1"/>
        </w:rPr>
        <w:t>风险防范</w:t>
      </w:r>
    </w:p>
    <w:p w:rsidR="00304D7C" w:rsidRPr="006B009D" w:rsidRDefault="00340CC8">
      <w:pPr>
        <w:ind w:firstLine="480"/>
        <w:rPr>
          <w:rFonts w:cs="Times New Roman"/>
          <w:color w:val="000000" w:themeColor="text1"/>
        </w:rPr>
      </w:pPr>
      <w:r w:rsidRPr="006B009D">
        <w:rPr>
          <w:rFonts w:cs="Times New Roman"/>
          <w:color w:val="000000" w:themeColor="text1"/>
        </w:rPr>
        <w:t>根据原环评批复现有工程涉及到的危险化学品主要为天然气、盐酸、氢氧化钠，根据《建设项目环境风险评价技术导则》（</w:t>
      </w:r>
      <w:r w:rsidRPr="006B009D">
        <w:rPr>
          <w:rFonts w:cs="Times New Roman"/>
          <w:color w:val="000000" w:themeColor="text1"/>
        </w:rPr>
        <w:t>HJ/T169-2004</w:t>
      </w:r>
      <w:r w:rsidRPr="006B009D">
        <w:rPr>
          <w:rFonts w:cs="Times New Roman"/>
          <w:color w:val="000000" w:themeColor="text1"/>
        </w:rPr>
        <w:t>）风险评价等级为二级。</w:t>
      </w:r>
    </w:p>
    <w:p w:rsidR="00304D7C" w:rsidRPr="006B009D" w:rsidRDefault="00340CC8">
      <w:pPr>
        <w:ind w:firstLine="480"/>
        <w:rPr>
          <w:color w:val="000000" w:themeColor="text1"/>
        </w:rPr>
      </w:pPr>
      <w:r w:rsidRPr="006B009D">
        <w:rPr>
          <w:color w:val="000000" w:themeColor="text1"/>
        </w:rPr>
        <w:t>天然气为管输到场，厂区不设储罐，因此不属于重大危险源，盐酸、氢氧化钠为储罐，储存量较小，不能达到重大危险源。根据原环评要求，盐酸和液碱储罐区设置围堰，地面硬化防渗防腐处理，设置自动喷淋中和处理设施等措施。</w:t>
      </w:r>
    </w:p>
    <w:p w:rsidR="00304D7C" w:rsidRPr="006B009D" w:rsidRDefault="00340CC8">
      <w:pPr>
        <w:ind w:firstLine="480"/>
        <w:rPr>
          <w:color w:val="000000" w:themeColor="text1"/>
        </w:rPr>
      </w:pPr>
      <w:r w:rsidRPr="006B009D">
        <w:rPr>
          <w:color w:val="000000" w:themeColor="text1"/>
        </w:rPr>
        <w:t>同时对运输危险化学品的车辆进行严格要求，按照规章制度进行运输，保证安全运输，运输车辆要定期检修，保证运输设备安全。</w:t>
      </w:r>
    </w:p>
    <w:p w:rsidR="00304D7C" w:rsidRPr="006B009D" w:rsidRDefault="00340CC8">
      <w:pPr>
        <w:ind w:firstLine="480"/>
        <w:rPr>
          <w:color w:val="000000" w:themeColor="text1"/>
        </w:rPr>
      </w:pPr>
      <w:r w:rsidRPr="006B009D">
        <w:rPr>
          <w:color w:val="000000" w:themeColor="text1"/>
        </w:rPr>
        <w:lastRenderedPageBreak/>
        <w:t>根据现场调查，现有工程盐酸储罐区设置围堰和防渗，碱液储罐围堰较低，不满足要求，同时盐酸储罐和碱液储罐没有设置相应的自动喷淋中和设施，不满足风险和环保要求，因此要求企业按照要求对厂区酸碱储罐进行整改，确保满足风险和环保要求。</w:t>
      </w:r>
    </w:p>
    <w:p w:rsidR="00304D7C" w:rsidRPr="006B009D" w:rsidRDefault="00340CC8">
      <w:pPr>
        <w:pStyle w:val="2"/>
        <w:rPr>
          <w:color w:val="000000" w:themeColor="text1"/>
        </w:rPr>
      </w:pPr>
      <w:bookmarkStart w:id="111" w:name="_Toc524872132"/>
      <w:r w:rsidRPr="006B009D">
        <w:rPr>
          <w:rFonts w:hint="eastAsia"/>
          <w:color w:val="000000" w:themeColor="text1"/>
        </w:rPr>
        <w:t>现</w:t>
      </w:r>
      <w:r w:rsidRPr="006B009D">
        <w:rPr>
          <w:color w:val="000000" w:themeColor="text1"/>
        </w:rPr>
        <w:t>有工程存在的环保问题</w:t>
      </w:r>
      <w:bookmarkEnd w:id="110"/>
      <w:bookmarkEnd w:id="111"/>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通过现场</w:t>
      </w:r>
      <w:r w:rsidRPr="006B009D">
        <w:rPr>
          <w:rFonts w:cs="Times New Roman" w:hint="eastAsia"/>
          <w:color w:val="000000" w:themeColor="text1"/>
          <w:u w:val="single"/>
        </w:rPr>
        <w:t>踏勘并对照原环评报告、批复及验收</w:t>
      </w:r>
      <w:r w:rsidRPr="006B009D">
        <w:rPr>
          <w:rFonts w:cs="Times New Roman"/>
          <w:color w:val="000000" w:themeColor="text1"/>
          <w:u w:val="single"/>
        </w:rPr>
        <w:t>，发现工程存在如下环保问题</w:t>
      </w:r>
      <w:r w:rsidRPr="006B009D">
        <w:rPr>
          <w:rFonts w:cs="Times New Roman" w:hint="eastAsia"/>
          <w:color w:val="000000" w:themeColor="text1"/>
          <w:u w:val="single"/>
        </w:rPr>
        <w:t>，针对以下环保问题提出整改要求，具体见</w:t>
      </w:r>
      <w:r w:rsidRPr="006B009D">
        <w:rPr>
          <w:rFonts w:cs="Times New Roman"/>
          <w:color w:val="000000" w:themeColor="text1"/>
          <w:u w:val="single"/>
        </w:rPr>
        <w:fldChar w:fldCharType="begin"/>
      </w:r>
      <w:r w:rsidRPr="006B009D">
        <w:rPr>
          <w:rFonts w:cs="Times New Roman"/>
          <w:color w:val="000000" w:themeColor="text1"/>
          <w:u w:val="single"/>
        </w:rPr>
        <w:instrText xml:space="preserve"> </w:instrText>
      </w:r>
      <w:r w:rsidRPr="006B009D">
        <w:rPr>
          <w:rFonts w:cs="Times New Roman" w:hint="eastAsia"/>
          <w:color w:val="000000" w:themeColor="text1"/>
          <w:u w:val="single"/>
        </w:rPr>
        <w:instrText>REF _Ref520814989 \h</w:instrText>
      </w:r>
      <w:r w:rsidRPr="006B009D">
        <w:rPr>
          <w:rFonts w:cs="Times New Roman"/>
          <w:color w:val="000000" w:themeColor="text1"/>
          <w:u w:val="single"/>
        </w:rPr>
        <w:instrText xml:space="preserve">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Pr>
          <w:rFonts w:cs="Times New Roman" w:hint="eastAsia"/>
          <w:b/>
          <w:bCs/>
          <w:color w:val="000000" w:themeColor="text1"/>
          <w:u w:val="single"/>
        </w:rPr>
        <w:t>错误</w:t>
      </w:r>
      <w:r w:rsidR="006B009D">
        <w:rPr>
          <w:rFonts w:cs="Times New Roman" w:hint="eastAsia"/>
          <w:b/>
          <w:bCs/>
          <w:color w:val="000000" w:themeColor="text1"/>
          <w:u w:val="single"/>
        </w:rPr>
        <w:t>!</w:t>
      </w:r>
      <w:r w:rsidR="006B009D">
        <w:rPr>
          <w:rFonts w:cs="Times New Roman" w:hint="eastAsia"/>
          <w:b/>
          <w:bCs/>
          <w:color w:val="000000" w:themeColor="text1"/>
          <w:u w:val="single"/>
        </w:rPr>
        <w:t>未找到引用源。</w:t>
      </w:r>
      <w:r w:rsidRPr="006B009D">
        <w:rPr>
          <w:rFonts w:cs="Times New Roman"/>
          <w:color w:val="000000" w:themeColor="text1"/>
          <w:u w:val="single"/>
        </w:rPr>
        <w:fldChar w:fldCharType="end"/>
      </w:r>
      <w:r w:rsidRPr="006B009D">
        <w:rPr>
          <w:rFonts w:cs="Times New Roman" w:hint="eastAsia"/>
          <w:color w:val="000000" w:themeColor="text1"/>
          <w:u w:val="single"/>
        </w:rPr>
        <w:t>。</w:t>
      </w:r>
    </w:p>
    <w:p w:rsidR="00304D7C" w:rsidRPr="006B009D" w:rsidRDefault="00340CC8">
      <w:pPr>
        <w:pStyle w:val="a8"/>
        <w:ind w:firstLine="482"/>
        <w:rPr>
          <w:b w:val="0"/>
          <w:color w:val="000000" w:themeColor="text1"/>
          <w:u w:val="single"/>
        </w:rPr>
      </w:pPr>
      <w:bookmarkStart w:id="112" w:name="_Ref521357791"/>
      <w:r w:rsidRPr="006B009D">
        <w:rPr>
          <w:rFonts w:hint="eastAsia"/>
          <w:color w:val="000000" w:themeColor="text1"/>
          <w:u w:val="single"/>
        </w:rPr>
        <w:t>表</w:t>
      </w:r>
      <w:r w:rsidRPr="006B009D">
        <w:rPr>
          <w:rFonts w:hint="eastAsia"/>
          <w:color w:val="000000" w:themeColor="text1"/>
          <w:u w:val="single"/>
        </w:rPr>
        <w:t xml:space="preserve">2-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2-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15</w:t>
      </w:r>
      <w:r w:rsidRPr="006B009D">
        <w:rPr>
          <w:color w:val="000000" w:themeColor="text1"/>
          <w:u w:val="single"/>
        </w:rPr>
        <w:fldChar w:fldCharType="end"/>
      </w:r>
      <w:bookmarkEnd w:id="112"/>
      <w:r w:rsidRPr="006B009D">
        <w:rPr>
          <w:rFonts w:hint="eastAsia"/>
          <w:b w:val="0"/>
          <w:color w:val="000000" w:themeColor="text1"/>
          <w:u w:val="single"/>
        </w:rPr>
        <w:t xml:space="preserve">          </w:t>
      </w:r>
      <w:r w:rsidRPr="006B009D">
        <w:rPr>
          <w:rFonts w:hint="eastAsia"/>
          <w:b w:val="0"/>
          <w:color w:val="000000" w:themeColor="text1"/>
          <w:u w:val="single"/>
        </w:rPr>
        <w:t>现有工程存在的环境问题和整改措施</w:t>
      </w:r>
    </w:p>
    <w:tbl>
      <w:tblPr>
        <w:tblStyle w:val="aff9"/>
        <w:tblW w:w="5102" w:type="pct"/>
        <w:tblLook w:val="04A0" w:firstRow="1" w:lastRow="0" w:firstColumn="1" w:lastColumn="0" w:noHBand="0" w:noVBand="1"/>
      </w:tblPr>
      <w:tblGrid>
        <w:gridCol w:w="1577"/>
        <w:gridCol w:w="2529"/>
        <w:gridCol w:w="4359"/>
      </w:tblGrid>
      <w:tr w:rsidR="006B009D" w:rsidRPr="006B009D">
        <w:tc>
          <w:tcPr>
            <w:tcW w:w="931" w:type="pct"/>
            <w:vAlign w:val="center"/>
          </w:tcPr>
          <w:p w:rsidR="00304D7C" w:rsidRPr="006B009D" w:rsidRDefault="00340CC8">
            <w:pPr>
              <w:pStyle w:val="af8"/>
              <w:rPr>
                <w:color w:val="000000" w:themeColor="text1"/>
                <w:u w:val="single"/>
              </w:rPr>
            </w:pPr>
            <w:r w:rsidRPr="006B009D">
              <w:rPr>
                <w:color w:val="000000" w:themeColor="text1"/>
                <w:u w:val="single"/>
              </w:rPr>
              <w:t>名称</w:t>
            </w:r>
          </w:p>
        </w:tc>
        <w:tc>
          <w:tcPr>
            <w:tcW w:w="1494" w:type="pct"/>
            <w:vAlign w:val="center"/>
          </w:tcPr>
          <w:p w:rsidR="00304D7C" w:rsidRPr="006B009D" w:rsidRDefault="00340CC8">
            <w:pPr>
              <w:pStyle w:val="af8"/>
              <w:rPr>
                <w:color w:val="000000" w:themeColor="text1"/>
                <w:u w:val="single"/>
              </w:rPr>
            </w:pPr>
            <w:r w:rsidRPr="006B009D">
              <w:rPr>
                <w:color w:val="000000" w:themeColor="text1"/>
                <w:u w:val="single"/>
              </w:rPr>
              <w:t>现状环境问题</w:t>
            </w:r>
          </w:p>
        </w:tc>
        <w:tc>
          <w:tcPr>
            <w:tcW w:w="2575" w:type="pct"/>
            <w:vAlign w:val="center"/>
          </w:tcPr>
          <w:p w:rsidR="00304D7C" w:rsidRPr="006B009D" w:rsidRDefault="00340CC8">
            <w:pPr>
              <w:pStyle w:val="af8"/>
              <w:rPr>
                <w:color w:val="000000" w:themeColor="text1"/>
                <w:u w:val="single"/>
              </w:rPr>
            </w:pPr>
            <w:r w:rsidRPr="006B009D">
              <w:rPr>
                <w:color w:val="000000" w:themeColor="text1"/>
                <w:u w:val="single"/>
              </w:rPr>
              <w:t>整改措施</w:t>
            </w:r>
          </w:p>
        </w:tc>
      </w:tr>
      <w:tr w:rsidR="006B009D" w:rsidRPr="006B009D">
        <w:trPr>
          <w:trHeight w:val="747"/>
        </w:trPr>
        <w:tc>
          <w:tcPr>
            <w:tcW w:w="931" w:type="pct"/>
            <w:vAlign w:val="center"/>
          </w:tcPr>
          <w:p w:rsidR="00304D7C" w:rsidRPr="006B009D" w:rsidRDefault="00340CC8">
            <w:pPr>
              <w:pStyle w:val="af8"/>
              <w:rPr>
                <w:color w:val="000000" w:themeColor="text1"/>
                <w:u w:val="single"/>
              </w:rPr>
            </w:pPr>
            <w:r w:rsidRPr="006B009D">
              <w:rPr>
                <w:color w:val="000000" w:themeColor="text1"/>
                <w:u w:val="single"/>
              </w:rPr>
              <w:t>围堰防渗</w:t>
            </w:r>
          </w:p>
        </w:tc>
        <w:tc>
          <w:tcPr>
            <w:tcW w:w="1494" w:type="pct"/>
            <w:vMerge w:val="restart"/>
            <w:vAlign w:val="center"/>
          </w:tcPr>
          <w:p w:rsidR="00304D7C" w:rsidRPr="006B009D" w:rsidRDefault="00340CC8">
            <w:pPr>
              <w:pStyle w:val="af8"/>
              <w:rPr>
                <w:color w:val="000000" w:themeColor="text1"/>
                <w:u w:val="single"/>
              </w:rPr>
            </w:pPr>
            <w:r w:rsidRPr="006B009D">
              <w:rPr>
                <w:color w:val="000000" w:themeColor="text1"/>
                <w:u w:val="single"/>
              </w:rPr>
              <w:t>现有工程液碱储罐区围堰高度约</w:t>
            </w:r>
            <w:r w:rsidRPr="006B009D">
              <w:rPr>
                <w:color w:val="000000" w:themeColor="text1"/>
                <w:u w:val="single"/>
              </w:rPr>
              <w:t>10cm</w:t>
            </w:r>
            <w:r w:rsidRPr="006B009D">
              <w:rPr>
                <w:color w:val="000000" w:themeColor="text1"/>
                <w:u w:val="single"/>
              </w:rPr>
              <w:t>高，不能满足风险要求，围堰区面积较小，且碱液收集管和雨水管网合并不满足要求。</w:t>
            </w:r>
          </w:p>
        </w:tc>
        <w:tc>
          <w:tcPr>
            <w:tcW w:w="2575" w:type="pct"/>
            <w:vMerge w:val="restart"/>
            <w:vAlign w:val="center"/>
          </w:tcPr>
          <w:p w:rsidR="00304D7C" w:rsidRPr="006B009D" w:rsidRDefault="00340CC8">
            <w:pPr>
              <w:pStyle w:val="af8"/>
              <w:rPr>
                <w:color w:val="000000" w:themeColor="text1"/>
                <w:u w:val="single"/>
              </w:rPr>
            </w:pPr>
            <w:r w:rsidRPr="006B009D">
              <w:rPr>
                <w:color w:val="000000" w:themeColor="text1"/>
                <w:u w:val="single"/>
              </w:rPr>
              <w:t>本次评价要求企业对厂区储罐区地面进行进一步硬化和维护，储罐区建设不低于</w:t>
            </w:r>
            <w:r w:rsidRPr="006B009D">
              <w:rPr>
                <w:color w:val="000000" w:themeColor="text1"/>
                <w:u w:val="single"/>
              </w:rPr>
              <w:t>0.5m</w:t>
            </w:r>
            <w:r w:rsidRPr="006B009D">
              <w:rPr>
                <w:color w:val="000000" w:themeColor="text1"/>
                <w:u w:val="single"/>
              </w:rPr>
              <w:t>高（液碱围堰不低于</w:t>
            </w:r>
            <w:r w:rsidRPr="006B009D">
              <w:rPr>
                <w:color w:val="000000" w:themeColor="text1"/>
                <w:u w:val="single"/>
              </w:rPr>
              <w:t>1m</w:t>
            </w:r>
            <w:r w:rsidRPr="006B009D">
              <w:rPr>
                <w:color w:val="000000" w:themeColor="text1"/>
                <w:u w:val="single"/>
              </w:rPr>
              <w:t>）的围堰，并且企业定期进行跟踪监测，定期对厂区的地面进行调查，防止造成酸碱渗漏。</w:t>
            </w:r>
          </w:p>
        </w:tc>
      </w:tr>
      <w:tr w:rsidR="006B009D" w:rsidRPr="006B009D">
        <w:trPr>
          <w:trHeight w:val="729"/>
        </w:trPr>
        <w:tc>
          <w:tcPr>
            <w:tcW w:w="931" w:type="pct"/>
            <w:vAlign w:val="center"/>
          </w:tcPr>
          <w:p w:rsidR="00304D7C" w:rsidRPr="006B009D" w:rsidRDefault="00340CC8">
            <w:pPr>
              <w:pStyle w:val="af8"/>
              <w:rPr>
                <w:color w:val="000000" w:themeColor="text1"/>
                <w:u w:val="single"/>
              </w:rPr>
            </w:pPr>
            <w:r w:rsidRPr="006B009D">
              <w:rPr>
                <w:color w:val="000000" w:themeColor="text1"/>
                <w:u w:val="single"/>
              </w:rPr>
              <w:t>储罐区防渗</w:t>
            </w:r>
          </w:p>
        </w:tc>
        <w:tc>
          <w:tcPr>
            <w:tcW w:w="1494" w:type="pct"/>
            <w:vMerge/>
            <w:vAlign w:val="center"/>
          </w:tcPr>
          <w:p w:rsidR="00304D7C" w:rsidRPr="006B009D" w:rsidRDefault="00304D7C">
            <w:pPr>
              <w:pStyle w:val="af8"/>
              <w:rPr>
                <w:color w:val="000000" w:themeColor="text1"/>
                <w:u w:val="single"/>
              </w:rPr>
            </w:pPr>
          </w:p>
        </w:tc>
        <w:tc>
          <w:tcPr>
            <w:tcW w:w="2575" w:type="pct"/>
            <w:vMerge/>
            <w:vAlign w:val="center"/>
          </w:tcPr>
          <w:p w:rsidR="00304D7C" w:rsidRPr="006B009D" w:rsidRDefault="00304D7C">
            <w:pPr>
              <w:pStyle w:val="af8"/>
              <w:rPr>
                <w:color w:val="000000" w:themeColor="text1"/>
                <w:u w:val="single"/>
              </w:rPr>
            </w:pPr>
          </w:p>
        </w:tc>
      </w:tr>
      <w:tr w:rsidR="006B009D" w:rsidRPr="006B009D">
        <w:tc>
          <w:tcPr>
            <w:tcW w:w="931" w:type="pct"/>
            <w:vAlign w:val="center"/>
          </w:tcPr>
          <w:p w:rsidR="00304D7C" w:rsidRPr="006B009D" w:rsidRDefault="00340CC8">
            <w:pPr>
              <w:pStyle w:val="af8"/>
              <w:rPr>
                <w:color w:val="000000" w:themeColor="text1"/>
                <w:u w:val="single"/>
              </w:rPr>
            </w:pPr>
            <w:r w:rsidRPr="006B009D">
              <w:rPr>
                <w:color w:val="000000" w:themeColor="text1"/>
                <w:u w:val="single"/>
              </w:rPr>
              <w:t>危险固废暂存间</w:t>
            </w:r>
          </w:p>
        </w:tc>
        <w:tc>
          <w:tcPr>
            <w:tcW w:w="1494" w:type="pct"/>
            <w:vAlign w:val="center"/>
          </w:tcPr>
          <w:p w:rsidR="00304D7C" w:rsidRPr="006B009D" w:rsidRDefault="00340CC8">
            <w:pPr>
              <w:pStyle w:val="af8"/>
              <w:rPr>
                <w:color w:val="000000" w:themeColor="text1"/>
                <w:u w:val="single"/>
              </w:rPr>
            </w:pPr>
            <w:r w:rsidRPr="006B009D">
              <w:rPr>
                <w:color w:val="000000" w:themeColor="text1"/>
                <w:u w:val="single"/>
              </w:rPr>
              <w:t>原环评没有提出，现有工程没有建设</w:t>
            </w:r>
          </w:p>
        </w:tc>
        <w:tc>
          <w:tcPr>
            <w:tcW w:w="2575" w:type="pct"/>
            <w:vAlign w:val="center"/>
          </w:tcPr>
          <w:p w:rsidR="00304D7C" w:rsidRPr="006B009D" w:rsidRDefault="00340CC8">
            <w:pPr>
              <w:pStyle w:val="af8"/>
              <w:rPr>
                <w:color w:val="000000" w:themeColor="text1"/>
                <w:u w:val="single"/>
              </w:rPr>
            </w:pPr>
            <w:r w:rsidRPr="006B009D">
              <w:rPr>
                <w:color w:val="000000" w:themeColor="text1"/>
                <w:u w:val="single"/>
              </w:rPr>
              <w:t>企业应根据</w:t>
            </w:r>
            <w:r w:rsidRPr="006B009D">
              <w:rPr>
                <w:bCs/>
                <w:color w:val="000000" w:themeColor="text1"/>
                <w:u w:val="single"/>
              </w:rPr>
              <w:t>按照《危险废物贮存污染控制标准》</w:t>
            </w:r>
            <w:r w:rsidRPr="006B009D">
              <w:rPr>
                <w:bCs/>
                <w:color w:val="000000" w:themeColor="text1"/>
                <w:u w:val="single"/>
              </w:rPr>
              <w:t>GB18597-2001</w:t>
            </w:r>
            <w:r w:rsidRPr="006B009D">
              <w:rPr>
                <w:bCs/>
                <w:color w:val="000000" w:themeColor="text1"/>
                <w:u w:val="single"/>
              </w:rPr>
              <w:t>）在厂内危废暂存间暂存，定期委托有资质的单位处置。</w:t>
            </w:r>
          </w:p>
        </w:tc>
      </w:tr>
      <w:tr w:rsidR="006B009D" w:rsidRPr="006B009D">
        <w:trPr>
          <w:trHeight w:val="554"/>
        </w:trPr>
        <w:tc>
          <w:tcPr>
            <w:tcW w:w="931" w:type="pct"/>
            <w:vAlign w:val="center"/>
          </w:tcPr>
          <w:p w:rsidR="00304D7C" w:rsidRPr="006B009D" w:rsidRDefault="00340CC8">
            <w:pPr>
              <w:pStyle w:val="af8"/>
              <w:rPr>
                <w:color w:val="000000" w:themeColor="text1"/>
                <w:u w:val="single"/>
              </w:rPr>
            </w:pPr>
            <w:r w:rsidRPr="006B009D">
              <w:rPr>
                <w:color w:val="000000" w:themeColor="text1"/>
                <w:u w:val="single"/>
              </w:rPr>
              <w:t>初期雨水收集池</w:t>
            </w:r>
          </w:p>
        </w:tc>
        <w:tc>
          <w:tcPr>
            <w:tcW w:w="1494" w:type="pct"/>
            <w:vMerge w:val="restart"/>
            <w:vAlign w:val="center"/>
          </w:tcPr>
          <w:p w:rsidR="00304D7C" w:rsidRPr="006B009D" w:rsidRDefault="00340CC8">
            <w:pPr>
              <w:pStyle w:val="af8"/>
              <w:rPr>
                <w:color w:val="000000" w:themeColor="text1"/>
                <w:u w:val="single"/>
              </w:rPr>
            </w:pPr>
            <w:r w:rsidRPr="006B009D">
              <w:rPr>
                <w:color w:val="000000" w:themeColor="text1"/>
                <w:u w:val="single"/>
              </w:rPr>
              <w:t>原环评没有提出相应的建设，现有工程也未建设。</w:t>
            </w:r>
          </w:p>
        </w:tc>
        <w:tc>
          <w:tcPr>
            <w:tcW w:w="2575" w:type="pct"/>
            <w:vMerge w:val="restart"/>
            <w:vAlign w:val="center"/>
          </w:tcPr>
          <w:p w:rsidR="00304D7C" w:rsidRPr="006B009D" w:rsidRDefault="00340CC8">
            <w:pPr>
              <w:pStyle w:val="af8"/>
              <w:rPr>
                <w:color w:val="000000" w:themeColor="text1"/>
                <w:u w:val="single"/>
              </w:rPr>
            </w:pPr>
            <w:r w:rsidRPr="006B009D">
              <w:rPr>
                <w:color w:val="000000" w:themeColor="text1"/>
                <w:u w:val="single"/>
              </w:rPr>
              <w:t>根据要求，企业在本次工程中建设，建设消防水池和事故池，同时本次评价要求企业做好相关水池的防渗工程。</w:t>
            </w:r>
          </w:p>
        </w:tc>
      </w:tr>
      <w:tr w:rsidR="006B009D" w:rsidRPr="006B009D">
        <w:trPr>
          <w:trHeight w:val="351"/>
        </w:trPr>
        <w:tc>
          <w:tcPr>
            <w:tcW w:w="931" w:type="pct"/>
            <w:vAlign w:val="center"/>
          </w:tcPr>
          <w:p w:rsidR="00304D7C" w:rsidRPr="006B009D" w:rsidRDefault="00340CC8">
            <w:pPr>
              <w:pStyle w:val="af8"/>
              <w:rPr>
                <w:color w:val="000000" w:themeColor="text1"/>
              </w:rPr>
            </w:pPr>
            <w:r w:rsidRPr="006B009D">
              <w:rPr>
                <w:color w:val="000000" w:themeColor="text1"/>
              </w:rPr>
              <w:t>事故水池</w:t>
            </w:r>
          </w:p>
        </w:tc>
        <w:tc>
          <w:tcPr>
            <w:tcW w:w="1494" w:type="pct"/>
            <w:vMerge/>
            <w:vAlign w:val="center"/>
          </w:tcPr>
          <w:p w:rsidR="00304D7C" w:rsidRPr="006B009D" w:rsidRDefault="00304D7C">
            <w:pPr>
              <w:pStyle w:val="af8"/>
              <w:rPr>
                <w:color w:val="000000" w:themeColor="text1"/>
              </w:rPr>
            </w:pPr>
          </w:p>
        </w:tc>
        <w:tc>
          <w:tcPr>
            <w:tcW w:w="2575" w:type="pct"/>
            <w:vMerge/>
            <w:vAlign w:val="center"/>
          </w:tcPr>
          <w:p w:rsidR="00304D7C" w:rsidRPr="006B009D" w:rsidRDefault="00304D7C">
            <w:pPr>
              <w:pStyle w:val="af8"/>
              <w:rPr>
                <w:color w:val="000000" w:themeColor="text1"/>
              </w:rPr>
            </w:pPr>
          </w:p>
        </w:tc>
      </w:tr>
    </w:tbl>
    <w:p w:rsidR="00304D7C" w:rsidRPr="006B009D" w:rsidRDefault="00304D7C">
      <w:pPr>
        <w:ind w:firstLine="480"/>
        <w:rPr>
          <w:rFonts w:cs="Times New Roman"/>
          <w:color w:val="000000" w:themeColor="text1"/>
        </w:rPr>
        <w:sectPr w:rsidR="00304D7C" w:rsidRPr="006B009D">
          <w:pgSz w:w="11906" w:h="16838"/>
          <w:pgMar w:top="1440" w:right="1800" w:bottom="1440" w:left="1800" w:header="851" w:footer="992" w:gutter="0"/>
          <w:cols w:space="425"/>
          <w:docGrid w:type="lines" w:linePitch="312"/>
        </w:sectPr>
      </w:pPr>
    </w:p>
    <w:p w:rsidR="00304D7C" w:rsidRPr="006B009D" w:rsidRDefault="00340CC8">
      <w:pPr>
        <w:pStyle w:val="1"/>
        <w:ind w:firstLine="883"/>
        <w:rPr>
          <w:color w:val="000000" w:themeColor="text1"/>
        </w:rPr>
      </w:pPr>
      <w:bookmarkStart w:id="113" w:name="_Toc524872133"/>
      <w:r w:rsidRPr="006B009D">
        <w:rPr>
          <w:rFonts w:cs="Times New Roman" w:hint="eastAsia"/>
          <w:color w:val="000000" w:themeColor="text1"/>
          <w:szCs w:val="21"/>
        </w:rPr>
        <w:lastRenderedPageBreak/>
        <w:t>本次工程概况及工程分析</w:t>
      </w:r>
      <w:bookmarkEnd w:id="113"/>
    </w:p>
    <w:p w:rsidR="00304D7C" w:rsidRPr="006B009D" w:rsidRDefault="00340CC8">
      <w:pPr>
        <w:pStyle w:val="2"/>
        <w:rPr>
          <w:color w:val="000000" w:themeColor="text1"/>
        </w:rPr>
      </w:pPr>
      <w:bookmarkStart w:id="114" w:name="_Toc524872134"/>
      <w:r w:rsidRPr="006B009D">
        <w:rPr>
          <w:color w:val="000000" w:themeColor="text1"/>
        </w:rPr>
        <w:t>项目基本概况</w:t>
      </w:r>
      <w:bookmarkEnd w:id="114"/>
    </w:p>
    <w:p w:rsidR="00304D7C" w:rsidRPr="006B009D" w:rsidRDefault="00340CC8">
      <w:pPr>
        <w:spacing w:line="440" w:lineRule="exact"/>
        <w:ind w:firstLine="482"/>
        <w:rPr>
          <w:rFonts w:cs="Times New Roman"/>
          <w:color w:val="000000" w:themeColor="text1"/>
          <w:spacing w:val="10"/>
          <w:u w:val="single"/>
        </w:rPr>
      </w:pPr>
      <w:r w:rsidRPr="006B009D">
        <w:rPr>
          <w:rFonts w:cs="Times New Roman"/>
          <w:b/>
          <w:color w:val="000000" w:themeColor="text1"/>
          <w:u w:val="single"/>
        </w:rPr>
        <w:t>项目名称：</w:t>
      </w:r>
      <w:bookmarkStart w:id="115" w:name="_Hlk521311443"/>
      <w:r w:rsidRPr="006B009D">
        <w:rPr>
          <w:rFonts w:cs="Times New Roman"/>
          <w:color w:val="000000" w:themeColor="text1"/>
          <w:u w:val="single"/>
        </w:rPr>
        <w:t>10000</w:t>
      </w:r>
      <w:r w:rsidRPr="006B009D">
        <w:rPr>
          <w:rFonts w:cs="Times New Roman" w:hint="eastAsia"/>
          <w:color w:val="000000" w:themeColor="text1"/>
          <w:u w:val="single"/>
        </w:rPr>
        <w:t>吨</w:t>
      </w:r>
      <w:r w:rsidRPr="006B009D">
        <w:rPr>
          <w:rFonts w:cs="Times New Roman"/>
          <w:color w:val="000000" w:themeColor="text1"/>
          <w:u w:val="single"/>
        </w:rPr>
        <w:t>/</w:t>
      </w:r>
      <w:r w:rsidRPr="006B009D">
        <w:rPr>
          <w:rFonts w:cs="Times New Roman" w:hint="eastAsia"/>
          <w:color w:val="000000" w:themeColor="text1"/>
          <w:u w:val="single"/>
        </w:rPr>
        <w:t>年特种氧化铝多孔材料和</w:t>
      </w:r>
      <w:r w:rsidRPr="006B009D">
        <w:rPr>
          <w:rFonts w:cs="Times New Roman"/>
          <w:color w:val="000000" w:themeColor="text1"/>
          <w:u w:val="single"/>
        </w:rPr>
        <w:t>2500</w:t>
      </w:r>
      <w:r w:rsidRPr="006B009D">
        <w:rPr>
          <w:rFonts w:cs="Times New Roman" w:hint="eastAsia"/>
          <w:color w:val="000000" w:themeColor="text1"/>
          <w:u w:val="single"/>
        </w:rPr>
        <w:t>吨</w:t>
      </w:r>
      <w:r w:rsidRPr="006B009D">
        <w:rPr>
          <w:rFonts w:cs="Times New Roman"/>
          <w:color w:val="000000" w:themeColor="text1"/>
          <w:u w:val="single"/>
        </w:rPr>
        <w:t>/</w:t>
      </w:r>
      <w:r w:rsidRPr="006B009D">
        <w:rPr>
          <w:rFonts w:cs="Times New Roman" w:hint="eastAsia"/>
          <w:color w:val="000000" w:themeColor="text1"/>
          <w:u w:val="single"/>
        </w:rPr>
        <w:t>年分子筛微孔材料项目</w:t>
      </w:r>
    </w:p>
    <w:bookmarkEnd w:id="115"/>
    <w:p w:rsidR="00304D7C" w:rsidRPr="006B009D" w:rsidRDefault="00340CC8">
      <w:pPr>
        <w:spacing w:line="440" w:lineRule="exact"/>
        <w:ind w:firstLine="482"/>
        <w:rPr>
          <w:rFonts w:cs="Times New Roman"/>
          <w:color w:val="000000" w:themeColor="text1"/>
          <w:u w:val="single"/>
        </w:rPr>
      </w:pPr>
      <w:r w:rsidRPr="006B009D">
        <w:rPr>
          <w:rFonts w:cs="Times New Roman"/>
          <w:b/>
          <w:color w:val="000000" w:themeColor="text1"/>
          <w:u w:val="single"/>
        </w:rPr>
        <w:t>建设单位：</w:t>
      </w:r>
      <w:bookmarkStart w:id="116" w:name="_Hlk521311432"/>
      <w:r w:rsidRPr="006B009D">
        <w:rPr>
          <w:rFonts w:cs="Times New Roman"/>
          <w:color w:val="000000" w:themeColor="text1"/>
          <w:u w:val="single"/>
        </w:rPr>
        <w:t>岳阳慧璟新材料科技有限公司</w:t>
      </w:r>
      <w:bookmarkEnd w:id="116"/>
    </w:p>
    <w:p w:rsidR="00304D7C" w:rsidRPr="006B009D" w:rsidRDefault="00340CC8">
      <w:pPr>
        <w:spacing w:line="440" w:lineRule="exact"/>
        <w:ind w:firstLine="482"/>
        <w:rPr>
          <w:rFonts w:cs="Times New Roman"/>
          <w:color w:val="000000" w:themeColor="text1"/>
          <w:u w:val="single"/>
        </w:rPr>
      </w:pPr>
      <w:r w:rsidRPr="006B009D">
        <w:rPr>
          <w:rFonts w:cs="Times New Roman"/>
          <w:b/>
          <w:color w:val="000000" w:themeColor="text1"/>
          <w:u w:val="single"/>
        </w:rPr>
        <w:t>建设地点：</w:t>
      </w:r>
      <w:r w:rsidRPr="006B009D">
        <w:rPr>
          <w:rFonts w:cs="Times New Roman" w:hint="eastAsia"/>
          <w:color w:val="000000" w:themeColor="text1"/>
          <w:u w:val="single"/>
        </w:rPr>
        <w:t>本次工程为扩建工程，扩建位于原厂区内，不新增建设用地。</w:t>
      </w:r>
    </w:p>
    <w:p w:rsidR="00304D7C" w:rsidRPr="006B009D" w:rsidRDefault="00340CC8">
      <w:pPr>
        <w:ind w:firstLine="482"/>
        <w:rPr>
          <w:rFonts w:cs="Times New Roman"/>
          <w:color w:val="000000" w:themeColor="text1"/>
          <w:u w:val="single"/>
          <w:lang w:val="zh-CN"/>
        </w:rPr>
      </w:pPr>
      <w:r w:rsidRPr="006B009D">
        <w:rPr>
          <w:rFonts w:cs="Times New Roman"/>
          <w:b/>
          <w:color w:val="000000" w:themeColor="text1"/>
          <w:u w:val="single"/>
        </w:rPr>
        <w:t>项目性质</w:t>
      </w:r>
      <w:r w:rsidRPr="006B009D">
        <w:rPr>
          <w:rFonts w:cs="Times New Roman"/>
          <w:color w:val="000000" w:themeColor="text1"/>
          <w:u w:val="single"/>
        </w:rPr>
        <w:t>：</w:t>
      </w:r>
      <w:r w:rsidRPr="006B009D">
        <w:rPr>
          <w:rFonts w:cs="Times New Roman"/>
          <w:color w:val="000000" w:themeColor="text1"/>
          <w:u w:val="single"/>
          <w:lang w:val="zh-CN"/>
        </w:rPr>
        <w:t>改扩建。</w:t>
      </w:r>
    </w:p>
    <w:p w:rsidR="00304D7C" w:rsidRPr="006B009D" w:rsidRDefault="00340CC8">
      <w:pPr>
        <w:ind w:firstLine="482"/>
        <w:rPr>
          <w:rFonts w:cs="Times New Roman"/>
          <w:color w:val="000000" w:themeColor="text1"/>
          <w:u w:val="single"/>
        </w:rPr>
      </w:pPr>
      <w:r w:rsidRPr="006B009D">
        <w:rPr>
          <w:rFonts w:cs="Times New Roman"/>
          <w:b/>
          <w:color w:val="000000" w:themeColor="text1"/>
          <w:u w:val="single"/>
        </w:rPr>
        <w:t>项目投资：</w:t>
      </w:r>
      <w:r w:rsidRPr="006B009D">
        <w:rPr>
          <w:rFonts w:cs="Times New Roman" w:hint="eastAsia"/>
          <w:color w:val="000000" w:themeColor="text1"/>
          <w:u w:val="single"/>
        </w:rPr>
        <w:t>项目总投资</w:t>
      </w:r>
      <w:r w:rsidR="00317694" w:rsidRPr="006B009D">
        <w:rPr>
          <w:rFonts w:cs="Times New Roman"/>
          <w:color w:val="000000" w:themeColor="text1"/>
          <w:u w:val="single"/>
        </w:rPr>
        <w:t>25000</w:t>
      </w:r>
      <w:r w:rsidRPr="006B009D">
        <w:rPr>
          <w:rFonts w:cs="Times New Roman" w:hint="eastAsia"/>
          <w:color w:val="000000" w:themeColor="text1"/>
          <w:u w:val="single"/>
        </w:rPr>
        <w:t>万元，其中建设投资总额为</w:t>
      </w:r>
      <w:r w:rsidRPr="006B009D">
        <w:rPr>
          <w:rFonts w:cs="Times New Roman"/>
          <w:color w:val="000000" w:themeColor="text1"/>
          <w:u w:val="single"/>
        </w:rPr>
        <w:t>15526</w:t>
      </w:r>
      <w:r w:rsidRPr="006B009D">
        <w:rPr>
          <w:rFonts w:cs="Times New Roman" w:hint="eastAsia"/>
          <w:color w:val="000000" w:themeColor="text1"/>
          <w:u w:val="single"/>
        </w:rPr>
        <w:t>万元，建设期利息</w:t>
      </w:r>
      <w:r w:rsidRPr="006B009D">
        <w:rPr>
          <w:rFonts w:cs="Times New Roman"/>
          <w:color w:val="000000" w:themeColor="text1"/>
          <w:u w:val="single"/>
        </w:rPr>
        <w:t>0</w:t>
      </w:r>
      <w:r w:rsidRPr="006B009D">
        <w:rPr>
          <w:rFonts w:cs="Times New Roman" w:hint="eastAsia"/>
          <w:color w:val="000000" w:themeColor="text1"/>
          <w:u w:val="single"/>
        </w:rPr>
        <w:t>万元，流动资金</w:t>
      </w:r>
      <w:r w:rsidRPr="006B009D">
        <w:rPr>
          <w:rFonts w:cs="Times New Roman"/>
          <w:color w:val="000000" w:themeColor="text1"/>
          <w:u w:val="single"/>
        </w:rPr>
        <w:t>7023</w:t>
      </w:r>
      <w:r w:rsidRPr="006B009D">
        <w:rPr>
          <w:rFonts w:cs="Times New Roman" w:hint="eastAsia"/>
          <w:color w:val="000000" w:themeColor="text1"/>
          <w:u w:val="single"/>
        </w:rPr>
        <w:t>万元。</w:t>
      </w:r>
    </w:p>
    <w:p w:rsidR="00304D7C" w:rsidRPr="006B009D" w:rsidRDefault="00340CC8">
      <w:pPr>
        <w:ind w:firstLine="482"/>
        <w:rPr>
          <w:rFonts w:cs="Times New Roman"/>
          <w:color w:val="000000" w:themeColor="text1"/>
          <w:u w:val="single"/>
        </w:rPr>
      </w:pPr>
      <w:r w:rsidRPr="006B009D">
        <w:rPr>
          <w:rFonts w:cs="Times New Roman" w:hint="eastAsia"/>
          <w:b/>
          <w:color w:val="000000" w:themeColor="text1"/>
          <w:u w:val="single"/>
          <w:lang w:val="zh-CN"/>
        </w:rPr>
        <w:t>资金筹措：</w:t>
      </w:r>
      <w:r w:rsidRPr="006B009D">
        <w:rPr>
          <w:rFonts w:cs="Times New Roman" w:hint="eastAsia"/>
          <w:color w:val="000000" w:themeColor="text1"/>
          <w:u w:val="single"/>
        </w:rPr>
        <w:t>自筹</w:t>
      </w:r>
      <w:r w:rsidR="00317694" w:rsidRPr="006B009D">
        <w:rPr>
          <w:rFonts w:cs="Times New Roman"/>
          <w:color w:val="000000" w:themeColor="text1"/>
          <w:u w:val="single"/>
        </w:rPr>
        <w:t>25000</w:t>
      </w:r>
      <w:r w:rsidRPr="006B009D">
        <w:rPr>
          <w:rFonts w:cs="Times New Roman" w:hint="eastAsia"/>
          <w:color w:val="000000" w:themeColor="text1"/>
          <w:u w:val="single"/>
        </w:rPr>
        <w:t>万元。</w:t>
      </w:r>
    </w:p>
    <w:p w:rsidR="00304D7C" w:rsidRPr="006B009D" w:rsidRDefault="00340CC8">
      <w:pPr>
        <w:ind w:firstLine="482"/>
        <w:rPr>
          <w:rFonts w:cs="Times New Roman"/>
          <w:color w:val="000000" w:themeColor="text1"/>
          <w:u w:val="single"/>
          <w:lang w:val="zh-CN"/>
        </w:rPr>
      </w:pPr>
      <w:r w:rsidRPr="006B009D">
        <w:rPr>
          <w:rFonts w:cs="Times New Roman" w:hint="eastAsia"/>
          <w:b/>
          <w:color w:val="000000" w:themeColor="text1"/>
          <w:u w:val="single"/>
        </w:rPr>
        <w:t>建设进度：</w:t>
      </w:r>
      <w:r w:rsidRPr="006B009D">
        <w:rPr>
          <w:rFonts w:cs="Times New Roman" w:hint="eastAsia"/>
          <w:bCs/>
          <w:color w:val="000000" w:themeColor="text1"/>
          <w:u w:val="single"/>
        </w:rPr>
        <w:t>项目计划</w:t>
      </w:r>
      <w:r w:rsidRPr="006B009D">
        <w:rPr>
          <w:rFonts w:cs="Times New Roman"/>
          <w:bCs/>
          <w:color w:val="000000" w:themeColor="text1"/>
          <w:u w:val="single"/>
        </w:rPr>
        <w:t>2018</w:t>
      </w:r>
      <w:r w:rsidRPr="006B009D">
        <w:rPr>
          <w:rFonts w:cs="Times New Roman" w:hint="eastAsia"/>
          <w:bCs/>
          <w:color w:val="000000" w:themeColor="text1"/>
          <w:u w:val="single"/>
        </w:rPr>
        <w:t>年</w:t>
      </w:r>
      <w:r w:rsidRPr="006B009D">
        <w:rPr>
          <w:rFonts w:cs="Times New Roman"/>
          <w:bCs/>
          <w:color w:val="000000" w:themeColor="text1"/>
          <w:u w:val="single"/>
        </w:rPr>
        <w:t>7</w:t>
      </w:r>
      <w:r w:rsidRPr="006B009D">
        <w:rPr>
          <w:rFonts w:cs="Times New Roman" w:hint="eastAsia"/>
          <w:bCs/>
          <w:color w:val="000000" w:themeColor="text1"/>
          <w:u w:val="single"/>
        </w:rPr>
        <w:t>月开始施工，</w:t>
      </w:r>
      <w:r w:rsidRPr="006B009D">
        <w:rPr>
          <w:rFonts w:cs="Times New Roman" w:hint="eastAsia"/>
          <w:bCs/>
          <w:color w:val="000000" w:themeColor="text1"/>
          <w:u w:val="single"/>
          <w:lang w:val="zh-CN"/>
        </w:rPr>
        <w:t>预</w:t>
      </w:r>
      <w:r w:rsidRPr="006B009D">
        <w:rPr>
          <w:rFonts w:cs="Times New Roman" w:hint="eastAsia"/>
          <w:color w:val="000000" w:themeColor="text1"/>
          <w:u w:val="single"/>
          <w:lang w:val="zh-CN"/>
        </w:rPr>
        <w:t>计</w:t>
      </w:r>
      <w:r w:rsidRPr="006B009D">
        <w:rPr>
          <w:rFonts w:cs="Times New Roman"/>
          <w:color w:val="000000" w:themeColor="text1"/>
          <w:u w:val="single"/>
          <w:lang w:val="zh-CN"/>
        </w:rPr>
        <w:t>201</w:t>
      </w:r>
      <w:r w:rsidRPr="006B009D">
        <w:rPr>
          <w:rFonts w:cs="Times New Roman"/>
          <w:color w:val="000000" w:themeColor="text1"/>
          <w:u w:val="single"/>
        </w:rPr>
        <w:t>9</w:t>
      </w:r>
      <w:r w:rsidRPr="006B009D">
        <w:rPr>
          <w:rFonts w:cs="Times New Roman" w:hint="eastAsia"/>
          <w:color w:val="000000" w:themeColor="text1"/>
          <w:u w:val="single"/>
          <w:lang w:val="zh-CN"/>
        </w:rPr>
        <w:t>年</w:t>
      </w:r>
      <w:r w:rsidRPr="006B009D">
        <w:rPr>
          <w:rFonts w:cs="Times New Roman"/>
          <w:color w:val="000000" w:themeColor="text1"/>
          <w:u w:val="single"/>
        </w:rPr>
        <w:t>5</w:t>
      </w:r>
      <w:r w:rsidRPr="006B009D">
        <w:rPr>
          <w:rFonts w:cs="Times New Roman" w:hint="eastAsia"/>
          <w:color w:val="000000" w:themeColor="text1"/>
          <w:u w:val="single"/>
          <w:lang w:val="zh-CN"/>
        </w:rPr>
        <w:t>月竣工投产。</w:t>
      </w:r>
    </w:p>
    <w:p w:rsidR="00304D7C" w:rsidRPr="006B009D" w:rsidRDefault="00340CC8">
      <w:pPr>
        <w:ind w:firstLine="482"/>
        <w:rPr>
          <w:rFonts w:cs="Times New Roman"/>
          <w:color w:val="000000" w:themeColor="text1"/>
          <w:u w:val="single"/>
        </w:rPr>
      </w:pPr>
      <w:r w:rsidRPr="006B009D">
        <w:rPr>
          <w:rFonts w:cs="Times New Roman" w:hint="eastAsia"/>
          <w:b/>
          <w:color w:val="000000" w:themeColor="text1"/>
          <w:u w:val="single"/>
        </w:rPr>
        <w:t>年产能：</w:t>
      </w:r>
      <w:bookmarkStart w:id="117" w:name="_Hlk517874785"/>
      <w:r w:rsidRPr="006B009D">
        <w:rPr>
          <w:rFonts w:cs="Times New Roman" w:hint="eastAsia"/>
          <w:color w:val="000000" w:themeColor="text1"/>
          <w:u w:val="single"/>
        </w:rPr>
        <w:t>年产</w:t>
      </w:r>
      <w:r w:rsidRPr="006B009D">
        <w:rPr>
          <w:rFonts w:cs="Times New Roman"/>
          <w:color w:val="000000" w:themeColor="text1"/>
          <w:u w:val="single"/>
        </w:rPr>
        <w:t>10000</w:t>
      </w:r>
      <w:r w:rsidRPr="006B009D">
        <w:rPr>
          <w:rFonts w:cs="Times New Roman" w:hint="eastAsia"/>
          <w:color w:val="000000" w:themeColor="text1"/>
          <w:u w:val="single"/>
        </w:rPr>
        <w:t>吨特种氧化铝多孔材料、</w:t>
      </w:r>
      <w:r w:rsidRPr="006B009D">
        <w:rPr>
          <w:rFonts w:cs="Times New Roman"/>
          <w:color w:val="000000" w:themeColor="text1"/>
          <w:u w:val="single"/>
        </w:rPr>
        <w:t>1000</w:t>
      </w:r>
      <w:r w:rsidRPr="006B009D">
        <w:rPr>
          <w:rFonts w:cs="Times New Roman" w:hint="eastAsia"/>
          <w:color w:val="000000" w:themeColor="text1"/>
          <w:u w:val="single"/>
        </w:rPr>
        <w:t>吨特种分子筛、</w:t>
      </w:r>
      <w:r w:rsidRPr="006B009D">
        <w:rPr>
          <w:rFonts w:cs="Times New Roman"/>
          <w:color w:val="000000" w:themeColor="text1"/>
          <w:u w:val="single"/>
        </w:rPr>
        <w:t>1500</w:t>
      </w:r>
      <w:r w:rsidRPr="006B009D">
        <w:rPr>
          <w:rFonts w:cs="Times New Roman" w:hint="eastAsia"/>
          <w:color w:val="000000" w:themeColor="text1"/>
          <w:u w:val="single"/>
        </w:rPr>
        <w:t>吨</w:t>
      </w:r>
      <w:r w:rsidRPr="006B009D">
        <w:rPr>
          <w:rFonts w:cs="Times New Roman"/>
          <w:color w:val="000000" w:themeColor="text1"/>
          <w:u w:val="single"/>
        </w:rPr>
        <w:t>Y</w:t>
      </w:r>
      <w:r w:rsidRPr="006B009D">
        <w:rPr>
          <w:rFonts w:cs="Times New Roman" w:hint="eastAsia"/>
          <w:color w:val="000000" w:themeColor="text1"/>
          <w:u w:val="single"/>
        </w:rPr>
        <w:t>型分子筛。</w:t>
      </w:r>
      <w:bookmarkEnd w:id="117"/>
    </w:p>
    <w:p w:rsidR="00304D7C" w:rsidRPr="006B009D" w:rsidRDefault="00340CC8">
      <w:pPr>
        <w:ind w:firstLine="482"/>
        <w:rPr>
          <w:rFonts w:cs="Times New Roman"/>
          <w:color w:val="000000" w:themeColor="text1"/>
          <w:u w:val="single"/>
        </w:rPr>
      </w:pPr>
      <w:r w:rsidRPr="006B009D">
        <w:rPr>
          <w:rFonts w:cs="Times New Roman"/>
          <w:b/>
          <w:color w:val="000000" w:themeColor="text1"/>
          <w:u w:val="single"/>
        </w:rPr>
        <w:t>劳动定员：</w:t>
      </w:r>
      <w:r w:rsidRPr="006B009D">
        <w:rPr>
          <w:rFonts w:cs="Times New Roman" w:hint="eastAsia"/>
          <w:color w:val="000000" w:themeColor="text1"/>
          <w:u w:val="single"/>
        </w:rPr>
        <w:t>改扩建前实有员工</w:t>
      </w:r>
      <w:r w:rsidRPr="006B009D">
        <w:rPr>
          <w:rFonts w:cs="Times New Roman" w:hint="eastAsia"/>
          <w:color w:val="000000" w:themeColor="text1"/>
          <w:u w:val="single"/>
        </w:rPr>
        <w:t>50</w:t>
      </w:r>
      <w:r w:rsidRPr="006B009D">
        <w:rPr>
          <w:rFonts w:cs="Times New Roman" w:hint="eastAsia"/>
          <w:color w:val="000000" w:themeColor="text1"/>
          <w:u w:val="single"/>
        </w:rPr>
        <w:t>人，</w:t>
      </w:r>
      <w:r w:rsidRPr="006B009D">
        <w:rPr>
          <w:rFonts w:cs="Times New Roman"/>
          <w:color w:val="000000" w:themeColor="text1"/>
          <w:u w:val="single"/>
        </w:rPr>
        <w:t>改扩建新增员工</w:t>
      </w:r>
      <w:r w:rsidRPr="006B009D">
        <w:rPr>
          <w:rFonts w:cs="Times New Roman"/>
          <w:color w:val="000000" w:themeColor="text1"/>
          <w:u w:val="single"/>
        </w:rPr>
        <w:t>100</w:t>
      </w:r>
      <w:r w:rsidRPr="006B009D">
        <w:rPr>
          <w:rFonts w:cs="Times New Roman"/>
          <w:color w:val="000000" w:themeColor="text1"/>
          <w:u w:val="single"/>
        </w:rPr>
        <w:t>人，全部为生产工人。</w:t>
      </w:r>
      <w:r w:rsidRPr="006B009D">
        <w:rPr>
          <w:rFonts w:cs="Times New Roman" w:hint="eastAsia"/>
          <w:color w:val="000000" w:themeColor="text1"/>
          <w:u w:val="single"/>
        </w:rPr>
        <w:t>改扩建后项目总计劳动定员</w:t>
      </w:r>
      <w:r w:rsidRPr="006B009D">
        <w:rPr>
          <w:rFonts w:cs="Times New Roman"/>
          <w:color w:val="000000" w:themeColor="text1"/>
          <w:u w:val="single"/>
        </w:rPr>
        <w:t>150</w:t>
      </w:r>
      <w:r w:rsidRPr="006B009D">
        <w:rPr>
          <w:rFonts w:cs="Times New Roman" w:hint="eastAsia"/>
          <w:color w:val="000000" w:themeColor="text1"/>
          <w:u w:val="single"/>
        </w:rPr>
        <w:t>人，扩建完成后员工不在厂区内住宿，改扩建后为员工提供工作餐，采用四班三运转，就餐人次</w:t>
      </w:r>
      <w:r w:rsidRPr="006B009D">
        <w:rPr>
          <w:rFonts w:cs="Times New Roman" w:hint="eastAsia"/>
          <w:color w:val="000000" w:themeColor="text1"/>
          <w:u w:val="single"/>
        </w:rPr>
        <w:t>1</w:t>
      </w:r>
      <w:r w:rsidRPr="006B009D">
        <w:rPr>
          <w:rFonts w:cs="Times New Roman"/>
          <w:color w:val="000000" w:themeColor="text1"/>
          <w:u w:val="single"/>
        </w:rPr>
        <w:t>50</w:t>
      </w:r>
      <w:r w:rsidRPr="006B009D">
        <w:rPr>
          <w:rFonts w:cs="Times New Roman" w:hint="eastAsia"/>
          <w:color w:val="000000" w:themeColor="text1"/>
          <w:u w:val="single"/>
        </w:rPr>
        <w:t>人</w:t>
      </w:r>
      <w:r w:rsidRPr="006B009D">
        <w:rPr>
          <w:rFonts w:cs="Times New Roman" w:hint="eastAsia"/>
          <w:color w:val="000000" w:themeColor="text1"/>
          <w:u w:val="single"/>
        </w:rPr>
        <w:t>/d</w:t>
      </w:r>
      <w:r w:rsidRPr="006B009D">
        <w:rPr>
          <w:rFonts w:cs="Times New Roman" w:hint="eastAsia"/>
          <w:color w:val="000000" w:themeColor="text1"/>
          <w:u w:val="single"/>
        </w:rPr>
        <w:t>。</w:t>
      </w:r>
    </w:p>
    <w:p w:rsidR="00304D7C" w:rsidRPr="006B009D" w:rsidRDefault="00340CC8">
      <w:pPr>
        <w:ind w:firstLine="482"/>
        <w:rPr>
          <w:rFonts w:cs="Times New Roman"/>
          <w:color w:val="000000" w:themeColor="text1"/>
          <w:szCs w:val="21"/>
          <w:u w:val="single"/>
        </w:rPr>
      </w:pPr>
      <w:r w:rsidRPr="006B009D">
        <w:rPr>
          <w:rFonts w:cs="Times New Roman"/>
          <w:b/>
          <w:color w:val="000000" w:themeColor="text1"/>
          <w:u w:val="single"/>
        </w:rPr>
        <w:t>工作制度：</w:t>
      </w:r>
      <w:r w:rsidRPr="006B009D">
        <w:rPr>
          <w:rFonts w:cs="Times New Roman"/>
          <w:color w:val="000000" w:themeColor="text1"/>
          <w:u w:val="single"/>
        </w:rPr>
        <w:t>项目采用</w:t>
      </w:r>
      <w:r w:rsidRPr="006B009D">
        <w:rPr>
          <w:rFonts w:cs="Times New Roman" w:hint="eastAsia"/>
          <w:color w:val="000000" w:themeColor="text1"/>
          <w:u w:val="single"/>
        </w:rPr>
        <w:t>四班三运转</w:t>
      </w:r>
      <w:r w:rsidRPr="006B009D">
        <w:rPr>
          <w:rFonts w:cs="Times New Roman"/>
          <w:color w:val="000000" w:themeColor="text1"/>
          <w:u w:val="single"/>
        </w:rPr>
        <w:t>，年工作</w:t>
      </w:r>
      <w:r w:rsidRPr="006B009D">
        <w:rPr>
          <w:rFonts w:cs="Times New Roman"/>
          <w:color w:val="000000" w:themeColor="text1"/>
          <w:u w:val="single"/>
        </w:rPr>
        <w:t>300</w:t>
      </w:r>
      <w:r w:rsidRPr="006B009D">
        <w:rPr>
          <w:rFonts w:cs="Times New Roman"/>
          <w:color w:val="000000" w:themeColor="text1"/>
          <w:u w:val="single"/>
        </w:rPr>
        <w:t>天，每天</w:t>
      </w:r>
      <w:r w:rsidRPr="006B009D">
        <w:rPr>
          <w:rFonts w:cs="Times New Roman"/>
          <w:color w:val="000000" w:themeColor="text1"/>
          <w:u w:val="single"/>
        </w:rPr>
        <w:t>3</w:t>
      </w:r>
      <w:r w:rsidRPr="006B009D">
        <w:rPr>
          <w:rFonts w:cs="Times New Roman"/>
          <w:color w:val="000000" w:themeColor="text1"/>
          <w:u w:val="single"/>
        </w:rPr>
        <w:t>班，每班</w:t>
      </w:r>
      <w:r w:rsidRPr="006B009D">
        <w:rPr>
          <w:rFonts w:cs="Times New Roman"/>
          <w:color w:val="000000" w:themeColor="text1"/>
          <w:u w:val="single"/>
        </w:rPr>
        <w:t>8</w:t>
      </w:r>
      <w:r w:rsidRPr="006B009D">
        <w:rPr>
          <w:rFonts w:cs="Times New Roman"/>
          <w:color w:val="000000" w:themeColor="text1"/>
          <w:u w:val="single"/>
        </w:rPr>
        <w:t>小时。</w:t>
      </w:r>
    </w:p>
    <w:p w:rsidR="00304D7C" w:rsidRPr="006B009D" w:rsidRDefault="00340CC8">
      <w:pPr>
        <w:pStyle w:val="2"/>
        <w:rPr>
          <w:color w:val="000000" w:themeColor="text1"/>
        </w:rPr>
      </w:pPr>
      <w:bookmarkStart w:id="118" w:name="_Toc524872135"/>
      <w:r w:rsidRPr="006B009D">
        <w:rPr>
          <w:rFonts w:hint="eastAsia"/>
          <w:color w:val="000000" w:themeColor="text1"/>
        </w:rPr>
        <w:t>本次工程可依托性分析</w:t>
      </w:r>
      <w:bookmarkEnd w:id="118"/>
    </w:p>
    <w:p w:rsidR="00304D7C" w:rsidRPr="006B009D" w:rsidRDefault="00340CC8">
      <w:pPr>
        <w:ind w:firstLine="480"/>
        <w:rPr>
          <w:rFonts w:cs="Times New Roman"/>
          <w:color w:val="000000" w:themeColor="text1"/>
        </w:rPr>
      </w:pPr>
      <w:r w:rsidRPr="006B009D">
        <w:rPr>
          <w:rFonts w:cs="Times New Roman"/>
          <w:color w:val="000000" w:themeColor="text1"/>
        </w:rPr>
        <w:t>现有工程批复为年产</w:t>
      </w:r>
      <w:r w:rsidRPr="006B009D">
        <w:rPr>
          <w:rFonts w:cs="Times New Roman"/>
          <w:color w:val="000000" w:themeColor="text1"/>
        </w:rPr>
        <w:t>1000tY</w:t>
      </w:r>
      <w:r w:rsidRPr="006B009D">
        <w:rPr>
          <w:rFonts w:cs="Times New Roman"/>
          <w:color w:val="000000" w:themeColor="text1"/>
        </w:rPr>
        <w:t>型分子筛（</w:t>
      </w:r>
      <w:r w:rsidRPr="006B009D">
        <w:rPr>
          <w:rFonts w:cs="Times New Roman"/>
          <w:color w:val="000000" w:themeColor="text1"/>
        </w:rPr>
        <w:t>CA</w:t>
      </w:r>
      <w:r w:rsidRPr="006B009D">
        <w:rPr>
          <w:rFonts w:cs="Times New Roman"/>
          <w:color w:val="000000" w:themeColor="text1"/>
        </w:rPr>
        <w:t>催化剂）</w:t>
      </w:r>
      <w:r w:rsidRPr="006B009D">
        <w:rPr>
          <w:rFonts w:cs="Times New Roman" w:hint="eastAsia"/>
          <w:color w:val="000000" w:themeColor="text1"/>
        </w:rPr>
        <w:t>项目，批复产能为年产</w:t>
      </w:r>
      <w:r w:rsidRPr="006B009D">
        <w:rPr>
          <w:rFonts w:cs="Times New Roman" w:hint="eastAsia"/>
          <w:color w:val="000000" w:themeColor="text1"/>
        </w:rPr>
        <w:t>8</w:t>
      </w:r>
      <w:r w:rsidRPr="006B009D">
        <w:rPr>
          <w:rFonts w:cs="Times New Roman"/>
          <w:color w:val="000000" w:themeColor="text1"/>
        </w:rPr>
        <w:t>00</w:t>
      </w:r>
      <w:r w:rsidRPr="006B009D">
        <w:rPr>
          <w:rFonts w:cs="Times New Roman" w:hint="eastAsia"/>
          <w:color w:val="000000" w:themeColor="text1"/>
        </w:rPr>
        <w:t>t</w:t>
      </w:r>
      <w:r w:rsidRPr="006B009D">
        <w:rPr>
          <w:rFonts w:cs="Times New Roman"/>
          <w:color w:val="000000" w:themeColor="text1"/>
        </w:rPr>
        <w:t>Y</w:t>
      </w:r>
      <w:r w:rsidRPr="006B009D">
        <w:rPr>
          <w:rFonts w:cs="Times New Roman" w:hint="eastAsia"/>
          <w:color w:val="000000" w:themeColor="text1"/>
        </w:rPr>
        <w:t>型分子筛、</w:t>
      </w:r>
      <w:r w:rsidRPr="006B009D">
        <w:rPr>
          <w:rFonts w:cs="Times New Roman" w:hint="eastAsia"/>
          <w:color w:val="000000" w:themeColor="text1"/>
        </w:rPr>
        <w:t>2</w:t>
      </w:r>
      <w:r w:rsidRPr="006B009D">
        <w:rPr>
          <w:rFonts w:cs="Times New Roman"/>
          <w:color w:val="000000" w:themeColor="text1"/>
        </w:rPr>
        <w:t>00</w:t>
      </w:r>
      <w:r w:rsidRPr="006B009D">
        <w:rPr>
          <w:rFonts w:cs="Times New Roman" w:hint="eastAsia"/>
          <w:color w:val="000000" w:themeColor="text1"/>
        </w:rPr>
        <w:t>t</w:t>
      </w:r>
      <w:r w:rsidRPr="006B009D">
        <w:rPr>
          <w:rFonts w:cs="Times New Roman"/>
          <w:color w:val="000000" w:themeColor="text1"/>
        </w:rPr>
        <w:t xml:space="preserve"> CA</w:t>
      </w:r>
      <w:r w:rsidRPr="006B009D">
        <w:rPr>
          <w:rFonts w:cs="Times New Roman" w:hint="eastAsia"/>
          <w:color w:val="000000" w:themeColor="text1"/>
        </w:rPr>
        <w:t>催化剂（既特种氧化铝材料），根据现有工程验收报告及批复，现有工程实际只建设了年产</w:t>
      </w:r>
      <w:r w:rsidRPr="006B009D">
        <w:rPr>
          <w:rFonts w:cs="Times New Roman" w:hint="eastAsia"/>
          <w:color w:val="000000" w:themeColor="text1"/>
        </w:rPr>
        <w:t>2</w:t>
      </w:r>
      <w:r w:rsidRPr="006B009D">
        <w:rPr>
          <w:rFonts w:cs="Times New Roman"/>
          <w:color w:val="000000" w:themeColor="text1"/>
        </w:rPr>
        <w:t>00</w:t>
      </w:r>
      <w:r w:rsidRPr="006B009D">
        <w:rPr>
          <w:rFonts w:cs="Times New Roman" w:hint="eastAsia"/>
          <w:color w:val="000000" w:themeColor="text1"/>
        </w:rPr>
        <w:t>t</w:t>
      </w:r>
      <w:r w:rsidRPr="006B009D">
        <w:rPr>
          <w:rFonts w:cs="Times New Roman" w:hint="eastAsia"/>
          <w:color w:val="000000" w:themeColor="text1"/>
        </w:rPr>
        <w:t>的</w:t>
      </w:r>
      <w:r w:rsidRPr="006B009D">
        <w:rPr>
          <w:rFonts w:cs="Times New Roman" w:hint="eastAsia"/>
          <w:color w:val="000000" w:themeColor="text1"/>
        </w:rPr>
        <w:t>C</w:t>
      </w:r>
      <w:r w:rsidRPr="006B009D">
        <w:rPr>
          <w:rFonts w:cs="Times New Roman"/>
          <w:color w:val="000000" w:themeColor="text1"/>
        </w:rPr>
        <w:t>A</w:t>
      </w:r>
      <w:r w:rsidRPr="006B009D">
        <w:rPr>
          <w:rFonts w:cs="Times New Roman" w:hint="eastAsia"/>
          <w:color w:val="000000" w:themeColor="text1"/>
        </w:rPr>
        <w:t>催化剂项目，</w:t>
      </w:r>
      <w:r w:rsidRPr="006B009D">
        <w:rPr>
          <w:rFonts w:cs="Times New Roman" w:hint="eastAsia"/>
          <w:color w:val="000000" w:themeColor="text1"/>
        </w:rPr>
        <w:t>Y</w:t>
      </w:r>
      <w:r w:rsidRPr="006B009D">
        <w:rPr>
          <w:rFonts w:cs="Times New Roman" w:hint="eastAsia"/>
          <w:color w:val="000000" w:themeColor="text1"/>
        </w:rPr>
        <w:t>型分子筛暂未建设。本次工程年产</w:t>
      </w:r>
      <w:r w:rsidRPr="006B009D">
        <w:rPr>
          <w:rFonts w:cs="Times New Roman"/>
          <w:color w:val="000000" w:themeColor="text1"/>
        </w:rPr>
        <w:t>10000</w:t>
      </w:r>
      <w:r w:rsidRPr="006B009D">
        <w:rPr>
          <w:rFonts w:cs="Times New Roman" w:hint="eastAsia"/>
          <w:color w:val="000000" w:themeColor="text1"/>
        </w:rPr>
        <w:t>吨特种氧化铝多孔材料、</w:t>
      </w:r>
      <w:r w:rsidRPr="006B009D">
        <w:rPr>
          <w:rFonts w:cs="Times New Roman"/>
          <w:color w:val="000000" w:themeColor="text1"/>
        </w:rPr>
        <w:t>1000</w:t>
      </w:r>
      <w:r w:rsidRPr="006B009D">
        <w:rPr>
          <w:rFonts w:cs="Times New Roman" w:hint="eastAsia"/>
          <w:color w:val="000000" w:themeColor="text1"/>
        </w:rPr>
        <w:t>吨特种分子筛、</w:t>
      </w:r>
      <w:r w:rsidRPr="006B009D">
        <w:rPr>
          <w:rFonts w:cs="Times New Roman"/>
          <w:color w:val="000000" w:themeColor="text1"/>
        </w:rPr>
        <w:t>1500</w:t>
      </w:r>
      <w:r w:rsidRPr="006B009D">
        <w:rPr>
          <w:rFonts w:cs="Times New Roman" w:hint="eastAsia"/>
          <w:color w:val="000000" w:themeColor="text1"/>
        </w:rPr>
        <w:t>吨</w:t>
      </w:r>
      <w:r w:rsidRPr="006B009D">
        <w:rPr>
          <w:rFonts w:cs="Times New Roman"/>
          <w:color w:val="000000" w:themeColor="text1"/>
        </w:rPr>
        <w:t>Y</w:t>
      </w:r>
      <w:r w:rsidRPr="006B009D">
        <w:rPr>
          <w:rFonts w:cs="Times New Roman" w:hint="eastAsia"/>
          <w:color w:val="000000" w:themeColor="text1"/>
        </w:rPr>
        <w:t>型分子筛。</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现有工程为</w:t>
      </w:r>
      <w:r w:rsidRPr="006B009D">
        <w:rPr>
          <w:rFonts w:eastAsiaTheme="minorEastAsia"/>
          <w:color w:val="000000" w:themeColor="text1"/>
        </w:rPr>
        <w:t>2</w:t>
      </w:r>
      <w:r w:rsidRPr="006B009D">
        <w:rPr>
          <w:rFonts w:eastAsiaTheme="minorEastAsia" w:hint="default"/>
          <w:color w:val="000000" w:themeColor="text1"/>
        </w:rPr>
        <w:t>011</w:t>
      </w:r>
      <w:r w:rsidRPr="006B009D">
        <w:rPr>
          <w:rFonts w:eastAsiaTheme="minorEastAsia"/>
          <w:color w:val="000000" w:themeColor="text1"/>
        </w:rPr>
        <w:t>年批复，至今已过了五年期限，因此本次工程为改扩建类型项目。本次通过对</w:t>
      </w:r>
      <w:r w:rsidRPr="006B009D">
        <w:rPr>
          <w:rFonts w:eastAsiaTheme="minorEastAsia"/>
          <w:color w:val="000000" w:themeColor="text1"/>
        </w:rPr>
        <w:t>C</w:t>
      </w:r>
      <w:r w:rsidRPr="006B009D">
        <w:rPr>
          <w:rFonts w:eastAsiaTheme="minorEastAsia" w:hint="default"/>
          <w:color w:val="000000" w:themeColor="text1"/>
        </w:rPr>
        <w:t>A</w:t>
      </w:r>
      <w:r w:rsidRPr="006B009D">
        <w:rPr>
          <w:rFonts w:eastAsiaTheme="minorEastAsia"/>
          <w:color w:val="000000" w:themeColor="text1"/>
        </w:rPr>
        <w:t>催化剂（特种氧化铝）生产装置进行技改，增加产品类型；新建</w:t>
      </w:r>
      <w:r w:rsidRPr="006B009D">
        <w:rPr>
          <w:rFonts w:eastAsiaTheme="minorEastAsia"/>
          <w:color w:val="000000" w:themeColor="text1"/>
        </w:rPr>
        <w:t>Y</w:t>
      </w:r>
      <w:r w:rsidRPr="006B009D">
        <w:rPr>
          <w:rFonts w:eastAsiaTheme="minorEastAsia"/>
          <w:color w:val="000000" w:themeColor="text1"/>
        </w:rPr>
        <w:t>型分子筛建设，新建特种分子筛项目建设</w:t>
      </w:r>
      <w:r w:rsidR="00D12972" w:rsidRPr="006B009D">
        <w:rPr>
          <w:rFonts w:eastAsiaTheme="minorEastAsia"/>
          <w:color w:val="000000" w:themeColor="text1"/>
        </w:rPr>
        <w:t>，本项目不涉及稀土催化剂的生产</w:t>
      </w:r>
      <w:r w:rsidRPr="006B009D">
        <w:rPr>
          <w:rFonts w:eastAsiaTheme="minorEastAsia"/>
          <w:color w:val="000000" w:themeColor="text1"/>
        </w:rPr>
        <w:t>。</w:t>
      </w:r>
    </w:p>
    <w:p w:rsidR="00304D7C" w:rsidRPr="006B009D" w:rsidRDefault="00340CC8">
      <w:pPr>
        <w:ind w:firstLine="480"/>
        <w:rPr>
          <w:rFonts w:cs="Times New Roman"/>
          <w:color w:val="000000" w:themeColor="text1"/>
        </w:rPr>
      </w:pPr>
      <w:r w:rsidRPr="006B009D">
        <w:rPr>
          <w:rFonts w:cs="Times New Roman"/>
          <w:color w:val="000000" w:themeColor="text1"/>
        </w:rPr>
        <w:t>根据现有工程的设施情况、本次工程的可研报告、企业提供的技术资料以及</w:t>
      </w:r>
      <w:r w:rsidRPr="006B009D">
        <w:rPr>
          <w:rFonts w:cs="Times New Roman"/>
          <w:color w:val="000000" w:themeColor="text1"/>
        </w:rPr>
        <w:lastRenderedPageBreak/>
        <w:t>现场实际踏勘，确定本次工程改扩建依托现有工程的建设内容。本次工程依托现有工程主要从主体生产设备、公用设施设备、环保工程、储运工程、辅助工程五项，以下列表表示本次工程依托现有工程的内容和可行性分析，详见</w:t>
      </w:r>
      <w:r w:rsidRPr="006B009D">
        <w:rPr>
          <w:rFonts w:cs="Times New Roman"/>
          <w:color w:val="000000" w:themeColor="text1"/>
        </w:rPr>
        <w:fldChar w:fldCharType="begin"/>
      </w:r>
      <w:r w:rsidRPr="006B009D">
        <w:rPr>
          <w:rFonts w:cs="Times New Roman"/>
          <w:color w:val="000000" w:themeColor="text1"/>
        </w:rPr>
        <w:instrText xml:space="preserve"> REF _Ref520815106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3- </w:t>
      </w:r>
      <w:r w:rsidR="006B009D" w:rsidRPr="006B009D">
        <w:rPr>
          <w:noProof/>
          <w:color w:val="000000" w:themeColor="text1"/>
        </w:rPr>
        <w:t>1</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color w:val="000000" w:themeColor="text1"/>
          <w:u w:val="single"/>
        </w:rPr>
      </w:pPr>
      <w:bookmarkStart w:id="119" w:name="_Ref520815106"/>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w:t>
      </w:r>
      <w:r w:rsidRPr="006B009D">
        <w:rPr>
          <w:color w:val="000000" w:themeColor="text1"/>
          <w:u w:val="single"/>
        </w:rPr>
        <w:fldChar w:fldCharType="end"/>
      </w:r>
      <w:bookmarkEnd w:id="119"/>
      <w:r w:rsidRPr="006B009D">
        <w:rPr>
          <w:color w:val="000000" w:themeColor="text1"/>
          <w:u w:val="single"/>
        </w:rPr>
        <w:t xml:space="preserve"> </w:t>
      </w:r>
      <w:r w:rsidRPr="006B009D">
        <w:rPr>
          <w:rFonts w:hint="eastAsia"/>
          <w:color w:val="000000" w:themeColor="text1"/>
          <w:u w:val="single"/>
        </w:rPr>
        <w:t xml:space="preserve">    </w:t>
      </w:r>
      <w:r w:rsidRPr="006B009D">
        <w:rPr>
          <w:rFonts w:hint="eastAsia"/>
          <w:color w:val="000000" w:themeColor="text1"/>
          <w:u w:val="single"/>
        </w:rPr>
        <w:t>本次工程依托现有工程的内容和可行性分析一览表</w:t>
      </w:r>
    </w:p>
    <w:tbl>
      <w:tblPr>
        <w:tblStyle w:val="aff9"/>
        <w:tblW w:w="5418" w:type="pct"/>
        <w:jc w:val="center"/>
        <w:tblCellMar>
          <w:left w:w="0" w:type="dxa"/>
          <w:right w:w="0" w:type="dxa"/>
        </w:tblCellMar>
        <w:tblLook w:val="04A0" w:firstRow="1" w:lastRow="0" w:firstColumn="1" w:lastColumn="0" w:noHBand="0" w:noVBand="1"/>
      </w:tblPr>
      <w:tblGrid>
        <w:gridCol w:w="705"/>
        <w:gridCol w:w="566"/>
        <w:gridCol w:w="1701"/>
        <w:gridCol w:w="6018"/>
      </w:tblGrid>
      <w:tr w:rsidR="006B009D" w:rsidRPr="006B009D" w:rsidTr="00B3463B">
        <w:trPr>
          <w:trHeight w:val="235"/>
          <w:jc w:val="center"/>
        </w:trPr>
        <w:tc>
          <w:tcPr>
            <w:tcW w:w="392" w:type="pct"/>
            <w:vAlign w:val="center"/>
          </w:tcPr>
          <w:p w:rsidR="00304D7C" w:rsidRPr="006B009D" w:rsidRDefault="00340CC8">
            <w:pPr>
              <w:pStyle w:val="af8"/>
              <w:rPr>
                <w:color w:val="000000" w:themeColor="text1"/>
                <w:u w:val="single"/>
              </w:rPr>
            </w:pPr>
            <w:bookmarkStart w:id="120" w:name="_Hlk518546794"/>
            <w:r w:rsidRPr="006B009D">
              <w:rPr>
                <w:color w:val="000000" w:themeColor="text1"/>
                <w:u w:val="single"/>
              </w:rPr>
              <w:t>名称</w:t>
            </w: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装置</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依托及新建情况</w:t>
            </w:r>
          </w:p>
        </w:tc>
      </w:tr>
      <w:tr w:rsidR="006B009D" w:rsidRPr="006B009D" w:rsidTr="00B3463B">
        <w:trPr>
          <w:trHeight w:val="259"/>
          <w:jc w:val="center"/>
        </w:trPr>
        <w:tc>
          <w:tcPr>
            <w:tcW w:w="392" w:type="pct"/>
            <w:vMerge w:val="restart"/>
            <w:vAlign w:val="center"/>
          </w:tcPr>
          <w:p w:rsidR="00304D7C" w:rsidRPr="006B009D" w:rsidRDefault="00340CC8">
            <w:pPr>
              <w:pStyle w:val="af8"/>
              <w:rPr>
                <w:color w:val="000000" w:themeColor="text1"/>
                <w:u w:val="single"/>
              </w:rPr>
            </w:pPr>
            <w:r w:rsidRPr="006B009D">
              <w:rPr>
                <w:color w:val="000000" w:themeColor="text1"/>
                <w:u w:val="single"/>
              </w:rPr>
              <w:t>主体</w:t>
            </w:r>
          </w:p>
          <w:p w:rsidR="00304D7C" w:rsidRPr="006B009D" w:rsidRDefault="00340CC8">
            <w:pPr>
              <w:pStyle w:val="af8"/>
              <w:rPr>
                <w:color w:val="000000" w:themeColor="text1"/>
                <w:u w:val="single"/>
              </w:rPr>
            </w:pPr>
            <w:r w:rsidRPr="006B009D">
              <w:rPr>
                <w:color w:val="000000" w:themeColor="text1"/>
                <w:u w:val="single"/>
              </w:rPr>
              <w:t>工程</w:t>
            </w: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特种氧化铝项目</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本次改扩建</w:t>
            </w:r>
          </w:p>
        </w:tc>
      </w:tr>
      <w:tr w:rsidR="006B009D" w:rsidRPr="006B009D" w:rsidTr="00B3463B">
        <w:trPr>
          <w:trHeight w:val="235"/>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特种分子筛</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本次</w:t>
            </w:r>
            <w:r w:rsidRPr="006B009D">
              <w:rPr>
                <w:rFonts w:hint="eastAsia"/>
                <w:color w:val="000000" w:themeColor="text1"/>
                <w:u w:val="single"/>
              </w:rPr>
              <w:t>新</w:t>
            </w:r>
            <w:r w:rsidRPr="006B009D">
              <w:rPr>
                <w:color w:val="000000" w:themeColor="text1"/>
                <w:u w:val="single"/>
              </w:rPr>
              <w:t>建</w:t>
            </w:r>
          </w:p>
        </w:tc>
      </w:tr>
      <w:tr w:rsidR="006B009D" w:rsidRPr="006B009D" w:rsidTr="00B3463B">
        <w:trPr>
          <w:trHeight w:val="124"/>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Y</w:t>
            </w:r>
            <w:r w:rsidRPr="006B009D">
              <w:rPr>
                <w:color w:val="000000" w:themeColor="text1"/>
                <w:u w:val="single"/>
              </w:rPr>
              <w:t>型分子筛</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本次新建</w:t>
            </w:r>
          </w:p>
        </w:tc>
      </w:tr>
      <w:tr w:rsidR="006B009D" w:rsidRPr="006B009D" w:rsidTr="00B3463B">
        <w:trPr>
          <w:trHeight w:val="233"/>
          <w:jc w:val="center"/>
        </w:trPr>
        <w:tc>
          <w:tcPr>
            <w:tcW w:w="392" w:type="pct"/>
            <w:vMerge w:val="restart"/>
            <w:vAlign w:val="center"/>
          </w:tcPr>
          <w:p w:rsidR="00304D7C" w:rsidRPr="006B009D" w:rsidRDefault="00340CC8">
            <w:pPr>
              <w:pStyle w:val="af8"/>
              <w:rPr>
                <w:color w:val="000000" w:themeColor="text1"/>
                <w:u w:val="single"/>
              </w:rPr>
            </w:pPr>
            <w:r w:rsidRPr="006B009D">
              <w:rPr>
                <w:color w:val="000000" w:themeColor="text1"/>
                <w:u w:val="single"/>
              </w:rPr>
              <w:t>辅助</w:t>
            </w:r>
          </w:p>
          <w:p w:rsidR="00304D7C" w:rsidRPr="006B009D" w:rsidRDefault="00340CC8">
            <w:pPr>
              <w:pStyle w:val="af8"/>
              <w:rPr>
                <w:color w:val="000000" w:themeColor="text1"/>
                <w:u w:val="single"/>
              </w:rPr>
            </w:pPr>
            <w:r w:rsidRPr="006B009D">
              <w:rPr>
                <w:color w:val="000000" w:themeColor="text1"/>
                <w:u w:val="single"/>
              </w:rPr>
              <w:t>工程</w:t>
            </w: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电房</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利旧</w:t>
            </w:r>
          </w:p>
        </w:tc>
      </w:tr>
      <w:tr w:rsidR="006B009D" w:rsidRPr="006B009D" w:rsidTr="00B3463B">
        <w:trPr>
          <w:trHeight w:val="117"/>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办公用房</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利旧</w:t>
            </w:r>
          </w:p>
        </w:tc>
      </w:tr>
      <w:tr w:rsidR="006B009D" w:rsidRPr="006B009D" w:rsidTr="00B3463B">
        <w:trPr>
          <w:trHeight w:val="208"/>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门卫室</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利旧</w:t>
            </w:r>
          </w:p>
        </w:tc>
      </w:tr>
      <w:tr w:rsidR="006B009D" w:rsidRPr="006B009D" w:rsidTr="00B3463B">
        <w:trPr>
          <w:trHeight w:val="180"/>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溶解厂房</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本次新建</w:t>
            </w:r>
          </w:p>
        </w:tc>
      </w:tr>
      <w:tr w:rsidR="006B009D" w:rsidRPr="006B009D" w:rsidTr="00B3463B">
        <w:trPr>
          <w:trHeight w:val="176"/>
          <w:jc w:val="center"/>
        </w:trPr>
        <w:tc>
          <w:tcPr>
            <w:tcW w:w="392" w:type="pct"/>
            <w:vMerge w:val="restart"/>
            <w:vAlign w:val="center"/>
          </w:tcPr>
          <w:p w:rsidR="00304D7C" w:rsidRPr="006B009D" w:rsidRDefault="00340CC8">
            <w:pPr>
              <w:pStyle w:val="af8"/>
              <w:rPr>
                <w:color w:val="000000" w:themeColor="text1"/>
                <w:u w:val="single"/>
              </w:rPr>
            </w:pPr>
            <w:r w:rsidRPr="006B009D">
              <w:rPr>
                <w:color w:val="000000" w:themeColor="text1"/>
                <w:u w:val="single"/>
              </w:rPr>
              <w:t>储运</w:t>
            </w:r>
          </w:p>
          <w:p w:rsidR="00304D7C" w:rsidRPr="006B009D" w:rsidRDefault="00340CC8">
            <w:pPr>
              <w:pStyle w:val="af8"/>
              <w:rPr>
                <w:color w:val="000000" w:themeColor="text1"/>
                <w:u w:val="single"/>
              </w:rPr>
            </w:pPr>
            <w:r w:rsidRPr="006B009D">
              <w:rPr>
                <w:color w:val="000000" w:themeColor="text1"/>
                <w:u w:val="single"/>
              </w:rPr>
              <w:t>工程</w:t>
            </w: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仓库</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利用原有的厂房。</w:t>
            </w:r>
          </w:p>
        </w:tc>
      </w:tr>
      <w:tr w:rsidR="006B009D" w:rsidRPr="006B009D" w:rsidTr="00B3463B">
        <w:trPr>
          <w:trHeight w:val="199"/>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产品库房</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本次新建，位于厂区的北侧</w:t>
            </w:r>
          </w:p>
        </w:tc>
      </w:tr>
      <w:tr w:rsidR="006B009D" w:rsidRPr="006B009D" w:rsidTr="00B3463B">
        <w:trPr>
          <w:trHeight w:val="211"/>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其他辅助厂房</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w:t>
            </w:r>
          </w:p>
        </w:tc>
      </w:tr>
      <w:tr w:rsidR="006B009D" w:rsidRPr="006B009D" w:rsidTr="00B3463B">
        <w:trPr>
          <w:trHeight w:val="199"/>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产品库房</w:t>
            </w:r>
          </w:p>
        </w:tc>
        <w:tc>
          <w:tcPr>
            <w:tcW w:w="334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依托现有</w:t>
            </w:r>
          </w:p>
        </w:tc>
      </w:tr>
      <w:tr w:rsidR="006B009D" w:rsidRPr="006B009D" w:rsidTr="00B3463B">
        <w:trPr>
          <w:trHeight w:val="197"/>
          <w:jc w:val="center"/>
        </w:trPr>
        <w:tc>
          <w:tcPr>
            <w:tcW w:w="392" w:type="pct"/>
            <w:vMerge w:val="restart"/>
            <w:vAlign w:val="center"/>
          </w:tcPr>
          <w:p w:rsidR="00B3463B" w:rsidRPr="006B009D" w:rsidRDefault="00B3463B">
            <w:pPr>
              <w:pStyle w:val="af8"/>
              <w:rPr>
                <w:color w:val="000000" w:themeColor="text1"/>
                <w:u w:val="single"/>
              </w:rPr>
            </w:pPr>
            <w:r w:rsidRPr="006B009D">
              <w:rPr>
                <w:color w:val="000000" w:themeColor="text1"/>
                <w:u w:val="single"/>
              </w:rPr>
              <w:t>环保</w:t>
            </w:r>
          </w:p>
          <w:p w:rsidR="00B3463B" w:rsidRPr="006B009D" w:rsidRDefault="00B3463B">
            <w:pPr>
              <w:pStyle w:val="af8"/>
              <w:rPr>
                <w:color w:val="000000" w:themeColor="text1"/>
                <w:u w:val="single"/>
              </w:rPr>
            </w:pPr>
            <w:r w:rsidRPr="006B009D">
              <w:rPr>
                <w:color w:val="000000" w:themeColor="text1"/>
                <w:u w:val="single"/>
              </w:rPr>
              <w:t>工程</w:t>
            </w:r>
          </w:p>
        </w:tc>
        <w:tc>
          <w:tcPr>
            <w:tcW w:w="315" w:type="pct"/>
            <w:vMerge w:val="restart"/>
            <w:vAlign w:val="center"/>
          </w:tcPr>
          <w:p w:rsidR="00B3463B" w:rsidRPr="006B009D" w:rsidRDefault="00B3463B">
            <w:pPr>
              <w:pStyle w:val="af8"/>
              <w:rPr>
                <w:color w:val="000000" w:themeColor="text1"/>
                <w:u w:val="single"/>
              </w:rPr>
            </w:pPr>
            <w:r w:rsidRPr="006B009D">
              <w:rPr>
                <w:color w:val="000000" w:themeColor="text1"/>
                <w:u w:val="single"/>
              </w:rPr>
              <w:t>固体废物</w:t>
            </w:r>
          </w:p>
        </w:tc>
        <w:tc>
          <w:tcPr>
            <w:tcW w:w="946" w:type="pct"/>
            <w:vAlign w:val="center"/>
          </w:tcPr>
          <w:p w:rsidR="00B3463B" w:rsidRPr="006B009D" w:rsidRDefault="00B3463B">
            <w:pPr>
              <w:pStyle w:val="af8"/>
              <w:rPr>
                <w:color w:val="000000" w:themeColor="text1"/>
                <w:u w:val="single"/>
              </w:rPr>
            </w:pPr>
            <w:r w:rsidRPr="006B009D">
              <w:rPr>
                <w:rFonts w:hint="eastAsia"/>
                <w:color w:val="000000" w:themeColor="text1"/>
                <w:u w:val="single"/>
              </w:rPr>
              <w:t>一般固废</w:t>
            </w:r>
          </w:p>
        </w:tc>
        <w:tc>
          <w:tcPr>
            <w:tcW w:w="3347" w:type="pct"/>
            <w:vAlign w:val="center"/>
          </w:tcPr>
          <w:p w:rsidR="00B3463B" w:rsidRPr="006B009D" w:rsidRDefault="00B3463B">
            <w:pPr>
              <w:pStyle w:val="af8"/>
              <w:rPr>
                <w:color w:val="000000" w:themeColor="text1"/>
                <w:u w:val="single"/>
              </w:rPr>
            </w:pPr>
            <w:r w:rsidRPr="006B009D">
              <w:rPr>
                <w:rFonts w:hint="eastAsia"/>
                <w:color w:val="000000" w:themeColor="text1"/>
                <w:u w:val="single"/>
              </w:rPr>
              <w:t>本次拟新建，原有的作为他用</w:t>
            </w:r>
            <w:r w:rsidRPr="006B009D">
              <w:rPr>
                <w:color w:val="000000" w:themeColor="text1"/>
                <w:u w:val="single"/>
              </w:rPr>
              <w:t>。</w:t>
            </w:r>
          </w:p>
        </w:tc>
      </w:tr>
      <w:tr w:rsidR="006B009D" w:rsidRPr="006B009D" w:rsidTr="00B3463B">
        <w:trPr>
          <w:trHeight w:val="197"/>
          <w:jc w:val="center"/>
        </w:trPr>
        <w:tc>
          <w:tcPr>
            <w:tcW w:w="392" w:type="pct"/>
            <w:vMerge/>
            <w:vAlign w:val="center"/>
          </w:tcPr>
          <w:p w:rsidR="00B3463B" w:rsidRPr="006B009D" w:rsidRDefault="00B3463B">
            <w:pPr>
              <w:pStyle w:val="af8"/>
              <w:rPr>
                <w:color w:val="000000" w:themeColor="text1"/>
                <w:u w:val="single"/>
              </w:rPr>
            </w:pPr>
          </w:p>
        </w:tc>
        <w:tc>
          <w:tcPr>
            <w:tcW w:w="315" w:type="pct"/>
            <w:vMerge/>
            <w:vAlign w:val="center"/>
          </w:tcPr>
          <w:p w:rsidR="00B3463B" w:rsidRPr="006B009D" w:rsidRDefault="00B3463B">
            <w:pPr>
              <w:pStyle w:val="af8"/>
              <w:rPr>
                <w:color w:val="000000" w:themeColor="text1"/>
                <w:u w:val="single"/>
              </w:rPr>
            </w:pPr>
          </w:p>
        </w:tc>
        <w:tc>
          <w:tcPr>
            <w:tcW w:w="946" w:type="pct"/>
            <w:vAlign w:val="center"/>
          </w:tcPr>
          <w:p w:rsidR="00B3463B" w:rsidRPr="006B009D" w:rsidRDefault="00B3463B">
            <w:pPr>
              <w:pStyle w:val="af8"/>
              <w:rPr>
                <w:color w:val="000000" w:themeColor="text1"/>
                <w:u w:val="single"/>
              </w:rPr>
            </w:pPr>
            <w:r w:rsidRPr="006B009D">
              <w:rPr>
                <w:rFonts w:hint="eastAsia"/>
                <w:color w:val="000000" w:themeColor="text1"/>
                <w:u w:val="single"/>
              </w:rPr>
              <w:t>危险固废</w:t>
            </w:r>
          </w:p>
        </w:tc>
        <w:tc>
          <w:tcPr>
            <w:tcW w:w="3347" w:type="pct"/>
            <w:vAlign w:val="center"/>
          </w:tcPr>
          <w:p w:rsidR="00B3463B" w:rsidRPr="006B009D" w:rsidRDefault="00B3463B">
            <w:pPr>
              <w:pStyle w:val="af8"/>
              <w:rPr>
                <w:color w:val="000000" w:themeColor="text1"/>
                <w:u w:val="single"/>
              </w:rPr>
            </w:pPr>
            <w:r w:rsidRPr="006B009D">
              <w:rPr>
                <w:rFonts w:hint="eastAsia"/>
                <w:color w:val="000000" w:themeColor="text1"/>
                <w:u w:val="single"/>
              </w:rPr>
              <w:t>本次按照要求新建，建筑面积</w:t>
            </w:r>
            <w:r w:rsidRPr="006B009D">
              <w:rPr>
                <w:rFonts w:hint="eastAsia"/>
                <w:color w:val="000000" w:themeColor="text1"/>
                <w:u w:val="single"/>
              </w:rPr>
              <w:t>1</w:t>
            </w:r>
            <w:r w:rsidRPr="006B009D">
              <w:rPr>
                <w:color w:val="000000" w:themeColor="text1"/>
                <w:u w:val="single"/>
              </w:rPr>
              <w:t>20</w:t>
            </w:r>
            <w:r w:rsidRPr="006B009D">
              <w:rPr>
                <w:rFonts w:hint="eastAsia"/>
                <w:color w:val="000000" w:themeColor="text1"/>
                <w:u w:val="single"/>
              </w:rPr>
              <w:t>m</w:t>
            </w:r>
            <w:r w:rsidRPr="006B009D">
              <w:rPr>
                <w:rFonts w:hint="eastAsia"/>
                <w:color w:val="000000" w:themeColor="text1"/>
                <w:u w:val="single"/>
                <w:vertAlign w:val="superscript"/>
              </w:rPr>
              <w:t>2</w:t>
            </w:r>
          </w:p>
        </w:tc>
      </w:tr>
      <w:tr w:rsidR="006B009D" w:rsidRPr="006B009D" w:rsidTr="00B3463B">
        <w:trPr>
          <w:trHeight w:val="357"/>
          <w:jc w:val="center"/>
        </w:trPr>
        <w:tc>
          <w:tcPr>
            <w:tcW w:w="392" w:type="pct"/>
            <w:vMerge/>
            <w:vAlign w:val="center"/>
          </w:tcPr>
          <w:p w:rsidR="00B3463B" w:rsidRPr="006B009D" w:rsidRDefault="00B3463B">
            <w:pPr>
              <w:pStyle w:val="af8"/>
              <w:rPr>
                <w:color w:val="000000" w:themeColor="text1"/>
                <w:u w:val="single"/>
              </w:rPr>
            </w:pPr>
          </w:p>
        </w:tc>
        <w:tc>
          <w:tcPr>
            <w:tcW w:w="315" w:type="pct"/>
            <w:vMerge w:val="restart"/>
            <w:vAlign w:val="center"/>
          </w:tcPr>
          <w:p w:rsidR="00B3463B" w:rsidRPr="006B009D" w:rsidRDefault="00B3463B">
            <w:pPr>
              <w:pStyle w:val="af8"/>
              <w:rPr>
                <w:color w:val="000000" w:themeColor="text1"/>
                <w:u w:val="single"/>
              </w:rPr>
            </w:pPr>
            <w:r w:rsidRPr="006B009D">
              <w:rPr>
                <w:color w:val="000000" w:themeColor="text1"/>
                <w:u w:val="single"/>
              </w:rPr>
              <w:t>废水</w:t>
            </w:r>
          </w:p>
        </w:tc>
        <w:tc>
          <w:tcPr>
            <w:tcW w:w="946" w:type="pct"/>
            <w:vAlign w:val="center"/>
          </w:tcPr>
          <w:p w:rsidR="00B3463B" w:rsidRPr="006B009D" w:rsidRDefault="00B3463B">
            <w:pPr>
              <w:pStyle w:val="af8"/>
              <w:rPr>
                <w:color w:val="000000" w:themeColor="text1"/>
                <w:u w:val="single"/>
              </w:rPr>
            </w:pPr>
            <w:r w:rsidRPr="006B009D">
              <w:rPr>
                <w:rFonts w:hint="eastAsia"/>
                <w:color w:val="000000" w:themeColor="text1"/>
                <w:u w:val="single"/>
              </w:rPr>
              <w:t>生产废水</w:t>
            </w:r>
          </w:p>
        </w:tc>
        <w:tc>
          <w:tcPr>
            <w:tcW w:w="3347" w:type="pct"/>
            <w:vAlign w:val="center"/>
          </w:tcPr>
          <w:p w:rsidR="00B3463B" w:rsidRPr="006B009D" w:rsidRDefault="00B3463B">
            <w:pPr>
              <w:pStyle w:val="af8"/>
              <w:rPr>
                <w:color w:val="000000" w:themeColor="text1"/>
                <w:u w:val="single"/>
              </w:rPr>
            </w:pPr>
            <w:r w:rsidRPr="006B009D">
              <w:rPr>
                <w:rFonts w:hint="eastAsia"/>
                <w:color w:val="000000" w:themeColor="text1"/>
                <w:u w:val="single"/>
              </w:rPr>
              <w:t>本次拟对现有的污水处理站进行扩建，原有的污水处理站的处理能力为</w:t>
            </w:r>
            <w:r w:rsidRPr="006B009D">
              <w:rPr>
                <w:rFonts w:hint="eastAsia"/>
                <w:color w:val="000000" w:themeColor="text1"/>
                <w:u w:val="single"/>
              </w:rPr>
              <w:t>5</w:t>
            </w:r>
            <w:r w:rsidRPr="006B009D">
              <w:rPr>
                <w:color w:val="000000" w:themeColor="text1"/>
                <w:u w:val="single"/>
              </w:rPr>
              <w:t>00</w:t>
            </w:r>
            <w:r w:rsidRPr="006B009D">
              <w:rPr>
                <w:rFonts w:hint="eastAsia"/>
                <w:color w:val="000000" w:themeColor="text1"/>
                <w:u w:val="single"/>
              </w:rPr>
              <w:t>m</w:t>
            </w:r>
            <w:r w:rsidRPr="006B009D">
              <w:rPr>
                <w:rFonts w:hint="eastAsia"/>
                <w:color w:val="000000" w:themeColor="text1"/>
                <w:u w:val="single"/>
                <w:vertAlign w:val="superscript"/>
              </w:rPr>
              <w:t>3</w:t>
            </w:r>
            <w:r w:rsidRPr="006B009D">
              <w:rPr>
                <w:rFonts w:hint="eastAsia"/>
                <w:color w:val="000000" w:themeColor="text1"/>
                <w:u w:val="single"/>
              </w:rPr>
              <w:t>/d</w:t>
            </w:r>
            <w:r w:rsidRPr="006B009D">
              <w:rPr>
                <w:rFonts w:hint="eastAsia"/>
                <w:color w:val="000000" w:themeColor="text1"/>
                <w:u w:val="single"/>
              </w:rPr>
              <w:t>，新建污水处理站的能力为</w:t>
            </w:r>
            <w:r w:rsidRPr="006B009D">
              <w:rPr>
                <w:rFonts w:hint="eastAsia"/>
                <w:color w:val="000000" w:themeColor="text1"/>
                <w:u w:val="single"/>
              </w:rPr>
              <w:t>1</w:t>
            </w:r>
            <w:r w:rsidRPr="006B009D">
              <w:rPr>
                <w:color w:val="000000" w:themeColor="text1"/>
                <w:u w:val="single"/>
              </w:rPr>
              <w:t>200</w:t>
            </w:r>
            <w:r w:rsidRPr="006B009D">
              <w:rPr>
                <w:rFonts w:hint="eastAsia"/>
                <w:color w:val="000000" w:themeColor="text1"/>
                <w:u w:val="single"/>
              </w:rPr>
              <w:t>m</w:t>
            </w:r>
            <w:r w:rsidRPr="006B009D">
              <w:rPr>
                <w:rFonts w:hint="eastAsia"/>
                <w:color w:val="000000" w:themeColor="text1"/>
                <w:u w:val="single"/>
                <w:vertAlign w:val="superscript"/>
              </w:rPr>
              <w:t>3</w:t>
            </w:r>
            <w:r w:rsidRPr="006B009D">
              <w:rPr>
                <w:rFonts w:hint="eastAsia"/>
                <w:color w:val="000000" w:themeColor="text1"/>
                <w:u w:val="single"/>
              </w:rPr>
              <w:t>/d</w:t>
            </w:r>
            <w:r w:rsidRPr="006B009D">
              <w:rPr>
                <w:rFonts w:hint="eastAsia"/>
                <w:color w:val="000000" w:themeColor="text1"/>
                <w:u w:val="single"/>
              </w:rPr>
              <w:t>，</w:t>
            </w:r>
            <w:r w:rsidR="00490D31" w:rsidRPr="006B009D">
              <w:rPr>
                <w:rFonts w:hint="eastAsia"/>
                <w:color w:val="000000" w:themeColor="text1"/>
                <w:u w:val="single"/>
              </w:rPr>
              <w:t>工艺采用高密度混凝沉淀池</w:t>
            </w:r>
            <w:r w:rsidR="00490D31" w:rsidRPr="006B009D">
              <w:rPr>
                <w:rFonts w:hint="eastAsia"/>
                <w:color w:val="000000" w:themeColor="text1"/>
                <w:u w:val="single"/>
              </w:rPr>
              <w:t>+</w:t>
            </w:r>
            <w:r w:rsidR="001344A9" w:rsidRPr="006B009D">
              <w:rPr>
                <w:rFonts w:hint="eastAsia"/>
                <w:color w:val="000000" w:themeColor="text1"/>
                <w:u w:val="single"/>
              </w:rPr>
              <w:t>多介质过滤</w:t>
            </w:r>
            <w:r w:rsidR="001344A9" w:rsidRPr="006B009D">
              <w:rPr>
                <w:rFonts w:hint="eastAsia"/>
                <w:color w:val="000000" w:themeColor="text1"/>
                <w:u w:val="single"/>
              </w:rPr>
              <w:t>+</w:t>
            </w:r>
            <w:r w:rsidR="001344A9" w:rsidRPr="006B009D">
              <w:rPr>
                <w:rFonts w:hint="eastAsia"/>
                <w:color w:val="000000" w:themeColor="text1"/>
                <w:u w:val="single"/>
              </w:rPr>
              <w:t>超滤和反渗透工艺，处理后的废水回用于生产，减少外排废水的量</w:t>
            </w:r>
            <w:r w:rsidRPr="006B009D">
              <w:rPr>
                <w:rFonts w:hint="eastAsia"/>
                <w:color w:val="000000" w:themeColor="text1"/>
                <w:u w:val="single"/>
              </w:rPr>
              <w:t>。</w:t>
            </w:r>
            <w:r w:rsidRPr="006B009D">
              <w:rPr>
                <w:color w:val="000000" w:themeColor="text1"/>
                <w:u w:val="single"/>
              </w:rPr>
              <w:t>本次工程企业建设相关的事故水池</w:t>
            </w:r>
            <w:r w:rsidRPr="006B009D">
              <w:rPr>
                <w:rFonts w:hint="eastAsia"/>
                <w:color w:val="000000" w:themeColor="text1"/>
                <w:u w:val="single"/>
              </w:rPr>
              <w:t>、</w:t>
            </w:r>
            <w:r w:rsidRPr="006B009D">
              <w:rPr>
                <w:color w:val="000000" w:themeColor="text1"/>
                <w:u w:val="single"/>
              </w:rPr>
              <w:t>消防池</w:t>
            </w:r>
            <w:r w:rsidRPr="006B009D">
              <w:rPr>
                <w:rFonts w:hint="eastAsia"/>
                <w:color w:val="000000" w:themeColor="text1"/>
                <w:u w:val="single"/>
              </w:rPr>
              <w:t>、扩建污水处理站</w:t>
            </w:r>
            <w:r w:rsidRPr="006B009D">
              <w:rPr>
                <w:color w:val="000000" w:themeColor="text1"/>
                <w:u w:val="single"/>
              </w:rPr>
              <w:t>。</w:t>
            </w:r>
          </w:p>
        </w:tc>
      </w:tr>
      <w:tr w:rsidR="006B009D" w:rsidRPr="006B009D" w:rsidTr="00B3463B">
        <w:trPr>
          <w:trHeight w:val="184"/>
          <w:jc w:val="center"/>
        </w:trPr>
        <w:tc>
          <w:tcPr>
            <w:tcW w:w="392" w:type="pct"/>
            <w:vMerge/>
            <w:vAlign w:val="center"/>
          </w:tcPr>
          <w:p w:rsidR="00B3463B" w:rsidRPr="006B009D" w:rsidRDefault="00B3463B">
            <w:pPr>
              <w:pStyle w:val="af8"/>
              <w:rPr>
                <w:color w:val="000000" w:themeColor="text1"/>
                <w:u w:val="single"/>
              </w:rPr>
            </w:pPr>
          </w:p>
        </w:tc>
        <w:tc>
          <w:tcPr>
            <w:tcW w:w="315" w:type="pct"/>
            <w:vMerge/>
            <w:vAlign w:val="center"/>
          </w:tcPr>
          <w:p w:rsidR="00B3463B" w:rsidRPr="006B009D" w:rsidRDefault="00B3463B">
            <w:pPr>
              <w:pStyle w:val="af8"/>
              <w:rPr>
                <w:color w:val="000000" w:themeColor="text1"/>
                <w:u w:val="single"/>
              </w:rPr>
            </w:pPr>
          </w:p>
        </w:tc>
        <w:tc>
          <w:tcPr>
            <w:tcW w:w="946" w:type="pct"/>
            <w:vAlign w:val="center"/>
          </w:tcPr>
          <w:p w:rsidR="00B3463B" w:rsidRPr="006B009D" w:rsidRDefault="00B3463B">
            <w:pPr>
              <w:pStyle w:val="af8"/>
              <w:rPr>
                <w:color w:val="000000" w:themeColor="text1"/>
                <w:u w:val="single"/>
              </w:rPr>
            </w:pPr>
            <w:r w:rsidRPr="006B009D">
              <w:rPr>
                <w:rFonts w:hint="eastAsia"/>
                <w:color w:val="000000" w:themeColor="text1"/>
                <w:u w:val="single"/>
              </w:rPr>
              <w:t>生活废水</w:t>
            </w:r>
          </w:p>
        </w:tc>
        <w:tc>
          <w:tcPr>
            <w:tcW w:w="3347" w:type="pct"/>
            <w:vAlign w:val="center"/>
          </w:tcPr>
          <w:p w:rsidR="00B3463B" w:rsidRPr="006B009D" w:rsidRDefault="00B3463B">
            <w:pPr>
              <w:pStyle w:val="af8"/>
              <w:rPr>
                <w:color w:val="000000" w:themeColor="text1"/>
                <w:u w:val="single"/>
              </w:rPr>
            </w:pPr>
            <w:r w:rsidRPr="006B009D">
              <w:rPr>
                <w:rFonts w:hint="eastAsia"/>
                <w:color w:val="000000" w:themeColor="text1"/>
                <w:u w:val="single"/>
              </w:rPr>
              <w:t>生活废水排入厂区化粪池，本次评价依托现有，不新增公用设施</w:t>
            </w:r>
            <w:r w:rsidRPr="006B009D">
              <w:rPr>
                <w:color w:val="000000" w:themeColor="text1"/>
                <w:u w:val="single"/>
              </w:rPr>
              <w:t>。</w:t>
            </w:r>
            <w:r w:rsidR="009D6993" w:rsidRPr="006B009D">
              <w:rPr>
                <w:rFonts w:hint="eastAsia"/>
                <w:color w:val="000000" w:themeColor="text1"/>
                <w:u w:val="single"/>
              </w:rPr>
              <w:t>生活废水通过管网一起排入厂区污水处理站进行达标处理。</w:t>
            </w:r>
          </w:p>
        </w:tc>
      </w:tr>
      <w:tr w:rsidR="006B009D" w:rsidRPr="006B009D" w:rsidTr="00B3463B">
        <w:trPr>
          <w:trHeight w:val="298"/>
          <w:jc w:val="center"/>
        </w:trPr>
        <w:tc>
          <w:tcPr>
            <w:tcW w:w="392" w:type="pct"/>
            <w:vMerge/>
            <w:vAlign w:val="center"/>
          </w:tcPr>
          <w:p w:rsidR="00304D7C" w:rsidRPr="006B009D" w:rsidRDefault="00304D7C">
            <w:pPr>
              <w:pStyle w:val="af8"/>
              <w:rPr>
                <w:color w:val="000000" w:themeColor="text1"/>
                <w:u w:val="single"/>
              </w:rPr>
            </w:pPr>
          </w:p>
        </w:tc>
        <w:tc>
          <w:tcPr>
            <w:tcW w:w="315"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特种氧化铝粉剂</w:t>
            </w:r>
          </w:p>
        </w:tc>
        <w:tc>
          <w:tcPr>
            <w:tcW w:w="946" w:type="pc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p>
        </w:tc>
        <w:tc>
          <w:tcPr>
            <w:tcW w:w="334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废气通过</w:t>
            </w: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高排气筒排放</w:t>
            </w:r>
          </w:p>
        </w:tc>
      </w:tr>
      <w:tr w:rsidR="006B009D" w:rsidRPr="006B009D" w:rsidTr="00B3463B">
        <w:trPr>
          <w:trHeight w:val="263"/>
          <w:jc w:val="center"/>
        </w:trPr>
        <w:tc>
          <w:tcPr>
            <w:tcW w:w="392" w:type="pct"/>
            <w:vMerge/>
            <w:vAlign w:val="center"/>
          </w:tcPr>
          <w:p w:rsidR="00304D7C" w:rsidRPr="006B009D" w:rsidRDefault="00304D7C">
            <w:pPr>
              <w:pStyle w:val="af8"/>
              <w:rPr>
                <w:color w:val="000000" w:themeColor="text1"/>
                <w:u w:val="single"/>
              </w:rPr>
            </w:pPr>
          </w:p>
        </w:tc>
        <w:tc>
          <w:tcPr>
            <w:tcW w:w="315" w:type="pct"/>
            <w:vMerge/>
            <w:vAlign w:val="center"/>
          </w:tcPr>
          <w:p w:rsidR="00304D7C" w:rsidRPr="006B009D" w:rsidRDefault="00304D7C">
            <w:pPr>
              <w:pStyle w:val="af8"/>
              <w:rPr>
                <w:color w:val="000000" w:themeColor="text1"/>
                <w:u w:val="single"/>
              </w:rPr>
            </w:pPr>
          </w:p>
        </w:tc>
        <w:tc>
          <w:tcPr>
            <w:tcW w:w="94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闪蒸干燥废气</w:t>
            </w:r>
          </w:p>
        </w:tc>
        <w:tc>
          <w:tcPr>
            <w:tcW w:w="334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旋风除尘</w:t>
            </w:r>
            <w:r w:rsidRPr="006B009D">
              <w:rPr>
                <w:rFonts w:hint="eastAsia"/>
                <w:color w:val="000000" w:themeColor="text1"/>
                <w:u w:val="single"/>
              </w:rPr>
              <w:t>+</w:t>
            </w:r>
            <w:r w:rsidRPr="006B009D">
              <w:rPr>
                <w:rFonts w:hint="eastAsia"/>
                <w:color w:val="000000" w:themeColor="text1"/>
                <w:u w:val="single"/>
              </w:rPr>
              <w:t>脉冲袋式除尘器</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r w:rsidR="00B3463B" w:rsidRPr="006B009D">
              <w:rPr>
                <w:rFonts w:hint="eastAsia"/>
                <w:color w:val="000000" w:themeColor="text1"/>
                <w:u w:val="single"/>
              </w:rPr>
              <w:t>，本次评价拟对现有工程的旋风除尘器和脉冲袋式除尘器进行更换。</w:t>
            </w:r>
          </w:p>
        </w:tc>
      </w:tr>
      <w:tr w:rsidR="006B009D" w:rsidRPr="006B009D" w:rsidTr="00B3463B">
        <w:trPr>
          <w:trHeight w:val="319"/>
          <w:jc w:val="center"/>
        </w:trPr>
        <w:tc>
          <w:tcPr>
            <w:tcW w:w="392" w:type="pct"/>
            <w:vMerge/>
            <w:vAlign w:val="center"/>
          </w:tcPr>
          <w:p w:rsidR="00304D7C" w:rsidRPr="006B009D" w:rsidRDefault="00304D7C">
            <w:pPr>
              <w:pStyle w:val="af8"/>
              <w:rPr>
                <w:color w:val="000000" w:themeColor="text1"/>
                <w:u w:val="single"/>
              </w:rPr>
            </w:pPr>
          </w:p>
        </w:tc>
        <w:tc>
          <w:tcPr>
            <w:tcW w:w="315" w:type="pct"/>
            <w:vMerge/>
            <w:vAlign w:val="center"/>
          </w:tcPr>
          <w:p w:rsidR="00304D7C" w:rsidRPr="006B009D" w:rsidRDefault="00304D7C">
            <w:pPr>
              <w:pStyle w:val="af8"/>
              <w:rPr>
                <w:color w:val="000000" w:themeColor="text1"/>
                <w:u w:val="single"/>
              </w:rPr>
            </w:pPr>
          </w:p>
        </w:tc>
        <w:tc>
          <w:tcPr>
            <w:tcW w:w="94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磨粉粉尘</w:t>
            </w:r>
          </w:p>
        </w:tc>
        <w:tc>
          <w:tcPr>
            <w:tcW w:w="334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两级旋风除尘</w:t>
            </w:r>
            <w:r w:rsidRPr="006B009D">
              <w:rPr>
                <w:rFonts w:hint="eastAsia"/>
                <w:color w:val="000000" w:themeColor="text1"/>
                <w:u w:val="single"/>
              </w:rPr>
              <w:t>+</w:t>
            </w:r>
            <w:r w:rsidRPr="006B009D">
              <w:rPr>
                <w:rFonts w:hint="eastAsia"/>
                <w:color w:val="000000" w:themeColor="text1"/>
                <w:u w:val="single"/>
              </w:rPr>
              <w:t>脉冲袋式除尘器</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r w:rsidR="00B3463B" w:rsidRPr="006B009D">
              <w:rPr>
                <w:rFonts w:hint="eastAsia"/>
                <w:color w:val="000000" w:themeColor="text1"/>
                <w:u w:val="single"/>
              </w:rPr>
              <w:t>，本次评价拟对现有工程的旋风除尘器和脉冲袋式除尘器进行更换。</w:t>
            </w:r>
          </w:p>
        </w:tc>
      </w:tr>
      <w:tr w:rsidR="006B009D" w:rsidRPr="006B009D" w:rsidTr="00B3463B">
        <w:trPr>
          <w:trHeight w:val="143"/>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食堂油烟废气</w:t>
            </w:r>
          </w:p>
        </w:tc>
        <w:tc>
          <w:tcPr>
            <w:tcW w:w="334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油烟净化器</w:t>
            </w:r>
            <w:r w:rsidRPr="006B009D">
              <w:rPr>
                <w:rFonts w:hint="eastAsia"/>
                <w:color w:val="000000" w:themeColor="text1"/>
                <w:u w:val="single"/>
              </w:rPr>
              <w:t>+</w:t>
            </w:r>
            <w:r w:rsidRPr="006B009D">
              <w:rPr>
                <w:rFonts w:hint="eastAsia"/>
                <w:color w:val="000000" w:themeColor="text1"/>
                <w:u w:val="single"/>
              </w:rPr>
              <w:t>高于房顶</w:t>
            </w:r>
            <w:r w:rsidRPr="006B009D">
              <w:rPr>
                <w:rFonts w:hint="eastAsia"/>
                <w:color w:val="000000" w:themeColor="text1"/>
                <w:u w:val="single"/>
              </w:rPr>
              <w:t>1m</w:t>
            </w:r>
            <w:r w:rsidRPr="006B009D">
              <w:rPr>
                <w:rFonts w:hint="eastAsia"/>
                <w:color w:val="000000" w:themeColor="text1"/>
                <w:u w:val="single"/>
              </w:rPr>
              <w:t>的排气筒</w:t>
            </w:r>
            <w:r w:rsidR="00B3463B" w:rsidRPr="006B009D">
              <w:rPr>
                <w:rFonts w:hint="eastAsia"/>
                <w:color w:val="000000" w:themeColor="text1"/>
                <w:u w:val="single"/>
              </w:rPr>
              <w:t>，本次人员扩大后，重新对食堂油烟净化器进行更换，以满足生活需求。</w:t>
            </w:r>
          </w:p>
        </w:tc>
      </w:tr>
      <w:tr w:rsidR="006B009D" w:rsidRPr="006B009D" w:rsidTr="00B3463B">
        <w:trPr>
          <w:trHeight w:val="223"/>
          <w:jc w:val="center"/>
        </w:trPr>
        <w:tc>
          <w:tcPr>
            <w:tcW w:w="392" w:type="pct"/>
            <w:vMerge w:val="restart"/>
            <w:vAlign w:val="center"/>
          </w:tcPr>
          <w:p w:rsidR="00304D7C" w:rsidRPr="006B009D" w:rsidRDefault="00340CC8">
            <w:pPr>
              <w:pStyle w:val="af8"/>
              <w:rPr>
                <w:color w:val="000000" w:themeColor="text1"/>
                <w:u w:val="single"/>
              </w:rPr>
            </w:pPr>
            <w:r w:rsidRPr="006B009D">
              <w:rPr>
                <w:color w:val="000000" w:themeColor="text1"/>
                <w:u w:val="single"/>
              </w:rPr>
              <w:t>公用</w:t>
            </w:r>
          </w:p>
          <w:p w:rsidR="00304D7C" w:rsidRPr="006B009D" w:rsidRDefault="00340CC8">
            <w:pPr>
              <w:pStyle w:val="af8"/>
              <w:rPr>
                <w:color w:val="000000" w:themeColor="text1"/>
                <w:u w:val="single"/>
              </w:rPr>
            </w:pPr>
            <w:r w:rsidRPr="006B009D">
              <w:rPr>
                <w:color w:val="000000" w:themeColor="text1"/>
                <w:u w:val="single"/>
              </w:rPr>
              <w:t>工程</w:t>
            </w: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供热工程</w:t>
            </w:r>
          </w:p>
        </w:tc>
        <w:tc>
          <w:tcPr>
            <w:tcW w:w="334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厂区集中供应蒸汽，厂区有自备燃气锅炉</w:t>
            </w:r>
          </w:p>
        </w:tc>
      </w:tr>
      <w:tr w:rsidR="006B009D" w:rsidRPr="006B009D" w:rsidTr="00B3463B">
        <w:trPr>
          <w:trHeight w:val="235"/>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给水工程</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本次工程依托原有的主管线，支管线部分进行调整</w:t>
            </w:r>
          </w:p>
        </w:tc>
      </w:tr>
      <w:tr w:rsidR="006B009D" w:rsidRPr="006B009D" w:rsidTr="00B3463B">
        <w:trPr>
          <w:trHeight w:val="223"/>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排水工程</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依托原有，排水路线不变</w:t>
            </w:r>
          </w:p>
        </w:tc>
      </w:tr>
      <w:tr w:rsidR="006B009D" w:rsidRPr="006B009D" w:rsidTr="00B3463B">
        <w:trPr>
          <w:trHeight w:val="37"/>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供气工程（蒸汽）</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依托园区蒸汽供应，与现有工程一致</w:t>
            </w:r>
          </w:p>
        </w:tc>
      </w:tr>
      <w:tr w:rsidR="006B009D" w:rsidRPr="006B009D" w:rsidTr="00B3463B">
        <w:trPr>
          <w:trHeight w:val="129"/>
          <w:jc w:val="center"/>
        </w:trPr>
        <w:tc>
          <w:tcPr>
            <w:tcW w:w="392" w:type="pct"/>
            <w:vMerge/>
            <w:vAlign w:val="center"/>
          </w:tcPr>
          <w:p w:rsidR="00304D7C" w:rsidRPr="006B009D" w:rsidRDefault="00304D7C">
            <w:pPr>
              <w:pStyle w:val="af8"/>
              <w:rPr>
                <w:color w:val="000000" w:themeColor="text1"/>
                <w:u w:val="single"/>
              </w:rPr>
            </w:pPr>
          </w:p>
        </w:tc>
        <w:tc>
          <w:tcPr>
            <w:tcW w:w="1261" w:type="pct"/>
            <w:gridSpan w:val="2"/>
            <w:vAlign w:val="center"/>
          </w:tcPr>
          <w:p w:rsidR="00304D7C" w:rsidRPr="006B009D" w:rsidRDefault="00340CC8">
            <w:pPr>
              <w:pStyle w:val="af8"/>
              <w:rPr>
                <w:color w:val="000000" w:themeColor="text1"/>
                <w:u w:val="single"/>
              </w:rPr>
            </w:pPr>
            <w:r w:rsidRPr="006B009D">
              <w:rPr>
                <w:color w:val="000000" w:themeColor="text1"/>
                <w:u w:val="single"/>
              </w:rPr>
              <w:t>电气工程</w:t>
            </w:r>
          </w:p>
        </w:tc>
        <w:tc>
          <w:tcPr>
            <w:tcW w:w="3347" w:type="pct"/>
            <w:vAlign w:val="center"/>
          </w:tcPr>
          <w:p w:rsidR="00304D7C" w:rsidRPr="006B009D" w:rsidRDefault="00340CC8">
            <w:pPr>
              <w:pStyle w:val="af8"/>
              <w:rPr>
                <w:color w:val="000000" w:themeColor="text1"/>
                <w:u w:val="single"/>
              </w:rPr>
            </w:pPr>
            <w:r w:rsidRPr="006B009D">
              <w:rPr>
                <w:color w:val="000000" w:themeColor="text1"/>
                <w:u w:val="single"/>
              </w:rPr>
              <w:t>依托现有园区供应</w:t>
            </w:r>
          </w:p>
        </w:tc>
      </w:tr>
    </w:tbl>
    <w:bookmarkEnd w:id="120"/>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根据</w:t>
      </w:r>
      <w:r w:rsidRPr="006B009D">
        <w:rPr>
          <w:rFonts w:eastAsiaTheme="minorEastAsia" w:hint="default"/>
          <w:color w:val="000000" w:themeColor="text1"/>
          <w:u w:val="single"/>
        </w:rPr>
        <w:fldChar w:fldCharType="begin"/>
      </w:r>
      <w:r w:rsidRPr="006B009D">
        <w:rPr>
          <w:rFonts w:eastAsiaTheme="minorEastAsia" w:hint="default"/>
          <w:color w:val="000000" w:themeColor="text1"/>
          <w:u w:val="single"/>
        </w:rPr>
        <w:instrText xml:space="preserve"> </w:instrText>
      </w:r>
      <w:r w:rsidRPr="006B009D">
        <w:rPr>
          <w:rFonts w:eastAsiaTheme="minorEastAsia"/>
          <w:color w:val="000000" w:themeColor="text1"/>
          <w:u w:val="single"/>
        </w:rPr>
        <w:instrText>REF _Ref520815106 \h</w:instrText>
      </w:r>
      <w:r w:rsidRPr="006B009D">
        <w:rPr>
          <w:rFonts w:eastAsiaTheme="minorEastAsia" w:hint="default"/>
          <w:color w:val="000000" w:themeColor="text1"/>
          <w:u w:val="single"/>
        </w:rPr>
        <w:instrText xml:space="preserve">  \* MERGEFORMAT </w:instrText>
      </w:r>
      <w:r w:rsidRPr="006B009D">
        <w:rPr>
          <w:rFonts w:eastAsiaTheme="minorEastAsia" w:hint="default"/>
          <w:color w:val="000000" w:themeColor="text1"/>
          <w:u w:val="single"/>
        </w:rPr>
      </w:r>
      <w:r w:rsidRPr="006B009D">
        <w:rPr>
          <w:rFonts w:eastAsiaTheme="minorEastAsia" w:hint="default"/>
          <w:color w:val="000000" w:themeColor="text1"/>
          <w:u w:val="single"/>
        </w:rPr>
        <w:fldChar w:fldCharType="separate"/>
      </w:r>
      <w:r w:rsidR="006B009D" w:rsidRPr="006B009D">
        <w:rPr>
          <w:rFonts w:ascii="宋体" w:eastAsia="宋体" w:hAnsi="宋体" w:cs="宋体"/>
          <w:color w:val="000000" w:themeColor="text1"/>
          <w:u w:val="single"/>
        </w:rPr>
        <w:t>表3-</w:t>
      </w:r>
      <w:r w:rsidR="006B009D" w:rsidRPr="006B009D">
        <w:rPr>
          <w:color w:val="000000" w:themeColor="text1"/>
          <w:u w:val="single"/>
        </w:rPr>
        <w:t xml:space="preserve"> </w:t>
      </w:r>
      <w:r w:rsidR="006B009D">
        <w:rPr>
          <w:noProof/>
          <w:color w:val="000000" w:themeColor="text1"/>
          <w:u w:val="single"/>
        </w:rPr>
        <w:t>1</w:t>
      </w:r>
      <w:r w:rsidRPr="006B009D">
        <w:rPr>
          <w:rFonts w:eastAsiaTheme="minorEastAsia" w:hint="default"/>
          <w:color w:val="000000" w:themeColor="text1"/>
          <w:u w:val="single"/>
        </w:rPr>
        <w:fldChar w:fldCharType="end"/>
      </w:r>
      <w:r w:rsidRPr="006B009D">
        <w:rPr>
          <w:rFonts w:eastAsiaTheme="minorEastAsia"/>
          <w:color w:val="000000" w:themeColor="text1"/>
          <w:u w:val="single"/>
        </w:rPr>
        <w:t>分析，本次工程在除新建或改建相应的生产设施及配套废气处理装置、扩建污水处理站，新增事故水池和初期雨水池外，</w:t>
      </w:r>
      <w:proofErr w:type="gramStart"/>
      <w:r w:rsidRPr="006B009D">
        <w:rPr>
          <w:rFonts w:eastAsiaTheme="minorEastAsia"/>
          <w:color w:val="000000" w:themeColor="text1"/>
          <w:u w:val="single"/>
        </w:rPr>
        <w:t>不</w:t>
      </w:r>
      <w:proofErr w:type="gramEnd"/>
      <w:r w:rsidRPr="006B009D">
        <w:rPr>
          <w:rFonts w:eastAsiaTheme="minorEastAsia"/>
          <w:color w:val="000000" w:themeColor="text1"/>
          <w:u w:val="single"/>
        </w:rPr>
        <w:t>新增工业用地，相关的辅助工程、公用工程均能够利用原有的配套设施，产生的废水和</w:t>
      </w:r>
      <w:proofErr w:type="gramStart"/>
      <w:r w:rsidRPr="006B009D">
        <w:rPr>
          <w:rFonts w:eastAsiaTheme="minorEastAsia"/>
          <w:color w:val="000000" w:themeColor="text1"/>
          <w:u w:val="single"/>
        </w:rPr>
        <w:t>固废</w:t>
      </w:r>
      <w:proofErr w:type="gramEnd"/>
      <w:r w:rsidRPr="006B009D">
        <w:rPr>
          <w:rFonts w:eastAsiaTheme="minorEastAsia"/>
          <w:color w:val="000000" w:themeColor="text1"/>
          <w:u w:val="single"/>
        </w:rPr>
        <w:t>均</w:t>
      </w:r>
      <w:r w:rsidRPr="006B009D">
        <w:rPr>
          <w:rFonts w:eastAsiaTheme="minorEastAsia"/>
          <w:color w:val="000000" w:themeColor="text1"/>
          <w:u w:val="single"/>
        </w:rPr>
        <w:lastRenderedPageBreak/>
        <w:t>能够依托园区的公用治理设施，截至目前岳阳县污水处理厂已经建设完成，园区的废水能够得到相应的处理，因此本次工程从资源配置和能源上均能够满足本次工程需求，因此本次工程建设没有制约因素，本次工程依托现有工程可行。</w:t>
      </w:r>
    </w:p>
    <w:p w:rsidR="00304D7C" w:rsidRPr="006B009D" w:rsidRDefault="00340CC8">
      <w:pPr>
        <w:pStyle w:val="2"/>
        <w:rPr>
          <w:color w:val="000000" w:themeColor="text1"/>
          <w:u w:val="single"/>
        </w:rPr>
      </w:pPr>
      <w:bookmarkStart w:id="121" w:name="_Toc524872136"/>
      <w:r w:rsidRPr="006B009D">
        <w:rPr>
          <w:color w:val="000000" w:themeColor="text1"/>
          <w:u w:val="single"/>
        </w:rPr>
        <w:t>项目建设内容</w:t>
      </w:r>
      <w:bookmarkEnd w:id="121"/>
    </w:p>
    <w:p w:rsidR="00304D7C" w:rsidRPr="006B009D" w:rsidRDefault="00340CC8">
      <w:pPr>
        <w:pStyle w:val="a8"/>
        <w:ind w:firstLine="482"/>
        <w:jc w:val="left"/>
        <w:rPr>
          <w:rFonts w:cs="Times New Roman"/>
          <w:color w:val="000000" w:themeColor="text1"/>
          <w:u w:val="single"/>
        </w:rPr>
      </w:pPr>
      <w:r w:rsidRPr="006B009D">
        <w:rPr>
          <w:rFonts w:cs="Times New Roman"/>
          <w:color w:val="000000" w:themeColor="text1"/>
          <w:u w:val="single"/>
        </w:rPr>
        <w:t>本次改扩建主要建设内容详见</w:t>
      </w:r>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w:t>
      </w:r>
      <w:r w:rsidRPr="006B009D">
        <w:rPr>
          <w:color w:val="000000" w:themeColor="text1"/>
          <w:u w:val="single"/>
        </w:rPr>
        <w:fldChar w:fldCharType="end"/>
      </w:r>
      <w:r w:rsidRPr="006B009D">
        <w:rPr>
          <w:rFonts w:cs="Times New Roman"/>
          <w:color w:val="000000" w:themeColor="text1"/>
          <w:u w:val="single"/>
        </w:rPr>
        <w:t>所示。</w:t>
      </w:r>
    </w:p>
    <w:p w:rsidR="00304D7C" w:rsidRPr="006B009D" w:rsidRDefault="00340CC8">
      <w:pPr>
        <w:pStyle w:val="a8"/>
        <w:ind w:firstLine="482"/>
        <w:rPr>
          <w:rFonts w:cs="Times New Roman"/>
          <w:color w:val="000000" w:themeColor="text1"/>
          <w:szCs w:val="21"/>
          <w:u w:val="single"/>
        </w:rPr>
      </w:pPr>
      <w:r w:rsidRPr="006B009D">
        <w:rPr>
          <w:rFonts w:hint="eastAsia"/>
          <w:color w:val="000000" w:themeColor="text1"/>
          <w:u w:val="single"/>
        </w:rPr>
        <w:t>表</w:t>
      </w:r>
      <w:r w:rsidRPr="006B009D">
        <w:rPr>
          <w:rFonts w:hint="eastAsia"/>
          <w:color w:val="000000" w:themeColor="text1"/>
          <w:u w:val="single"/>
        </w:rPr>
        <w:t>3</w:t>
      </w:r>
      <w:r w:rsidRPr="006B009D">
        <w:rPr>
          <w:color w:val="000000" w:themeColor="text1"/>
          <w:u w:val="single"/>
        </w:rPr>
        <w:t xml:space="preserve">-2  </w:t>
      </w:r>
      <w:r w:rsidRPr="006B009D">
        <w:rPr>
          <w:rFonts w:cs="Times New Roman"/>
          <w:color w:val="000000" w:themeColor="text1"/>
          <w:szCs w:val="21"/>
          <w:u w:val="single"/>
        </w:rPr>
        <w:t xml:space="preserve">   </w:t>
      </w:r>
      <w:r w:rsidRPr="006B009D">
        <w:rPr>
          <w:rFonts w:cs="Times New Roman"/>
          <w:color w:val="000000" w:themeColor="text1"/>
          <w:szCs w:val="21"/>
          <w:u w:val="single"/>
        </w:rPr>
        <w:t>项目主要建设内容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
        <w:gridCol w:w="606"/>
        <w:gridCol w:w="994"/>
        <w:gridCol w:w="1115"/>
        <w:gridCol w:w="1138"/>
        <w:gridCol w:w="1299"/>
        <w:gridCol w:w="1689"/>
        <w:gridCol w:w="939"/>
      </w:tblGrid>
      <w:tr w:rsidR="006B009D" w:rsidRPr="006B009D">
        <w:trPr>
          <w:trHeight w:val="378"/>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序号</w:t>
            </w:r>
          </w:p>
        </w:tc>
        <w:tc>
          <w:tcPr>
            <w:tcW w:w="365"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项目组成</w:t>
            </w:r>
          </w:p>
        </w:tc>
        <w:tc>
          <w:tcPr>
            <w:tcW w:w="1271" w:type="pct"/>
            <w:gridSpan w:val="2"/>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工程内容</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占地面积</w:t>
            </w:r>
            <w:r w:rsidRPr="006B009D">
              <w:rPr>
                <w:color w:val="000000" w:themeColor="text1"/>
                <w:u w:val="single"/>
              </w:rPr>
              <w:t>(m</w:t>
            </w:r>
            <w:r w:rsidRPr="006B009D">
              <w:rPr>
                <w:color w:val="000000" w:themeColor="text1"/>
                <w:u w:val="single"/>
                <w:vertAlign w:val="superscript"/>
              </w:rPr>
              <w:t>2</w:t>
            </w:r>
            <w:r w:rsidRPr="006B009D">
              <w:rPr>
                <w:color w:val="000000" w:themeColor="text1"/>
                <w:u w:val="single"/>
              </w:rPr>
              <w:t>)</w:t>
            </w:r>
          </w:p>
        </w:tc>
        <w:tc>
          <w:tcPr>
            <w:tcW w:w="783" w:type="pct"/>
            <w:vAlign w:val="center"/>
          </w:tcPr>
          <w:p w:rsidR="00304D7C" w:rsidRPr="006B009D" w:rsidRDefault="00340CC8">
            <w:pPr>
              <w:pStyle w:val="af8"/>
              <w:rPr>
                <w:snapToGrid w:val="0"/>
                <w:color w:val="000000" w:themeColor="text1"/>
                <w:u w:val="single"/>
              </w:rPr>
            </w:pPr>
            <w:r w:rsidRPr="006B009D">
              <w:rPr>
                <w:color w:val="000000" w:themeColor="text1"/>
                <w:u w:val="single"/>
              </w:rPr>
              <w:t>建筑面积</w:t>
            </w:r>
            <w:r w:rsidRPr="006B009D">
              <w:rPr>
                <w:color w:val="000000" w:themeColor="text1"/>
                <w:u w:val="single"/>
              </w:rPr>
              <w:t>(m</w:t>
            </w:r>
            <w:r w:rsidRPr="006B009D">
              <w:rPr>
                <w:color w:val="000000" w:themeColor="text1"/>
                <w:u w:val="single"/>
                <w:vertAlign w:val="superscript"/>
              </w:rPr>
              <w:t>2</w:t>
            </w:r>
            <w:r w:rsidRPr="006B009D">
              <w:rPr>
                <w:color w:val="000000" w:themeColor="text1"/>
                <w:u w:val="single"/>
              </w:rPr>
              <w:t>)</w:t>
            </w:r>
          </w:p>
        </w:tc>
        <w:tc>
          <w:tcPr>
            <w:tcW w:w="1018"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材质</w:t>
            </w:r>
          </w:p>
        </w:tc>
        <w:tc>
          <w:tcPr>
            <w:tcW w:w="566"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备注</w:t>
            </w:r>
          </w:p>
        </w:tc>
      </w:tr>
      <w:tr w:rsidR="006B009D" w:rsidRPr="006B009D">
        <w:trPr>
          <w:trHeight w:val="301"/>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w:t>
            </w:r>
          </w:p>
        </w:tc>
        <w:tc>
          <w:tcPr>
            <w:tcW w:w="365" w:type="pct"/>
            <w:vMerge w:val="restar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主体工程</w:t>
            </w: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特种氧化铝厂房</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2478.84</w:t>
            </w:r>
          </w:p>
        </w:tc>
        <w:tc>
          <w:tcPr>
            <w:tcW w:w="783" w:type="pct"/>
            <w:vAlign w:val="center"/>
          </w:tcPr>
          <w:p w:rsidR="00304D7C" w:rsidRPr="006B009D" w:rsidRDefault="00340CC8">
            <w:pPr>
              <w:pStyle w:val="af8"/>
              <w:rPr>
                <w:color w:val="000000" w:themeColor="text1"/>
                <w:u w:val="single"/>
              </w:rPr>
            </w:pPr>
            <w:r w:rsidRPr="006B009D">
              <w:rPr>
                <w:color w:val="000000" w:themeColor="text1"/>
                <w:u w:val="single"/>
              </w:rPr>
              <w:t>9915.36</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snapToGrid w:val="0"/>
                <w:color w:val="000000" w:themeColor="text1"/>
                <w:u w:val="single"/>
              </w:rPr>
            </w:pPr>
            <w:r w:rsidRPr="006B009D">
              <w:rPr>
                <w:color w:val="000000" w:themeColor="text1"/>
                <w:u w:val="single"/>
              </w:rPr>
              <w:t>依托现有</w:t>
            </w:r>
          </w:p>
        </w:tc>
      </w:tr>
      <w:tr w:rsidR="006B009D" w:rsidRPr="006B009D">
        <w:trPr>
          <w:trHeight w:val="316"/>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2</w:t>
            </w: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color w:val="000000" w:themeColor="text1"/>
                <w:u w:val="single"/>
              </w:rPr>
              <w:t>溶解厂房</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807.64</w:t>
            </w:r>
          </w:p>
        </w:tc>
        <w:tc>
          <w:tcPr>
            <w:tcW w:w="783" w:type="pct"/>
            <w:vAlign w:val="center"/>
          </w:tcPr>
          <w:p w:rsidR="00304D7C" w:rsidRPr="006B009D" w:rsidRDefault="00340CC8">
            <w:pPr>
              <w:pStyle w:val="af8"/>
              <w:rPr>
                <w:color w:val="000000" w:themeColor="text1"/>
                <w:u w:val="single"/>
              </w:rPr>
            </w:pPr>
            <w:r w:rsidRPr="006B009D">
              <w:rPr>
                <w:color w:val="000000" w:themeColor="text1"/>
                <w:u w:val="single"/>
              </w:rPr>
              <w:t>2422.92</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新建</w:t>
            </w:r>
          </w:p>
        </w:tc>
      </w:tr>
      <w:tr w:rsidR="006B009D" w:rsidRPr="006B009D">
        <w:trPr>
          <w:trHeight w:val="316"/>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3</w:t>
            </w: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特种分子筛</w:t>
            </w:r>
            <w:r w:rsidRPr="006B009D">
              <w:rPr>
                <w:color w:val="000000" w:themeColor="text1"/>
                <w:u w:val="single"/>
              </w:rPr>
              <w:t>厂房</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873.84</w:t>
            </w:r>
          </w:p>
        </w:tc>
        <w:tc>
          <w:tcPr>
            <w:tcW w:w="783" w:type="pct"/>
            <w:vAlign w:val="center"/>
          </w:tcPr>
          <w:p w:rsidR="00304D7C" w:rsidRPr="006B009D" w:rsidRDefault="00340CC8">
            <w:pPr>
              <w:pStyle w:val="af8"/>
              <w:rPr>
                <w:color w:val="000000" w:themeColor="text1"/>
                <w:u w:val="single"/>
              </w:rPr>
            </w:pPr>
            <w:r w:rsidRPr="006B009D">
              <w:rPr>
                <w:color w:val="000000" w:themeColor="text1"/>
                <w:u w:val="single"/>
              </w:rPr>
              <w:t>873.84</w:t>
            </w:r>
          </w:p>
        </w:tc>
        <w:tc>
          <w:tcPr>
            <w:tcW w:w="1018" w:type="pct"/>
            <w:vAlign w:val="center"/>
          </w:tcPr>
          <w:p w:rsidR="00304D7C" w:rsidRPr="006B009D" w:rsidRDefault="00340CC8">
            <w:pPr>
              <w:pStyle w:val="af8"/>
              <w:rPr>
                <w:snapToGrid w:val="0"/>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snapToGrid w:val="0"/>
                <w:color w:val="000000" w:themeColor="text1"/>
                <w:u w:val="single"/>
              </w:rPr>
            </w:pPr>
            <w:r w:rsidRPr="006B009D">
              <w:rPr>
                <w:color w:val="000000" w:themeColor="text1"/>
                <w:u w:val="single"/>
              </w:rPr>
              <w:t>新建</w:t>
            </w:r>
          </w:p>
        </w:tc>
      </w:tr>
      <w:tr w:rsidR="006B009D" w:rsidRPr="006B009D">
        <w:trPr>
          <w:trHeight w:val="316"/>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4</w:t>
            </w: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Y</w:t>
            </w:r>
            <w:r w:rsidRPr="006B009D">
              <w:rPr>
                <w:rFonts w:hint="eastAsia"/>
                <w:color w:val="000000" w:themeColor="text1"/>
                <w:u w:val="single"/>
              </w:rPr>
              <w:t>型分子筛</w:t>
            </w:r>
            <w:r w:rsidRPr="006B009D">
              <w:rPr>
                <w:color w:val="000000" w:themeColor="text1"/>
                <w:u w:val="single"/>
              </w:rPr>
              <w:t>厂房</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4680</w:t>
            </w:r>
          </w:p>
        </w:tc>
        <w:tc>
          <w:tcPr>
            <w:tcW w:w="783" w:type="pct"/>
            <w:vAlign w:val="center"/>
          </w:tcPr>
          <w:p w:rsidR="00304D7C" w:rsidRPr="006B009D" w:rsidRDefault="00340CC8">
            <w:pPr>
              <w:pStyle w:val="af8"/>
              <w:rPr>
                <w:color w:val="000000" w:themeColor="text1"/>
                <w:u w:val="single"/>
              </w:rPr>
            </w:pPr>
            <w:r w:rsidRPr="006B009D">
              <w:rPr>
                <w:color w:val="000000" w:themeColor="text1"/>
                <w:u w:val="single"/>
              </w:rPr>
              <w:t>4680</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新建</w:t>
            </w:r>
          </w:p>
        </w:tc>
      </w:tr>
      <w:tr w:rsidR="006B009D" w:rsidRPr="006B009D">
        <w:trPr>
          <w:trHeight w:val="316"/>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5</w:t>
            </w:r>
          </w:p>
        </w:tc>
        <w:tc>
          <w:tcPr>
            <w:tcW w:w="365" w:type="pct"/>
            <w:vMerge w:val="restar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辅助配套工程</w:t>
            </w:r>
          </w:p>
        </w:tc>
        <w:tc>
          <w:tcPr>
            <w:tcW w:w="1271" w:type="pct"/>
            <w:gridSpan w:val="2"/>
            <w:vAlign w:val="center"/>
          </w:tcPr>
          <w:p w:rsidR="00304D7C" w:rsidRPr="006B009D" w:rsidRDefault="00340CC8">
            <w:pPr>
              <w:pStyle w:val="af8"/>
              <w:rPr>
                <w:color w:val="000000" w:themeColor="text1"/>
                <w:u w:val="single"/>
              </w:rPr>
            </w:pPr>
            <w:r w:rsidRPr="006B009D">
              <w:rPr>
                <w:color w:val="000000" w:themeColor="text1"/>
                <w:u w:val="single"/>
              </w:rPr>
              <w:t>食堂及职工宿舍房</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725.40</w:t>
            </w:r>
          </w:p>
        </w:tc>
        <w:tc>
          <w:tcPr>
            <w:tcW w:w="783" w:type="pct"/>
            <w:vAlign w:val="center"/>
          </w:tcPr>
          <w:p w:rsidR="00304D7C" w:rsidRPr="006B009D" w:rsidRDefault="00340CC8">
            <w:pPr>
              <w:pStyle w:val="af8"/>
              <w:rPr>
                <w:color w:val="000000" w:themeColor="text1"/>
                <w:u w:val="single"/>
              </w:rPr>
            </w:pPr>
            <w:r w:rsidRPr="006B009D">
              <w:rPr>
                <w:color w:val="000000" w:themeColor="text1"/>
                <w:u w:val="single"/>
              </w:rPr>
              <w:t>1900.20</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新建</w:t>
            </w:r>
          </w:p>
        </w:tc>
      </w:tr>
      <w:tr w:rsidR="006B009D" w:rsidRPr="006B009D">
        <w:trPr>
          <w:trHeight w:val="301"/>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6</w:t>
            </w: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color w:val="000000" w:themeColor="text1"/>
                <w:u w:val="single"/>
              </w:rPr>
              <w:t>办公楼</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931.36</w:t>
            </w:r>
          </w:p>
        </w:tc>
        <w:tc>
          <w:tcPr>
            <w:tcW w:w="783" w:type="pct"/>
            <w:vAlign w:val="center"/>
          </w:tcPr>
          <w:p w:rsidR="00304D7C" w:rsidRPr="006B009D" w:rsidRDefault="00340CC8">
            <w:pPr>
              <w:pStyle w:val="af8"/>
              <w:rPr>
                <w:color w:val="000000" w:themeColor="text1"/>
                <w:u w:val="single"/>
              </w:rPr>
            </w:pPr>
            <w:r w:rsidRPr="006B009D">
              <w:rPr>
                <w:color w:val="000000" w:themeColor="text1"/>
                <w:u w:val="single"/>
              </w:rPr>
              <w:t>5588.16</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依托</w:t>
            </w:r>
          </w:p>
        </w:tc>
      </w:tr>
      <w:tr w:rsidR="006B009D" w:rsidRPr="006B009D">
        <w:trPr>
          <w:trHeight w:val="316"/>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10</w:t>
            </w: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color w:val="000000" w:themeColor="text1"/>
                <w:u w:val="single"/>
              </w:rPr>
              <w:t>原料库</w:t>
            </w:r>
            <w:r w:rsidRPr="006B009D">
              <w:rPr>
                <w:color w:val="000000" w:themeColor="text1"/>
                <w:u w:val="single"/>
              </w:rPr>
              <w:t>1</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1872</w:t>
            </w:r>
          </w:p>
        </w:tc>
        <w:tc>
          <w:tcPr>
            <w:tcW w:w="783" w:type="pct"/>
            <w:vAlign w:val="center"/>
          </w:tcPr>
          <w:p w:rsidR="00304D7C" w:rsidRPr="006B009D" w:rsidRDefault="00340CC8">
            <w:pPr>
              <w:pStyle w:val="af8"/>
              <w:rPr>
                <w:color w:val="000000" w:themeColor="text1"/>
                <w:u w:val="single"/>
              </w:rPr>
            </w:pPr>
            <w:r w:rsidRPr="006B009D">
              <w:rPr>
                <w:color w:val="000000" w:themeColor="text1"/>
                <w:u w:val="single"/>
              </w:rPr>
              <w:t>1872</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钢结构</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依托</w:t>
            </w:r>
          </w:p>
        </w:tc>
      </w:tr>
      <w:tr w:rsidR="006B009D" w:rsidRPr="006B009D">
        <w:trPr>
          <w:trHeight w:val="301"/>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11</w:t>
            </w: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color w:val="000000" w:themeColor="text1"/>
                <w:u w:val="single"/>
              </w:rPr>
              <w:t>产品库</w:t>
            </w:r>
            <w:r w:rsidRPr="006B009D">
              <w:rPr>
                <w:color w:val="000000" w:themeColor="text1"/>
                <w:u w:val="single"/>
              </w:rPr>
              <w:t>1</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1872</w:t>
            </w:r>
          </w:p>
        </w:tc>
        <w:tc>
          <w:tcPr>
            <w:tcW w:w="783" w:type="pct"/>
            <w:vAlign w:val="center"/>
          </w:tcPr>
          <w:p w:rsidR="00304D7C" w:rsidRPr="006B009D" w:rsidRDefault="00340CC8">
            <w:pPr>
              <w:pStyle w:val="af8"/>
              <w:rPr>
                <w:color w:val="000000" w:themeColor="text1"/>
                <w:u w:val="single"/>
              </w:rPr>
            </w:pPr>
            <w:r w:rsidRPr="006B009D">
              <w:rPr>
                <w:color w:val="000000" w:themeColor="text1"/>
                <w:u w:val="single"/>
              </w:rPr>
              <w:t>1872</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钢结构</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依托</w:t>
            </w:r>
          </w:p>
        </w:tc>
      </w:tr>
      <w:tr w:rsidR="006B009D" w:rsidRPr="006B009D">
        <w:trPr>
          <w:trHeight w:val="316"/>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12</w:t>
            </w: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color w:val="000000" w:themeColor="text1"/>
                <w:u w:val="single"/>
              </w:rPr>
              <w:t>产品库</w:t>
            </w:r>
            <w:r w:rsidRPr="006B009D">
              <w:rPr>
                <w:color w:val="000000" w:themeColor="text1"/>
                <w:u w:val="single"/>
              </w:rPr>
              <w:t>2</w:t>
            </w:r>
          </w:p>
        </w:tc>
        <w:tc>
          <w:tcPr>
            <w:tcW w:w="686" w:type="pct"/>
            <w:vAlign w:val="center"/>
          </w:tcPr>
          <w:p w:rsidR="00304D7C" w:rsidRPr="006B009D" w:rsidRDefault="00340CC8">
            <w:pPr>
              <w:pStyle w:val="af8"/>
              <w:rPr>
                <w:color w:val="000000" w:themeColor="text1"/>
                <w:u w:val="single"/>
              </w:rPr>
            </w:pPr>
            <w:r w:rsidRPr="006B009D">
              <w:rPr>
                <w:color w:val="000000" w:themeColor="text1"/>
                <w:u w:val="single"/>
              </w:rPr>
              <w:t>1872</w:t>
            </w:r>
          </w:p>
        </w:tc>
        <w:tc>
          <w:tcPr>
            <w:tcW w:w="783" w:type="pct"/>
            <w:vAlign w:val="center"/>
          </w:tcPr>
          <w:p w:rsidR="00304D7C" w:rsidRPr="006B009D" w:rsidRDefault="00340CC8">
            <w:pPr>
              <w:pStyle w:val="af8"/>
              <w:rPr>
                <w:color w:val="000000" w:themeColor="text1"/>
                <w:u w:val="single"/>
              </w:rPr>
            </w:pPr>
            <w:r w:rsidRPr="006B009D">
              <w:rPr>
                <w:color w:val="000000" w:themeColor="text1"/>
                <w:u w:val="single"/>
              </w:rPr>
              <w:t>1872</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钢结构</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依托</w:t>
            </w:r>
          </w:p>
        </w:tc>
      </w:tr>
      <w:tr w:rsidR="006B009D" w:rsidRPr="006B009D">
        <w:trPr>
          <w:trHeight w:val="316"/>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13</w:t>
            </w:r>
          </w:p>
        </w:tc>
        <w:tc>
          <w:tcPr>
            <w:tcW w:w="365" w:type="pct"/>
            <w:vMerge w:val="restar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公用工程</w:t>
            </w:r>
          </w:p>
        </w:tc>
        <w:tc>
          <w:tcPr>
            <w:tcW w:w="1271" w:type="pct"/>
            <w:gridSpan w:val="2"/>
            <w:vAlign w:val="center"/>
          </w:tcPr>
          <w:p w:rsidR="00304D7C" w:rsidRPr="006B009D" w:rsidRDefault="00340CC8">
            <w:pPr>
              <w:pStyle w:val="af8"/>
              <w:rPr>
                <w:color w:val="000000" w:themeColor="text1"/>
                <w:u w:val="single"/>
              </w:rPr>
            </w:pPr>
            <w:r w:rsidRPr="006B009D">
              <w:rPr>
                <w:snapToGrid w:val="0"/>
                <w:color w:val="000000" w:themeColor="text1"/>
                <w:u w:val="single"/>
              </w:rPr>
              <w:t>配电间</w:t>
            </w:r>
          </w:p>
        </w:tc>
        <w:tc>
          <w:tcPr>
            <w:tcW w:w="686"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315</w:t>
            </w:r>
          </w:p>
        </w:tc>
        <w:tc>
          <w:tcPr>
            <w:tcW w:w="783" w:type="pct"/>
            <w:vAlign w:val="center"/>
          </w:tcPr>
          <w:p w:rsidR="00304D7C" w:rsidRPr="006B009D" w:rsidRDefault="00340CC8">
            <w:pPr>
              <w:pStyle w:val="af8"/>
              <w:rPr>
                <w:color w:val="000000" w:themeColor="text1"/>
                <w:u w:val="single"/>
              </w:rPr>
            </w:pPr>
            <w:r w:rsidRPr="006B009D">
              <w:rPr>
                <w:snapToGrid w:val="0"/>
                <w:color w:val="000000" w:themeColor="text1"/>
                <w:u w:val="single"/>
              </w:rPr>
              <w:t>315</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依托</w:t>
            </w:r>
          </w:p>
        </w:tc>
      </w:tr>
      <w:tr w:rsidR="006B009D" w:rsidRPr="006B009D">
        <w:trPr>
          <w:trHeight w:val="316"/>
          <w:jc w:val="center"/>
        </w:trPr>
        <w:tc>
          <w:tcPr>
            <w:tcW w:w="311"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14</w:t>
            </w: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门卫室</w:t>
            </w:r>
          </w:p>
        </w:tc>
        <w:tc>
          <w:tcPr>
            <w:tcW w:w="686"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120</w:t>
            </w:r>
          </w:p>
        </w:tc>
        <w:tc>
          <w:tcPr>
            <w:tcW w:w="783"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120</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依托</w:t>
            </w:r>
          </w:p>
        </w:tc>
      </w:tr>
      <w:tr w:rsidR="006B009D" w:rsidRPr="006B009D">
        <w:trPr>
          <w:trHeight w:val="316"/>
          <w:jc w:val="center"/>
        </w:trPr>
        <w:tc>
          <w:tcPr>
            <w:tcW w:w="311" w:type="pct"/>
            <w:vMerge w:val="restar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15</w:t>
            </w:r>
          </w:p>
        </w:tc>
        <w:tc>
          <w:tcPr>
            <w:tcW w:w="365" w:type="pct"/>
            <w:vMerge w:val="restar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环保工程</w:t>
            </w:r>
          </w:p>
        </w:tc>
        <w:tc>
          <w:tcPr>
            <w:tcW w:w="1271" w:type="pct"/>
            <w:gridSpan w:val="2"/>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危废渣库</w:t>
            </w:r>
          </w:p>
        </w:tc>
        <w:tc>
          <w:tcPr>
            <w:tcW w:w="686" w:type="pct"/>
            <w:vAlign w:val="center"/>
          </w:tcPr>
          <w:p w:rsidR="00304D7C" w:rsidRPr="006B009D" w:rsidRDefault="00997EC2">
            <w:pPr>
              <w:pStyle w:val="af8"/>
              <w:rPr>
                <w:snapToGrid w:val="0"/>
                <w:color w:val="000000" w:themeColor="text1"/>
                <w:u w:val="single"/>
              </w:rPr>
            </w:pPr>
            <w:r w:rsidRPr="006B009D">
              <w:rPr>
                <w:rFonts w:hint="eastAsia"/>
                <w:snapToGrid w:val="0"/>
                <w:color w:val="000000" w:themeColor="text1"/>
                <w:u w:val="single"/>
              </w:rPr>
              <w:t>1</w:t>
            </w:r>
            <w:r w:rsidRPr="006B009D">
              <w:rPr>
                <w:snapToGrid w:val="0"/>
                <w:color w:val="000000" w:themeColor="text1"/>
                <w:u w:val="single"/>
              </w:rPr>
              <w:t>284</w:t>
            </w:r>
          </w:p>
        </w:tc>
        <w:tc>
          <w:tcPr>
            <w:tcW w:w="783" w:type="pct"/>
            <w:vAlign w:val="center"/>
          </w:tcPr>
          <w:p w:rsidR="00304D7C" w:rsidRPr="006B009D" w:rsidRDefault="00997EC2">
            <w:pPr>
              <w:pStyle w:val="af8"/>
              <w:rPr>
                <w:snapToGrid w:val="0"/>
                <w:color w:val="000000" w:themeColor="text1"/>
                <w:u w:val="single"/>
              </w:rPr>
            </w:pPr>
            <w:r w:rsidRPr="006B009D">
              <w:rPr>
                <w:rFonts w:hint="eastAsia"/>
                <w:snapToGrid w:val="0"/>
                <w:color w:val="000000" w:themeColor="text1"/>
                <w:u w:val="single"/>
              </w:rPr>
              <w:t>1</w:t>
            </w:r>
            <w:r w:rsidRPr="006B009D">
              <w:rPr>
                <w:snapToGrid w:val="0"/>
                <w:color w:val="000000" w:themeColor="text1"/>
                <w:u w:val="single"/>
              </w:rPr>
              <w:t>284</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snapToGrid w:val="0"/>
                <w:color w:val="000000" w:themeColor="text1"/>
                <w:u w:val="single"/>
              </w:rPr>
            </w:pPr>
            <w:r w:rsidRPr="006B009D">
              <w:rPr>
                <w:rFonts w:hint="eastAsia"/>
                <w:snapToGrid w:val="0"/>
                <w:color w:val="000000" w:themeColor="text1"/>
                <w:u w:val="single"/>
              </w:rPr>
              <w:t>新建</w:t>
            </w:r>
          </w:p>
        </w:tc>
      </w:tr>
      <w:tr w:rsidR="006B009D" w:rsidRPr="006B009D">
        <w:trPr>
          <w:trHeight w:val="301"/>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一般固废渣库</w:t>
            </w:r>
          </w:p>
        </w:tc>
        <w:tc>
          <w:tcPr>
            <w:tcW w:w="686" w:type="pct"/>
            <w:vAlign w:val="center"/>
          </w:tcPr>
          <w:p w:rsidR="00304D7C" w:rsidRPr="006B009D" w:rsidRDefault="00997EC2">
            <w:pPr>
              <w:pStyle w:val="af8"/>
              <w:rPr>
                <w:snapToGrid w:val="0"/>
                <w:color w:val="000000" w:themeColor="text1"/>
                <w:u w:val="single"/>
              </w:rPr>
            </w:pPr>
            <w:r w:rsidRPr="006B009D">
              <w:rPr>
                <w:rFonts w:hint="eastAsia"/>
                <w:snapToGrid w:val="0"/>
                <w:color w:val="000000" w:themeColor="text1"/>
                <w:u w:val="single"/>
              </w:rPr>
              <w:t>1</w:t>
            </w:r>
            <w:r w:rsidRPr="006B009D">
              <w:rPr>
                <w:snapToGrid w:val="0"/>
                <w:color w:val="000000" w:themeColor="text1"/>
                <w:u w:val="single"/>
              </w:rPr>
              <w:t>20</w:t>
            </w:r>
          </w:p>
        </w:tc>
        <w:tc>
          <w:tcPr>
            <w:tcW w:w="783" w:type="pct"/>
            <w:vAlign w:val="center"/>
          </w:tcPr>
          <w:p w:rsidR="00304D7C" w:rsidRPr="006B009D" w:rsidRDefault="00997EC2">
            <w:pPr>
              <w:pStyle w:val="af8"/>
              <w:rPr>
                <w:snapToGrid w:val="0"/>
                <w:color w:val="000000" w:themeColor="text1"/>
                <w:u w:val="single"/>
              </w:rPr>
            </w:pPr>
            <w:r w:rsidRPr="006B009D">
              <w:rPr>
                <w:rFonts w:hint="eastAsia"/>
                <w:snapToGrid w:val="0"/>
                <w:color w:val="000000" w:themeColor="text1"/>
                <w:u w:val="single"/>
              </w:rPr>
              <w:t>1</w:t>
            </w:r>
            <w:r w:rsidRPr="006B009D">
              <w:rPr>
                <w:snapToGrid w:val="0"/>
                <w:color w:val="000000" w:themeColor="text1"/>
                <w:u w:val="single"/>
              </w:rPr>
              <w:t>20</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316"/>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snapToGrid w:val="0"/>
                <w:color w:val="000000" w:themeColor="text1"/>
                <w:u w:val="single"/>
              </w:rPr>
            </w:pPr>
            <w:r w:rsidRPr="006B009D">
              <w:rPr>
                <w:rFonts w:hint="eastAsia"/>
                <w:snapToGrid w:val="0"/>
                <w:color w:val="000000" w:themeColor="text1"/>
                <w:u w:val="single"/>
              </w:rPr>
              <w:t>含氨废水处理</w:t>
            </w:r>
          </w:p>
        </w:tc>
        <w:tc>
          <w:tcPr>
            <w:tcW w:w="686" w:type="pct"/>
            <w:vAlign w:val="center"/>
          </w:tcPr>
          <w:p w:rsidR="00304D7C" w:rsidRPr="006B009D" w:rsidRDefault="00EF6583">
            <w:pPr>
              <w:pStyle w:val="af8"/>
              <w:rPr>
                <w:snapToGrid w:val="0"/>
                <w:color w:val="000000" w:themeColor="text1"/>
                <w:u w:val="single"/>
              </w:rPr>
            </w:pPr>
            <w:r w:rsidRPr="006B009D">
              <w:rPr>
                <w:snapToGrid w:val="0"/>
                <w:color w:val="000000" w:themeColor="text1"/>
                <w:u w:val="single"/>
              </w:rPr>
              <w:t>200</w:t>
            </w:r>
          </w:p>
        </w:tc>
        <w:tc>
          <w:tcPr>
            <w:tcW w:w="783" w:type="pct"/>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180</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106"/>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snapToGrid w:val="0"/>
                <w:color w:val="000000" w:themeColor="text1"/>
                <w:u w:val="single"/>
              </w:rPr>
            </w:pPr>
            <w:r w:rsidRPr="006B009D">
              <w:rPr>
                <w:snapToGrid w:val="0"/>
                <w:color w:val="000000" w:themeColor="text1"/>
                <w:u w:val="single"/>
              </w:rPr>
              <w:t>废水处理站</w:t>
            </w:r>
          </w:p>
        </w:tc>
        <w:tc>
          <w:tcPr>
            <w:tcW w:w="686" w:type="pct"/>
            <w:vAlign w:val="center"/>
          </w:tcPr>
          <w:p w:rsidR="00304D7C" w:rsidRPr="006B009D" w:rsidRDefault="00436561">
            <w:pPr>
              <w:pStyle w:val="af8"/>
              <w:rPr>
                <w:snapToGrid w:val="0"/>
                <w:color w:val="000000" w:themeColor="text1"/>
                <w:u w:val="single"/>
              </w:rPr>
            </w:pPr>
            <w:r w:rsidRPr="006B009D">
              <w:rPr>
                <w:snapToGrid w:val="0"/>
                <w:color w:val="000000" w:themeColor="text1"/>
                <w:u w:val="single"/>
              </w:rPr>
              <w:t>2000</w:t>
            </w:r>
          </w:p>
        </w:tc>
        <w:tc>
          <w:tcPr>
            <w:tcW w:w="783" w:type="pct"/>
            <w:vAlign w:val="center"/>
          </w:tcPr>
          <w:p w:rsidR="00304D7C" w:rsidRPr="006B009D" w:rsidRDefault="00EF6583">
            <w:pPr>
              <w:pStyle w:val="af8"/>
              <w:rPr>
                <w:snapToGrid w:val="0"/>
                <w:color w:val="000000" w:themeColor="text1"/>
                <w:u w:val="single"/>
              </w:rPr>
            </w:pPr>
            <w:r w:rsidRPr="006B009D">
              <w:rPr>
                <w:snapToGrid w:val="0"/>
                <w:color w:val="000000" w:themeColor="text1"/>
                <w:u w:val="single"/>
              </w:rPr>
              <w:t>25</w:t>
            </w:r>
            <w:r w:rsidR="00436561" w:rsidRPr="006B009D">
              <w:rPr>
                <w:snapToGrid w:val="0"/>
                <w:color w:val="000000" w:themeColor="text1"/>
                <w:u w:val="single"/>
              </w:rPr>
              <w:t>00</w:t>
            </w:r>
          </w:p>
        </w:tc>
        <w:tc>
          <w:tcPr>
            <w:tcW w:w="1018" w:type="pct"/>
            <w:vAlign w:val="center"/>
          </w:tcPr>
          <w:p w:rsidR="00304D7C" w:rsidRPr="006B009D" w:rsidRDefault="00340CC8">
            <w:pPr>
              <w:pStyle w:val="af8"/>
              <w:rPr>
                <w:color w:val="000000" w:themeColor="text1"/>
                <w:u w:val="single"/>
              </w:rPr>
            </w:pPr>
            <w:r w:rsidRPr="006B009D">
              <w:rPr>
                <w:color w:val="000000" w:themeColor="text1"/>
                <w:u w:val="single"/>
              </w:rPr>
              <w:t>预制钢筋砼框架</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扩建</w:t>
            </w:r>
          </w:p>
        </w:tc>
      </w:tr>
      <w:tr w:rsidR="006B009D" w:rsidRPr="006B009D">
        <w:trPr>
          <w:trHeight w:val="135"/>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599"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特种氧化铝粉剂</w:t>
            </w:r>
          </w:p>
        </w:tc>
        <w:tc>
          <w:tcPr>
            <w:tcW w:w="67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天然气热风炉废气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废气通过</w:t>
            </w:r>
            <w:r w:rsidRPr="006B009D">
              <w:rPr>
                <w:rFonts w:hint="eastAsia"/>
                <w:color w:val="000000" w:themeColor="text1"/>
                <w:u w:val="single"/>
              </w:rPr>
              <w:t>30m</w:t>
            </w:r>
            <w:r w:rsidRPr="006B009D">
              <w:rPr>
                <w:rFonts w:hint="eastAsia"/>
                <w:color w:val="000000" w:themeColor="text1"/>
                <w:u w:val="single"/>
              </w:rPr>
              <w:t>高排气筒排放</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依托</w:t>
            </w:r>
          </w:p>
        </w:tc>
      </w:tr>
      <w:tr w:rsidR="006B009D" w:rsidRPr="006B009D">
        <w:trPr>
          <w:trHeight w:val="150"/>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599" w:type="pct"/>
            <w:vMerge/>
            <w:vAlign w:val="center"/>
          </w:tcPr>
          <w:p w:rsidR="00304D7C" w:rsidRPr="006B009D" w:rsidRDefault="00304D7C">
            <w:pPr>
              <w:pStyle w:val="af8"/>
              <w:rPr>
                <w:snapToGrid w:val="0"/>
                <w:color w:val="000000" w:themeColor="text1"/>
                <w:u w:val="single"/>
              </w:rPr>
            </w:pPr>
          </w:p>
        </w:tc>
        <w:tc>
          <w:tcPr>
            <w:tcW w:w="672" w:type="pct"/>
            <w:vAlign w:val="center"/>
          </w:tcPr>
          <w:p w:rsidR="00304D7C" w:rsidRPr="006B009D" w:rsidRDefault="00340CC8">
            <w:pPr>
              <w:pStyle w:val="af8"/>
              <w:rPr>
                <w:snapToGrid w:val="0"/>
                <w:color w:val="000000" w:themeColor="text1"/>
                <w:u w:val="single"/>
              </w:rPr>
            </w:pPr>
            <w:r w:rsidRPr="006B009D">
              <w:rPr>
                <w:rFonts w:hint="eastAsia"/>
                <w:color w:val="000000" w:themeColor="text1"/>
                <w:u w:val="single"/>
              </w:rPr>
              <w:t>闪蒸干燥废气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+30m</w:t>
            </w:r>
            <w:r w:rsidRPr="006B009D">
              <w:rPr>
                <w:rFonts w:hint="eastAsia"/>
                <w:color w:val="000000" w:themeColor="text1"/>
                <w:u w:val="single"/>
              </w:rPr>
              <w:t>高排气筒排放</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依托</w:t>
            </w:r>
          </w:p>
        </w:tc>
      </w:tr>
      <w:tr w:rsidR="006B009D" w:rsidRPr="006B009D">
        <w:trPr>
          <w:trHeight w:val="195"/>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599" w:type="pct"/>
            <w:vMerge/>
            <w:vAlign w:val="center"/>
          </w:tcPr>
          <w:p w:rsidR="00304D7C" w:rsidRPr="006B009D" w:rsidRDefault="00304D7C">
            <w:pPr>
              <w:pStyle w:val="af8"/>
              <w:rPr>
                <w:snapToGrid w:val="0"/>
                <w:color w:val="000000" w:themeColor="text1"/>
                <w:u w:val="single"/>
              </w:rPr>
            </w:pPr>
          </w:p>
        </w:tc>
        <w:tc>
          <w:tcPr>
            <w:tcW w:w="672" w:type="pct"/>
            <w:vAlign w:val="center"/>
          </w:tcPr>
          <w:p w:rsidR="00304D7C" w:rsidRPr="006B009D" w:rsidRDefault="00340CC8">
            <w:pPr>
              <w:pStyle w:val="af8"/>
              <w:rPr>
                <w:snapToGrid w:val="0"/>
                <w:color w:val="000000" w:themeColor="text1"/>
                <w:u w:val="single"/>
              </w:rPr>
            </w:pPr>
            <w:r w:rsidRPr="006B009D">
              <w:rPr>
                <w:rFonts w:hint="eastAsia"/>
                <w:color w:val="000000" w:themeColor="text1"/>
                <w:u w:val="single"/>
              </w:rPr>
              <w:t>磨粉粉尘</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两级旋风除尘</w:t>
            </w:r>
            <w:r w:rsidRPr="006B009D">
              <w:rPr>
                <w:rFonts w:hint="eastAsia"/>
                <w:color w:val="000000" w:themeColor="text1"/>
                <w:u w:val="single"/>
              </w:rPr>
              <w:t>+</w:t>
            </w:r>
            <w:r w:rsidRPr="006B009D">
              <w:rPr>
                <w:rFonts w:hint="eastAsia"/>
                <w:color w:val="000000" w:themeColor="text1"/>
                <w:u w:val="single"/>
              </w:rPr>
              <w:t>脉冲袋式除尘器</w:t>
            </w:r>
            <w:r w:rsidRPr="006B009D">
              <w:rPr>
                <w:rFonts w:hint="eastAsia"/>
                <w:color w:val="000000" w:themeColor="text1"/>
                <w:u w:val="single"/>
              </w:rPr>
              <w:t>+30m</w:t>
            </w:r>
            <w:r w:rsidRPr="006B009D">
              <w:rPr>
                <w:rFonts w:hint="eastAsia"/>
                <w:color w:val="000000" w:themeColor="text1"/>
                <w:u w:val="single"/>
              </w:rPr>
              <w:t>高排气筒排放</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依托</w:t>
            </w:r>
          </w:p>
        </w:tc>
      </w:tr>
      <w:tr w:rsidR="006B009D" w:rsidRPr="006B009D">
        <w:trPr>
          <w:trHeight w:val="210"/>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5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条剂</w:t>
            </w:r>
          </w:p>
        </w:tc>
        <w:tc>
          <w:tcPr>
            <w:tcW w:w="67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网袋窑焙烧废气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+30m</w:t>
            </w:r>
            <w:r w:rsidRPr="006B009D">
              <w:rPr>
                <w:rFonts w:hint="eastAsia"/>
                <w:color w:val="000000" w:themeColor="text1"/>
                <w:u w:val="single"/>
              </w:rPr>
              <w:t>高排气筒</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105"/>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599"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微球</w:t>
            </w:r>
          </w:p>
        </w:tc>
        <w:tc>
          <w:tcPr>
            <w:tcW w:w="67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天然气热风炉废气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30m</w:t>
            </w:r>
            <w:r w:rsidRPr="006B009D">
              <w:rPr>
                <w:rFonts w:hint="eastAsia"/>
                <w:color w:val="000000" w:themeColor="text1"/>
                <w:u w:val="single"/>
              </w:rPr>
              <w:t>高排气筒</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195"/>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599" w:type="pct"/>
            <w:vMerge/>
            <w:vAlign w:val="center"/>
          </w:tcPr>
          <w:p w:rsidR="00304D7C" w:rsidRPr="006B009D" w:rsidRDefault="00304D7C">
            <w:pPr>
              <w:pStyle w:val="af8"/>
              <w:rPr>
                <w:snapToGrid w:val="0"/>
                <w:color w:val="000000" w:themeColor="text1"/>
                <w:u w:val="single"/>
              </w:rPr>
            </w:pPr>
          </w:p>
        </w:tc>
        <w:tc>
          <w:tcPr>
            <w:tcW w:w="672" w:type="pct"/>
            <w:vAlign w:val="center"/>
          </w:tcPr>
          <w:p w:rsidR="00304D7C" w:rsidRPr="006B009D" w:rsidRDefault="00340CC8">
            <w:pPr>
              <w:pStyle w:val="af8"/>
              <w:rPr>
                <w:snapToGrid w:val="0"/>
                <w:color w:val="000000" w:themeColor="text1"/>
                <w:u w:val="single"/>
              </w:rPr>
            </w:pPr>
            <w:r w:rsidRPr="006B009D">
              <w:rPr>
                <w:rFonts w:hint="eastAsia"/>
                <w:color w:val="000000" w:themeColor="text1"/>
                <w:u w:val="single"/>
              </w:rPr>
              <w:t>喷雾干燥废气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旋风除尘器</w:t>
            </w:r>
            <w:r w:rsidRPr="006B009D">
              <w:rPr>
                <w:rFonts w:hint="eastAsia"/>
                <w:color w:val="000000" w:themeColor="text1"/>
                <w:u w:val="single"/>
              </w:rPr>
              <w:t>+</w:t>
            </w:r>
            <w:r w:rsidRPr="006B009D">
              <w:rPr>
                <w:rFonts w:hint="eastAsia"/>
                <w:color w:val="000000" w:themeColor="text1"/>
                <w:u w:val="single"/>
              </w:rPr>
              <w:t>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+30m</w:t>
            </w:r>
            <w:r w:rsidRPr="006B009D">
              <w:rPr>
                <w:rFonts w:hint="eastAsia"/>
                <w:color w:val="000000" w:themeColor="text1"/>
                <w:u w:val="single"/>
              </w:rPr>
              <w:t>高排气筒</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165"/>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599" w:type="pct"/>
            <w:vMerge/>
            <w:vAlign w:val="center"/>
          </w:tcPr>
          <w:p w:rsidR="00304D7C" w:rsidRPr="006B009D" w:rsidRDefault="00304D7C">
            <w:pPr>
              <w:pStyle w:val="af8"/>
              <w:rPr>
                <w:snapToGrid w:val="0"/>
                <w:color w:val="000000" w:themeColor="text1"/>
                <w:u w:val="single"/>
              </w:rPr>
            </w:pPr>
          </w:p>
        </w:tc>
        <w:tc>
          <w:tcPr>
            <w:tcW w:w="672" w:type="pct"/>
            <w:vAlign w:val="center"/>
          </w:tcPr>
          <w:p w:rsidR="00304D7C" w:rsidRPr="006B009D" w:rsidRDefault="00340CC8">
            <w:pPr>
              <w:pStyle w:val="af8"/>
              <w:rPr>
                <w:snapToGrid w:val="0"/>
                <w:color w:val="000000" w:themeColor="text1"/>
                <w:u w:val="single"/>
              </w:rPr>
            </w:pPr>
            <w:r w:rsidRPr="006B009D">
              <w:rPr>
                <w:rFonts w:hint="eastAsia"/>
                <w:color w:val="000000" w:themeColor="text1"/>
                <w:u w:val="single"/>
              </w:rPr>
              <w:t>辊道窑焙烧尾气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+30m</w:t>
            </w:r>
            <w:r w:rsidRPr="006B009D">
              <w:rPr>
                <w:rFonts w:hint="eastAsia"/>
                <w:color w:val="000000" w:themeColor="text1"/>
                <w:u w:val="single"/>
              </w:rPr>
              <w:t>高排气筒</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210"/>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一次闪蒸干燥及焙烧天然气废气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废气通过</w:t>
            </w:r>
            <w:r w:rsidRPr="006B009D">
              <w:rPr>
                <w:rFonts w:hint="eastAsia"/>
                <w:color w:val="000000" w:themeColor="text1"/>
                <w:u w:val="single"/>
              </w:rPr>
              <w:t>30m</w:t>
            </w:r>
            <w:r w:rsidRPr="006B009D">
              <w:rPr>
                <w:rFonts w:hint="eastAsia"/>
                <w:color w:val="000000" w:themeColor="text1"/>
                <w:u w:val="single"/>
              </w:rPr>
              <w:t>高排气筒排放</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105"/>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一次闪蒸干燥及焙烧废气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+30m</w:t>
            </w:r>
            <w:r w:rsidRPr="006B009D">
              <w:rPr>
                <w:rFonts w:hint="eastAsia"/>
                <w:color w:val="000000" w:themeColor="text1"/>
                <w:u w:val="single"/>
              </w:rPr>
              <w:t>高排气筒排放</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225"/>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二次闪蒸干燥废气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+30m</w:t>
            </w:r>
            <w:r w:rsidRPr="006B009D">
              <w:rPr>
                <w:rFonts w:hint="eastAsia"/>
                <w:color w:val="000000" w:themeColor="text1"/>
                <w:u w:val="single"/>
              </w:rPr>
              <w:t>高排气筒</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150"/>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二次闪蒸干燥天然气热风炉废气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30m</w:t>
            </w:r>
            <w:r w:rsidRPr="006B009D">
              <w:rPr>
                <w:rFonts w:hint="eastAsia"/>
                <w:color w:val="000000" w:themeColor="text1"/>
                <w:u w:val="single"/>
              </w:rPr>
              <w:t>高排气筒</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442"/>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氨气回收</w:t>
            </w:r>
          </w:p>
        </w:tc>
        <w:tc>
          <w:tcPr>
            <w:tcW w:w="2487" w:type="pct"/>
            <w:gridSpan w:val="3"/>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焙烧废气经过袋式除尘器后和铵盐回收废气一起进入氨气洗涤吸收塔进行处理</w:t>
            </w:r>
            <w:r w:rsidRPr="006B009D">
              <w:rPr>
                <w:rFonts w:hint="eastAsia"/>
                <w:color w:val="000000" w:themeColor="text1"/>
                <w:u w:val="single"/>
              </w:rPr>
              <w:t>+30m</w:t>
            </w:r>
            <w:r w:rsidRPr="006B009D">
              <w:rPr>
                <w:rFonts w:hint="eastAsia"/>
                <w:color w:val="000000" w:themeColor="text1"/>
                <w:u w:val="single"/>
              </w:rPr>
              <w:t>高排气筒排放</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70"/>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焙烧废气</w:t>
            </w:r>
          </w:p>
        </w:tc>
        <w:tc>
          <w:tcPr>
            <w:tcW w:w="2487" w:type="pct"/>
            <w:gridSpan w:val="3"/>
            <w:vMerge/>
            <w:vAlign w:val="center"/>
          </w:tcPr>
          <w:p w:rsidR="00304D7C" w:rsidRPr="006B009D" w:rsidRDefault="00304D7C">
            <w:pPr>
              <w:pStyle w:val="af8"/>
              <w:rPr>
                <w:color w:val="000000" w:themeColor="text1"/>
                <w:u w:val="single"/>
              </w:rPr>
            </w:pP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135"/>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模板剂回收废气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UV</w:t>
            </w:r>
            <w:r w:rsidRPr="006B009D">
              <w:rPr>
                <w:rFonts w:hint="eastAsia"/>
                <w:color w:val="000000" w:themeColor="text1"/>
                <w:u w:val="single"/>
              </w:rPr>
              <w:t>光氧催化装置</w:t>
            </w:r>
            <w:r w:rsidRPr="006B009D">
              <w:rPr>
                <w:rFonts w:hint="eastAsia"/>
                <w:color w:val="000000" w:themeColor="text1"/>
                <w:u w:val="single"/>
              </w:rPr>
              <w:t>+</w:t>
            </w:r>
            <w:r w:rsidRPr="006B009D">
              <w:rPr>
                <w:rFonts w:hint="eastAsia"/>
                <w:color w:val="000000" w:themeColor="text1"/>
                <w:u w:val="single"/>
              </w:rPr>
              <w:t>活性炭吸附装置</w:t>
            </w:r>
            <w:r w:rsidRPr="006B009D">
              <w:rPr>
                <w:rFonts w:hint="eastAsia"/>
                <w:color w:val="000000" w:themeColor="text1"/>
                <w:u w:val="single"/>
              </w:rPr>
              <w:t>+30m</w:t>
            </w:r>
            <w:r w:rsidRPr="006B009D">
              <w:rPr>
                <w:rFonts w:hint="eastAsia"/>
                <w:color w:val="000000" w:themeColor="text1"/>
                <w:u w:val="single"/>
              </w:rPr>
              <w:t>高排气筒</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新建</w:t>
            </w:r>
          </w:p>
        </w:tc>
      </w:tr>
      <w:tr w:rsidR="006B009D" w:rsidRPr="006B009D">
        <w:trPr>
          <w:trHeight w:val="180"/>
          <w:jc w:val="center"/>
        </w:trPr>
        <w:tc>
          <w:tcPr>
            <w:tcW w:w="311" w:type="pct"/>
            <w:vMerge/>
            <w:vAlign w:val="center"/>
          </w:tcPr>
          <w:p w:rsidR="00304D7C" w:rsidRPr="006B009D" w:rsidRDefault="00304D7C">
            <w:pPr>
              <w:pStyle w:val="af8"/>
              <w:rPr>
                <w:snapToGrid w:val="0"/>
                <w:color w:val="000000" w:themeColor="text1"/>
                <w:u w:val="single"/>
              </w:rPr>
            </w:pPr>
          </w:p>
        </w:tc>
        <w:tc>
          <w:tcPr>
            <w:tcW w:w="365" w:type="pct"/>
            <w:vMerge/>
            <w:vAlign w:val="center"/>
          </w:tcPr>
          <w:p w:rsidR="00304D7C" w:rsidRPr="006B009D" w:rsidRDefault="00304D7C">
            <w:pPr>
              <w:pStyle w:val="af8"/>
              <w:rPr>
                <w:snapToGrid w:val="0"/>
                <w:color w:val="000000" w:themeColor="text1"/>
                <w:u w:val="single"/>
              </w:rPr>
            </w:pPr>
          </w:p>
        </w:tc>
        <w:tc>
          <w:tcPr>
            <w:tcW w:w="1271"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食堂油烟废气</w:t>
            </w:r>
          </w:p>
        </w:tc>
        <w:tc>
          <w:tcPr>
            <w:tcW w:w="2487" w:type="pct"/>
            <w:gridSpan w:val="3"/>
            <w:vAlign w:val="center"/>
          </w:tcPr>
          <w:p w:rsidR="00304D7C" w:rsidRPr="006B009D" w:rsidRDefault="00340CC8">
            <w:pPr>
              <w:pStyle w:val="af8"/>
              <w:rPr>
                <w:color w:val="000000" w:themeColor="text1"/>
                <w:u w:val="single"/>
              </w:rPr>
            </w:pPr>
            <w:r w:rsidRPr="006B009D">
              <w:rPr>
                <w:rFonts w:hint="eastAsia"/>
                <w:color w:val="000000" w:themeColor="text1"/>
                <w:u w:val="single"/>
              </w:rPr>
              <w:t>油烟净化器</w:t>
            </w:r>
            <w:r w:rsidRPr="006B009D">
              <w:rPr>
                <w:rFonts w:hint="eastAsia"/>
                <w:color w:val="000000" w:themeColor="text1"/>
                <w:u w:val="single"/>
              </w:rPr>
              <w:t>+</w:t>
            </w:r>
            <w:r w:rsidRPr="006B009D">
              <w:rPr>
                <w:rFonts w:hint="eastAsia"/>
                <w:color w:val="000000" w:themeColor="text1"/>
                <w:u w:val="single"/>
              </w:rPr>
              <w:t>高于房顶</w:t>
            </w:r>
            <w:r w:rsidRPr="006B009D">
              <w:rPr>
                <w:rFonts w:hint="eastAsia"/>
                <w:color w:val="000000" w:themeColor="text1"/>
                <w:u w:val="single"/>
              </w:rPr>
              <w:t>1m</w:t>
            </w:r>
            <w:r w:rsidRPr="006B009D">
              <w:rPr>
                <w:rFonts w:hint="eastAsia"/>
                <w:color w:val="000000" w:themeColor="text1"/>
                <w:u w:val="single"/>
              </w:rPr>
              <w:t>的排气筒</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依托</w:t>
            </w:r>
          </w:p>
        </w:tc>
      </w:tr>
    </w:tbl>
    <w:p w:rsidR="00304D7C" w:rsidRPr="006B009D" w:rsidRDefault="00340CC8">
      <w:pPr>
        <w:pStyle w:val="2"/>
        <w:rPr>
          <w:color w:val="000000" w:themeColor="text1"/>
        </w:rPr>
      </w:pPr>
      <w:bookmarkStart w:id="122" w:name="_Toc524872137"/>
      <w:r w:rsidRPr="006B009D">
        <w:rPr>
          <w:color w:val="000000" w:themeColor="text1"/>
        </w:rPr>
        <w:t>厂区总平面布置</w:t>
      </w:r>
      <w:bookmarkEnd w:id="122"/>
    </w:p>
    <w:p w:rsidR="00304D7C" w:rsidRPr="006B009D" w:rsidRDefault="00340CC8">
      <w:pPr>
        <w:ind w:firstLineChars="187" w:firstLine="449"/>
        <w:textAlignment w:val="top"/>
        <w:rPr>
          <w:rFonts w:cs="Times New Roman"/>
          <w:color w:val="000000" w:themeColor="text1"/>
        </w:rPr>
      </w:pPr>
      <w:bookmarkStart w:id="123" w:name="_Toc101169277"/>
      <w:bookmarkStart w:id="124" w:name="_Toc132598894"/>
      <w:bookmarkStart w:id="125" w:name="_Toc132598697"/>
      <w:bookmarkStart w:id="126" w:name="_Toc46566430"/>
      <w:bookmarkStart w:id="127" w:name="_Toc132598998"/>
      <w:r w:rsidRPr="006B009D">
        <w:rPr>
          <w:rFonts w:cs="Times New Roman"/>
          <w:bCs/>
          <w:color w:val="000000" w:themeColor="text1"/>
          <w:lang w:val="zh-CN"/>
        </w:rPr>
        <w:t>根据此项目的特点，以方便车间连续稳定的生产，货物进出更加方便；为缩短管理、物流路线等方面考虑项目平面布置，同时项目结合处于周边敏感点情况分布特点来优化平面布置，</w:t>
      </w:r>
      <w:r w:rsidRPr="006B009D">
        <w:rPr>
          <w:rFonts w:cs="Times New Roman"/>
          <w:bCs/>
          <w:color w:val="000000" w:themeColor="text1"/>
        </w:rPr>
        <w:t>具体</w:t>
      </w:r>
      <w:r w:rsidRPr="006B009D">
        <w:rPr>
          <w:rFonts w:cs="Times New Roman"/>
          <w:color w:val="000000" w:themeColor="text1"/>
        </w:rPr>
        <w:t>厂区平面布置图</w:t>
      </w:r>
      <w:r w:rsidRPr="006B009D">
        <w:rPr>
          <w:rFonts w:cs="Times New Roman"/>
          <w:bCs/>
          <w:color w:val="000000" w:themeColor="text1"/>
        </w:rPr>
        <w:t>见</w:t>
      </w:r>
      <w:r w:rsidRPr="006B009D">
        <w:rPr>
          <w:rFonts w:cs="Times New Roman"/>
          <w:color w:val="000000" w:themeColor="text1"/>
        </w:rPr>
        <w:t>附图</w:t>
      </w:r>
      <w:r w:rsidRPr="006B009D">
        <w:rPr>
          <w:rFonts w:cs="Times New Roman"/>
          <w:color w:val="000000" w:themeColor="text1"/>
        </w:rPr>
        <w:t>2</w:t>
      </w:r>
      <w:r w:rsidRPr="006B009D">
        <w:rPr>
          <w:rFonts w:cs="Times New Roman"/>
          <w:color w:val="000000" w:themeColor="text1"/>
        </w:rPr>
        <w:t>。</w:t>
      </w:r>
    </w:p>
    <w:p w:rsidR="00304D7C" w:rsidRPr="006B009D" w:rsidRDefault="00340CC8">
      <w:pPr>
        <w:ind w:firstLineChars="187" w:firstLine="449"/>
        <w:textAlignment w:val="top"/>
        <w:rPr>
          <w:rFonts w:cs="Times New Roman"/>
          <w:color w:val="000000" w:themeColor="text1"/>
          <w:szCs w:val="21"/>
        </w:rPr>
      </w:pPr>
      <w:r w:rsidRPr="006B009D">
        <w:rPr>
          <w:rFonts w:cs="Times New Roman" w:hint="eastAsia"/>
          <w:bCs/>
          <w:color w:val="000000" w:themeColor="text1"/>
          <w:lang w:val="zh-CN"/>
        </w:rPr>
        <w:t>本次改扩建不新增建设用地，在原有厂区的基础上进行改扩建</w:t>
      </w:r>
      <w:r w:rsidRPr="006B009D">
        <w:rPr>
          <w:rFonts w:cs="Times New Roman"/>
          <w:bCs/>
          <w:color w:val="000000" w:themeColor="text1"/>
          <w:lang w:val="zh-CN"/>
        </w:rPr>
        <w:t>，从总平面图可以看出，在整个厂区平面布置方面，将生活办公区和生产区分开布置。项目生产区位于项目用地北侧，靠近周边金灏达、中粮米业、骆驼饲料、永典涂料等企业一侧布置，生活办公区位于项目用地南侧，与周边的惠民廉租房和蓝塘村居民点环境相容。生产区最北侧从</w:t>
      </w:r>
      <w:r w:rsidR="00997EC2" w:rsidRPr="006B009D">
        <w:rPr>
          <w:rFonts w:cs="Times New Roman" w:hint="eastAsia"/>
          <w:bCs/>
          <w:color w:val="000000" w:themeColor="text1"/>
          <w:lang w:val="zh-CN"/>
        </w:rPr>
        <w:t>西</w:t>
      </w:r>
      <w:r w:rsidRPr="006B009D">
        <w:rPr>
          <w:rFonts w:cs="Times New Roman"/>
          <w:bCs/>
          <w:color w:val="000000" w:themeColor="text1"/>
          <w:lang w:val="zh-CN"/>
        </w:rPr>
        <w:t>至</w:t>
      </w:r>
      <w:r w:rsidR="00997EC2" w:rsidRPr="006B009D">
        <w:rPr>
          <w:rFonts w:cs="Times New Roman" w:hint="eastAsia"/>
          <w:bCs/>
          <w:color w:val="000000" w:themeColor="text1"/>
          <w:lang w:val="zh-CN"/>
        </w:rPr>
        <w:t>东</w:t>
      </w:r>
      <w:r w:rsidRPr="006B009D">
        <w:rPr>
          <w:rFonts w:cs="Times New Roman"/>
          <w:bCs/>
          <w:color w:val="000000" w:themeColor="text1"/>
          <w:lang w:val="zh-CN"/>
        </w:rPr>
        <w:t>依次布置污水</w:t>
      </w:r>
      <w:r w:rsidR="00997EC2" w:rsidRPr="006B009D">
        <w:rPr>
          <w:rFonts w:cs="Times New Roman" w:hint="eastAsia"/>
          <w:bCs/>
          <w:color w:val="000000" w:themeColor="text1"/>
          <w:lang w:val="zh-CN"/>
        </w:rPr>
        <w:t>处理站</w:t>
      </w:r>
      <w:r w:rsidRPr="006B009D">
        <w:rPr>
          <w:rFonts w:cs="Times New Roman"/>
          <w:bCs/>
          <w:color w:val="000000" w:themeColor="text1"/>
          <w:lang w:val="zh-CN"/>
        </w:rPr>
        <w:t>、</w:t>
      </w:r>
      <w:r w:rsidRPr="006B009D">
        <w:rPr>
          <w:rFonts w:cs="Times New Roman"/>
          <w:bCs/>
          <w:color w:val="000000" w:themeColor="text1"/>
        </w:rPr>
        <w:t>分子筛厂房、原料仓库、产品仓库</w:t>
      </w:r>
      <w:r w:rsidRPr="006B009D">
        <w:rPr>
          <w:rFonts w:cs="Times New Roman"/>
          <w:bCs/>
          <w:color w:val="000000" w:themeColor="text1"/>
          <w:lang w:val="zh-CN"/>
        </w:rPr>
        <w:t>，往下</w:t>
      </w:r>
      <w:r w:rsidR="00997EC2" w:rsidRPr="006B009D">
        <w:rPr>
          <w:rFonts w:cs="Times New Roman" w:hint="eastAsia"/>
          <w:bCs/>
          <w:color w:val="000000" w:themeColor="text1"/>
          <w:lang w:val="zh-CN"/>
        </w:rPr>
        <w:t>西</w:t>
      </w:r>
      <w:r w:rsidRPr="006B009D">
        <w:rPr>
          <w:rFonts w:cs="Times New Roman"/>
          <w:bCs/>
          <w:color w:val="000000" w:themeColor="text1"/>
          <w:lang w:val="zh-CN"/>
        </w:rPr>
        <w:t>侧为二期工程的预留厂房，</w:t>
      </w:r>
      <w:r w:rsidR="00997EC2" w:rsidRPr="006B009D">
        <w:rPr>
          <w:rFonts w:cs="Times New Roman" w:hint="eastAsia"/>
          <w:bCs/>
          <w:color w:val="000000" w:themeColor="text1"/>
          <w:lang w:val="zh-CN"/>
        </w:rPr>
        <w:t>东</w:t>
      </w:r>
      <w:r w:rsidRPr="006B009D">
        <w:rPr>
          <w:rFonts w:cs="Times New Roman"/>
          <w:bCs/>
          <w:color w:val="000000" w:themeColor="text1"/>
          <w:lang w:val="zh-CN"/>
        </w:rPr>
        <w:t>侧为</w:t>
      </w:r>
      <w:r w:rsidR="00F31B4E" w:rsidRPr="006B009D">
        <w:rPr>
          <w:rFonts w:cs="Times New Roman" w:hint="eastAsia"/>
          <w:bCs/>
          <w:color w:val="000000" w:themeColor="text1"/>
          <w:lang w:val="zh-CN"/>
        </w:rPr>
        <w:t>特种氧化铝挤条生产车间</w:t>
      </w:r>
      <w:r w:rsidRPr="006B009D">
        <w:rPr>
          <w:rFonts w:cs="Times New Roman"/>
          <w:bCs/>
          <w:color w:val="000000" w:themeColor="text1"/>
          <w:lang w:val="zh-CN"/>
        </w:rPr>
        <w:t>、</w:t>
      </w:r>
      <w:r w:rsidRPr="006B009D">
        <w:rPr>
          <w:rFonts w:cs="Times New Roman" w:hint="eastAsia"/>
          <w:bCs/>
          <w:color w:val="000000" w:themeColor="text1"/>
          <w:lang w:val="zh-CN"/>
        </w:rPr>
        <w:t>罐区</w:t>
      </w:r>
      <w:r w:rsidRPr="006B009D">
        <w:rPr>
          <w:rFonts w:cs="Times New Roman"/>
          <w:bCs/>
          <w:color w:val="000000" w:themeColor="text1"/>
          <w:lang w:val="zh-CN"/>
        </w:rPr>
        <w:t>及主厂房。生活区</w:t>
      </w:r>
      <w:r w:rsidR="00997EC2" w:rsidRPr="006B009D">
        <w:rPr>
          <w:rFonts w:cs="Times New Roman" w:hint="eastAsia"/>
          <w:bCs/>
          <w:color w:val="000000" w:themeColor="text1"/>
          <w:lang w:val="zh-CN"/>
        </w:rPr>
        <w:t>办公楼</w:t>
      </w:r>
      <w:r w:rsidRPr="006B009D">
        <w:rPr>
          <w:rFonts w:cs="Times New Roman"/>
          <w:bCs/>
          <w:color w:val="000000" w:themeColor="text1"/>
          <w:lang w:val="zh-CN"/>
        </w:rPr>
        <w:t>、食堂。并用绿化将生产区和生活区及区内的各建筑物隔离出来，保证厂内的整洁、美观；物流方面，与工业大道连通一车分别配制一个货物和人员入口，分工明确，方便货物和人流的进出。</w:t>
      </w:r>
      <w:bookmarkEnd w:id="123"/>
      <w:bookmarkEnd w:id="124"/>
      <w:bookmarkEnd w:id="125"/>
      <w:bookmarkEnd w:id="126"/>
      <w:bookmarkEnd w:id="127"/>
      <w:r w:rsidRPr="006B009D">
        <w:rPr>
          <w:rFonts w:cs="Times New Roman" w:hint="eastAsia"/>
          <w:bCs/>
          <w:color w:val="000000" w:themeColor="text1"/>
          <w:lang w:val="zh-CN"/>
        </w:rPr>
        <w:t>本次项目建设以远离项目西侧的惠民小区和蓝塘村，企业后期在厂区西边界种植乔木绿化，减少对该侧的影响。</w:t>
      </w:r>
    </w:p>
    <w:p w:rsidR="00304D7C" w:rsidRPr="006B009D" w:rsidRDefault="00340CC8">
      <w:pPr>
        <w:pStyle w:val="2"/>
        <w:rPr>
          <w:color w:val="000000" w:themeColor="text1"/>
        </w:rPr>
      </w:pPr>
      <w:bookmarkStart w:id="128" w:name="_Toc524872138"/>
      <w:r w:rsidRPr="006B009D">
        <w:rPr>
          <w:rFonts w:hint="eastAsia"/>
          <w:color w:val="000000" w:themeColor="text1"/>
        </w:rPr>
        <w:t>拟建项目</w:t>
      </w:r>
      <w:r w:rsidRPr="006B009D">
        <w:rPr>
          <w:color w:val="000000" w:themeColor="text1"/>
        </w:rPr>
        <w:t>主要</w:t>
      </w:r>
      <w:r w:rsidRPr="006B009D">
        <w:rPr>
          <w:rFonts w:hint="eastAsia"/>
          <w:color w:val="000000" w:themeColor="text1"/>
        </w:rPr>
        <w:t>指标</w:t>
      </w:r>
      <w:bookmarkEnd w:id="128"/>
    </w:p>
    <w:p w:rsidR="00A752E4" w:rsidRPr="006B009D" w:rsidRDefault="00340CC8" w:rsidP="00A752E4">
      <w:pPr>
        <w:ind w:firstLine="480"/>
        <w:rPr>
          <w:rFonts w:cs="Times New Roman"/>
          <w:color w:val="000000" w:themeColor="text1"/>
        </w:rPr>
      </w:pPr>
      <w:r w:rsidRPr="006B009D">
        <w:rPr>
          <w:rFonts w:cs="Times New Roman" w:hint="eastAsia"/>
          <w:color w:val="000000" w:themeColor="text1"/>
        </w:rPr>
        <w:t>拟建项目主要指标</w:t>
      </w:r>
      <w:r w:rsidRPr="006B009D">
        <w:rPr>
          <w:rFonts w:cs="Times New Roman"/>
          <w:color w:val="000000" w:themeColor="text1"/>
        </w:rPr>
        <w:t>见</w:t>
      </w:r>
      <w:bookmarkStart w:id="129" w:name="_Ref520815691"/>
      <w:bookmarkStart w:id="130" w:name="_Ref520815687"/>
      <w:r w:rsidR="004610BF" w:rsidRPr="006B009D">
        <w:rPr>
          <w:rFonts w:cs="Times New Roman" w:hint="eastAsia"/>
          <w:color w:val="000000" w:themeColor="text1"/>
        </w:rPr>
        <w:t>表</w:t>
      </w:r>
      <w:r w:rsidR="004610BF" w:rsidRPr="006B009D">
        <w:rPr>
          <w:rFonts w:cs="Times New Roman" w:hint="eastAsia"/>
          <w:color w:val="000000" w:themeColor="text1"/>
        </w:rPr>
        <w:t>3</w:t>
      </w:r>
      <w:r w:rsidR="004610BF" w:rsidRPr="006B009D">
        <w:rPr>
          <w:rFonts w:cs="Times New Roman"/>
          <w:color w:val="000000" w:themeColor="text1"/>
        </w:rPr>
        <w:t>-3</w:t>
      </w:r>
      <w:r w:rsidR="004610BF" w:rsidRPr="006B009D">
        <w:rPr>
          <w:rFonts w:cs="Times New Roman" w:hint="eastAsia"/>
          <w:color w:val="000000" w:themeColor="text1"/>
        </w:rPr>
        <w:t>。</w:t>
      </w:r>
    </w:p>
    <w:p w:rsidR="004610BF" w:rsidRPr="006B009D" w:rsidRDefault="004610BF" w:rsidP="004610BF">
      <w:pPr>
        <w:pStyle w:val="Default"/>
        <w:rPr>
          <w:rFonts w:eastAsiaTheme="minorEastAsia" w:hint="default"/>
          <w:color w:val="000000" w:themeColor="text1"/>
        </w:rPr>
      </w:pPr>
    </w:p>
    <w:p w:rsidR="00304D7C" w:rsidRPr="006B009D" w:rsidRDefault="00304D7C">
      <w:pPr>
        <w:ind w:firstLine="480"/>
        <w:rPr>
          <w:color w:val="000000" w:themeColor="text1"/>
        </w:rPr>
      </w:pPr>
    </w:p>
    <w:p w:rsidR="00304D7C" w:rsidRPr="006B009D" w:rsidRDefault="00340CC8">
      <w:pPr>
        <w:pStyle w:val="a8"/>
        <w:ind w:firstLine="482"/>
        <w:rPr>
          <w:rStyle w:val="CharChar"/>
          <w:rFonts w:cs="Times New Roman"/>
          <w:color w:val="000000" w:themeColor="text1"/>
          <w:szCs w:val="21"/>
        </w:rPr>
      </w:pPr>
      <w:bookmarkStart w:id="131" w:name="_Ref521357874"/>
      <w:bookmarkStart w:id="132" w:name="_Ref521357870"/>
      <w:r w:rsidRPr="006B009D">
        <w:rPr>
          <w:rFonts w:hint="eastAsia"/>
          <w:color w:val="000000" w:themeColor="text1"/>
        </w:rPr>
        <w:lastRenderedPageBreak/>
        <w:t>表</w:t>
      </w:r>
      <w:r w:rsidRPr="006B009D">
        <w:rPr>
          <w:rFonts w:hint="eastAsia"/>
          <w:color w:val="000000" w:themeColor="text1"/>
        </w:rPr>
        <w:t xml:space="preserve">3-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3-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3</w:t>
      </w:r>
      <w:r w:rsidRPr="006B009D">
        <w:rPr>
          <w:color w:val="000000" w:themeColor="text1"/>
        </w:rPr>
        <w:fldChar w:fldCharType="end"/>
      </w:r>
      <w:bookmarkEnd w:id="129"/>
      <w:bookmarkEnd w:id="131"/>
      <w:r w:rsidRPr="006B009D">
        <w:rPr>
          <w:rStyle w:val="CharChar"/>
          <w:rFonts w:cs="Times New Roman"/>
          <w:color w:val="000000" w:themeColor="text1"/>
          <w:szCs w:val="21"/>
        </w:rPr>
        <w:t xml:space="preserve">      </w:t>
      </w:r>
      <w:r w:rsidRPr="006B009D">
        <w:rPr>
          <w:rStyle w:val="CharChar"/>
          <w:rFonts w:cs="Times New Roman"/>
          <w:color w:val="000000" w:themeColor="text1"/>
          <w:szCs w:val="21"/>
        </w:rPr>
        <w:t>经济技术指标表</w:t>
      </w:r>
      <w:bookmarkEnd w:id="130"/>
      <w:bookmarkEnd w:id="132"/>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8"/>
        <w:gridCol w:w="853"/>
        <w:gridCol w:w="1874"/>
        <w:gridCol w:w="1363"/>
        <w:gridCol w:w="1499"/>
        <w:gridCol w:w="1500"/>
        <w:gridCol w:w="859"/>
      </w:tblGrid>
      <w:tr w:rsidR="006B009D" w:rsidRPr="006B009D" w:rsidTr="00EF6583">
        <w:trPr>
          <w:trHeight w:val="301"/>
          <w:jc w:val="center"/>
        </w:trPr>
        <w:tc>
          <w:tcPr>
            <w:tcW w:w="778" w:type="dxa"/>
            <w:vAlign w:val="center"/>
          </w:tcPr>
          <w:p w:rsidR="00304D7C" w:rsidRPr="006B009D" w:rsidRDefault="00340CC8">
            <w:pPr>
              <w:pStyle w:val="af8"/>
              <w:rPr>
                <w:color w:val="000000" w:themeColor="text1"/>
                <w:u w:val="single"/>
              </w:rPr>
            </w:pPr>
            <w:bookmarkStart w:id="133" w:name="_Hlk522261398"/>
            <w:r w:rsidRPr="006B009D">
              <w:rPr>
                <w:color w:val="000000" w:themeColor="text1"/>
                <w:u w:val="single"/>
              </w:rPr>
              <w:t>序号</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项目</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单位</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数量</w:t>
            </w:r>
          </w:p>
        </w:tc>
        <w:tc>
          <w:tcPr>
            <w:tcW w:w="1500" w:type="dxa"/>
            <w:vAlign w:val="center"/>
          </w:tcPr>
          <w:p w:rsidR="00304D7C" w:rsidRPr="006B009D" w:rsidRDefault="00340CC8">
            <w:pPr>
              <w:pStyle w:val="af8"/>
              <w:rPr>
                <w:color w:val="000000" w:themeColor="text1"/>
                <w:u w:val="single"/>
              </w:rPr>
            </w:pPr>
            <w:r w:rsidRPr="006B009D">
              <w:rPr>
                <w:color w:val="000000" w:themeColor="text1"/>
                <w:u w:val="single"/>
              </w:rPr>
              <w:t>备</w:t>
            </w:r>
            <w:r w:rsidRPr="006B009D">
              <w:rPr>
                <w:color w:val="000000" w:themeColor="text1"/>
                <w:u w:val="single"/>
              </w:rPr>
              <w:t xml:space="preserve"> </w:t>
            </w:r>
            <w:r w:rsidRPr="006B009D">
              <w:rPr>
                <w:color w:val="000000" w:themeColor="text1"/>
                <w:u w:val="single"/>
              </w:rPr>
              <w:t>注</w:t>
            </w:r>
          </w:p>
        </w:tc>
        <w:tc>
          <w:tcPr>
            <w:tcW w:w="857" w:type="dxa"/>
            <w:vAlign w:val="center"/>
          </w:tcPr>
          <w:p w:rsidR="00304D7C" w:rsidRPr="006B009D" w:rsidRDefault="00340CC8">
            <w:pPr>
              <w:pStyle w:val="af8"/>
              <w:rPr>
                <w:color w:val="000000" w:themeColor="text1"/>
                <w:u w:val="single"/>
              </w:rPr>
            </w:pPr>
            <w:r w:rsidRPr="006B009D">
              <w:rPr>
                <w:color w:val="000000" w:themeColor="text1"/>
                <w:u w:val="single"/>
              </w:rPr>
              <w:t>指标</w:t>
            </w:r>
          </w:p>
        </w:tc>
      </w:tr>
      <w:tr w:rsidR="006B009D" w:rsidRPr="006B009D" w:rsidTr="00EF6583">
        <w:trPr>
          <w:trHeight w:val="316"/>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7948" w:type="dxa"/>
            <w:gridSpan w:val="6"/>
            <w:vAlign w:val="center"/>
          </w:tcPr>
          <w:p w:rsidR="00304D7C" w:rsidRPr="006B009D" w:rsidRDefault="00340CC8">
            <w:pPr>
              <w:pStyle w:val="af8"/>
              <w:rPr>
                <w:b/>
                <w:color w:val="000000" w:themeColor="text1"/>
                <w:u w:val="single"/>
              </w:rPr>
            </w:pPr>
            <w:r w:rsidRPr="006B009D">
              <w:rPr>
                <w:b/>
                <w:color w:val="000000" w:themeColor="text1"/>
                <w:u w:val="single"/>
              </w:rPr>
              <w:t>生产规模</w:t>
            </w:r>
          </w:p>
        </w:tc>
      </w:tr>
      <w:tr w:rsidR="006B009D" w:rsidRPr="006B009D" w:rsidTr="00EF6583">
        <w:trPr>
          <w:trHeight w:val="301"/>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Y</w:t>
            </w:r>
            <w:r w:rsidRPr="006B009D">
              <w:rPr>
                <w:color w:val="000000" w:themeColor="text1"/>
                <w:u w:val="single"/>
              </w:rPr>
              <w:t>型分子筛微孔材料</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t/a</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1500</w:t>
            </w:r>
          </w:p>
        </w:tc>
        <w:tc>
          <w:tcPr>
            <w:tcW w:w="1500" w:type="dxa"/>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分子筛微孔材料</w:t>
            </w: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16"/>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特种分子筛微孔材料</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t/a</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1000</w:t>
            </w:r>
          </w:p>
        </w:tc>
        <w:tc>
          <w:tcPr>
            <w:tcW w:w="1500" w:type="dxa"/>
            <w:vMerge/>
            <w:vAlign w:val="center"/>
          </w:tcPr>
          <w:p w:rsidR="00304D7C" w:rsidRPr="006B009D" w:rsidRDefault="00304D7C">
            <w:pPr>
              <w:pStyle w:val="af8"/>
              <w:rPr>
                <w:color w:val="000000" w:themeColor="text1"/>
                <w:u w:val="single"/>
              </w:rPr>
            </w:pP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01"/>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3</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特种氧化铝多孔材料</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t/a</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10000</w:t>
            </w:r>
          </w:p>
        </w:tc>
        <w:tc>
          <w:tcPr>
            <w:tcW w:w="150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特种氧化铝</w:t>
            </w: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16"/>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7948" w:type="dxa"/>
            <w:gridSpan w:val="6"/>
            <w:vAlign w:val="center"/>
          </w:tcPr>
          <w:p w:rsidR="00304D7C" w:rsidRPr="006B009D" w:rsidRDefault="00340CC8">
            <w:pPr>
              <w:pStyle w:val="af8"/>
              <w:rPr>
                <w:b/>
                <w:color w:val="000000" w:themeColor="text1"/>
                <w:u w:val="single"/>
              </w:rPr>
            </w:pPr>
            <w:r w:rsidRPr="006B009D">
              <w:rPr>
                <w:b/>
                <w:color w:val="000000" w:themeColor="text1"/>
                <w:u w:val="single"/>
              </w:rPr>
              <w:t>产品方案</w:t>
            </w:r>
          </w:p>
        </w:tc>
      </w:tr>
      <w:tr w:rsidR="006B009D" w:rsidRPr="006B009D" w:rsidTr="00EF6583">
        <w:trPr>
          <w:trHeight w:val="301"/>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Y</w:t>
            </w:r>
            <w:r w:rsidRPr="006B009D">
              <w:rPr>
                <w:color w:val="000000" w:themeColor="text1"/>
                <w:u w:val="single"/>
              </w:rPr>
              <w:t>型分子筛微孔材料</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t/a</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1500</w:t>
            </w:r>
          </w:p>
        </w:tc>
        <w:tc>
          <w:tcPr>
            <w:tcW w:w="1500" w:type="dxa"/>
            <w:vMerge w:val="restart"/>
            <w:vAlign w:val="center"/>
          </w:tcPr>
          <w:p w:rsidR="00304D7C" w:rsidRPr="006B009D" w:rsidRDefault="00340CC8">
            <w:pPr>
              <w:pStyle w:val="af8"/>
              <w:rPr>
                <w:color w:val="000000" w:themeColor="text1"/>
                <w:u w:val="single"/>
              </w:rPr>
            </w:pPr>
            <w:r w:rsidRPr="006B009D">
              <w:rPr>
                <w:color w:val="000000" w:themeColor="text1"/>
                <w:u w:val="single"/>
              </w:rPr>
              <w:t>共计</w:t>
            </w:r>
            <w:r w:rsidRPr="006B009D">
              <w:rPr>
                <w:color w:val="000000" w:themeColor="text1"/>
                <w:u w:val="single"/>
              </w:rPr>
              <w:t>2500t/a</w:t>
            </w: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16"/>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特种分子筛微孔材料</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t/a</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1000</w:t>
            </w:r>
          </w:p>
        </w:tc>
        <w:tc>
          <w:tcPr>
            <w:tcW w:w="1500" w:type="dxa"/>
            <w:vMerge/>
            <w:vAlign w:val="center"/>
          </w:tcPr>
          <w:p w:rsidR="00304D7C" w:rsidRPr="006B009D" w:rsidRDefault="00304D7C">
            <w:pPr>
              <w:pStyle w:val="af8"/>
              <w:rPr>
                <w:color w:val="000000" w:themeColor="text1"/>
                <w:u w:val="single"/>
              </w:rPr>
            </w:pP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01"/>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3</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特种氧化铝（粉末）材料</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t/a</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6000</w:t>
            </w:r>
          </w:p>
        </w:tc>
        <w:tc>
          <w:tcPr>
            <w:tcW w:w="1500" w:type="dxa"/>
            <w:vMerge w:val="restart"/>
            <w:vAlign w:val="center"/>
          </w:tcPr>
          <w:p w:rsidR="00304D7C" w:rsidRPr="006B009D" w:rsidRDefault="00340CC8">
            <w:pPr>
              <w:pStyle w:val="af8"/>
              <w:rPr>
                <w:color w:val="000000" w:themeColor="text1"/>
                <w:u w:val="single"/>
              </w:rPr>
            </w:pPr>
            <w:r w:rsidRPr="006B009D">
              <w:rPr>
                <w:color w:val="000000" w:themeColor="text1"/>
                <w:u w:val="single"/>
              </w:rPr>
              <w:t>共计</w:t>
            </w:r>
            <w:r w:rsidRPr="006B009D">
              <w:rPr>
                <w:color w:val="000000" w:themeColor="text1"/>
                <w:u w:val="single"/>
              </w:rPr>
              <w:t>1000t/a</w:t>
            </w: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16"/>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4</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特种氧化铝（条状）材料</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t/a</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2000</w:t>
            </w:r>
          </w:p>
        </w:tc>
        <w:tc>
          <w:tcPr>
            <w:tcW w:w="1500" w:type="dxa"/>
            <w:vMerge/>
            <w:vAlign w:val="center"/>
          </w:tcPr>
          <w:p w:rsidR="00304D7C" w:rsidRPr="006B009D" w:rsidRDefault="00304D7C">
            <w:pPr>
              <w:pStyle w:val="af8"/>
              <w:rPr>
                <w:color w:val="000000" w:themeColor="text1"/>
                <w:u w:val="single"/>
              </w:rPr>
            </w:pP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01"/>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5</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特种氧化铝（球状）材料</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t/a</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2000</w:t>
            </w:r>
          </w:p>
        </w:tc>
        <w:tc>
          <w:tcPr>
            <w:tcW w:w="1500" w:type="dxa"/>
            <w:vMerge/>
            <w:vAlign w:val="center"/>
          </w:tcPr>
          <w:p w:rsidR="00304D7C" w:rsidRPr="006B009D" w:rsidRDefault="00304D7C">
            <w:pPr>
              <w:pStyle w:val="af8"/>
              <w:rPr>
                <w:color w:val="000000" w:themeColor="text1"/>
                <w:u w:val="single"/>
              </w:rPr>
            </w:pP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16"/>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三</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年操作时数</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h/a</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7200</w:t>
            </w:r>
          </w:p>
        </w:tc>
        <w:tc>
          <w:tcPr>
            <w:tcW w:w="1500" w:type="dxa"/>
            <w:vAlign w:val="center"/>
          </w:tcPr>
          <w:p w:rsidR="00304D7C" w:rsidRPr="006B009D" w:rsidRDefault="00340CC8">
            <w:pPr>
              <w:pStyle w:val="af8"/>
              <w:rPr>
                <w:color w:val="000000" w:themeColor="text1"/>
                <w:u w:val="single"/>
              </w:rPr>
            </w:pPr>
            <w:r w:rsidRPr="006B009D">
              <w:rPr>
                <w:color w:val="000000" w:themeColor="text1"/>
                <w:u w:val="single"/>
              </w:rPr>
              <w:t>年工作</w:t>
            </w:r>
            <w:r w:rsidRPr="006B009D">
              <w:rPr>
                <w:color w:val="000000" w:themeColor="text1"/>
                <w:u w:val="single"/>
              </w:rPr>
              <w:t>300</w:t>
            </w:r>
            <w:r w:rsidRPr="006B009D">
              <w:rPr>
                <w:color w:val="000000" w:themeColor="text1"/>
                <w:u w:val="single"/>
              </w:rPr>
              <w:t>天</w:t>
            </w: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01"/>
          <w:jc w:val="center"/>
        </w:trPr>
        <w:tc>
          <w:tcPr>
            <w:tcW w:w="778" w:type="dxa"/>
            <w:vAlign w:val="center"/>
          </w:tcPr>
          <w:p w:rsidR="00304D7C" w:rsidRPr="006B009D" w:rsidRDefault="00340CC8">
            <w:pPr>
              <w:pStyle w:val="af8"/>
              <w:rPr>
                <w:color w:val="000000" w:themeColor="text1"/>
                <w:u w:val="single"/>
              </w:rPr>
            </w:pPr>
            <w:r w:rsidRPr="006B009D">
              <w:rPr>
                <w:color w:val="000000" w:themeColor="text1"/>
                <w:u w:val="single"/>
              </w:rPr>
              <w:t>四</w:t>
            </w:r>
          </w:p>
        </w:tc>
        <w:tc>
          <w:tcPr>
            <w:tcW w:w="2727" w:type="dxa"/>
            <w:gridSpan w:val="2"/>
            <w:vAlign w:val="center"/>
          </w:tcPr>
          <w:p w:rsidR="00304D7C" w:rsidRPr="006B009D" w:rsidRDefault="00340CC8">
            <w:pPr>
              <w:pStyle w:val="af8"/>
              <w:rPr>
                <w:color w:val="000000" w:themeColor="text1"/>
                <w:u w:val="single"/>
              </w:rPr>
            </w:pPr>
            <w:r w:rsidRPr="006B009D">
              <w:rPr>
                <w:color w:val="000000" w:themeColor="text1"/>
                <w:u w:val="single"/>
              </w:rPr>
              <w:t>主要原辅材料、能源消耗</w:t>
            </w:r>
          </w:p>
        </w:tc>
        <w:tc>
          <w:tcPr>
            <w:tcW w:w="1363" w:type="dxa"/>
            <w:vAlign w:val="center"/>
          </w:tcPr>
          <w:p w:rsidR="00304D7C" w:rsidRPr="006B009D" w:rsidRDefault="00340CC8">
            <w:pPr>
              <w:pStyle w:val="af8"/>
              <w:rPr>
                <w:color w:val="000000" w:themeColor="text1"/>
                <w:u w:val="single"/>
              </w:rPr>
            </w:pPr>
            <w:r w:rsidRPr="006B009D">
              <w:rPr>
                <w:color w:val="000000" w:themeColor="text1"/>
                <w:u w:val="single"/>
              </w:rPr>
              <w:t>单位</w:t>
            </w:r>
          </w:p>
        </w:tc>
        <w:tc>
          <w:tcPr>
            <w:tcW w:w="1499" w:type="dxa"/>
            <w:vAlign w:val="center"/>
          </w:tcPr>
          <w:p w:rsidR="00304D7C" w:rsidRPr="006B009D" w:rsidRDefault="00340CC8">
            <w:pPr>
              <w:pStyle w:val="af8"/>
              <w:rPr>
                <w:color w:val="000000" w:themeColor="text1"/>
                <w:u w:val="single"/>
              </w:rPr>
            </w:pPr>
            <w:r w:rsidRPr="006B009D">
              <w:rPr>
                <w:color w:val="000000" w:themeColor="text1"/>
                <w:u w:val="single"/>
              </w:rPr>
              <w:t>年消耗量</w:t>
            </w:r>
          </w:p>
        </w:tc>
        <w:tc>
          <w:tcPr>
            <w:tcW w:w="1500" w:type="dxa"/>
            <w:vAlign w:val="center"/>
          </w:tcPr>
          <w:p w:rsidR="00304D7C" w:rsidRPr="006B009D" w:rsidRDefault="00340CC8">
            <w:pPr>
              <w:pStyle w:val="af8"/>
              <w:rPr>
                <w:color w:val="000000" w:themeColor="text1"/>
                <w:u w:val="single"/>
              </w:rPr>
            </w:pPr>
            <w:r w:rsidRPr="006B009D">
              <w:rPr>
                <w:color w:val="000000" w:themeColor="text1"/>
                <w:u w:val="single"/>
              </w:rPr>
              <w:t>单价：元</w:t>
            </w:r>
            <w:r w:rsidRPr="006B009D">
              <w:rPr>
                <w:color w:val="000000" w:themeColor="text1"/>
                <w:u w:val="single"/>
              </w:rPr>
              <w:t>/</w:t>
            </w:r>
            <w:r w:rsidRPr="006B009D">
              <w:rPr>
                <w:color w:val="000000" w:themeColor="text1"/>
                <w:u w:val="single"/>
              </w:rPr>
              <w:t>吨</w:t>
            </w:r>
          </w:p>
        </w:tc>
        <w:tc>
          <w:tcPr>
            <w:tcW w:w="857" w:type="dxa"/>
            <w:vAlign w:val="center"/>
          </w:tcPr>
          <w:p w:rsidR="00304D7C" w:rsidRPr="006B009D" w:rsidRDefault="00304D7C">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w:t>
            </w:r>
          </w:p>
        </w:tc>
        <w:tc>
          <w:tcPr>
            <w:tcW w:w="853" w:type="dxa"/>
            <w:vMerge w:val="restart"/>
            <w:vAlign w:val="center"/>
          </w:tcPr>
          <w:p w:rsidR="00472875" w:rsidRPr="006B009D" w:rsidRDefault="00472875" w:rsidP="00472875">
            <w:pPr>
              <w:pStyle w:val="af8"/>
              <w:rPr>
                <w:color w:val="000000" w:themeColor="text1"/>
                <w:kern w:val="0"/>
                <w:u w:val="single"/>
              </w:rPr>
            </w:pPr>
            <w:r w:rsidRPr="006B009D">
              <w:rPr>
                <w:rFonts w:hint="eastAsia"/>
                <w:color w:val="000000" w:themeColor="text1"/>
                <w:kern w:val="0"/>
                <w:u w:val="single"/>
              </w:rPr>
              <w:t>Y</w:t>
            </w:r>
            <w:r w:rsidRPr="006B009D">
              <w:rPr>
                <w:rFonts w:hint="eastAsia"/>
                <w:color w:val="000000" w:themeColor="text1"/>
                <w:kern w:val="0"/>
                <w:u w:val="single"/>
              </w:rPr>
              <w:t>型分子筛</w:t>
            </w:r>
          </w:p>
        </w:tc>
        <w:tc>
          <w:tcPr>
            <w:tcW w:w="1874"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62.5%</w:t>
            </w:r>
            <w:r w:rsidRPr="006B009D">
              <w:rPr>
                <w:color w:val="000000" w:themeColor="text1"/>
                <w:kern w:val="0"/>
                <w:u w:val="single"/>
              </w:rPr>
              <w:t>氢氧化铝</w:t>
            </w:r>
          </w:p>
        </w:tc>
        <w:tc>
          <w:tcPr>
            <w:tcW w:w="1363"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2901.3</w:t>
            </w:r>
          </w:p>
        </w:tc>
        <w:tc>
          <w:tcPr>
            <w:tcW w:w="1500" w:type="dxa"/>
            <w:vAlign w:val="center"/>
          </w:tcPr>
          <w:p w:rsidR="00472875" w:rsidRPr="006B009D" w:rsidRDefault="00472875" w:rsidP="00472875">
            <w:pPr>
              <w:pStyle w:val="af8"/>
              <w:rPr>
                <w:color w:val="000000" w:themeColor="text1"/>
                <w:kern w:val="0"/>
                <w:u w:val="single"/>
              </w:rPr>
            </w:pPr>
            <w:r w:rsidRPr="006B009D">
              <w:rPr>
                <w:rFonts w:hint="eastAsia"/>
                <w:color w:val="000000" w:themeColor="text1"/>
                <w:kern w:val="0"/>
                <w:u w:val="single"/>
              </w:rPr>
              <w:t>固态粉剂</w:t>
            </w:r>
          </w:p>
        </w:tc>
        <w:tc>
          <w:tcPr>
            <w:tcW w:w="857" w:type="dxa"/>
            <w:vAlign w:val="center"/>
          </w:tcPr>
          <w:p w:rsidR="00472875" w:rsidRPr="006B009D" w:rsidRDefault="00472875" w:rsidP="00472875">
            <w:pPr>
              <w:pStyle w:val="af8"/>
              <w:rPr>
                <w:color w:val="000000" w:themeColor="text1"/>
                <w:kern w:val="0"/>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w:t>
            </w:r>
          </w:p>
        </w:tc>
        <w:tc>
          <w:tcPr>
            <w:tcW w:w="853" w:type="dxa"/>
            <w:vMerge/>
            <w:vAlign w:val="center"/>
          </w:tcPr>
          <w:p w:rsidR="00472875" w:rsidRPr="006B009D" w:rsidRDefault="00472875" w:rsidP="00472875">
            <w:pPr>
              <w:pStyle w:val="af8"/>
              <w:rPr>
                <w:color w:val="000000" w:themeColor="text1"/>
                <w:kern w:val="0"/>
                <w:u w:val="single"/>
              </w:rPr>
            </w:pPr>
          </w:p>
        </w:tc>
        <w:tc>
          <w:tcPr>
            <w:tcW w:w="1874"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30%</w:t>
            </w:r>
            <w:r w:rsidRPr="006B009D">
              <w:rPr>
                <w:color w:val="000000" w:themeColor="text1"/>
                <w:kern w:val="0"/>
                <w:u w:val="single"/>
              </w:rPr>
              <w:t>液碱</w:t>
            </w:r>
          </w:p>
        </w:tc>
        <w:tc>
          <w:tcPr>
            <w:tcW w:w="1363"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3222.9</w:t>
            </w:r>
          </w:p>
        </w:tc>
        <w:tc>
          <w:tcPr>
            <w:tcW w:w="1500" w:type="dxa"/>
            <w:vAlign w:val="center"/>
          </w:tcPr>
          <w:p w:rsidR="00472875" w:rsidRPr="006B009D" w:rsidRDefault="00472875" w:rsidP="00472875">
            <w:pPr>
              <w:pStyle w:val="af8"/>
              <w:rPr>
                <w:color w:val="000000" w:themeColor="text1"/>
                <w:kern w:val="0"/>
                <w:u w:val="single"/>
              </w:rPr>
            </w:pPr>
          </w:p>
        </w:tc>
        <w:tc>
          <w:tcPr>
            <w:tcW w:w="857"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30%</w:t>
            </w: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3</w:t>
            </w:r>
          </w:p>
        </w:tc>
        <w:tc>
          <w:tcPr>
            <w:tcW w:w="853" w:type="dxa"/>
            <w:vMerge/>
            <w:vAlign w:val="center"/>
          </w:tcPr>
          <w:p w:rsidR="00472875" w:rsidRPr="006B009D" w:rsidRDefault="00472875" w:rsidP="00472875">
            <w:pPr>
              <w:pStyle w:val="af8"/>
              <w:rPr>
                <w:color w:val="000000" w:themeColor="text1"/>
                <w:kern w:val="0"/>
                <w:u w:val="single"/>
              </w:rPr>
            </w:pPr>
          </w:p>
        </w:tc>
        <w:tc>
          <w:tcPr>
            <w:tcW w:w="1874"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98%</w:t>
            </w:r>
            <w:r w:rsidRPr="006B009D">
              <w:rPr>
                <w:color w:val="000000" w:themeColor="text1"/>
                <w:kern w:val="0"/>
                <w:u w:val="single"/>
              </w:rPr>
              <w:t>浓硫酸</w:t>
            </w:r>
          </w:p>
        </w:tc>
        <w:tc>
          <w:tcPr>
            <w:tcW w:w="1363"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3260.4</w:t>
            </w:r>
          </w:p>
        </w:tc>
        <w:tc>
          <w:tcPr>
            <w:tcW w:w="1500" w:type="dxa"/>
            <w:vAlign w:val="center"/>
          </w:tcPr>
          <w:p w:rsidR="00472875" w:rsidRPr="006B009D" w:rsidRDefault="00472875" w:rsidP="00472875">
            <w:pPr>
              <w:pStyle w:val="af8"/>
              <w:rPr>
                <w:color w:val="000000" w:themeColor="text1"/>
                <w:kern w:val="0"/>
                <w:u w:val="single"/>
              </w:rPr>
            </w:pPr>
          </w:p>
        </w:tc>
        <w:tc>
          <w:tcPr>
            <w:tcW w:w="857" w:type="dxa"/>
            <w:vAlign w:val="center"/>
          </w:tcPr>
          <w:p w:rsidR="00472875" w:rsidRPr="006B009D" w:rsidRDefault="00472875" w:rsidP="00472875">
            <w:pPr>
              <w:pStyle w:val="af8"/>
              <w:rPr>
                <w:color w:val="000000" w:themeColor="text1"/>
                <w:kern w:val="0"/>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4</w:t>
            </w:r>
          </w:p>
        </w:tc>
        <w:tc>
          <w:tcPr>
            <w:tcW w:w="853" w:type="dxa"/>
            <w:vMerge/>
            <w:vAlign w:val="center"/>
          </w:tcPr>
          <w:p w:rsidR="00472875" w:rsidRPr="006B009D" w:rsidRDefault="00472875" w:rsidP="00472875">
            <w:pPr>
              <w:pStyle w:val="af8"/>
              <w:rPr>
                <w:color w:val="000000" w:themeColor="text1"/>
                <w:kern w:val="0"/>
                <w:u w:val="single"/>
              </w:rPr>
            </w:pPr>
          </w:p>
        </w:tc>
        <w:tc>
          <w:tcPr>
            <w:tcW w:w="1874"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250g/L</w:t>
            </w:r>
            <w:r w:rsidRPr="006B009D">
              <w:rPr>
                <w:color w:val="000000" w:themeColor="text1"/>
                <w:kern w:val="0"/>
                <w:u w:val="single"/>
              </w:rPr>
              <w:t>水玻璃</w:t>
            </w:r>
          </w:p>
        </w:tc>
        <w:tc>
          <w:tcPr>
            <w:tcW w:w="1363"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11670.9</w:t>
            </w:r>
          </w:p>
        </w:tc>
        <w:tc>
          <w:tcPr>
            <w:tcW w:w="1500" w:type="dxa"/>
            <w:vAlign w:val="center"/>
          </w:tcPr>
          <w:p w:rsidR="00472875" w:rsidRPr="006B009D" w:rsidRDefault="00472875" w:rsidP="00472875">
            <w:pPr>
              <w:pStyle w:val="af8"/>
              <w:rPr>
                <w:color w:val="000000" w:themeColor="text1"/>
                <w:kern w:val="0"/>
                <w:u w:val="single"/>
              </w:rPr>
            </w:pPr>
          </w:p>
        </w:tc>
        <w:tc>
          <w:tcPr>
            <w:tcW w:w="857"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250g/l</w:t>
            </w: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5</w:t>
            </w:r>
          </w:p>
        </w:tc>
        <w:tc>
          <w:tcPr>
            <w:tcW w:w="853" w:type="dxa"/>
            <w:vMerge/>
            <w:vAlign w:val="center"/>
          </w:tcPr>
          <w:p w:rsidR="00472875" w:rsidRPr="006B009D" w:rsidRDefault="00472875" w:rsidP="00472875">
            <w:pPr>
              <w:pStyle w:val="af8"/>
              <w:rPr>
                <w:color w:val="000000" w:themeColor="text1"/>
                <w:kern w:val="0"/>
                <w:u w:val="single"/>
              </w:rPr>
            </w:pPr>
          </w:p>
        </w:tc>
        <w:tc>
          <w:tcPr>
            <w:tcW w:w="1874"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硫铵</w:t>
            </w:r>
          </w:p>
        </w:tc>
        <w:tc>
          <w:tcPr>
            <w:tcW w:w="1363"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4487.1</w:t>
            </w:r>
          </w:p>
        </w:tc>
        <w:tc>
          <w:tcPr>
            <w:tcW w:w="1500" w:type="dxa"/>
            <w:vAlign w:val="center"/>
          </w:tcPr>
          <w:p w:rsidR="00472875" w:rsidRPr="006B009D" w:rsidRDefault="00472875" w:rsidP="00472875">
            <w:pPr>
              <w:pStyle w:val="af8"/>
              <w:rPr>
                <w:color w:val="000000" w:themeColor="text1"/>
                <w:kern w:val="0"/>
                <w:u w:val="single"/>
              </w:rPr>
            </w:pPr>
          </w:p>
        </w:tc>
        <w:tc>
          <w:tcPr>
            <w:tcW w:w="857" w:type="dxa"/>
            <w:vAlign w:val="center"/>
          </w:tcPr>
          <w:p w:rsidR="00472875" w:rsidRPr="006B009D" w:rsidRDefault="00472875" w:rsidP="00472875">
            <w:pPr>
              <w:pStyle w:val="af8"/>
              <w:rPr>
                <w:color w:val="000000" w:themeColor="text1"/>
                <w:kern w:val="0"/>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6</w:t>
            </w:r>
          </w:p>
        </w:tc>
        <w:tc>
          <w:tcPr>
            <w:tcW w:w="853" w:type="dxa"/>
            <w:vMerge/>
            <w:vAlign w:val="center"/>
          </w:tcPr>
          <w:p w:rsidR="00472875" w:rsidRPr="006B009D" w:rsidRDefault="00472875" w:rsidP="00472875">
            <w:pPr>
              <w:pStyle w:val="af8"/>
              <w:rPr>
                <w:color w:val="000000" w:themeColor="text1"/>
                <w:kern w:val="0"/>
                <w:u w:val="single"/>
              </w:rPr>
            </w:pPr>
          </w:p>
        </w:tc>
        <w:tc>
          <w:tcPr>
            <w:tcW w:w="1874"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30%</w:t>
            </w:r>
            <w:r w:rsidRPr="006B009D">
              <w:rPr>
                <w:color w:val="000000" w:themeColor="text1"/>
                <w:kern w:val="0"/>
                <w:u w:val="single"/>
              </w:rPr>
              <w:t>盐酸</w:t>
            </w:r>
          </w:p>
        </w:tc>
        <w:tc>
          <w:tcPr>
            <w:tcW w:w="1363" w:type="dxa"/>
            <w:vAlign w:val="center"/>
          </w:tcPr>
          <w:p w:rsidR="00472875" w:rsidRPr="006B009D" w:rsidRDefault="00472875" w:rsidP="00472875">
            <w:pPr>
              <w:pStyle w:val="af8"/>
              <w:rPr>
                <w:color w:val="000000" w:themeColor="text1"/>
                <w:kern w:val="0"/>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936.3</w:t>
            </w:r>
          </w:p>
        </w:tc>
        <w:tc>
          <w:tcPr>
            <w:tcW w:w="1500" w:type="dxa"/>
            <w:vAlign w:val="center"/>
          </w:tcPr>
          <w:p w:rsidR="00472875" w:rsidRPr="006B009D" w:rsidRDefault="00472875" w:rsidP="00472875">
            <w:pPr>
              <w:pStyle w:val="af8"/>
              <w:rPr>
                <w:color w:val="000000" w:themeColor="text1"/>
                <w:kern w:val="0"/>
                <w:u w:val="single"/>
              </w:rPr>
            </w:pPr>
          </w:p>
        </w:tc>
        <w:tc>
          <w:tcPr>
            <w:tcW w:w="857" w:type="dxa"/>
            <w:vAlign w:val="center"/>
          </w:tcPr>
          <w:p w:rsidR="00472875" w:rsidRPr="006B009D" w:rsidRDefault="00472875" w:rsidP="00472875">
            <w:pPr>
              <w:pStyle w:val="af8"/>
              <w:rPr>
                <w:color w:val="000000" w:themeColor="text1"/>
                <w:kern w:val="0"/>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7</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u w:val="single"/>
              </w:rPr>
              <w:t>65%</w:t>
            </w:r>
            <w:r w:rsidRPr="006B009D">
              <w:rPr>
                <w:color w:val="000000" w:themeColor="text1"/>
                <w:u w:val="single"/>
              </w:rPr>
              <w:t>拟薄水铝石</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600</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8</w:t>
            </w:r>
          </w:p>
        </w:tc>
        <w:tc>
          <w:tcPr>
            <w:tcW w:w="853" w:type="dxa"/>
            <w:vMerge w:val="restart"/>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特种分子筛</w:t>
            </w: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u w:val="single"/>
              </w:rPr>
              <w:t>30%</w:t>
            </w:r>
            <w:r w:rsidRPr="006B009D">
              <w:rPr>
                <w:color w:val="000000" w:themeColor="text1"/>
                <w:u w:val="single"/>
              </w:rPr>
              <w:t>液碱</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119.4</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9</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二正丙胺</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225.6</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10</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硅胶</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600</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11</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硫铵</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594</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12</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u w:val="single"/>
              </w:rPr>
              <w:t>64%</w:t>
            </w:r>
            <w:r w:rsidRPr="006B009D">
              <w:rPr>
                <w:color w:val="000000" w:themeColor="text1"/>
                <w:u w:val="single"/>
              </w:rPr>
              <w:t>氢氧化铝</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125.73</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13</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u w:val="single"/>
              </w:rPr>
              <w:t>25%</w:t>
            </w:r>
            <w:r w:rsidRPr="006B009D">
              <w:rPr>
                <w:color w:val="000000" w:themeColor="text1"/>
                <w:u w:val="single"/>
              </w:rPr>
              <w:t>四乙基氢氧化铵</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1800</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14</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u w:val="single"/>
              </w:rPr>
              <w:t>85%</w:t>
            </w:r>
            <w:r w:rsidRPr="006B009D">
              <w:rPr>
                <w:color w:val="000000" w:themeColor="text1"/>
                <w:u w:val="single"/>
              </w:rPr>
              <w:t>磷酸</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1236.12</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15</w:t>
            </w:r>
          </w:p>
        </w:tc>
        <w:tc>
          <w:tcPr>
            <w:tcW w:w="853" w:type="dxa"/>
            <w:vMerge w:val="restart"/>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特种氧化铝</w:t>
            </w: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62.5%</w:t>
            </w:r>
            <w:r w:rsidRPr="006B009D">
              <w:rPr>
                <w:color w:val="000000" w:themeColor="text1"/>
                <w:kern w:val="0"/>
                <w:u w:val="single"/>
              </w:rPr>
              <w:t>氢氧化铝</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5025.6</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16</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30%</w:t>
            </w:r>
            <w:r w:rsidRPr="006B009D">
              <w:rPr>
                <w:color w:val="000000" w:themeColor="text1"/>
                <w:kern w:val="0"/>
                <w:u w:val="single"/>
              </w:rPr>
              <w:t>液碱</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11298.3</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17</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二氧化碳</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2167.2</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18</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98%</w:t>
            </w:r>
            <w:r w:rsidRPr="006B009D">
              <w:rPr>
                <w:color w:val="000000" w:themeColor="text1"/>
                <w:kern w:val="0"/>
                <w:u w:val="single"/>
              </w:rPr>
              <w:t>碳酸钠</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880.5</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19</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碳铵</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38.4</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20</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65%</w:t>
            </w:r>
            <w:r w:rsidRPr="006B009D">
              <w:rPr>
                <w:color w:val="000000" w:themeColor="text1"/>
                <w:kern w:val="0"/>
                <w:u w:val="single"/>
              </w:rPr>
              <w:t>拟薄水铝石</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5650.8</w:t>
            </w:r>
          </w:p>
        </w:tc>
        <w:tc>
          <w:tcPr>
            <w:tcW w:w="1500" w:type="dxa"/>
            <w:vAlign w:val="center"/>
          </w:tcPr>
          <w:p w:rsidR="00472875" w:rsidRPr="006B009D" w:rsidRDefault="00472875" w:rsidP="00472875">
            <w:pPr>
              <w:pStyle w:val="af8"/>
              <w:rPr>
                <w:color w:val="000000" w:themeColor="text1"/>
                <w:u w:val="single"/>
              </w:rPr>
            </w:pP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21</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田菁粉</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108</w:t>
            </w:r>
          </w:p>
        </w:tc>
        <w:tc>
          <w:tcPr>
            <w:tcW w:w="1500" w:type="dxa"/>
            <w:vAlign w:val="center"/>
          </w:tcPr>
          <w:p w:rsidR="00472875" w:rsidRPr="006B009D" w:rsidRDefault="00472875" w:rsidP="00472875">
            <w:pPr>
              <w:pStyle w:val="af8"/>
              <w:rPr>
                <w:color w:val="000000" w:themeColor="text1"/>
                <w:u w:val="single"/>
              </w:rPr>
            </w:pPr>
            <w:r w:rsidRPr="006B009D">
              <w:rPr>
                <w:color w:val="000000" w:themeColor="text1"/>
                <w:u w:val="single"/>
              </w:rPr>
              <w:t>食品级</w:t>
            </w: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22</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柠檬酸</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133.8</w:t>
            </w:r>
          </w:p>
        </w:tc>
        <w:tc>
          <w:tcPr>
            <w:tcW w:w="1500" w:type="dxa"/>
            <w:vAlign w:val="center"/>
          </w:tcPr>
          <w:p w:rsidR="00472875" w:rsidRPr="006B009D" w:rsidRDefault="00472875" w:rsidP="00472875">
            <w:pPr>
              <w:pStyle w:val="af8"/>
              <w:rPr>
                <w:color w:val="000000" w:themeColor="text1"/>
                <w:u w:val="single"/>
              </w:rPr>
            </w:pPr>
            <w:r w:rsidRPr="006B009D">
              <w:rPr>
                <w:color w:val="000000" w:themeColor="text1"/>
                <w:u w:val="single"/>
              </w:rPr>
              <w:t>食品级</w:t>
            </w: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23</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67%</w:t>
            </w:r>
            <w:r w:rsidRPr="006B009D">
              <w:rPr>
                <w:color w:val="000000" w:themeColor="text1"/>
                <w:kern w:val="0"/>
                <w:u w:val="single"/>
              </w:rPr>
              <w:t>硝酸</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172.2</w:t>
            </w:r>
          </w:p>
        </w:tc>
        <w:tc>
          <w:tcPr>
            <w:tcW w:w="1500" w:type="dxa"/>
            <w:vAlign w:val="center"/>
          </w:tcPr>
          <w:p w:rsidR="00472875" w:rsidRPr="006B009D" w:rsidRDefault="00472875" w:rsidP="00472875">
            <w:pPr>
              <w:pStyle w:val="af8"/>
              <w:rPr>
                <w:color w:val="000000" w:themeColor="text1"/>
                <w:u w:val="single"/>
              </w:rPr>
            </w:pPr>
            <w:r w:rsidRPr="006B009D">
              <w:rPr>
                <w:color w:val="000000" w:themeColor="text1"/>
                <w:u w:val="single"/>
              </w:rPr>
              <w:t>试剂级</w:t>
            </w: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24</w:t>
            </w:r>
          </w:p>
        </w:tc>
        <w:tc>
          <w:tcPr>
            <w:tcW w:w="853" w:type="dxa"/>
            <w:vMerge/>
            <w:vAlign w:val="center"/>
          </w:tcPr>
          <w:p w:rsidR="00472875" w:rsidRPr="006B009D" w:rsidRDefault="00472875" w:rsidP="00472875">
            <w:pPr>
              <w:pStyle w:val="af8"/>
              <w:rPr>
                <w:color w:val="000000" w:themeColor="text1"/>
                <w:u w:val="single"/>
              </w:rPr>
            </w:pPr>
          </w:p>
        </w:tc>
        <w:tc>
          <w:tcPr>
            <w:tcW w:w="1874"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31%</w:t>
            </w:r>
            <w:r w:rsidRPr="006B009D">
              <w:rPr>
                <w:color w:val="000000" w:themeColor="text1"/>
                <w:kern w:val="0"/>
                <w:u w:val="single"/>
              </w:rPr>
              <w:t>盐酸</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1921.5</w:t>
            </w:r>
          </w:p>
        </w:tc>
        <w:tc>
          <w:tcPr>
            <w:tcW w:w="1500" w:type="dxa"/>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调节</w:t>
            </w:r>
            <w:r w:rsidRPr="006B009D">
              <w:rPr>
                <w:rFonts w:hint="eastAsia"/>
                <w:color w:val="000000" w:themeColor="text1"/>
                <w:u w:val="single"/>
              </w:rPr>
              <w:t>p</w:t>
            </w:r>
            <w:r w:rsidRPr="006B009D">
              <w:rPr>
                <w:color w:val="000000" w:themeColor="text1"/>
                <w:u w:val="single"/>
              </w:rPr>
              <w:t>H</w:t>
            </w: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25</w:t>
            </w:r>
          </w:p>
        </w:tc>
        <w:tc>
          <w:tcPr>
            <w:tcW w:w="2727" w:type="dxa"/>
            <w:gridSpan w:val="2"/>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水</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kern w:val="0"/>
                <w:u w:val="single"/>
              </w:rPr>
              <w:t>t/a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266700</w:t>
            </w:r>
          </w:p>
        </w:tc>
        <w:tc>
          <w:tcPr>
            <w:tcW w:w="1500" w:type="dxa"/>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市政供应</w:t>
            </w: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26</w:t>
            </w:r>
          </w:p>
        </w:tc>
        <w:tc>
          <w:tcPr>
            <w:tcW w:w="2727" w:type="dxa"/>
            <w:gridSpan w:val="2"/>
            <w:vAlign w:val="center"/>
          </w:tcPr>
          <w:p w:rsidR="00472875" w:rsidRPr="006B009D" w:rsidRDefault="00472875" w:rsidP="00472875">
            <w:pPr>
              <w:pStyle w:val="af8"/>
              <w:rPr>
                <w:color w:val="000000" w:themeColor="text1"/>
                <w:u w:val="single"/>
              </w:rPr>
            </w:pPr>
            <w:r w:rsidRPr="006B009D">
              <w:rPr>
                <w:color w:val="000000" w:themeColor="text1"/>
                <w:u w:val="single"/>
              </w:rPr>
              <w:t>天然气</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u w:val="single"/>
              </w:rPr>
              <w:t>Nm</w:t>
            </w:r>
            <w:r w:rsidRPr="006B009D">
              <w:rPr>
                <w:color w:val="000000" w:themeColor="text1"/>
                <w:u w:val="single"/>
                <w:vertAlign w:val="superscript"/>
              </w:rPr>
              <w:t>3</w:t>
            </w:r>
            <w:r w:rsidRPr="006B009D">
              <w:rPr>
                <w:color w:val="000000" w:themeColor="text1"/>
                <w:u w:val="single"/>
              </w:rPr>
              <w:t>/y</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2670000</w:t>
            </w:r>
          </w:p>
        </w:tc>
        <w:tc>
          <w:tcPr>
            <w:tcW w:w="1500" w:type="dxa"/>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市政供应</w:t>
            </w: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16"/>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27</w:t>
            </w:r>
          </w:p>
        </w:tc>
        <w:tc>
          <w:tcPr>
            <w:tcW w:w="2727" w:type="dxa"/>
            <w:gridSpan w:val="2"/>
            <w:vAlign w:val="center"/>
          </w:tcPr>
          <w:p w:rsidR="00472875" w:rsidRPr="006B009D" w:rsidRDefault="00472875" w:rsidP="00472875">
            <w:pPr>
              <w:pStyle w:val="af8"/>
              <w:rPr>
                <w:color w:val="000000" w:themeColor="text1"/>
                <w:u w:val="single"/>
              </w:rPr>
            </w:pPr>
            <w:r w:rsidRPr="006B009D">
              <w:rPr>
                <w:color w:val="000000" w:themeColor="text1"/>
                <w:u w:val="single"/>
              </w:rPr>
              <w:t>蒸汽</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u w:val="single"/>
              </w:rPr>
              <w:t>0.8Mpa</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67488.4</w:t>
            </w:r>
          </w:p>
        </w:tc>
        <w:tc>
          <w:tcPr>
            <w:tcW w:w="1500" w:type="dxa"/>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市政供应</w:t>
            </w:r>
          </w:p>
        </w:tc>
        <w:tc>
          <w:tcPr>
            <w:tcW w:w="857" w:type="dxa"/>
            <w:vAlign w:val="center"/>
          </w:tcPr>
          <w:p w:rsidR="00472875" w:rsidRPr="006B009D" w:rsidRDefault="00472875" w:rsidP="00472875">
            <w:pPr>
              <w:pStyle w:val="af8"/>
              <w:rPr>
                <w:color w:val="000000" w:themeColor="text1"/>
                <w:u w:val="single"/>
              </w:rPr>
            </w:pPr>
          </w:p>
        </w:tc>
      </w:tr>
      <w:tr w:rsidR="006B009D" w:rsidRPr="006B009D" w:rsidTr="00EF6583">
        <w:trPr>
          <w:trHeight w:val="301"/>
          <w:jc w:val="center"/>
        </w:trPr>
        <w:tc>
          <w:tcPr>
            <w:tcW w:w="778" w:type="dxa"/>
            <w:vAlign w:val="center"/>
          </w:tcPr>
          <w:p w:rsidR="00472875" w:rsidRPr="006B009D" w:rsidRDefault="00472875" w:rsidP="00472875">
            <w:pPr>
              <w:pStyle w:val="af8"/>
              <w:rPr>
                <w:color w:val="000000" w:themeColor="text1"/>
                <w:u w:val="single"/>
              </w:rPr>
            </w:pPr>
            <w:r w:rsidRPr="006B009D">
              <w:rPr>
                <w:color w:val="000000" w:themeColor="text1"/>
                <w:u w:val="single"/>
              </w:rPr>
              <w:t>28</w:t>
            </w:r>
          </w:p>
        </w:tc>
        <w:tc>
          <w:tcPr>
            <w:tcW w:w="2727" w:type="dxa"/>
            <w:gridSpan w:val="2"/>
            <w:vAlign w:val="center"/>
          </w:tcPr>
          <w:p w:rsidR="00472875" w:rsidRPr="006B009D" w:rsidRDefault="00472875" w:rsidP="00472875">
            <w:pPr>
              <w:pStyle w:val="af8"/>
              <w:rPr>
                <w:color w:val="000000" w:themeColor="text1"/>
                <w:u w:val="single"/>
              </w:rPr>
            </w:pPr>
            <w:r w:rsidRPr="006B009D">
              <w:rPr>
                <w:color w:val="000000" w:themeColor="text1"/>
                <w:u w:val="single"/>
              </w:rPr>
              <w:t>包装袋</w:t>
            </w:r>
          </w:p>
        </w:tc>
        <w:tc>
          <w:tcPr>
            <w:tcW w:w="1363" w:type="dxa"/>
            <w:vAlign w:val="center"/>
          </w:tcPr>
          <w:p w:rsidR="00472875" w:rsidRPr="006B009D" w:rsidRDefault="00472875" w:rsidP="00472875">
            <w:pPr>
              <w:pStyle w:val="af8"/>
              <w:rPr>
                <w:color w:val="000000" w:themeColor="text1"/>
                <w:u w:val="single"/>
              </w:rPr>
            </w:pPr>
            <w:r w:rsidRPr="006B009D">
              <w:rPr>
                <w:color w:val="000000" w:themeColor="text1"/>
                <w:u w:val="single"/>
              </w:rPr>
              <w:t>大包装袋</w:t>
            </w:r>
          </w:p>
        </w:tc>
        <w:tc>
          <w:tcPr>
            <w:tcW w:w="1499" w:type="dxa"/>
            <w:vAlign w:val="center"/>
          </w:tcPr>
          <w:p w:rsidR="00472875" w:rsidRPr="006B009D" w:rsidRDefault="00472875" w:rsidP="00472875">
            <w:pPr>
              <w:pStyle w:val="af8"/>
              <w:rPr>
                <w:color w:val="000000" w:themeColor="text1"/>
                <w:u w:val="single"/>
              </w:rPr>
            </w:pPr>
            <w:r w:rsidRPr="006B009D">
              <w:rPr>
                <w:color w:val="000000" w:themeColor="text1"/>
                <w:u w:val="single"/>
              </w:rPr>
              <w:t>26000</w:t>
            </w:r>
            <w:r w:rsidRPr="006B009D">
              <w:rPr>
                <w:color w:val="000000" w:themeColor="text1"/>
                <w:u w:val="single"/>
              </w:rPr>
              <w:t>条</w:t>
            </w:r>
          </w:p>
        </w:tc>
        <w:tc>
          <w:tcPr>
            <w:tcW w:w="1500" w:type="dxa"/>
            <w:vAlign w:val="center"/>
          </w:tcPr>
          <w:p w:rsidR="00472875" w:rsidRPr="006B009D" w:rsidRDefault="00472875" w:rsidP="00472875">
            <w:pPr>
              <w:pStyle w:val="af8"/>
              <w:rPr>
                <w:color w:val="000000" w:themeColor="text1"/>
                <w:u w:val="single"/>
              </w:rPr>
            </w:pPr>
            <w:r w:rsidRPr="006B009D">
              <w:rPr>
                <w:rFonts w:hint="eastAsia"/>
                <w:color w:val="000000" w:themeColor="text1"/>
                <w:u w:val="single"/>
              </w:rPr>
              <w:t>外购</w:t>
            </w:r>
          </w:p>
        </w:tc>
        <w:tc>
          <w:tcPr>
            <w:tcW w:w="857" w:type="dxa"/>
            <w:vAlign w:val="center"/>
          </w:tcPr>
          <w:p w:rsidR="00472875" w:rsidRPr="006B009D" w:rsidRDefault="00472875" w:rsidP="00472875">
            <w:pPr>
              <w:pStyle w:val="af8"/>
              <w:rPr>
                <w:color w:val="000000" w:themeColor="text1"/>
                <w:u w:val="single"/>
              </w:rPr>
            </w:pPr>
          </w:p>
        </w:tc>
      </w:tr>
    </w:tbl>
    <w:bookmarkEnd w:id="133"/>
    <w:p w:rsidR="00F70281" w:rsidRPr="006B009D" w:rsidRDefault="00F70281" w:rsidP="00F70281">
      <w:pPr>
        <w:ind w:left="480" w:firstLineChars="0" w:firstLine="0"/>
        <w:rPr>
          <w:color w:val="000000" w:themeColor="text1"/>
          <w:u w:val="single"/>
        </w:rPr>
      </w:pPr>
      <w:r w:rsidRPr="006B009D">
        <w:rPr>
          <w:rFonts w:hint="eastAsia"/>
          <w:color w:val="000000" w:themeColor="text1"/>
          <w:u w:val="single"/>
        </w:rPr>
        <w:lastRenderedPageBreak/>
        <w:t>本项目主要物料种类，用量，最大储存量及储存方式见表</w:t>
      </w:r>
      <w:r w:rsidR="00997EC2" w:rsidRPr="006B009D">
        <w:rPr>
          <w:rFonts w:hint="eastAsia"/>
          <w:color w:val="000000" w:themeColor="text1"/>
          <w:u w:val="single"/>
        </w:rPr>
        <w:t>3</w:t>
      </w:r>
      <w:r w:rsidR="00997EC2" w:rsidRPr="006B009D">
        <w:rPr>
          <w:color w:val="000000" w:themeColor="text1"/>
          <w:u w:val="single"/>
        </w:rPr>
        <w:t>-4</w:t>
      </w:r>
      <w:r w:rsidR="004E6624" w:rsidRPr="006B009D">
        <w:rPr>
          <w:rFonts w:hint="eastAsia"/>
          <w:color w:val="000000" w:themeColor="text1"/>
          <w:u w:val="single"/>
        </w:rPr>
        <w:t>。</w:t>
      </w:r>
    </w:p>
    <w:p w:rsidR="00F70281" w:rsidRPr="006B009D" w:rsidRDefault="004E6624" w:rsidP="004E6624">
      <w:pPr>
        <w:pStyle w:val="a8"/>
        <w:ind w:firstLine="482"/>
        <w:rPr>
          <w:color w:val="000000" w:themeColor="text1"/>
          <w:u w:val="single"/>
        </w:rPr>
      </w:pPr>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4</w:t>
      </w:r>
      <w:r w:rsidRPr="006B009D">
        <w:rPr>
          <w:color w:val="000000" w:themeColor="text1"/>
          <w:u w:val="single"/>
        </w:rPr>
        <w:fldChar w:fldCharType="end"/>
      </w:r>
      <w:r w:rsidRPr="006B009D">
        <w:rPr>
          <w:rFonts w:hint="eastAsia"/>
          <w:color w:val="000000" w:themeColor="text1"/>
          <w:u w:val="single"/>
        </w:rPr>
        <w:t xml:space="preserve"> </w:t>
      </w:r>
      <w:r w:rsidRPr="006B009D">
        <w:rPr>
          <w:color w:val="000000" w:themeColor="text1"/>
          <w:u w:val="single"/>
        </w:rPr>
        <w:t xml:space="preserve">  </w:t>
      </w:r>
      <w:r w:rsidRPr="006B009D">
        <w:rPr>
          <w:rFonts w:hint="eastAsia"/>
          <w:color w:val="000000" w:themeColor="text1"/>
          <w:u w:val="single"/>
        </w:rPr>
        <w:t>本次工程主要物料种类，用量，最大储存量及储存方式汇总表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5"/>
        <w:gridCol w:w="1696"/>
        <w:gridCol w:w="1696"/>
        <w:gridCol w:w="1656"/>
        <w:gridCol w:w="1633"/>
      </w:tblGrid>
      <w:tr w:rsidR="006B009D" w:rsidRPr="006B009D" w:rsidTr="00C91FDE">
        <w:trPr>
          <w:trHeight w:val="24"/>
          <w:jc w:val="center"/>
        </w:trPr>
        <w:tc>
          <w:tcPr>
            <w:tcW w:w="973" w:type="pct"/>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名称</w:t>
            </w:r>
          </w:p>
        </w:tc>
        <w:tc>
          <w:tcPr>
            <w:tcW w:w="1022" w:type="pct"/>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形态</w:t>
            </w:r>
          </w:p>
        </w:tc>
        <w:tc>
          <w:tcPr>
            <w:tcW w:w="1022"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年耗</w:t>
            </w:r>
            <w:r w:rsidRPr="006B009D">
              <w:rPr>
                <w:color w:val="000000" w:themeColor="text1"/>
                <w:kern w:val="0"/>
                <w:sz w:val="21"/>
                <w:szCs w:val="21"/>
                <w:u w:val="single"/>
              </w:rPr>
              <w:t>（</w:t>
            </w:r>
            <w:r w:rsidRPr="006B009D">
              <w:rPr>
                <w:color w:val="000000" w:themeColor="text1"/>
                <w:kern w:val="0"/>
                <w:sz w:val="21"/>
                <w:szCs w:val="21"/>
                <w:u w:val="single"/>
              </w:rPr>
              <w:t>t/a</w:t>
            </w:r>
            <w:r w:rsidRPr="006B009D">
              <w:rPr>
                <w:color w:val="000000" w:themeColor="text1"/>
                <w:kern w:val="0"/>
                <w:sz w:val="21"/>
                <w:szCs w:val="21"/>
                <w:u w:val="single"/>
              </w:rPr>
              <w:t>）</w:t>
            </w:r>
          </w:p>
        </w:tc>
        <w:tc>
          <w:tcPr>
            <w:tcW w:w="998"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最大储存量</w:t>
            </w:r>
            <w:r w:rsidRPr="006B009D">
              <w:rPr>
                <w:color w:val="000000" w:themeColor="text1"/>
                <w:sz w:val="21"/>
                <w:szCs w:val="21"/>
                <w:u w:val="single"/>
              </w:rPr>
              <w:t>（</w:t>
            </w:r>
            <w:r w:rsidRPr="006B009D">
              <w:rPr>
                <w:color w:val="000000" w:themeColor="text1"/>
                <w:sz w:val="21"/>
                <w:szCs w:val="21"/>
                <w:u w:val="single"/>
              </w:rPr>
              <w:t>t</w:t>
            </w:r>
            <w:r w:rsidRPr="006B009D">
              <w:rPr>
                <w:color w:val="000000" w:themeColor="text1"/>
                <w:sz w:val="21"/>
                <w:szCs w:val="21"/>
                <w:u w:val="single"/>
              </w:rPr>
              <w:t>）</w:t>
            </w:r>
          </w:p>
        </w:tc>
        <w:tc>
          <w:tcPr>
            <w:tcW w:w="984"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储存方式</w:t>
            </w:r>
          </w:p>
        </w:tc>
      </w:tr>
      <w:tr w:rsidR="006B009D" w:rsidRPr="006B009D" w:rsidTr="00C91FDE">
        <w:trPr>
          <w:trHeight w:val="24"/>
          <w:jc w:val="center"/>
        </w:trPr>
        <w:tc>
          <w:tcPr>
            <w:tcW w:w="973" w:type="pct"/>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氢氧化铝</w:t>
            </w:r>
          </w:p>
        </w:tc>
        <w:tc>
          <w:tcPr>
            <w:tcW w:w="1022" w:type="pct"/>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固体</w:t>
            </w:r>
          </w:p>
        </w:tc>
        <w:tc>
          <w:tcPr>
            <w:tcW w:w="1022"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8</w:t>
            </w:r>
            <w:r w:rsidRPr="006B009D">
              <w:rPr>
                <w:color w:val="000000" w:themeColor="text1"/>
                <w:sz w:val="21"/>
                <w:szCs w:val="21"/>
                <w:u w:val="single"/>
              </w:rPr>
              <w:t>052.63</w:t>
            </w:r>
          </w:p>
        </w:tc>
        <w:tc>
          <w:tcPr>
            <w:tcW w:w="998"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5</w:t>
            </w:r>
            <w:r w:rsidRPr="006B009D">
              <w:rPr>
                <w:color w:val="000000" w:themeColor="text1"/>
                <w:sz w:val="21"/>
                <w:szCs w:val="21"/>
                <w:u w:val="single"/>
              </w:rPr>
              <w:t>0</w:t>
            </w:r>
          </w:p>
        </w:tc>
        <w:tc>
          <w:tcPr>
            <w:tcW w:w="984"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袋装</w:t>
            </w:r>
          </w:p>
        </w:tc>
      </w:tr>
      <w:tr w:rsidR="006B009D" w:rsidRPr="006B009D" w:rsidTr="00C91FDE">
        <w:trPr>
          <w:trHeight w:val="24"/>
          <w:jc w:val="center"/>
        </w:trPr>
        <w:tc>
          <w:tcPr>
            <w:tcW w:w="973" w:type="pct"/>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液碱</w:t>
            </w:r>
          </w:p>
        </w:tc>
        <w:tc>
          <w:tcPr>
            <w:tcW w:w="1022" w:type="pct"/>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液体</w:t>
            </w:r>
          </w:p>
        </w:tc>
        <w:tc>
          <w:tcPr>
            <w:tcW w:w="1022"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1</w:t>
            </w:r>
            <w:r w:rsidRPr="006B009D">
              <w:rPr>
                <w:color w:val="000000" w:themeColor="text1"/>
                <w:sz w:val="21"/>
                <w:szCs w:val="21"/>
                <w:u w:val="single"/>
              </w:rPr>
              <w:t>4640.6</w:t>
            </w:r>
          </w:p>
        </w:tc>
        <w:tc>
          <w:tcPr>
            <w:tcW w:w="998"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60</w:t>
            </w:r>
          </w:p>
        </w:tc>
        <w:tc>
          <w:tcPr>
            <w:tcW w:w="984"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碱液储罐</w:t>
            </w:r>
          </w:p>
        </w:tc>
      </w:tr>
      <w:tr w:rsidR="006B009D" w:rsidRPr="006B009D" w:rsidTr="00C91FDE">
        <w:trPr>
          <w:trHeight w:val="24"/>
          <w:jc w:val="center"/>
        </w:trPr>
        <w:tc>
          <w:tcPr>
            <w:tcW w:w="973" w:type="pct"/>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浓硫酸</w:t>
            </w:r>
          </w:p>
        </w:tc>
        <w:tc>
          <w:tcPr>
            <w:tcW w:w="1022" w:type="pct"/>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液体</w:t>
            </w:r>
          </w:p>
        </w:tc>
        <w:tc>
          <w:tcPr>
            <w:tcW w:w="1022"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3260.4</w:t>
            </w:r>
          </w:p>
        </w:tc>
        <w:tc>
          <w:tcPr>
            <w:tcW w:w="998"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2</w:t>
            </w:r>
            <w:r w:rsidRPr="006B009D">
              <w:rPr>
                <w:color w:val="000000" w:themeColor="text1"/>
                <w:sz w:val="21"/>
                <w:szCs w:val="21"/>
                <w:u w:val="single"/>
              </w:rPr>
              <w:t>0</w:t>
            </w:r>
          </w:p>
        </w:tc>
        <w:tc>
          <w:tcPr>
            <w:tcW w:w="984" w:type="pct"/>
            <w:tcMar>
              <w:top w:w="85" w:type="dxa"/>
              <w:bottom w:w="85" w:type="dxa"/>
            </w:tcMar>
            <w:vAlign w:val="center"/>
          </w:tcPr>
          <w:p w:rsidR="00C91FDE" w:rsidRPr="006B009D" w:rsidRDefault="00C91FDE" w:rsidP="00BF5CDA">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硫酸储罐</w:t>
            </w:r>
          </w:p>
        </w:tc>
      </w:tr>
      <w:tr w:rsidR="006B009D" w:rsidRPr="006B009D" w:rsidTr="00C91FDE">
        <w:trPr>
          <w:trHeight w:val="24"/>
          <w:jc w:val="center"/>
        </w:trPr>
        <w:tc>
          <w:tcPr>
            <w:tcW w:w="973" w:type="pct"/>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67%</w:t>
            </w:r>
            <w:r w:rsidRPr="006B009D">
              <w:rPr>
                <w:rFonts w:hint="eastAsia"/>
                <w:color w:val="000000" w:themeColor="text1"/>
                <w:sz w:val="21"/>
                <w:szCs w:val="21"/>
                <w:u w:val="single"/>
              </w:rPr>
              <w:t>硝酸</w:t>
            </w:r>
          </w:p>
        </w:tc>
        <w:tc>
          <w:tcPr>
            <w:tcW w:w="1022" w:type="pct"/>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液体</w:t>
            </w:r>
          </w:p>
        </w:tc>
        <w:tc>
          <w:tcPr>
            <w:tcW w:w="1022" w:type="pct"/>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1</w:t>
            </w:r>
            <w:r w:rsidRPr="006B009D">
              <w:rPr>
                <w:color w:val="000000" w:themeColor="text1"/>
                <w:sz w:val="21"/>
                <w:szCs w:val="21"/>
                <w:u w:val="single"/>
              </w:rPr>
              <w:t>72.2</w:t>
            </w:r>
          </w:p>
        </w:tc>
        <w:tc>
          <w:tcPr>
            <w:tcW w:w="998" w:type="pct"/>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1</w:t>
            </w:r>
            <w:r w:rsidRPr="006B009D">
              <w:rPr>
                <w:color w:val="000000" w:themeColor="text1"/>
                <w:sz w:val="21"/>
                <w:szCs w:val="21"/>
                <w:u w:val="single"/>
              </w:rPr>
              <w:t>0</w:t>
            </w:r>
          </w:p>
        </w:tc>
        <w:tc>
          <w:tcPr>
            <w:tcW w:w="984" w:type="pct"/>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硝酸储罐</w:t>
            </w:r>
          </w:p>
        </w:tc>
      </w:tr>
      <w:tr w:rsidR="006B009D" w:rsidRPr="006B009D" w:rsidTr="00C91FDE">
        <w:trPr>
          <w:trHeight w:val="24"/>
          <w:jc w:val="center"/>
        </w:trPr>
        <w:tc>
          <w:tcPr>
            <w:tcW w:w="973" w:type="pct"/>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盐酸</w:t>
            </w:r>
          </w:p>
        </w:tc>
        <w:tc>
          <w:tcPr>
            <w:tcW w:w="1022" w:type="pct"/>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液体</w:t>
            </w:r>
          </w:p>
        </w:tc>
        <w:tc>
          <w:tcPr>
            <w:tcW w:w="1022" w:type="pct"/>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2</w:t>
            </w:r>
            <w:r w:rsidRPr="006B009D">
              <w:rPr>
                <w:color w:val="000000" w:themeColor="text1"/>
                <w:sz w:val="21"/>
                <w:szCs w:val="21"/>
                <w:u w:val="single"/>
              </w:rPr>
              <w:t>857.8</w:t>
            </w:r>
          </w:p>
        </w:tc>
        <w:tc>
          <w:tcPr>
            <w:tcW w:w="998" w:type="pct"/>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5</w:t>
            </w:r>
            <w:r w:rsidRPr="006B009D">
              <w:rPr>
                <w:color w:val="000000" w:themeColor="text1"/>
                <w:sz w:val="21"/>
                <w:szCs w:val="21"/>
                <w:u w:val="single"/>
              </w:rPr>
              <w:t>5</w:t>
            </w:r>
          </w:p>
        </w:tc>
        <w:tc>
          <w:tcPr>
            <w:tcW w:w="984" w:type="pct"/>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盐酸储罐</w:t>
            </w:r>
          </w:p>
        </w:tc>
      </w:tr>
      <w:tr w:rsidR="006B009D" w:rsidRPr="006B009D" w:rsidTr="00C91FDE">
        <w:trPr>
          <w:trHeight w:val="24"/>
          <w:jc w:val="center"/>
        </w:trPr>
        <w:tc>
          <w:tcPr>
            <w:tcW w:w="973" w:type="pct"/>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磷酸</w:t>
            </w:r>
          </w:p>
        </w:tc>
        <w:tc>
          <w:tcPr>
            <w:tcW w:w="1022" w:type="pct"/>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液体</w:t>
            </w:r>
          </w:p>
        </w:tc>
        <w:tc>
          <w:tcPr>
            <w:tcW w:w="1022" w:type="pct"/>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1236.12</w:t>
            </w:r>
          </w:p>
        </w:tc>
        <w:tc>
          <w:tcPr>
            <w:tcW w:w="998" w:type="pct"/>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1</w:t>
            </w:r>
            <w:r w:rsidRPr="006B009D">
              <w:rPr>
                <w:color w:val="000000" w:themeColor="text1"/>
                <w:sz w:val="21"/>
                <w:szCs w:val="21"/>
                <w:u w:val="single"/>
              </w:rPr>
              <w:t>0</w:t>
            </w:r>
          </w:p>
        </w:tc>
        <w:tc>
          <w:tcPr>
            <w:tcW w:w="984" w:type="pct"/>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磷酸储罐</w:t>
            </w:r>
          </w:p>
        </w:tc>
      </w:tr>
      <w:tr w:rsidR="006B009D" w:rsidRPr="006B009D" w:rsidTr="00C91FDE">
        <w:trPr>
          <w:trHeight w:val="24"/>
          <w:jc w:val="center"/>
        </w:trPr>
        <w:tc>
          <w:tcPr>
            <w:tcW w:w="973" w:type="pct"/>
            <w:tcBorders>
              <w:top w:val="single" w:sz="4" w:space="0" w:color="auto"/>
              <w:left w:val="single" w:sz="4" w:space="0" w:color="auto"/>
              <w:bottom w:val="single" w:sz="4" w:space="0" w:color="auto"/>
              <w:right w:val="single" w:sz="4" w:space="0" w:color="auto"/>
            </w:tcBorders>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硫铵</w:t>
            </w:r>
          </w:p>
        </w:tc>
        <w:tc>
          <w:tcPr>
            <w:tcW w:w="1022" w:type="pct"/>
            <w:tcBorders>
              <w:top w:val="single" w:sz="4" w:space="0" w:color="auto"/>
              <w:left w:val="single" w:sz="4" w:space="0" w:color="auto"/>
              <w:bottom w:val="single" w:sz="4" w:space="0" w:color="auto"/>
              <w:right w:val="single" w:sz="4" w:space="0" w:color="auto"/>
            </w:tcBorders>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固体</w:t>
            </w:r>
          </w:p>
        </w:tc>
        <w:tc>
          <w:tcPr>
            <w:tcW w:w="102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5</w:t>
            </w:r>
            <w:r w:rsidRPr="006B009D">
              <w:rPr>
                <w:color w:val="000000" w:themeColor="text1"/>
                <w:sz w:val="21"/>
                <w:szCs w:val="21"/>
                <w:u w:val="single"/>
              </w:rPr>
              <w:t>081.1</w:t>
            </w:r>
          </w:p>
        </w:tc>
        <w:tc>
          <w:tcPr>
            <w:tcW w:w="9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3</w:t>
            </w:r>
            <w:r w:rsidRPr="006B009D">
              <w:rPr>
                <w:color w:val="000000" w:themeColor="text1"/>
                <w:sz w:val="21"/>
                <w:szCs w:val="21"/>
                <w:u w:val="single"/>
              </w:rPr>
              <w:t>0</w:t>
            </w:r>
          </w:p>
        </w:tc>
        <w:tc>
          <w:tcPr>
            <w:tcW w:w="9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袋装</w:t>
            </w:r>
          </w:p>
        </w:tc>
      </w:tr>
      <w:tr w:rsidR="006B009D" w:rsidRPr="006B009D" w:rsidTr="00C91FDE">
        <w:trPr>
          <w:trHeight w:val="24"/>
          <w:jc w:val="center"/>
        </w:trPr>
        <w:tc>
          <w:tcPr>
            <w:tcW w:w="973" w:type="pct"/>
            <w:tcBorders>
              <w:top w:val="single" w:sz="4" w:space="0" w:color="auto"/>
              <w:left w:val="single" w:sz="4" w:space="0" w:color="auto"/>
              <w:bottom w:val="single" w:sz="4" w:space="0" w:color="auto"/>
              <w:right w:val="single" w:sz="4" w:space="0" w:color="auto"/>
            </w:tcBorders>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碳酸钠</w:t>
            </w:r>
          </w:p>
        </w:tc>
        <w:tc>
          <w:tcPr>
            <w:tcW w:w="1022" w:type="pct"/>
            <w:tcBorders>
              <w:top w:val="single" w:sz="4" w:space="0" w:color="auto"/>
              <w:left w:val="single" w:sz="4" w:space="0" w:color="auto"/>
              <w:bottom w:val="single" w:sz="4" w:space="0" w:color="auto"/>
              <w:right w:val="single" w:sz="4" w:space="0" w:color="auto"/>
            </w:tcBorders>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固体</w:t>
            </w:r>
          </w:p>
        </w:tc>
        <w:tc>
          <w:tcPr>
            <w:tcW w:w="102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880.5</w:t>
            </w:r>
          </w:p>
        </w:tc>
        <w:tc>
          <w:tcPr>
            <w:tcW w:w="9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5</w:t>
            </w:r>
          </w:p>
        </w:tc>
        <w:tc>
          <w:tcPr>
            <w:tcW w:w="9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袋装</w:t>
            </w:r>
          </w:p>
        </w:tc>
      </w:tr>
      <w:tr w:rsidR="006B009D" w:rsidRPr="006B009D" w:rsidTr="00C91FDE">
        <w:trPr>
          <w:trHeight w:val="24"/>
          <w:jc w:val="center"/>
        </w:trPr>
        <w:tc>
          <w:tcPr>
            <w:tcW w:w="973" w:type="pct"/>
            <w:tcBorders>
              <w:top w:val="single" w:sz="4" w:space="0" w:color="auto"/>
              <w:left w:val="single" w:sz="4" w:space="0" w:color="auto"/>
              <w:bottom w:val="single" w:sz="4" w:space="0" w:color="auto"/>
              <w:right w:val="single" w:sz="4" w:space="0" w:color="auto"/>
            </w:tcBorders>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柠檬酸</w:t>
            </w:r>
          </w:p>
        </w:tc>
        <w:tc>
          <w:tcPr>
            <w:tcW w:w="1022" w:type="pct"/>
            <w:tcBorders>
              <w:top w:val="single" w:sz="4" w:space="0" w:color="auto"/>
              <w:left w:val="single" w:sz="4" w:space="0" w:color="auto"/>
              <w:bottom w:val="single" w:sz="4" w:space="0" w:color="auto"/>
              <w:right w:val="single" w:sz="4" w:space="0" w:color="auto"/>
            </w:tcBorders>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液体</w:t>
            </w:r>
          </w:p>
        </w:tc>
        <w:tc>
          <w:tcPr>
            <w:tcW w:w="102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133.8</w:t>
            </w:r>
          </w:p>
        </w:tc>
        <w:tc>
          <w:tcPr>
            <w:tcW w:w="9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2</w:t>
            </w:r>
          </w:p>
        </w:tc>
        <w:tc>
          <w:tcPr>
            <w:tcW w:w="9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桶装</w:t>
            </w:r>
          </w:p>
        </w:tc>
      </w:tr>
      <w:tr w:rsidR="006B009D" w:rsidRPr="006B009D" w:rsidTr="00C91FDE">
        <w:trPr>
          <w:trHeight w:val="24"/>
          <w:jc w:val="center"/>
        </w:trPr>
        <w:tc>
          <w:tcPr>
            <w:tcW w:w="973" w:type="pct"/>
            <w:tcBorders>
              <w:top w:val="single" w:sz="4" w:space="0" w:color="auto"/>
              <w:left w:val="single" w:sz="4" w:space="0" w:color="auto"/>
              <w:bottom w:val="single" w:sz="4" w:space="0" w:color="auto"/>
              <w:right w:val="single" w:sz="4" w:space="0" w:color="auto"/>
            </w:tcBorders>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拟薄水铝石</w:t>
            </w:r>
          </w:p>
        </w:tc>
        <w:tc>
          <w:tcPr>
            <w:tcW w:w="1022" w:type="pct"/>
            <w:tcBorders>
              <w:top w:val="single" w:sz="4" w:space="0" w:color="auto"/>
              <w:left w:val="single" w:sz="4" w:space="0" w:color="auto"/>
              <w:bottom w:val="single" w:sz="4" w:space="0" w:color="auto"/>
              <w:right w:val="single" w:sz="4" w:space="0" w:color="auto"/>
            </w:tcBorders>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固体</w:t>
            </w:r>
          </w:p>
        </w:tc>
        <w:tc>
          <w:tcPr>
            <w:tcW w:w="102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6</w:t>
            </w:r>
            <w:r w:rsidRPr="006B009D">
              <w:rPr>
                <w:color w:val="000000" w:themeColor="text1"/>
                <w:sz w:val="21"/>
                <w:szCs w:val="21"/>
                <w:u w:val="single"/>
              </w:rPr>
              <w:t>250.8</w:t>
            </w:r>
          </w:p>
        </w:tc>
        <w:tc>
          <w:tcPr>
            <w:tcW w:w="9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50</w:t>
            </w:r>
          </w:p>
        </w:tc>
        <w:tc>
          <w:tcPr>
            <w:tcW w:w="9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袋装</w:t>
            </w:r>
          </w:p>
        </w:tc>
      </w:tr>
      <w:tr w:rsidR="006B009D" w:rsidRPr="006B009D" w:rsidTr="00C91FDE">
        <w:trPr>
          <w:trHeight w:val="24"/>
          <w:jc w:val="center"/>
        </w:trPr>
        <w:tc>
          <w:tcPr>
            <w:tcW w:w="973" w:type="pct"/>
            <w:tcBorders>
              <w:top w:val="single" w:sz="4" w:space="0" w:color="auto"/>
              <w:left w:val="single" w:sz="4" w:space="0" w:color="auto"/>
              <w:bottom w:val="single" w:sz="4" w:space="0" w:color="auto"/>
              <w:right w:val="single" w:sz="4" w:space="0" w:color="auto"/>
            </w:tcBorders>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水玻璃</w:t>
            </w:r>
          </w:p>
        </w:tc>
        <w:tc>
          <w:tcPr>
            <w:tcW w:w="1022" w:type="pct"/>
            <w:tcBorders>
              <w:top w:val="single" w:sz="4" w:space="0" w:color="auto"/>
              <w:left w:val="single" w:sz="4" w:space="0" w:color="auto"/>
              <w:bottom w:val="single" w:sz="4" w:space="0" w:color="auto"/>
              <w:right w:val="single" w:sz="4" w:space="0" w:color="auto"/>
            </w:tcBorders>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固体</w:t>
            </w:r>
          </w:p>
        </w:tc>
        <w:tc>
          <w:tcPr>
            <w:tcW w:w="102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11670.9</w:t>
            </w:r>
          </w:p>
        </w:tc>
        <w:tc>
          <w:tcPr>
            <w:tcW w:w="9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4</w:t>
            </w:r>
            <w:r w:rsidRPr="006B009D">
              <w:rPr>
                <w:color w:val="000000" w:themeColor="text1"/>
                <w:sz w:val="21"/>
                <w:szCs w:val="21"/>
                <w:u w:val="single"/>
              </w:rPr>
              <w:t>0</w:t>
            </w:r>
          </w:p>
        </w:tc>
        <w:tc>
          <w:tcPr>
            <w:tcW w:w="9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袋装</w:t>
            </w:r>
          </w:p>
        </w:tc>
      </w:tr>
      <w:tr w:rsidR="006B009D" w:rsidRPr="006B009D" w:rsidTr="00C91FDE">
        <w:trPr>
          <w:trHeight w:val="24"/>
          <w:jc w:val="center"/>
        </w:trPr>
        <w:tc>
          <w:tcPr>
            <w:tcW w:w="973" w:type="pct"/>
            <w:tcBorders>
              <w:top w:val="single" w:sz="4" w:space="0" w:color="auto"/>
              <w:left w:val="single" w:sz="4" w:space="0" w:color="auto"/>
              <w:bottom w:val="single" w:sz="4" w:space="0" w:color="auto"/>
              <w:right w:val="single" w:sz="4" w:space="0" w:color="auto"/>
            </w:tcBorders>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二氧化碳</w:t>
            </w:r>
          </w:p>
        </w:tc>
        <w:tc>
          <w:tcPr>
            <w:tcW w:w="1022" w:type="pct"/>
            <w:tcBorders>
              <w:top w:val="single" w:sz="4" w:space="0" w:color="auto"/>
              <w:left w:val="single" w:sz="4" w:space="0" w:color="auto"/>
              <w:bottom w:val="single" w:sz="4" w:space="0" w:color="auto"/>
              <w:right w:val="single" w:sz="4" w:space="0" w:color="auto"/>
            </w:tcBorders>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液体</w:t>
            </w:r>
          </w:p>
        </w:tc>
        <w:tc>
          <w:tcPr>
            <w:tcW w:w="102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2</w:t>
            </w:r>
            <w:r w:rsidRPr="006B009D">
              <w:rPr>
                <w:color w:val="000000" w:themeColor="text1"/>
                <w:sz w:val="21"/>
                <w:szCs w:val="21"/>
                <w:u w:val="single"/>
              </w:rPr>
              <w:t>167.2</w:t>
            </w:r>
          </w:p>
        </w:tc>
        <w:tc>
          <w:tcPr>
            <w:tcW w:w="9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4</w:t>
            </w:r>
            <w:r w:rsidRPr="006B009D">
              <w:rPr>
                <w:color w:val="000000" w:themeColor="text1"/>
                <w:sz w:val="21"/>
                <w:szCs w:val="21"/>
                <w:u w:val="single"/>
              </w:rPr>
              <w:t>5</w:t>
            </w:r>
          </w:p>
        </w:tc>
        <w:tc>
          <w:tcPr>
            <w:tcW w:w="9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储罐</w:t>
            </w:r>
          </w:p>
        </w:tc>
      </w:tr>
      <w:tr w:rsidR="006B009D" w:rsidRPr="006B009D" w:rsidTr="00C91FDE">
        <w:trPr>
          <w:trHeight w:val="24"/>
          <w:jc w:val="center"/>
        </w:trPr>
        <w:tc>
          <w:tcPr>
            <w:tcW w:w="973" w:type="pct"/>
            <w:tcBorders>
              <w:top w:val="single" w:sz="4" w:space="0" w:color="auto"/>
              <w:left w:val="single" w:sz="4" w:space="0" w:color="auto"/>
              <w:bottom w:val="single" w:sz="4" w:space="0" w:color="auto"/>
              <w:right w:val="single" w:sz="4" w:space="0" w:color="auto"/>
            </w:tcBorders>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四乙基氢氧化铵</w:t>
            </w:r>
          </w:p>
        </w:tc>
        <w:tc>
          <w:tcPr>
            <w:tcW w:w="1022" w:type="pct"/>
            <w:tcBorders>
              <w:top w:val="single" w:sz="4" w:space="0" w:color="auto"/>
              <w:left w:val="single" w:sz="4" w:space="0" w:color="auto"/>
              <w:bottom w:val="single" w:sz="4" w:space="0" w:color="auto"/>
              <w:right w:val="single" w:sz="4" w:space="0" w:color="auto"/>
            </w:tcBorders>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液体</w:t>
            </w:r>
          </w:p>
        </w:tc>
        <w:tc>
          <w:tcPr>
            <w:tcW w:w="102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1</w:t>
            </w:r>
            <w:r w:rsidRPr="006B009D">
              <w:rPr>
                <w:color w:val="000000" w:themeColor="text1"/>
                <w:sz w:val="21"/>
                <w:szCs w:val="21"/>
                <w:u w:val="single"/>
              </w:rPr>
              <w:t>800</w:t>
            </w:r>
          </w:p>
        </w:tc>
        <w:tc>
          <w:tcPr>
            <w:tcW w:w="9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1</w:t>
            </w:r>
            <w:r w:rsidRPr="006B009D">
              <w:rPr>
                <w:color w:val="000000" w:themeColor="text1"/>
                <w:sz w:val="21"/>
                <w:szCs w:val="21"/>
                <w:u w:val="single"/>
              </w:rPr>
              <w:t>0</w:t>
            </w:r>
          </w:p>
        </w:tc>
        <w:tc>
          <w:tcPr>
            <w:tcW w:w="9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桶装</w:t>
            </w:r>
          </w:p>
        </w:tc>
      </w:tr>
      <w:tr w:rsidR="006B009D" w:rsidRPr="006B009D" w:rsidTr="00C91FDE">
        <w:trPr>
          <w:trHeight w:val="24"/>
          <w:jc w:val="center"/>
        </w:trPr>
        <w:tc>
          <w:tcPr>
            <w:tcW w:w="973" w:type="pct"/>
            <w:tcBorders>
              <w:top w:val="single" w:sz="4" w:space="0" w:color="auto"/>
              <w:left w:val="single" w:sz="4" w:space="0" w:color="auto"/>
              <w:bottom w:val="single" w:sz="4" w:space="0" w:color="auto"/>
              <w:right w:val="single" w:sz="4" w:space="0" w:color="auto"/>
            </w:tcBorders>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二正丙胺</w:t>
            </w:r>
          </w:p>
        </w:tc>
        <w:tc>
          <w:tcPr>
            <w:tcW w:w="1022" w:type="pct"/>
            <w:tcBorders>
              <w:top w:val="single" w:sz="4" w:space="0" w:color="auto"/>
              <w:left w:val="single" w:sz="4" w:space="0" w:color="auto"/>
              <w:bottom w:val="single" w:sz="4" w:space="0" w:color="auto"/>
              <w:right w:val="single" w:sz="4" w:space="0" w:color="auto"/>
            </w:tcBorders>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液体</w:t>
            </w:r>
          </w:p>
        </w:tc>
        <w:tc>
          <w:tcPr>
            <w:tcW w:w="102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2</w:t>
            </w:r>
            <w:r w:rsidRPr="006B009D">
              <w:rPr>
                <w:color w:val="000000" w:themeColor="text1"/>
                <w:sz w:val="21"/>
                <w:szCs w:val="21"/>
                <w:u w:val="single"/>
              </w:rPr>
              <w:t>25.6</w:t>
            </w:r>
          </w:p>
        </w:tc>
        <w:tc>
          <w:tcPr>
            <w:tcW w:w="9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5</w:t>
            </w:r>
          </w:p>
        </w:tc>
        <w:tc>
          <w:tcPr>
            <w:tcW w:w="9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桶装</w:t>
            </w:r>
          </w:p>
        </w:tc>
      </w:tr>
      <w:tr w:rsidR="006B009D" w:rsidRPr="006B009D" w:rsidTr="00C91FDE">
        <w:trPr>
          <w:trHeight w:val="24"/>
          <w:jc w:val="center"/>
        </w:trPr>
        <w:tc>
          <w:tcPr>
            <w:tcW w:w="973" w:type="pct"/>
            <w:tcBorders>
              <w:top w:val="single" w:sz="4" w:space="0" w:color="auto"/>
              <w:left w:val="single" w:sz="4" w:space="0" w:color="auto"/>
              <w:bottom w:val="single" w:sz="4" w:space="0" w:color="auto"/>
              <w:right w:val="single" w:sz="4" w:space="0" w:color="auto"/>
            </w:tcBorders>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硅胶</w:t>
            </w:r>
          </w:p>
        </w:tc>
        <w:tc>
          <w:tcPr>
            <w:tcW w:w="1022" w:type="pct"/>
            <w:tcBorders>
              <w:top w:val="single" w:sz="4" w:space="0" w:color="auto"/>
              <w:left w:val="single" w:sz="4" w:space="0" w:color="auto"/>
              <w:bottom w:val="single" w:sz="4" w:space="0" w:color="auto"/>
              <w:right w:val="single" w:sz="4" w:space="0" w:color="auto"/>
            </w:tcBorders>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固体</w:t>
            </w:r>
          </w:p>
        </w:tc>
        <w:tc>
          <w:tcPr>
            <w:tcW w:w="102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6</w:t>
            </w:r>
            <w:r w:rsidRPr="006B009D">
              <w:rPr>
                <w:color w:val="000000" w:themeColor="text1"/>
                <w:sz w:val="21"/>
                <w:szCs w:val="21"/>
                <w:u w:val="single"/>
              </w:rPr>
              <w:t>00</w:t>
            </w:r>
          </w:p>
        </w:tc>
        <w:tc>
          <w:tcPr>
            <w:tcW w:w="9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5</w:t>
            </w:r>
          </w:p>
        </w:tc>
        <w:tc>
          <w:tcPr>
            <w:tcW w:w="9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1FDE" w:rsidRPr="006B009D" w:rsidRDefault="00C91FDE" w:rsidP="00C63D5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袋装</w:t>
            </w:r>
          </w:p>
        </w:tc>
      </w:tr>
    </w:tbl>
    <w:p w:rsidR="00F70281" w:rsidRPr="006B009D" w:rsidRDefault="00FA6A0A" w:rsidP="00FA6A0A">
      <w:pPr>
        <w:ind w:firstLine="480"/>
        <w:rPr>
          <w:color w:val="000000" w:themeColor="text1"/>
          <w:u w:val="single"/>
        </w:rPr>
      </w:pPr>
      <w:r w:rsidRPr="006B009D">
        <w:rPr>
          <w:rFonts w:hint="eastAsia"/>
          <w:color w:val="000000" w:themeColor="text1"/>
          <w:u w:val="single"/>
        </w:rPr>
        <w:t>本次工程完成后，全厂新增相应的溶液储罐，主要为盐酸、硫酸、硝酸、液碱、磷酸储罐，具体储罐数量，分布及最大储量见表</w:t>
      </w:r>
      <w:r w:rsidR="00997EC2" w:rsidRPr="006B009D">
        <w:rPr>
          <w:rFonts w:hint="eastAsia"/>
          <w:color w:val="000000" w:themeColor="text1"/>
          <w:u w:val="single"/>
        </w:rPr>
        <w:t>3</w:t>
      </w:r>
      <w:r w:rsidR="00997EC2" w:rsidRPr="006B009D">
        <w:rPr>
          <w:color w:val="000000" w:themeColor="text1"/>
          <w:u w:val="single"/>
        </w:rPr>
        <w:t>-5</w:t>
      </w:r>
      <w:r w:rsidRPr="006B009D">
        <w:rPr>
          <w:rFonts w:hint="eastAsia"/>
          <w:color w:val="000000" w:themeColor="text1"/>
          <w:u w:val="single"/>
        </w:rPr>
        <w:t>。</w:t>
      </w:r>
    </w:p>
    <w:p w:rsidR="00F70281" w:rsidRPr="006B009D" w:rsidRDefault="00FA6A0A" w:rsidP="00FA6A0A">
      <w:pPr>
        <w:pStyle w:val="a8"/>
        <w:ind w:firstLine="482"/>
        <w:rPr>
          <w:color w:val="000000" w:themeColor="text1"/>
          <w:u w:val="single"/>
        </w:rPr>
      </w:pPr>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5</w:t>
      </w:r>
      <w:r w:rsidRPr="006B009D">
        <w:rPr>
          <w:color w:val="000000" w:themeColor="text1"/>
          <w:u w:val="single"/>
        </w:rPr>
        <w:fldChar w:fldCharType="end"/>
      </w:r>
      <w:r w:rsidRPr="006B009D">
        <w:rPr>
          <w:color w:val="000000" w:themeColor="text1"/>
          <w:u w:val="single"/>
        </w:rPr>
        <w:t xml:space="preserve">    </w:t>
      </w:r>
      <w:r w:rsidRPr="006B009D">
        <w:rPr>
          <w:rFonts w:hint="eastAsia"/>
          <w:color w:val="000000" w:themeColor="text1"/>
          <w:u w:val="single"/>
        </w:rPr>
        <w:t>本次工程完成后全厂储罐情况一览表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46"/>
        <w:gridCol w:w="1148"/>
        <w:gridCol w:w="991"/>
        <w:gridCol w:w="1559"/>
        <w:gridCol w:w="1985"/>
        <w:gridCol w:w="2061"/>
      </w:tblGrid>
      <w:tr w:rsidR="006B009D" w:rsidRPr="006B009D" w:rsidTr="00433F43">
        <w:trPr>
          <w:trHeight w:val="98"/>
        </w:trPr>
        <w:tc>
          <w:tcPr>
            <w:tcW w:w="329" w:type="pct"/>
            <w:vAlign w:val="center"/>
          </w:tcPr>
          <w:p w:rsidR="00C91FDE" w:rsidRPr="006B009D" w:rsidRDefault="00C91FDE"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序号</w:t>
            </w:r>
          </w:p>
        </w:tc>
        <w:tc>
          <w:tcPr>
            <w:tcW w:w="692" w:type="pct"/>
            <w:vAlign w:val="center"/>
          </w:tcPr>
          <w:p w:rsidR="00C91FDE" w:rsidRPr="006B009D" w:rsidRDefault="00C91FDE"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物资名称</w:t>
            </w:r>
          </w:p>
        </w:tc>
        <w:tc>
          <w:tcPr>
            <w:tcW w:w="598" w:type="pct"/>
            <w:vAlign w:val="center"/>
          </w:tcPr>
          <w:p w:rsidR="00C91FDE" w:rsidRPr="006B009D" w:rsidRDefault="00C91FDE"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储罐数量</w:t>
            </w:r>
          </w:p>
        </w:tc>
        <w:tc>
          <w:tcPr>
            <w:tcW w:w="940" w:type="pct"/>
            <w:vAlign w:val="center"/>
          </w:tcPr>
          <w:p w:rsidR="00C91FDE" w:rsidRPr="006B009D" w:rsidRDefault="00C91FDE"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单个储罐的储量</w:t>
            </w:r>
          </w:p>
        </w:tc>
        <w:tc>
          <w:tcPr>
            <w:tcW w:w="1197" w:type="pct"/>
            <w:vAlign w:val="center"/>
          </w:tcPr>
          <w:p w:rsidR="00C91FDE" w:rsidRPr="006B009D" w:rsidRDefault="00C91FDE"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工程最大贮存量（</w:t>
            </w:r>
            <w:r w:rsidRPr="006B009D">
              <w:rPr>
                <w:rFonts w:eastAsiaTheme="minorEastAsia"/>
                <w:color w:val="000000" w:themeColor="text1"/>
                <w:sz w:val="21"/>
                <w:szCs w:val="21"/>
                <w:u w:val="single"/>
              </w:rPr>
              <w:t>t</w:t>
            </w:r>
            <w:r w:rsidRPr="006B009D">
              <w:rPr>
                <w:rFonts w:eastAsiaTheme="minorEastAsia"/>
                <w:color w:val="000000" w:themeColor="text1"/>
                <w:sz w:val="21"/>
                <w:szCs w:val="21"/>
                <w:u w:val="single"/>
              </w:rPr>
              <w:t>）</w:t>
            </w:r>
          </w:p>
        </w:tc>
        <w:tc>
          <w:tcPr>
            <w:tcW w:w="1243" w:type="pct"/>
            <w:vAlign w:val="center"/>
          </w:tcPr>
          <w:p w:rsidR="00C91FDE" w:rsidRPr="006B009D" w:rsidRDefault="00C91FDE"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储罐位置</w:t>
            </w:r>
          </w:p>
        </w:tc>
      </w:tr>
      <w:tr w:rsidR="006B009D" w:rsidRPr="006B009D" w:rsidTr="00433F43">
        <w:trPr>
          <w:trHeight w:val="98"/>
        </w:trPr>
        <w:tc>
          <w:tcPr>
            <w:tcW w:w="329" w:type="pc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bookmarkStart w:id="134" w:name="_Hlk371335104"/>
            <w:r w:rsidRPr="006B009D">
              <w:rPr>
                <w:rFonts w:eastAsiaTheme="minorEastAsia"/>
                <w:color w:val="000000" w:themeColor="text1"/>
                <w:sz w:val="21"/>
                <w:szCs w:val="21"/>
                <w:u w:val="single"/>
              </w:rPr>
              <w:t>1</w:t>
            </w:r>
          </w:p>
        </w:tc>
        <w:tc>
          <w:tcPr>
            <w:tcW w:w="692" w:type="pct"/>
            <w:vAlign w:val="center"/>
          </w:tcPr>
          <w:p w:rsidR="00433F43" w:rsidRPr="006B009D" w:rsidRDefault="00433F43" w:rsidP="00433F43">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液碱</w:t>
            </w:r>
          </w:p>
        </w:tc>
        <w:tc>
          <w:tcPr>
            <w:tcW w:w="598" w:type="pc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2</w:t>
            </w:r>
            <w:r w:rsidRPr="006B009D">
              <w:rPr>
                <w:rFonts w:eastAsiaTheme="minorEastAsia"/>
                <w:color w:val="000000" w:themeColor="text1"/>
                <w:sz w:val="21"/>
                <w:szCs w:val="21"/>
                <w:u w:val="single"/>
              </w:rPr>
              <w:t>个</w:t>
            </w:r>
          </w:p>
        </w:tc>
        <w:tc>
          <w:tcPr>
            <w:tcW w:w="940" w:type="pc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3</w:t>
            </w:r>
            <w:r w:rsidRPr="006B009D">
              <w:rPr>
                <w:rFonts w:eastAsiaTheme="minorEastAsia" w:hint="default"/>
                <w:color w:val="000000" w:themeColor="text1"/>
                <w:sz w:val="21"/>
                <w:szCs w:val="21"/>
                <w:u w:val="single"/>
              </w:rPr>
              <w:t>0t</w:t>
            </w:r>
          </w:p>
        </w:tc>
        <w:tc>
          <w:tcPr>
            <w:tcW w:w="1197" w:type="pc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6</w:t>
            </w:r>
            <w:r w:rsidRPr="006B009D">
              <w:rPr>
                <w:rFonts w:eastAsiaTheme="minorEastAsia" w:hint="default"/>
                <w:color w:val="000000" w:themeColor="text1"/>
                <w:sz w:val="21"/>
                <w:szCs w:val="21"/>
                <w:u w:val="single"/>
              </w:rPr>
              <w:t>0</w:t>
            </w:r>
          </w:p>
        </w:tc>
        <w:tc>
          <w:tcPr>
            <w:tcW w:w="1243" w:type="pct"/>
            <w:vMerge w:val="restar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特种氧化铝旁储罐区</w:t>
            </w:r>
          </w:p>
        </w:tc>
      </w:tr>
      <w:tr w:rsidR="006B009D" w:rsidRPr="006B009D" w:rsidTr="00433F43">
        <w:trPr>
          <w:trHeight w:val="98"/>
        </w:trPr>
        <w:tc>
          <w:tcPr>
            <w:tcW w:w="329" w:type="pc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2</w:t>
            </w:r>
          </w:p>
        </w:tc>
        <w:tc>
          <w:tcPr>
            <w:tcW w:w="692" w:type="pct"/>
            <w:vAlign w:val="center"/>
          </w:tcPr>
          <w:p w:rsidR="00433F43" w:rsidRPr="006B009D" w:rsidRDefault="00433F43" w:rsidP="00433F43">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浓硫酸</w:t>
            </w:r>
          </w:p>
        </w:tc>
        <w:tc>
          <w:tcPr>
            <w:tcW w:w="598" w:type="pc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1</w:t>
            </w:r>
            <w:r w:rsidRPr="006B009D">
              <w:rPr>
                <w:rFonts w:eastAsiaTheme="minorEastAsia"/>
                <w:color w:val="000000" w:themeColor="text1"/>
                <w:sz w:val="21"/>
                <w:szCs w:val="21"/>
                <w:u w:val="single"/>
              </w:rPr>
              <w:t>个</w:t>
            </w:r>
          </w:p>
        </w:tc>
        <w:tc>
          <w:tcPr>
            <w:tcW w:w="940" w:type="pc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2</w:t>
            </w:r>
            <w:r w:rsidRPr="006B009D">
              <w:rPr>
                <w:rFonts w:eastAsiaTheme="minorEastAsia" w:hint="default"/>
                <w:color w:val="000000" w:themeColor="text1"/>
                <w:sz w:val="21"/>
                <w:szCs w:val="21"/>
                <w:u w:val="single"/>
              </w:rPr>
              <w:t>0t</w:t>
            </w:r>
          </w:p>
        </w:tc>
        <w:tc>
          <w:tcPr>
            <w:tcW w:w="1197" w:type="pc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2</w:t>
            </w:r>
            <w:r w:rsidRPr="006B009D">
              <w:rPr>
                <w:rFonts w:eastAsiaTheme="minorEastAsia" w:hint="default"/>
                <w:color w:val="000000" w:themeColor="text1"/>
                <w:sz w:val="21"/>
                <w:szCs w:val="21"/>
                <w:u w:val="single"/>
              </w:rPr>
              <w:t>0</w:t>
            </w:r>
          </w:p>
        </w:tc>
        <w:tc>
          <w:tcPr>
            <w:tcW w:w="1243" w:type="pct"/>
            <w:vMerge/>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p>
        </w:tc>
      </w:tr>
      <w:tr w:rsidR="006B009D" w:rsidRPr="006B009D" w:rsidTr="00433F43">
        <w:trPr>
          <w:trHeight w:val="98"/>
        </w:trPr>
        <w:tc>
          <w:tcPr>
            <w:tcW w:w="329" w:type="pct"/>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3</w:t>
            </w:r>
          </w:p>
        </w:tc>
        <w:tc>
          <w:tcPr>
            <w:tcW w:w="692" w:type="pct"/>
            <w:vAlign w:val="center"/>
          </w:tcPr>
          <w:p w:rsidR="00433F43" w:rsidRPr="006B009D" w:rsidRDefault="00433F43" w:rsidP="00433F43">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67%</w:t>
            </w:r>
            <w:r w:rsidRPr="006B009D">
              <w:rPr>
                <w:rFonts w:hint="eastAsia"/>
                <w:color w:val="000000" w:themeColor="text1"/>
                <w:sz w:val="21"/>
                <w:szCs w:val="21"/>
                <w:u w:val="single"/>
              </w:rPr>
              <w:t>硝酸</w:t>
            </w:r>
          </w:p>
        </w:tc>
        <w:tc>
          <w:tcPr>
            <w:tcW w:w="598" w:type="pct"/>
            <w:tcBorders>
              <w:top w:val="single" w:sz="4" w:space="0" w:color="auto"/>
              <w:left w:val="single" w:sz="4" w:space="0" w:color="auto"/>
              <w:bottom w:val="single" w:sz="4" w:space="0" w:color="auto"/>
              <w:right w:val="single" w:sz="4" w:space="0" w:color="auto"/>
            </w:tcBorders>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1</w:t>
            </w:r>
            <w:r w:rsidRPr="006B009D">
              <w:rPr>
                <w:rFonts w:eastAsiaTheme="minorEastAsia"/>
                <w:color w:val="000000" w:themeColor="text1"/>
                <w:sz w:val="21"/>
                <w:szCs w:val="21"/>
                <w:u w:val="single"/>
              </w:rPr>
              <w:t>个</w:t>
            </w:r>
          </w:p>
        </w:tc>
        <w:tc>
          <w:tcPr>
            <w:tcW w:w="940" w:type="pct"/>
            <w:tcBorders>
              <w:top w:val="single" w:sz="4" w:space="0" w:color="auto"/>
              <w:left w:val="single" w:sz="4" w:space="0" w:color="auto"/>
              <w:bottom w:val="single" w:sz="4" w:space="0" w:color="auto"/>
              <w:right w:val="single" w:sz="4" w:space="0" w:color="auto"/>
            </w:tcBorders>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1</w:t>
            </w:r>
            <w:r w:rsidRPr="006B009D">
              <w:rPr>
                <w:rFonts w:eastAsiaTheme="minorEastAsia" w:hint="default"/>
                <w:color w:val="000000" w:themeColor="text1"/>
                <w:sz w:val="21"/>
                <w:szCs w:val="21"/>
                <w:u w:val="single"/>
              </w:rPr>
              <w:t>0t</w:t>
            </w:r>
          </w:p>
        </w:tc>
        <w:tc>
          <w:tcPr>
            <w:tcW w:w="1197" w:type="pct"/>
            <w:tcBorders>
              <w:top w:val="single" w:sz="4" w:space="0" w:color="auto"/>
              <w:left w:val="single" w:sz="4" w:space="0" w:color="auto"/>
              <w:bottom w:val="single" w:sz="4" w:space="0" w:color="auto"/>
            </w:tcBorders>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1</w:t>
            </w:r>
            <w:r w:rsidRPr="006B009D">
              <w:rPr>
                <w:rFonts w:eastAsiaTheme="minorEastAsia" w:hint="default"/>
                <w:color w:val="000000" w:themeColor="text1"/>
                <w:sz w:val="21"/>
                <w:szCs w:val="21"/>
                <w:u w:val="single"/>
              </w:rPr>
              <w:t>0</w:t>
            </w:r>
          </w:p>
        </w:tc>
        <w:tc>
          <w:tcPr>
            <w:tcW w:w="1243" w:type="pct"/>
            <w:vMerge/>
            <w:tcBorders>
              <w:bottom w:val="single" w:sz="4" w:space="0" w:color="auto"/>
            </w:tcBorders>
            <w:vAlign w:val="center"/>
          </w:tcPr>
          <w:p w:rsidR="00433F43" w:rsidRPr="006B009D" w:rsidRDefault="00433F43" w:rsidP="00433F43">
            <w:pPr>
              <w:pStyle w:val="Default"/>
              <w:snapToGrid w:val="0"/>
              <w:jc w:val="center"/>
              <w:rPr>
                <w:rFonts w:eastAsiaTheme="minorEastAsia" w:hint="default"/>
                <w:color w:val="000000" w:themeColor="text1"/>
                <w:sz w:val="21"/>
                <w:szCs w:val="21"/>
                <w:u w:val="single"/>
              </w:rPr>
            </w:pPr>
          </w:p>
        </w:tc>
      </w:tr>
      <w:tr w:rsidR="006B009D" w:rsidRPr="006B009D" w:rsidTr="00433F43">
        <w:trPr>
          <w:trHeight w:val="98"/>
        </w:trPr>
        <w:tc>
          <w:tcPr>
            <w:tcW w:w="329" w:type="pct"/>
            <w:vAlign w:val="center"/>
          </w:tcPr>
          <w:p w:rsidR="00C91FDE" w:rsidRPr="006B009D" w:rsidRDefault="00C91FDE"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4</w:t>
            </w:r>
          </w:p>
        </w:tc>
        <w:tc>
          <w:tcPr>
            <w:tcW w:w="692" w:type="pct"/>
            <w:vAlign w:val="center"/>
          </w:tcPr>
          <w:p w:rsidR="00C91FDE" w:rsidRPr="006B009D" w:rsidRDefault="00C91FDE" w:rsidP="00433F43">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盐酸</w:t>
            </w:r>
          </w:p>
        </w:tc>
        <w:tc>
          <w:tcPr>
            <w:tcW w:w="598" w:type="pct"/>
            <w:tcBorders>
              <w:top w:val="single" w:sz="4" w:space="0" w:color="auto"/>
              <w:left w:val="single" w:sz="4" w:space="0" w:color="auto"/>
              <w:bottom w:val="single" w:sz="4" w:space="0" w:color="auto"/>
              <w:right w:val="single" w:sz="4" w:space="0" w:color="auto"/>
            </w:tcBorders>
            <w:vAlign w:val="center"/>
          </w:tcPr>
          <w:p w:rsidR="00C91FDE"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2</w:t>
            </w:r>
            <w:r w:rsidRPr="006B009D">
              <w:rPr>
                <w:rFonts w:eastAsiaTheme="minorEastAsia"/>
                <w:color w:val="000000" w:themeColor="text1"/>
                <w:sz w:val="21"/>
                <w:szCs w:val="21"/>
                <w:u w:val="single"/>
              </w:rPr>
              <w:t>个</w:t>
            </w:r>
          </w:p>
        </w:tc>
        <w:tc>
          <w:tcPr>
            <w:tcW w:w="940" w:type="pct"/>
            <w:tcBorders>
              <w:top w:val="single" w:sz="4" w:space="0" w:color="auto"/>
              <w:left w:val="single" w:sz="4" w:space="0" w:color="auto"/>
              <w:bottom w:val="single" w:sz="4" w:space="0" w:color="auto"/>
              <w:right w:val="single" w:sz="4" w:space="0" w:color="auto"/>
            </w:tcBorders>
            <w:vAlign w:val="center"/>
          </w:tcPr>
          <w:p w:rsidR="00C91FDE"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2</w:t>
            </w:r>
            <w:r w:rsidRPr="006B009D">
              <w:rPr>
                <w:rFonts w:eastAsiaTheme="minorEastAsia" w:hint="default"/>
                <w:color w:val="000000" w:themeColor="text1"/>
                <w:sz w:val="21"/>
                <w:szCs w:val="21"/>
                <w:u w:val="single"/>
              </w:rPr>
              <w:t>5t/</w:t>
            </w:r>
            <w:r w:rsidRPr="006B009D">
              <w:rPr>
                <w:rFonts w:eastAsiaTheme="minorEastAsia"/>
                <w:color w:val="000000" w:themeColor="text1"/>
                <w:sz w:val="21"/>
                <w:szCs w:val="21"/>
                <w:u w:val="single"/>
              </w:rPr>
              <w:t>个、</w:t>
            </w:r>
            <w:r w:rsidRPr="006B009D">
              <w:rPr>
                <w:rFonts w:eastAsiaTheme="minorEastAsia"/>
                <w:color w:val="000000" w:themeColor="text1"/>
                <w:sz w:val="21"/>
                <w:szCs w:val="21"/>
                <w:u w:val="single"/>
              </w:rPr>
              <w:t>3</w:t>
            </w:r>
            <w:r w:rsidRPr="006B009D">
              <w:rPr>
                <w:rFonts w:eastAsiaTheme="minorEastAsia" w:hint="default"/>
                <w:color w:val="000000" w:themeColor="text1"/>
                <w:sz w:val="21"/>
                <w:szCs w:val="21"/>
                <w:u w:val="single"/>
              </w:rPr>
              <w:t>0t/</w:t>
            </w:r>
            <w:r w:rsidRPr="006B009D">
              <w:rPr>
                <w:rFonts w:eastAsiaTheme="minorEastAsia"/>
                <w:color w:val="000000" w:themeColor="text1"/>
                <w:sz w:val="21"/>
                <w:szCs w:val="21"/>
                <w:u w:val="single"/>
              </w:rPr>
              <w:t>个</w:t>
            </w:r>
          </w:p>
        </w:tc>
        <w:tc>
          <w:tcPr>
            <w:tcW w:w="1197" w:type="pct"/>
            <w:tcBorders>
              <w:top w:val="single" w:sz="4" w:space="0" w:color="auto"/>
              <w:left w:val="single" w:sz="4" w:space="0" w:color="auto"/>
              <w:bottom w:val="single" w:sz="4" w:space="0" w:color="auto"/>
              <w:right w:val="single" w:sz="4" w:space="0" w:color="auto"/>
            </w:tcBorders>
            <w:vAlign w:val="center"/>
          </w:tcPr>
          <w:p w:rsidR="00C91FDE"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5</w:t>
            </w:r>
            <w:r w:rsidRPr="006B009D">
              <w:rPr>
                <w:rFonts w:eastAsiaTheme="minorEastAsia" w:hint="default"/>
                <w:color w:val="000000" w:themeColor="text1"/>
                <w:sz w:val="21"/>
                <w:szCs w:val="21"/>
                <w:u w:val="single"/>
              </w:rPr>
              <w:t>5</w:t>
            </w:r>
          </w:p>
        </w:tc>
        <w:tc>
          <w:tcPr>
            <w:tcW w:w="1243" w:type="pct"/>
            <w:tcBorders>
              <w:top w:val="single" w:sz="4" w:space="0" w:color="auto"/>
              <w:left w:val="single" w:sz="4" w:space="0" w:color="auto"/>
              <w:bottom w:val="single" w:sz="4" w:space="0" w:color="auto"/>
              <w:right w:val="single" w:sz="4" w:space="0" w:color="auto"/>
            </w:tcBorders>
            <w:vAlign w:val="center"/>
          </w:tcPr>
          <w:p w:rsidR="00C91FDE"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一个位于特种氧化铝旁；一个位于厂区西北角污水处理站旁</w:t>
            </w:r>
          </w:p>
        </w:tc>
      </w:tr>
      <w:tr w:rsidR="006B009D" w:rsidRPr="006B009D" w:rsidTr="00433F43">
        <w:trPr>
          <w:trHeight w:val="98"/>
        </w:trPr>
        <w:tc>
          <w:tcPr>
            <w:tcW w:w="329" w:type="pct"/>
            <w:vAlign w:val="center"/>
          </w:tcPr>
          <w:p w:rsidR="00C91FDE" w:rsidRPr="006B009D" w:rsidRDefault="00C91FDE"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5</w:t>
            </w:r>
          </w:p>
        </w:tc>
        <w:tc>
          <w:tcPr>
            <w:tcW w:w="692" w:type="pct"/>
            <w:vAlign w:val="center"/>
          </w:tcPr>
          <w:p w:rsidR="00C91FDE" w:rsidRPr="006B009D" w:rsidRDefault="00C91FDE" w:rsidP="00433F43">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磷酸</w:t>
            </w:r>
          </w:p>
        </w:tc>
        <w:tc>
          <w:tcPr>
            <w:tcW w:w="598" w:type="pct"/>
            <w:tcBorders>
              <w:top w:val="single" w:sz="4" w:space="0" w:color="auto"/>
              <w:left w:val="single" w:sz="4" w:space="0" w:color="auto"/>
              <w:bottom w:val="single" w:sz="4" w:space="0" w:color="auto"/>
              <w:right w:val="single" w:sz="4" w:space="0" w:color="auto"/>
            </w:tcBorders>
            <w:vAlign w:val="center"/>
          </w:tcPr>
          <w:p w:rsidR="00C91FDE"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1</w:t>
            </w:r>
            <w:r w:rsidRPr="006B009D">
              <w:rPr>
                <w:rFonts w:eastAsiaTheme="minorEastAsia"/>
                <w:color w:val="000000" w:themeColor="text1"/>
                <w:sz w:val="21"/>
                <w:szCs w:val="21"/>
                <w:u w:val="single"/>
              </w:rPr>
              <w:t>个</w:t>
            </w:r>
          </w:p>
        </w:tc>
        <w:tc>
          <w:tcPr>
            <w:tcW w:w="940" w:type="pct"/>
            <w:tcBorders>
              <w:top w:val="single" w:sz="4" w:space="0" w:color="auto"/>
              <w:left w:val="single" w:sz="4" w:space="0" w:color="auto"/>
              <w:bottom w:val="single" w:sz="4" w:space="0" w:color="auto"/>
              <w:right w:val="single" w:sz="4" w:space="0" w:color="auto"/>
            </w:tcBorders>
            <w:vAlign w:val="center"/>
          </w:tcPr>
          <w:p w:rsidR="00C91FDE"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1</w:t>
            </w:r>
            <w:r w:rsidRPr="006B009D">
              <w:rPr>
                <w:rFonts w:eastAsiaTheme="minorEastAsia" w:hint="default"/>
                <w:color w:val="000000" w:themeColor="text1"/>
                <w:sz w:val="21"/>
                <w:szCs w:val="21"/>
                <w:u w:val="single"/>
              </w:rPr>
              <w:t>0t</w:t>
            </w:r>
          </w:p>
        </w:tc>
        <w:tc>
          <w:tcPr>
            <w:tcW w:w="1197" w:type="pct"/>
            <w:tcBorders>
              <w:top w:val="single" w:sz="4" w:space="0" w:color="auto"/>
              <w:left w:val="single" w:sz="4" w:space="0" w:color="auto"/>
              <w:bottom w:val="single" w:sz="4" w:space="0" w:color="auto"/>
              <w:right w:val="single" w:sz="4" w:space="0" w:color="auto"/>
            </w:tcBorders>
            <w:vAlign w:val="center"/>
          </w:tcPr>
          <w:p w:rsidR="00C91FDE"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1</w:t>
            </w:r>
            <w:r w:rsidRPr="006B009D">
              <w:rPr>
                <w:rFonts w:eastAsiaTheme="minorEastAsia" w:hint="default"/>
                <w:color w:val="000000" w:themeColor="text1"/>
                <w:sz w:val="21"/>
                <w:szCs w:val="21"/>
                <w:u w:val="single"/>
              </w:rPr>
              <w:t>0</w:t>
            </w:r>
          </w:p>
        </w:tc>
        <w:tc>
          <w:tcPr>
            <w:tcW w:w="1243" w:type="pct"/>
            <w:tcBorders>
              <w:top w:val="single" w:sz="4" w:space="0" w:color="auto"/>
              <w:left w:val="single" w:sz="4" w:space="0" w:color="auto"/>
              <w:bottom w:val="single" w:sz="4" w:space="0" w:color="auto"/>
              <w:right w:val="single" w:sz="4" w:space="0" w:color="auto"/>
            </w:tcBorders>
            <w:vAlign w:val="center"/>
          </w:tcPr>
          <w:p w:rsidR="00C91FDE" w:rsidRPr="006B009D" w:rsidRDefault="00433F43" w:rsidP="00433F43">
            <w:pPr>
              <w:pStyle w:val="Default"/>
              <w:snapToGrid w:val="0"/>
              <w:jc w:val="center"/>
              <w:rPr>
                <w:rFonts w:eastAsiaTheme="minorEastAsia" w:hint="default"/>
                <w:color w:val="000000" w:themeColor="text1"/>
                <w:sz w:val="21"/>
                <w:szCs w:val="21"/>
                <w:u w:val="single"/>
              </w:rPr>
            </w:pPr>
            <w:r w:rsidRPr="006B009D">
              <w:rPr>
                <w:rFonts w:eastAsiaTheme="minorEastAsia"/>
                <w:color w:val="000000" w:themeColor="text1"/>
                <w:sz w:val="21"/>
                <w:szCs w:val="21"/>
                <w:u w:val="single"/>
              </w:rPr>
              <w:t>特种分子筛旁</w:t>
            </w:r>
          </w:p>
        </w:tc>
      </w:tr>
    </w:tbl>
    <w:bookmarkEnd w:id="134"/>
    <w:p w:rsidR="00FA6A0A" w:rsidRPr="006B009D" w:rsidRDefault="00C91FDE" w:rsidP="00433F43">
      <w:pPr>
        <w:pStyle w:val="Default"/>
        <w:ind w:firstLineChars="100" w:firstLine="210"/>
        <w:rPr>
          <w:rFonts w:eastAsiaTheme="minorEastAsia" w:hint="default"/>
          <w:color w:val="000000" w:themeColor="text1"/>
          <w:sz w:val="21"/>
          <w:szCs w:val="21"/>
          <w:u w:val="single"/>
        </w:rPr>
      </w:pPr>
      <w:r w:rsidRPr="006B009D">
        <w:rPr>
          <w:rFonts w:eastAsiaTheme="minorEastAsia"/>
          <w:color w:val="000000" w:themeColor="text1"/>
          <w:sz w:val="21"/>
          <w:szCs w:val="21"/>
          <w:u w:val="single"/>
        </w:rPr>
        <w:t>注明：厂区现有两个小型液碱储罐（单个</w:t>
      </w:r>
      <w:r w:rsidRPr="006B009D">
        <w:rPr>
          <w:rFonts w:eastAsiaTheme="minorEastAsia"/>
          <w:color w:val="000000" w:themeColor="text1"/>
          <w:sz w:val="21"/>
          <w:szCs w:val="21"/>
          <w:u w:val="single"/>
        </w:rPr>
        <w:t>1</w:t>
      </w:r>
      <w:r w:rsidRPr="006B009D">
        <w:rPr>
          <w:rFonts w:eastAsiaTheme="minorEastAsia" w:hint="default"/>
          <w:color w:val="000000" w:themeColor="text1"/>
          <w:sz w:val="21"/>
          <w:szCs w:val="21"/>
          <w:u w:val="single"/>
        </w:rPr>
        <w:t>0t</w:t>
      </w:r>
      <w:r w:rsidRPr="006B009D">
        <w:rPr>
          <w:rFonts w:eastAsiaTheme="minorEastAsia"/>
          <w:color w:val="000000" w:themeColor="text1"/>
          <w:sz w:val="21"/>
          <w:szCs w:val="21"/>
          <w:u w:val="single"/>
        </w:rPr>
        <w:t>），本次工程完成后新建两个大液碱储罐（单个</w:t>
      </w:r>
      <w:r w:rsidRPr="006B009D">
        <w:rPr>
          <w:rFonts w:eastAsiaTheme="minorEastAsia"/>
          <w:color w:val="000000" w:themeColor="text1"/>
          <w:sz w:val="21"/>
          <w:szCs w:val="21"/>
          <w:u w:val="single"/>
        </w:rPr>
        <w:t>3</w:t>
      </w:r>
      <w:r w:rsidRPr="006B009D">
        <w:rPr>
          <w:rFonts w:eastAsiaTheme="minorEastAsia" w:hint="default"/>
          <w:color w:val="000000" w:themeColor="text1"/>
          <w:sz w:val="21"/>
          <w:szCs w:val="21"/>
          <w:u w:val="single"/>
        </w:rPr>
        <w:t>0t</w:t>
      </w:r>
      <w:r w:rsidRPr="006B009D">
        <w:rPr>
          <w:rFonts w:eastAsiaTheme="minorEastAsia"/>
          <w:color w:val="000000" w:themeColor="text1"/>
          <w:sz w:val="21"/>
          <w:szCs w:val="21"/>
          <w:u w:val="single"/>
        </w:rPr>
        <w:t>），两个小液碱储罐拆除后作为特种氧化铝挤条车间</w:t>
      </w:r>
      <w:r w:rsidR="00433F43" w:rsidRPr="006B009D">
        <w:rPr>
          <w:rFonts w:eastAsiaTheme="minorEastAsia"/>
          <w:color w:val="000000" w:themeColor="text1"/>
          <w:sz w:val="21"/>
          <w:szCs w:val="21"/>
          <w:u w:val="single"/>
        </w:rPr>
        <w:t>。</w:t>
      </w:r>
    </w:p>
    <w:p w:rsidR="00304D7C" w:rsidRPr="006B009D" w:rsidRDefault="00340CC8">
      <w:pPr>
        <w:pStyle w:val="2"/>
        <w:rPr>
          <w:color w:val="000000" w:themeColor="text1"/>
        </w:rPr>
      </w:pPr>
      <w:bookmarkStart w:id="135" w:name="_Toc524872139"/>
      <w:r w:rsidRPr="006B009D">
        <w:rPr>
          <w:color w:val="000000" w:themeColor="text1"/>
        </w:rPr>
        <w:t>产品方案</w:t>
      </w:r>
      <w:r w:rsidRPr="006B009D">
        <w:rPr>
          <w:rFonts w:hint="eastAsia"/>
          <w:color w:val="000000" w:themeColor="text1"/>
        </w:rPr>
        <w:t>及品质标准</w:t>
      </w:r>
      <w:bookmarkEnd w:id="135"/>
    </w:p>
    <w:p w:rsidR="00304D7C" w:rsidRPr="006B009D" w:rsidRDefault="00340CC8">
      <w:pPr>
        <w:ind w:firstLine="480"/>
        <w:rPr>
          <w:rFonts w:cs="Times New Roman"/>
          <w:color w:val="000000" w:themeColor="text1"/>
        </w:rPr>
      </w:pPr>
      <w:r w:rsidRPr="006B009D">
        <w:rPr>
          <w:rFonts w:cs="Times New Roman"/>
          <w:color w:val="000000" w:themeColor="text1"/>
        </w:rPr>
        <w:t>改扩建</w:t>
      </w:r>
      <w:proofErr w:type="gramStart"/>
      <w:r w:rsidRPr="006B009D">
        <w:rPr>
          <w:rFonts w:cs="Times New Roman"/>
          <w:color w:val="000000" w:themeColor="text1"/>
        </w:rPr>
        <w:t>后总体</w:t>
      </w:r>
      <w:proofErr w:type="gramEnd"/>
      <w:r w:rsidRPr="006B009D">
        <w:rPr>
          <w:rFonts w:cs="Times New Roman"/>
          <w:color w:val="000000" w:themeColor="text1"/>
        </w:rPr>
        <w:t>工程项目产品方案具体见</w:t>
      </w:r>
      <w:r w:rsidRPr="006B009D">
        <w:rPr>
          <w:rFonts w:cs="Times New Roman"/>
          <w:color w:val="000000" w:themeColor="text1"/>
        </w:rPr>
        <w:fldChar w:fldCharType="begin"/>
      </w:r>
      <w:r w:rsidRPr="006B009D">
        <w:rPr>
          <w:rFonts w:cs="Times New Roman"/>
          <w:color w:val="000000" w:themeColor="text1"/>
        </w:rPr>
        <w:instrText xml:space="preserve"> REF _Ref520816908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3- </w:t>
      </w:r>
      <w:r w:rsidR="006B009D">
        <w:rPr>
          <w:noProof/>
          <w:color w:val="000000" w:themeColor="text1"/>
        </w:rPr>
        <w:t>6</w:t>
      </w:r>
      <w:r w:rsidRPr="006B009D">
        <w:rPr>
          <w:rFonts w:cs="Times New Roman"/>
          <w:color w:val="000000" w:themeColor="text1"/>
        </w:rPr>
        <w:fldChar w:fldCharType="end"/>
      </w:r>
      <w:r w:rsidRPr="006B009D">
        <w:rPr>
          <w:rFonts w:cs="Times New Roman"/>
          <w:color w:val="000000" w:themeColor="text1"/>
        </w:rPr>
        <w:t>所示。</w:t>
      </w:r>
    </w:p>
    <w:p w:rsidR="00304D7C" w:rsidRPr="006B009D" w:rsidRDefault="00340CC8">
      <w:pPr>
        <w:pStyle w:val="a8"/>
        <w:ind w:firstLine="482"/>
        <w:rPr>
          <w:rFonts w:cs="Times New Roman"/>
          <w:color w:val="000000" w:themeColor="text1"/>
          <w:szCs w:val="21"/>
        </w:rPr>
      </w:pPr>
      <w:bookmarkStart w:id="136" w:name="_Ref520816908"/>
      <w:r w:rsidRPr="006B009D">
        <w:rPr>
          <w:rFonts w:hint="eastAsia"/>
          <w:color w:val="000000" w:themeColor="text1"/>
        </w:rPr>
        <w:lastRenderedPageBreak/>
        <w:t>表</w:t>
      </w:r>
      <w:r w:rsidRPr="006B009D">
        <w:rPr>
          <w:rFonts w:hint="eastAsia"/>
          <w:color w:val="000000" w:themeColor="text1"/>
        </w:rPr>
        <w:t xml:space="preserve">3-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3-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6</w:t>
      </w:r>
      <w:r w:rsidRPr="006B009D">
        <w:rPr>
          <w:color w:val="000000" w:themeColor="text1"/>
        </w:rPr>
        <w:fldChar w:fldCharType="end"/>
      </w:r>
      <w:bookmarkEnd w:id="136"/>
      <w:r w:rsidRPr="006B009D">
        <w:rPr>
          <w:rFonts w:cs="Times New Roman"/>
          <w:color w:val="000000" w:themeColor="text1"/>
          <w:szCs w:val="21"/>
        </w:rPr>
        <w:t xml:space="preserve">     </w:t>
      </w:r>
      <w:r w:rsidRPr="006B009D">
        <w:rPr>
          <w:rFonts w:cs="Times New Roman"/>
          <w:color w:val="000000" w:themeColor="text1"/>
          <w:szCs w:val="21"/>
        </w:rPr>
        <w:t>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
        <w:gridCol w:w="1598"/>
        <w:gridCol w:w="2432"/>
        <w:gridCol w:w="2177"/>
        <w:gridCol w:w="1624"/>
      </w:tblGrid>
      <w:tr w:rsidR="006B009D" w:rsidRPr="006B009D">
        <w:trPr>
          <w:trHeight w:val="416"/>
          <w:jc w:val="center"/>
        </w:trPr>
        <w:tc>
          <w:tcPr>
            <w:tcW w:w="280" w:type="pct"/>
            <w:vAlign w:val="center"/>
          </w:tcPr>
          <w:p w:rsidR="00304D7C" w:rsidRPr="006B009D" w:rsidRDefault="00340CC8">
            <w:pPr>
              <w:pStyle w:val="af8"/>
              <w:rPr>
                <w:color w:val="000000" w:themeColor="text1"/>
                <w:u w:val="single"/>
              </w:rPr>
            </w:pPr>
            <w:r w:rsidRPr="006B009D">
              <w:rPr>
                <w:color w:val="000000" w:themeColor="text1"/>
                <w:u w:val="single"/>
              </w:rPr>
              <w:t>序号</w:t>
            </w:r>
          </w:p>
        </w:tc>
        <w:tc>
          <w:tcPr>
            <w:tcW w:w="96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名称</w:t>
            </w:r>
          </w:p>
        </w:tc>
        <w:tc>
          <w:tcPr>
            <w:tcW w:w="1466" w:type="pct"/>
            <w:vAlign w:val="center"/>
          </w:tcPr>
          <w:p w:rsidR="00304D7C" w:rsidRPr="006B009D" w:rsidRDefault="00340CC8">
            <w:pPr>
              <w:pStyle w:val="af8"/>
              <w:rPr>
                <w:color w:val="000000" w:themeColor="text1"/>
                <w:u w:val="single"/>
              </w:rPr>
            </w:pPr>
            <w:r w:rsidRPr="006B009D">
              <w:rPr>
                <w:color w:val="000000" w:themeColor="text1"/>
                <w:u w:val="single"/>
              </w:rPr>
              <w:t>改扩建前产品方案及规模（</w:t>
            </w:r>
            <w:r w:rsidRPr="006B009D">
              <w:rPr>
                <w:color w:val="000000" w:themeColor="text1"/>
                <w:u w:val="single"/>
              </w:rPr>
              <w:t>t/a</w:t>
            </w:r>
            <w:r w:rsidRPr="006B009D">
              <w:rPr>
                <w:color w:val="000000" w:themeColor="text1"/>
                <w:u w:val="single"/>
              </w:rPr>
              <w:t>）</w:t>
            </w:r>
          </w:p>
        </w:tc>
        <w:tc>
          <w:tcPr>
            <w:tcW w:w="1312" w:type="pct"/>
            <w:vAlign w:val="center"/>
          </w:tcPr>
          <w:p w:rsidR="00304D7C" w:rsidRPr="006B009D" w:rsidRDefault="00340CC8">
            <w:pPr>
              <w:pStyle w:val="af8"/>
              <w:rPr>
                <w:color w:val="000000" w:themeColor="text1"/>
                <w:u w:val="single"/>
              </w:rPr>
            </w:pPr>
            <w:r w:rsidRPr="006B009D">
              <w:rPr>
                <w:color w:val="000000" w:themeColor="text1"/>
                <w:u w:val="single"/>
              </w:rPr>
              <w:t>改扩建后产品方案及规模（</w:t>
            </w:r>
            <w:r w:rsidRPr="006B009D">
              <w:rPr>
                <w:color w:val="000000" w:themeColor="text1"/>
                <w:u w:val="single"/>
              </w:rPr>
              <w:t>t/a</w:t>
            </w:r>
            <w:r w:rsidRPr="006B009D">
              <w:rPr>
                <w:color w:val="000000" w:themeColor="text1"/>
                <w:u w:val="single"/>
              </w:rPr>
              <w:t>）</w:t>
            </w:r>
          </w:p>
        </w:tc>
        <w:tc>
          <w:tcPr>
            <w:tcW w:w="9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本次新增产能</w:t>
            </w:r>
          </w:p>
          <w:p w:rsidR="00304D7C" w:rsidRPr="006B009D" w:rsidRDefault="00340CC8">
            <w:pPr>
              <w:pStyle w:val="af8"/>
              <w:rPr>
                <w:color w:val="000000" w:themeColor="text1"/>
                <w:u w:val="single"/>
              </w:rPr>
            </w:pPr>
            <w:r w:rsidRPr="006B009D">
              <w:rPr>
                <w:rFonts w:hint="eastAsia"/>
                <w:color w:val="000000" w:themeColor="text1"/>
                <w:u w:val="single"/>
              </w:rPr>
              <w:t>（</w:t>
            </w:r>
            <w:r w:rsidRPr="006B009D">
              <w:rPr>
                <w:rFonts w:hint="eastAsia"/>
                <w:color w:val="000000" w:themeColor="text1"/>
                <w:u w:val="single"/>
              </w:rPr>
              <w:t>t/a</w:t>
            </w:r>
            <w:r w:rsidRPr="006B009D">
              <w:rPr>
                <w:rFonts w:hint="eastAsia"/>
                <w:color w:val="000000" w:themeColor="text1"/>
                <w:u w:val="single"/>
              </w:rPr>
              <w:t>）</w:t>
            </w:r>
          </w:p>
        </w:tc>
      </w:tr>
      <w:tr w:rsidR="006B009D" w:rsidRPr="006B009D">
        <w:trPr>
          <w:trHeight w:val="416"/>
          <w:jc w:val="center"/>
        </w:trPr>
        <w:tc>
          <w:tcPr>
            <w:tcW w:w="280"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963" w:type="pct"/>
            <w:vAlign w:val="center"/>
          </w:tcPr>
          <w:p w:rsidR="00304D7C" w:rsidRPr="006B009D" w:rsidRDefault="00340CC8">
            <w:pPr>
              <w:pStyle w:val="af8"/>
              <w:rPr>
                <w:color w:val="000000" w:themeColor="text1"/>
                <w:u w:val="single"/>
              </w:rPr>
            </w:pPr>
            <w:r w:rsidRPr="006B009D">
              <w:rPr>
                <w:color w:val="000000" w:themeColor="text1"/>
                <w:u w:val="single"/>
              </w:rPr>
              <w:t>特种氧化铝</w:t>
            </w:r>
          </w:p>
        </w:tc>
        <w:tc>
          <w:tcPr>
            <w:tcW w:w="1466" w:type="pct"/>
            <w:vAlign w:val="center"/>
          </w:tcPr>
          <w:p w:rsidR="00304D7C" w:rsidRPr="006B009D" w:rsidRDefault="00340CC8">
            <w:pPr>
              <w:pStyle w:val="af8"/>
              <w:rPr>
                <w:color w:val="000000" w:themeColor="text1"/>
                <w:u w:val="single"/>
              </w:rPr>
            </w:pPr>
            <w:r w:rsidRPr="006B009D">
              <w:rPr>
                <w:color w:val="000000" w:themeColor="text1"/>
                <w:u w:val="single"/>
              </w:rPr>
              <w:t>200</w:t>
            </w:r>
          </w:p>
        </w:tc>
        <w:tc>
          <w:tcPr>
            <w:tcW w:w="1312" w:type="pct"/>
            <w:vAlign w:val="center"/>
          </w:tcPr>
          <w:p w:rsidR="00304D7C" w:rsidRPr="006B009D" w:rsidRDefault="00340CC8">
            <w:pPr>
              <w:pStyle w:val="af8"/>
              <w:rPr>
                <w:color w:val="000000" w:themeColor="text1"/>
                <w:u w:val="single"/>
              </w:rPr>
            </w:pPr>
            <w:r w:rsidRPr="006B009D">
              <w:rPr>
                <w:color w:val="000000" w:themeColor="text1"/>
                <w:u w:val="single"/>
              </w:rPr>
              <w:t>10000</w:t>
            </w:r>
          </w:p>
        </w:tc>
        <w:tc>
          <w:tcPr>
            <w:tcW w:w="9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9</w:t>
            </w:r>
            <w:r w:rsidRPr="006B009D">
              <w:rPr>
                <w:color w:val="000000" w:themeColor="text1"/>
                <w:u w:val="single"/>
              </w:rPr>
              <w:t>800</w:t>
            </w:r>
          </w:p>
        </w:tc>
      </w:tr>
      <w:tr w:rsidR="006B009D" w:rsidRPr="006B009D">
        <w:trPr>
          <w:trHeight w:val="390"/>
          <w:jc w:val="center"/>
        </w:trPr>
        <w:tc>
          <w:tcPr>
            <w:tcW w:w="280"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963" w:type="pct"/>
            <w:vAlign w:val="center"/>
          </w:tcPr>
          <w:p w:rsidR="00304D7C" w:rsidRPr="006B009D" w:rsidRDefault="00340CC8">
            <w:pPr>
              <w:pStyle w:val="af8"/>
              <w:rPr>
                <w:color w:val="000000" w:themeColor="text1"/>
                <w:u w:val="single"/>
              </w:rPr>
            </w:pPr>
            <w:r w:rsidRPr="006B009D">
              <w:rPr>
                <w:color w:val="000000" w:themeColor="text1"/>
                <w:u w:val="single"/>
              </w:rPr>
              <w:t>特种分子筛</w:t>
            </w:r>
          </w:p>
        </w:tc>
        <w:tc>
          <w:tcPr>
            <w:tcW w:w="14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p>
        </w:tc>
        <w:tc>
          <w:tcPr>
            <w:tcW w:w="1312" w:type="pct"/>
            <w:vAlign w:val="center"/>
          </w:tcPr>
          <w:p w:rsidR="00304D7C" w:rsidRPr="006B009D" w:rsidRDefault="00340CC8">
            <w:pPr>
              <w:pStyle w:val="af8"/>
              <w:rPr>
                <w:color w:val="000000" w:themeColor="text1"/>
                <w:u w:val="single"/>
              </w:rPr>
            </w:pPr>
            <w:r w:rsidRPr="006B009D">
              <w:rPr>
                <w:color w:val="000000" w:themeColor="text1"/>
                <w:u w:val="single"/>
              </w:rPr>
              <w:t>1000</w:t>
            </w:r>
          </w:p>
        </w:tc>
        <w:tc>
          <w:tcPr>
            <w:tcW w:w="9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000</w:t>
            </w:r>
          </w:p>
        </w:tc>
      </w:tr>
      <w:tr w:rsidR="006B009D" w:rsidRPr="006B009D">
        <w:trPr>
          <w:trHeight w:val="416"/>
          <w:jc w:val="center"/>
        </w:trPr>
        <w:tc>
          <w:tcPr>
            <w:tcW w:w="280" w:type="pct"/>
            <w:vAlign w:val="center"/>
          </w:tcPr>
          <w:p w:rsidR="00304D7C" w:rsidRPr="006B009D" w:rsidRDefault="00340CC8">
            <w:pPr>
              <w:pStyle w:val="af8"/>
              <w:rPr>
                <w:color w:val="000000" w:themeColor="text1"/>
                <w:u w:val="single"/>
              </w:rPr>
            </w:pPr>
            <w:r w:rsidRPr="006B009D">
              <w:rPr>
                <w:color w:val="000000" w:themeColor="text1"/>
                <w:u w:val="single"/>
              </w:rPr>
              <w:t>3</w:t>
            </w:r>
          </w:p>
        </w:tc>
        <w:tc>
          <w:tcPr>
            <w:tcW w:w="963" w:type="pct"/>
            <w:vAlign w:val="center"/>
          </w:tcPr>
          <w:p w:rsidR="00304D7C" w:rsidRPr="006B009D" w:rsidRDefault="00340CC8">
            <w:pPr>
              <w:pStyle w:val="af8"/>
              <w:rPr>
                <w:color w:val="000000" w:themeColor="text1"/>
                <w:u w:val="single"/>
              </w:rPr>
            </w:pPr>
            <w:r w:rsidRPr="006B009D">
              <w:rPr>
                <w:color w:val="000000" w:themeColor="text1"/>
                <w:u w:val="single"/>
              </w:rPr>
              <w:t>Y</w:t>
            </w:r>
            <w:r w:rsidRPr="006B009D">
              <w:rPr>
                <w:color w:val="000000" w:themeColor="text1"/>
                <w:u w:val="single"/>
              </w:rPr>
              <w:t>型分子筛</w:t>
            </w:r>
          </w:p>
        </w:tc>
        <w:tc>
          <w:tcPr>
            <w:tcW w:w="1466" w:type="pct"/>
            <w:vAlign w:val="center"/>
          </w:tcPr>
          <w:p w:rsidR="00304D7C" w:rsidRPr="006B009D" w:rsidRDefault="00340CC8">
            <w:pPr>
              <w:pStyle w:val="af8"/>
              <w:rPr>
                <w:color w:val="000000" w:themeColor="text1"/>
                <w:u w:val="single"/>
              </w:rPr>
            </w:pPr>
            <w:r w:rsidRPr="006B009D">
              <w:rPr>
                <w:color w:val="000000" w:themeColor="text1"/>
                <w:u w:val="single"/>
              </w:rPr>
              <w:t>0</w:t>
            </w:r>
          </w:p>
        </w:tc>
        <w:tc>
          <w:tcPr>
            <w:tcW w:w="1312" w:type="pct"/>
            <w:vAlign w:val="center"/>
          </w:tcPr>
          <w:p w:rsidR="00304D7C" w:rsidRPr="006B009D" w:rsidRDefault="00340CC8">
            <w:pPr>
              <w:pStyle w:val="af8"/>
              <w:rPr>
                <w:color w:val="000000" w:themeColor="text1"/>
                <w:u w:val="single"/>
              </w:rPr>
            </w:pPr>
            <w:r w:rsidRPr="006B009D">
              <w:rPr>
                <w:color w:val="000000" w:themeColor="text1"/>
                <w:u w:val="single"/>
              </w:rPr>
              <w:t>1500</w:t>
            </w:r>
          </w:p>
        </w:tc>
        <w:tc>
          <w:tcPr>
            <w:tcW w:w="9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500</w:t>
            </w:r>
          </w:p>
        </w:tc>
      </w:tr>
    </w:tbl>
    <w:p w:rsidR="00304D7C" w:rsidRPr="006B009D" w:rsidRDefault="00340CC8">
      <w:pPr>
        <w:ind w:firstLine="480"/>
        <w:rPr>
          <w:rFonts w:cs="Times New Roman"/>
          <w:color w:val="000000" w:themeColor="text1"/>
        </w:rPr>
      </w:pPr>
      <w:r w:rsidRPr="006B009D">
        <w:rPr>
          <w:rFonts w:cs="Times New Roman"/>
          <w:color w:val="000000" w:themeColor="text1"/>
        </w:rPr>
        <w:t>产品品质见</w:t>
      </w:r>
      <w:r w:rsidRPr="006B009D">
        <w:rPr>
          <w:rFonts w:cs="Times New Roman"/>
          <w:color w:val="000000" w:themeColor="text1"/>
        </w:rPr>
        <w:fldChar w:fldCharType="begin"/>
      </w:r>
      <w:r w:rsidRPr="006B009D">
        <w:rPr>
          <w:rFonts w:cs="Times New Roman"/>
          <w:color w:val="000000" w:themeColor="text1"/>
        </w:rPr>
        <w:instrText xml:space="preserve"> REF _Ref520817547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ascii="宋体" w:hAnsi="宋体" w:cs="宋体" w:hint="eastAsia"/>
          <w:color w:val="000000" w:themeColor="text1"/>
        </w:rPr>
        <w:t>表</w:t>
      </w:r>
      <w:r w:rsidR="006B009D" w:rsidRPr="006B009D">
        <w:rPr>
          <w:rFonts w:ascii="宋体" w:hAnsi="宋体" w:cs="宋体"/>
          <w:color w:val="000000" w:themeColor="text1"/>
        </w:rPr>
        <w:t>3-</w:t>
      </w:r>
      <w:r w:rsidR="006B009D" w:rsidRPr="006B009D">
        <w:rPr>
          <w:color w:val="000000" w:themeColor="text1"/>
        </w:rPr>
        <w:t xml:space="preserve"> </w:t>
      </w:r>
      <w:r w:rsidR="006B009D">
        <w:rPr>
          <w:noProof/>
          <w:color w:val="000000" w:themeColor="text1"/>
        </w:rPr>
        <w:t>7</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eastAsiaTheme="minorEastAsia"/>
          <w:color w:val="000000" w:themeColor="text1"/>
        </w:rPr>
      </w:pPr>
      <w:bookmarkStart w:id="137" w:name="_Ref520817547"/>
      <w:r w:rsidRPr="006B009D">
        <w:rPr>
          <w:rFonts w:ascii="宋体" w:hAnsi="宋体" w:cs="宋体" w:hint="eastAsia"/>
          <w:color w:val="000000" w:themeColor="text1"/>
        </w:rPr>
        <w:t>表</w:t>
      </w:r>
      <w:r w:rsidRPr="006B009D">
        <w:rPr>
          <w:color w:val="000000" w:themeColor="text1"/>
        </w:rPr>
        <w:t xml:space="preserve">3- </w:t>
      </w:r>
      <w:r w:rsidRPr="006B009D">
        <w:rPr>
          <w:color w:val="000000" w:themeColor="text1"/>
        </w:rPr>
        <w:fldChar w:fldCharType="begin"/>
      </w:r>
      <w:r w:rsidRPr="006B009D">
        <w:rPr>
          <w:color w:val="000000" w:themeColor="text1"/>
        </w:rPr>
        <w:instrText xml:space="preserve"> SEQ </w:instrText>
      </w:r>
      <w:r w:rsidRPr="006B009D">
        <w:rPr>
          <w:color w:val="000000" w:themeColor="text1"/>
        </w:rPr>
        <w:instrText>表</w:instrText>
      </w:r>
      <w:r w:rsidRPr="006B009D">
        <w:rPr>
          <w:color w:val="000000" w:themeColor="text1"/>
        </w:rPr>
        <w:instrText xml:space="preserve">3- \* ARABIC </w:instrText>
      </w:r>
      <w:r w:rsidRPr="006B009D">
        <w:rPr>
          <w:color w:val="000000" w:themeColor="text1"/>
        </w:rPr>
        <w:fldChar w:fldCharType="separate"/>
      </w:r>
      <w:r w:rsidR="006B009D">
        <w:rPr>
          <w:noProof/>
          <w:color w:val="000000" w:themeColor="text1"/>
        </w:rPr>
        <w:t>7</w:t>
      </w:r>
      <w:r w:rsidRPr="006B009D">
        <w:rPr>
          <w:color w:val="000000" w:themeColor="text1"/>
        </w:rPr>
        <w:fldChar w:fldCharType="end"/>
      </w:r>
      <w:bookmarkEnd w:id="137"/>
      <w:r w:rsidRPr="006B009D">
        <w:rPr>
          <w:color w:val="000000" w:themeColor="text1"/>
        </w:rPr>
        <w:t xml:space="preserve">    </w:t>
      </w:r>
      <w:r w:rsidRPr="006B009D">
        <w:rPr>
          <w:rFonts w:hint="eastAsia"/>
          <w:color w:val="000000" w:themeColor="text1"/>
        </w:rPr>
        <w:t>本项目产品质量汇总表</w:t>
      </w:r>
    </w:p>
    <w:tbl>
      <w:tblPr>
        <w:tblW w:w="4948" w:type="pct"/>
        <w:jc w:val="center"/>
        <w:tblCellMar>
          <w:left w:w="0" w:type="dxa"/>
          <w:right w:w="0" w:type="dxa"/>
        </w:tblCellMar>
        <w:tblLook w:val="04A0" w:firstRow="1" w:lastRow="0" w:firstColumn="1" w:lastColumn="0" w:noHBand="0" w:noVBand="1"/>
      </w:tblPr>
      <w:tblGrid>
        <w:gridCol w:w="801"/>
        <w:gridCol w:w="84"/>
        <w:gridCol w:w="76"/>
        <w:gridCol w:w="1861"/>
        <w:gridCol w:w="1019"/>
        <w:gridCol w:w="95"/>
        <w:gridCol w:w="18"/>
        <w:gridCol w:w="4266"/>
      </w:tblGrid>
      <w:tr w:rsidR="006B009D" w:rsidRPr="006B009D">
        <w:trPr>
          <w:trHeight w:val="375"/>
          <w:jc w:val="center"/>
        </w:trPr>
        <w:tc>
          <w:tcPr>
            <w:tcW w:w="5000" w:type="pct"/>
            <w:gridSpan w:val="8"/>
            <w:tcBorders>
              <w:top w:val="nil"/>
              <w:left w:val="nil"/>
              <w:bottom w:val="nil"/>
              <w:right w:val="nil"/>
            </w:tcBorders>
            <w:shd w:val="clear" w:color="auto" w:fill="auto"/>
            <w:noWrap/>
            <w:vAlign w:val="center"/>
            <w:hideMark/>
          </w:tcPr>
          <w:p w:rsidR="00304D7C" w:rsidRPr="006B009D" w:rsidRDefault="00340CC8">
            <w:pPr>
              <w:pStyle w:val="af8"/>
              <w:rPr>
                <w:color w:val="000000" w:themeColor="text1"/>
              </w:rPr>
            </w:pPr>
            <w:r w:rsidRPr="006B009D">
              <w:rPr>
                <w:rFonts w:hint="eastAsia"/>
                <w:color w:val="000000" w:themeColor="text1"/>
              </w:rPr>
              <w:t>1</w:t>
            </w:r>
            <w:r w:rsidRPr="006B009D">
              <w:rPr>
                <w:rFonts w:hint="eastAsia"/>
                <w:color w:val="000000" w:themeColor="text1"/>
              </w:rPr>
              <w:t>、特种氧化铝产品质量标准</w:t>
            </w:r>
          </w:p>
        </w:tc>
      </w:tr>
      <w:tr w:rsidR="006B009D" w:rsidRPr="006B009D">
        <w:trPr>
          <w:trHeight w:val="375"/>
          <w:jc w:val="center"/>
        </w:trPr>
        <w:tc>
          <w:tcPr>
            <w:tcW w:w="58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序号</w:t>
            </w:r>
          </w:p>
        </w:tc>
        <w:tc>
          <w:tcPr>
            <w:tcW w:w="1132" w:type="pct"/>
            <w:tcBorders>
              <w:top w:val="single" w:sz="4" w:space="0" w:color="auto"/>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项目名称</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单位</w:t>
            </w:r>
          </w:p>
        </w:tc>
        <w:tc>
          <w:tcPr>
            <w:tcW w:w="2664" w:type="pct"/>
            <w:gridSpan w:val="3"/>
            <w:tcBorders>
              <w:top w:val="single" w:sz="4" w:space="0" w:color="auto"/>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指标</w:t>
            </w:r>
          </w:p>
        </w:tc>
      </w:tr>
      <w:tr w:rsidR="006B009D" w:rsidRPr="006B009D">
        <w:trPr>
          <w:trHeight w:val="458"/>
          <w:jc w:val="center"/>
        </w:trPr>
        <w:tc>
          <w:tcPr>
            <w:tcW w:w="584" w:type="pct"/>
            <w:gridSpan w:val="3"/>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1</w:t>
            </w:r>
          </w:p>
        </w:tc>
        <w:tc>
          <w:tcPr>
            <w:tcW w:w="1132"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Al</w:t>
            </w:r>
            <w:r w:rsidRPr="006B009D">
              <w:rPr>
                <w:rFonts w:cs="Times New Roman"/>
                <w:color w:val="000000" w:themeColor="text1"/>
                <w:szCs w:val="21"/>
                <w:vertAlign w:val="subscript"/>
              </w:rPr>
              <w:t>2</w:t>
            </w:r>
            <w:r w:rsidRPr="006B009D">
              <w:rPr>
                <w:rFonts w:cs="Times New Roman"/>
                <w:color w:val="000000" w:themeColor="text1"/>
                <w:szCs w:val="21"/>
              </w:rPr>
              <w:t>O</w:t>
            </w:r>
            <w:r w:rsidRPr="006B009D">
              <w:rPr>
                <w:rFonts w:cs="Times New Roman"/>
                <w:color w:val="000000" w:themeColor="text1"/>
                <w:szCs w:val="21"/>
                <w:vertAlign w:val="subscript"/>
              </w:rPr>
              <w:t>3</w:t>
            </w:r>
          </w:p>
        </w:tc>
        <w:tc>
          <w:tcPr>
            <w:tcW w:w="620"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w:t>
            </w:r>
          </w:p>
        </w:tc>
        <w:tc>
          <w:tcPr>
            <w:tcW w:w="2664"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≥65</w:t>
            </w:r>
            <w:r w:rsidRPr="006B009D">
              <w:rPr>
                <w:rFonts w:cs="Times New Roman"/>
                <w:color w:val="000000" w:themeColor="text1"/>
                <w:szCs w:val="21"/>
              </w:rPr>
              <w:t>（依产品而定）</w:t>
            </w:r>
          </w:p>
        </w:tc>
      </w:tr>
      <w:tr w:rsidR="006B009D" w:rsidRPr="006B009D">
        <w:trPr>
          <w:trHeight w:val="458"/>
          <w:jc w:val="center"/>
        </w:trPr>
        <w:tc>
          <w:tcPr>
            <w:tcW w:w="584" w:type="pct"/>
            <w:gridSpan w:val="3"/>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2</w:t>
            </w:r>
          </w:p>
        </w:tc>
        <w:tc>
          <w:tcPr>
            <w:tcW w:w="1132"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Na</w:t>
            </w:r>
            <w:r w:rsidRPr="006B009D">
              <w:rPr>
                <w:rFonts w:cs="Times New Roman"/>
                <w:color w:val="000000" w:themeColor="text1"/>
                <w:szCs w:val="21"/>
                <w:vertAlign w:val="subscript"/>
              </w:rPr>
              <w:t>2</w:t>
            </w:r>
            <w:r w:rsidRPr="006B009D">
              <w:rPr>
                <w:rFonts w:cs="Times New Roman"/>
                <w:color w:val="000000" w:themeColor="text1"/>
                <w:szCs w:val="21"/>
              </w:rPr>
              <w:t>O</w:t>
            </w:r>
          </w:p>
        </w:tc>
        <w:tc>
          <w:tcPr>
            <w:tcW w:w="620"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w:t>
            </w:r>
          </w:p>
        </w:tc>
        <w:tc>
          <w:tcPr>
            <w:tcW w:w="2664"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≤0.1</w:t>
            </w:r>
          </w:p>
        </w:tc>
      </w:tr>
      <w:tr w:rsidR="006B009D" w:rsidRPr="006B009D">
        <w:trPr>
          <w:trHeight w:val="458"/>
          <w:jc w:val="center"/>
        </w:trPr>
        <w:tc>
          <w:tcPr>
            <w:tcW w:w="584" w:type="pct"/>
            <w:gridSpan w:val="3"/>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3</w:t>
            </w:r>
          </w:p>
        </w:tc>
        <w:tc>
          <w:tcPr>
            <w:tcW w:w="1132"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Fe</w:t>
            </w:r>
            <w:r w:rsidRPr="006B009D">
              <w:rPr>
                <w:rFonts w:cs="Times New Roman"/>
                <w:color w:val="000000" w:themeColor="text1"/>
                <w:szCs w:val="21"/>
                <w:vertAlign w:val="subscript"/>
              </w:rPr>
              <w:t>2</w:t>
            </w:r>
            <w:r w:rsidRPr="006B009D">
              <w:rPr>
                <w:rFonts w:cs="Times New Roman"/>
                <w:color w:val="000000" w:themeColor="text1"/>
                <w:szCs w:val="21"/>
              </w:rPr>
              <w:t>O</w:t>
            </w:r>
            <w:r w:rsidRPr="006B009D">
              <w:rPr>
                <w:rFonts w:cs="Times New Roman"/>
                <w:color w:val="000000" w:themeColor="text1"/>
                <w:szCs w:val="21"/>
                <w:vertAlign w:val="subscript"/>
              </w:rPr>
              <w:t>3</w:t>
            </w:r>
          </w:p>
        </w:tc>
        <w:tc>
          <w:tcPr>
            <w:tcW w:w="620"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w:t>
            </w:r>
          </w:p>
        </w:tc>
        <w:tc>
          <w:tcPr>
            <w:tcW w:w="2664"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≤0.07</w:t>
            </w:r>
          </w:p>
        </w:tc>
      </w:tr>
      <w:tr w:rsidR="006B009D" w:rsidRPr="006B009D">
        <w:trPr>
          <w:trHeight w:val="472"/>
          <w:jc w:val="center"/>
        </w:trPr>
        <w:tc>
          <w:tcPr>
            <w:tcW w:w="584" w:type="pct"/>
            <w:gridSpan w:val="3"/>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4</w:t>
            </w:r>
          </w:p>
        </w:tc>
        <w:tc>
          <w:tcPr>
            <w:tcW w:w="1132"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SO</w:t>
            </w:r>
            <w:r w:rsidRPr="006B009D">
              <w:rPr>
                <w:rFonts w:cs="Times New Roman"/>
                <w:color w:val="000000" w:themeColor="text1"/>
                <w:szCs w:val="21"/>
                <w:vertAlign w:val="subscript"/>
              </w:rPr>
              <w:t>4</w:t>
            </w:r>
            <w:r w:rsidRPr="006B009D">
              <w:rPr>
                <w:rFonts w:cs="Times New Roman"/>
                <w:color w:val="000000" w:themeColor="text1"/>
                <w:szCs w:val="21"/>
                <w:vertAlign w:val="superscript"/>
              </w:rPr>
              <w:t>2-</w:t>
            </w:r>
          </w:p>
        </w:tc>
        <w:tc>
          <w:tcPr>
            <w:tcW w:w="620"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w:t>
            </w:r>
          </w:p>
        </w:tc>
        <w:tc>
          <w:tcPr>
            <w:tcW w:w="2664"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≤1</w:t>
            </w:r>
          </w:p>
        </w:tc>
      </w:tr>
      <w:tr w:rsidR="006B009D" w:rsidRPr="006B009D">
        <w:trPr>
          <w:trHeight w:val="403"/>
          <w:jc w:val="center"/>
        </w:trPr>
        <w:tc>
          <w:tcPr>
            <w:tcW w:w="584" w:type="pct"/>
            <w:gridSpan w:val="3"/>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5</w:t>
            </w:r>
          </w:p>
        </w:tc>
        <w:tc>
          <w:tcPr>
            <w:tcW w:w="1132"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比表面</w:t>
            </w:r>
          </w:p>
        </w:tc>
        <w:tc>
          <w:tcPr>
            <w:tcW w:w="620"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m</w:t>
            </w:r>
            <w:r w:rsidRPr="006B009D">
              <w:rPr>
                <w:rFonts w:cs="Times New Roman"/>
                <w:color w:val="000000" w:themeColor="text1"/>
                <w:szCs w:val="21"/>
                <w:vertAlign w:val="superscript"/>
              </w:rPr>
              <w:t>2</w:t>
            </w:r>
            <w:r w:rsidRPr="006B009D">
              <w:rPr>
                <w:rFonts w:cs="Times New Roman"/>
                <w:color w:val="000000" w:themeColor="text1"/>
                <w:szCs w:val="21"/>
              </w:rPr>
              <w:t>/g</w:t>
            </w:r>
          </w:p>
        </w:tc>
        <w:tc>
          <w:tcPr>
            <w:tcW w:w="2664"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≥250</w:t>
            </w:r>
          </w:p>
        </w:tc>
      </w:tr>
      <w:tr w:rsidR="006B009D" w:rsidRPr="006B009D">
        <w:trPr>
          <w:trHeight w:val="375"/>
          <w:jc w:val="center"/>
        </w:trPr>
        <w:tc>
          <w:tcPr>
            <w:tcW w:w="584" w:type="pct"/>
            <w:gridSpan w:val="3"/>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6</w:t>
            </w:r>
          </w:p>
        </w:tc>
        <w:tc>
          <w:tcPr>
            <w:tcW w:w="1132"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孔容</w:t>
            </w:r>
          </w:p>
        </w:tc>
        <w:tc>
          <w:tcPr>
            <w:tcW w:w="620"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ml/g</w:t>
            </w:r>
          </w:p>
        </w:tc>
        <w:tc>
          <w:tcPr>
            <w:tcW w:w="2664"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≥0.35(</w:t>
            </w:r>
            <w:r w:rsidRPr="006B009D">
              <w:rPr>
                <w:rFonts w:cs="Times New Roman"/>
                <w:color w:val="000000" w:themeColor="text1"/>
                <w:szCs w:val="21"/>
              </w:rPr>
              <w:t>依产品而定）</w:t>
            </w:r>
          </w:p>
        </w:tc>
      </w:tr>
      <w:tr w:rsidR="006B009D" w:rsidRPr="006B009D">
        <w:trPr>
          <w:trHeight w:val="375"/>
          <w:jc w:val="center"/>
        </w:trPr>
        <w:tc>
          <w:tcPr>
            <w:tcW w:w="584" w:type="pct"/>
            <w:gridSpan w:val="3"/>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7</w:t>
            </w:r>
          </w:p>
        </w:tc>
        <w:tc>
          <w:tcPr>
            <w:tcW w:w="1132"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外观</w:t>
            </w:r>
          </w:p>
        </w:tc>
        <w:tc>
          <w:tcPr>
            <w:tcW w:w="620"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w:t>
            </w:r>
          </w:p>
        </w:tc>
        <w:tc>
          <w:tcPr>
            <w:tcW w:w="2664"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粉状、微球或条形</w:t>
            </w:r>
          </w:p>
        </w:tc>
      </w:tr>
      <w:tr w:rsidR="006B009D" w:rsidRPr="006B009D">
        <w:trPr>
          <w:trHeight w:val="405"/>
          <w:jc w:val="center"/>
        </w:trPr>
        <w:tc>
          <w:tcPr>
            <w:tcW w:w="5000" w:type="pct"/>
            <w:gridSpan w:val="8"/>
            <w:tcBorders>
              <w:top w:val="nil"/>
              <w:left w:val="nil"/>
              <w:bottom w:val="nil"/>
              <w:right w:val="nil"/>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2</w:t>
            </w:r>
            <w:r w:rsidRPr="006B009D">
              <w:rPr>
                <w:rFonts w:hint="eastAsia"/>
                <w:color w:val="000000" w:themeColor="text1"/>
                <w:szCs w:val="21"/>
              </w:rPr>
              <w:t>、</w:t>
            </w:r>
            <w:r w:rsidRPr="006B009D">
              <w:rPr>
                <w:rFonts w:hint="eastAsia"/>
                <w:color w:val="000000" w:themeColor="text1"/>
                <w:szCs w:val="21"/>
              </w:rPr>
              <w:t>Y</w:t>
            </w:r>
            <w:r w:rsidRPr="006B009D">
              <w:rPr>
                <w:rFonts w:hint="eastAsia"/>
                <w:color w:val="000000" w:themeColor="text1"/>
                <w:szCs w:val="21"/>
              </w:rPr>
              <w:t>型分子筛产品质量标准</w:t>
            </w:r>
          </w:p>
        </w:tc>
      </w:tr>
      <w:tr w:rsidR="006B009D" w:rsidRPr="006B009D" w:rsidTr="00B3463B">
        <w:trPr>
          <w:trHeight w:val="405"/>
          <w:jc w:val="center"/>
        </w:trPr>
        <w:tc>
          <w:tcPr>
            <w:tcW w:w="5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序号</w:t>
            </w:r>
          </w:p>
        </w:tc>
        <w:tc>
          <w:tcPr>
            <w:tcW w:w="1178" w:type="pct"/>
            <w:gridSpan w:val="2"/>
            <w:tcBorders>
              <w:top w:val="single" w:sz="4" w:space="0" w:color="auto"/>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项目名称</w:t>
            </w:r>
          </w:p>
        </w:tc>
        <w:tc>
          <w:tcPr>
            <w:tcW w:w="689" w:type="pct"/>
            <w:gridSpan w:val="3"/>
            <w:tcBorders>
              <w:top w:val="single" w:sz="4" w:space="0" w:color="auto"/>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单位</w:t>
            </w:r>
          </w:p>
        </w:tc>
        <w:tc>
          <w:tcPr>
            <w:tcW w:w="2595" w:type="pct"/>
            <w:tcBorders>
              <w:top w:val="single" w:sz="4" w:space="0" w:color="auto"/>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指标</w:t>
            </w:r>
          </w:p>
        </w:tc>
      </w:tr>
      <w:tr w:rsidR="006B009D" w:rsidRPr="006B009D" w:rsidTr="00B3463B">
        <w:trPr>
          <w:trHeight w:val="405"/>
          <w:jc w:val="center"/>
        </w:trPr>
        <w:tc>
          <w:tcPr>
            <w:tcW w:w="538" w:type="pct"/>
            <w:gridSpan w:val="2"/>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1</w:t>
            </w:r>
          </w:p>
        </w:tc>
        <w:tc>
          <w:tcPr>
            <w:tcW w:w="1178" w:type="pct"/>
            <w:gridSpan w:val="2"/>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相对结晶度</w:t>
            </w:r>
          </w:p>
        </w:tc>
        <w:tc>
          <w:tcPr>
            <w:tcW w:w="689"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w:t>
            </w:r>
          </w:p>
        </w:tc>
        <w:tc>
          <w:tcPr>
            <w:tcW w:w="2595"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w:t>
            </w:r>
            <w:r w:rsidRPr="006B009D">
              <w:rPr>
                <w:rFonts w:hint="eastAsia"/>
                <w:color w:val="000000" w:themeColor="text1"/>
                <w:szCs w:val="21"/>
              </w:rPr>
              <w:t>90</w:t>
            </w:r>
            <w:r w:rsidRPr="006B009D">
              <w:rPr>
                <w:rFonts w:hint="eastAsia"/>
                <w:color w:val="000000" w:themeColor="text1"/>
                <w:szCs w:val="21"/>
              </w:rPr>
              <w:t>（依产品而定）</w:t>
            </w:r>
          </w:p>
        </w:tc>
      </w:tr>
      <w:tr w:rsidR="006B009D" w:rsidRPr="006B009D" w:rsidTr="00B3463B">
        <w:trPr>
          <w:trHeight w:val="405"/>
          <w:jc w:val="center"/>
        </w:trPr>
        <w:tc>
          <w:tcPr>
            <w:tcW w:w="538" w:type="pct"/>
            <w:gridSpan w:val="2"/>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2</w:t>
            </w:r>
          </w:p>
        </w:tc>
        <w:tc>
          <w:tcPr>
            <w:tcW w:w="1178" w:type="pct"/>
            <w:gridSpan w:val="2"/>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硅铝比</w:t>
            </w:r>
          </w:p>
        </w:tc>
        <w:tc>
          <w:tcPr>
            <w:tcW w:w="689"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w:t>
            </w:r>
          </w:p>
        </w:tc>
        <w:tc>
          <w:tcPr>
            <w:tcW w:w="2595"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w:t>
            </w:r>
            <w:r w:rsidRPr="006B009D">
              <w:rPr>
                <w:rFonts w:hint="eastAsia"/>
                <w:color w:val="000000" w:themeColor="text1"/>
                <w:szCs w:val="21"/>
              </w:rPr>
              <w:t>5.0</w:t>
            </w:r>
          </w:p>
        </w:tc>
      </w:tr>
      <w:tr w:rsidR="006B009D" w:rsidRPr="006B009D" w:rsidTr="00B3463B">
        <w:trPr>
          <w:trHeight w:val="495"/>
          <w:jc w:val="center"/>
        </w:trPr>
        <w:tc>
          <w:tcPr>
            <w:tcW w:w="538" w:type="pct"/>
            <w:gridSpan w:val="2"/>
            <w:vMerge w:val="restart"/>
            <w:tcBorders>
              <w:top w:val="nil"/>
              <w:left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3</w:t>
            </w:r>
          </w:p>
        </w:tc>
        <w:tc>
          <w:tcPr>
            <w:tcW w:w="1178" w:type="pct"/>
            <w:gridSpan w:val="2"/>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Na</w:t>
            </w:r>
            <w:r w:rsidRPr="006B009D">
              <w:rPr>
                <w:rFonts w:hint="eastAsia"/>
                <w:color w:val="000000" w:themeColor="text1"/>
                <w:szCs w:val="21"/>
                <w:vertAlign w:val="subscript"/>
              </w:rPr>
              <w:t>2</w:t>
            </w:r>
            <w:r w:rsidRPr="006B009D">
              <w:rPr>
                <w:rFonts w:hint="eastAsia"/>
                <w:color w:val="000000" w:themeColor="text1"/>
                <w:szCs w:val="21"/>
              </w:rPr>
              <w:t>O</w:t>
            </w:r>
          </w:p>
        </w:tc>
        <w:tc>
          <w:tcPr>
            <w:tcW w:w="689"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w:t>
            </w:r>
          </w:p>
        </w:tc>
        <w:tc>
          <w:tcPr>
            <w:tcW w:w="2595"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w:t>
            </w:r>
            <w:r w:rsidRPr="006B009D">
              <w:rPr>
                <w:rFonts w:hint="eastAsia"/>
                <w:color w:val="000000" w:themeColor="text1"/>
                <w:szCs w:val="21"/>
              </w:rPr>
              <w:t>1</w:t>
            </w:r>
            <w:r w:rsidRPr="006B009D">
              <w:rPr>
                <w:color w:val="000000" w:themeColor="text1"/>
                <w:szCs w:val="21"/>
              </w:rPr>
              <w:t>.0</w:t>
            </w:r>
          </w:p>
        </w:tc>
      </w:tr>
      <w:tr w:rsidR="006B009D" w:rsidRPr="006B009D" w:rsidTr="00B3463B">
        <w:trPr>
          <w:trHeight w:val="510"/>
          <w:jc w:val="center"/>
        </w:trPr>
        <w:tc>
          <w:tcPr>
            <w:tcW w:w="538" w:type="pct"/>
            <w:gridSpan w:val="2"/>
            <w:vMerge/>
            <w:tcBorders>
              <w:left w:val="single" w:sz="4" w:space="0" w:color="auto"/>
              <w:bottom w:val="single" w:sz="4" w:space="0" w:color="auto"/>
              <w:right w:val="single" w:sz="4" w:space="0" w:color="auto"/>
            </w:tcBorders>
            <w:shd w:val="clear" w:color="auto" w:fill="auto"/>
            <w:noWrap/>
            <w:vAlign w:val="center"/>
            <w:hideMark/>
          </w:tcPr>
          <w:p w:rsidR="00304D7C" w:rsidRPr="006B009D" w:rsidRDefault="00304D7C">
            <w:pPr>
              <w:pStyle w:val="af8"/>
              <w:rPr>
                <w:color w:val="000000" w:themeColor="text1"/>
                <w:szCs w:val="21"/>
              </w:rPr>
            </w:pPr>
          </w:p>
        </w:tc>
        <w:tc>
          <w:tcPr>
            <w:tcW w:w="1178" w:type="pct"/>
            <w:gridSpan w:val="2"/>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SO</w:t>
            </w:r>
            <w:r w:rsidRPr="006B009D">
              <w:rPr>
                <w:rFonts w:hint="eastAsia"/>
                <w:color w:val="000000" w:themeColor="text1"/>
                <w:szCs w:val="21"/>
                <w:vertAlign w:val="subscript"/>
              </w:rPr>
              <w:t>4</w:t>
            </w:r>
            <w:r w:rsidRPr="006B009D">
              <w:rPr>
                <w:rFonts w:hint="eastAsia"/>
                <w:color w:val="000000" w:themeColor="text1"/>
                <w:szCs w:val="21"/>
                <w:vertAlign w:val="superscript"/>
              </w:rPr>
              <w:t>2-</w:t>
            </w:r>
          </w:p>
        </w:tc>
        <w:tc>
          <w:tcPr>
            <w:tcW w:w="689"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w:t>
            </w:r>
          </w:p>
        </w:tc>
        <w:tc>
          <w:tcPr>
            <w:tcW w:w="2595"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w:t>
            </w:r>
            <w:r w:rsidRPr="006B009D">
              <w:rPr>
                <w:color w:val="000000" w:themeColor="text1"/>
                <w:szCs w:val="21"/>
              </w:rPr>
              <w:t>0.5</w:t>
            </w:r>
          </w:p>
        </w:tc>
      </w:tr>
      <w:tr w:rsidR="006B009D" w:rsidRPr="006B009D" w:rsidTr="00B3463B">
        <w:trPr>
          <w:trHeight w:val="405"/>
          <w:jc w:val="center"/>
        </w:trPr>
        <w:tc>
          <w:tcPr>
            <w:tcW w:w="538" w:type="pct"/>
            <w:gridSpan w:val="2"/>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4</w:t>
            </w:r>
          </w:p>
        </w:tc>
        <w:tc>
          <w:tcPr>
            <w:tcW w:w="1178" w:type="pct"/>
            <w:gridSpan w:val="2"/>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灼减</w:t>
            </w:r>
          </w:p>
        </w:tc>
        <w:tc>
          <w:tcPr>
            <w:tcW w:w="689"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w:t>
            </w:r>
          </w:p>
        </w:tc>
        <w:tc>
          <w:tcPr>
            <w:tcW w:w="2595"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w:t>
            </w:r>
            <w:r w:rsidRPr="006B009D">
              <w:rPr>
                <w:rFonts w:hint="eastAsia"/>
                <w:color w:val="000000" w:themeColor="text1"/>
                <w:szCs w:val="21"/>
              </w:rPr>
              <w:t>15</w:t>
            </w:r>
          </w:p>
        </w:tc>
      </w:tr>
      <w:tr w:rsidR="006B009D" w:rsidRPr="006B009D" w:rsidTr="00B3463B">
        <w:trPr>
          <w:trHeight w:val="435"/>
          <w:jc w:val="center"/>
        </w:trPr>
        <w:tc>
          <w:tcPr>
            <w:tcW w:w="538" w:type="pct"/>
            <w:gridSpan w:val="2"/>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5</w:t>
            </w:r>
          </w:p>
        </w:tc>
        <w:tc>
          <w:tcPr>
            <w:tcW w:w="1178" w:type="pct"/>
            <w:gridSpan w:val="2"/>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比表面</w:t>
            </w:r>
          </w:p>
        </w:tc>
        <w:tc>
          <w:tcPr>
            <w:tcW w:w="689"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m</w:t>
            </w:r>
            <w:r w:rsidRPr="006B009D">
              <w:rPr>
                <w:color w:val="000000" w:themeColor="text1"/>
                <w:szCs w:val="21"/>
                <w:vertAlign w:val="superscript"/>
              </w:rPr>
              <w:t>2</w:t>
            </w:r>
            <w:r w:rsidRPr="006B009D">
              <w:rPr>
                <w:color w:val="000000" w:themeColor="text1"/>
                <w:szCs w:val="21"/>
              </w:rPr>
              <w:t>/g</w:t>
            </w:r>
          </w:p>
        </w:tc>
        <w:tc>
          <w:tcPr>
            <w:tcW w:w="2595"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w:t>
            </w:r>
            <w:r w:rsidRPr="006B009D">
              <w:rPr>
                <w:color w:val="000000" w:themeColor="text1"/>
                <w:szCs w:val="21"/>
              </w:rPr>
              <w:t>550</w:t>
            </w:r>
          </w:p>
        </w:tc>
      </w:tr>
      <w:tr w:rsidR="006B009D" w:rsidRPr="006B009D" w:rsidTr="00B3463B">
        <w:trPr>
          <w:trHeight w:val="405"/>
          <w:jc w:val="center"/>
        </w:trPr>
        <w:tc>
          <w:tcPr>
            <w:tcW w:w="538" w:type="pct"/>
            <w:gridSpan w:val="2"/>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6</w:t>
            </w:r>
          </w:p>
        </w:tc>
        <w:tc>
          <w:tcPr>
            <w:tcW w:w="1178" w:type="pct"/>
            <w:gridSpan w:val="2"/>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晶胞常数</w:t>
            </w:r>
          </w:p>
        </w:tc>
        <w:tc>
          <w:tcPr>
            <w:tcW w:w="689"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ml/g</w:t>
            </w:r>
          </w:p>
        </w:tc>
        <w:tc>
          <w:tcPr>
            <w:tcW w:w="2595"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w:t>
            </w:r>
            <w:r w:rsidRPr="006B009D">
              <w:rPr>
                <w:rFonts w:hint="eastAsia"/>
                <w:color w:val="000000" w:themeColor="text1"/>
                <w:szCs w:val="21"/>
              </w:rPr>
              <w:t>24.65(</w:t>
            </w:r>
            <w:r w:rsidRPr="006B009D">
              <w:rPr>
                <w:rFonts w:hint="eastAsia"/>
                <w:color w:val="000000" w:themeColor="text1"/>
                <w:szCs w:val="21"/>
              </w:rPr>
              <w:t>依产品而定）</w:t>
            </w:r>
          </w:p>
        </w:tc>
      </w:tr>
      <w:tr w:rsidR="006B009D" w:rsidRPr="006B009D" w:rsidTr="00B3463B">
        <w:trPr>
          <w:trHeight w:val="405"/>
          <w:jc w:val="center"/>
        </w:trPr>
        <w:tc>
          <w:tcPr>
            <w:tcW w:w="538" w:type="pct"/>
            <w:gridSpan w:val="2"/>
            <w:tcBorders>
              <w:top w:val="nil"/>
              <w:left w:val="single" w:sz="4" w:space="0" w:color="auto"/>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7</w:t>
            </w:r>
          </w:p>
        </w:tc>
        <w:tc>
          <w:tcPr>
            <w:tcW w:w="1178" w:type="pct"/>
            <w:gridSpan w:val="2"/>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外观</w:t>
            </w:r>
          </w:p>
        </w:tc>
        <w:tc>
          <w:tcPr>
            <w:tcW w:w="689" w:type="pct"/>
            <w:gridSpan w:val="3"/>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color w:val="000000" w:themeColor="text1"/>
                <w:szCs w:val="21"/>
              </w:rPr>
              <w:t xml:space="preserve">　</w:t>
            </w:r>
          </w:p>
        </w:tc>
        <w:tc>
          <w:tcPr>
            <w:tcW w:w="2595" w:type="pct"/>
            <w:tcBorders>
              <w:top w:val="nil"/>
              <w:left w:val="nil"/>
              <w:bottom w:val="single" w:sz="4" w:space="0" w:color="auto"/>
              <w:right w:val="single" w:sz="4" w:space="0" w:color="auto"/>
            </w:tcBorders>
            <w:shd w:val="clear" w:color="auto" w:fill="auto"/>
            <w:noWrap/>
            <w:vAlign w:val="center"/>
            <w:hideMark/>
          </w:tcPr>
          <w:p w:rsidR="00304D7C" w:rsidRPr="006B009D" w:rsidRDefault="00340CC8">
            <w:pPr>
              <w:pStyle w:val="af8"/>
              <w:rPr>
                <w:color w:val="000000" w:themeColor="text1"/>
                <w:szCs w:val="21"/>
              </w:rPr>
            </w:pPr>
            <w:r w:rsidRPr="006B009D">
              <w:rPr>
                <w:rFonts w:hint="eastAsia"/>
                <w:color w:val="000000" w:themeColor="text1"/>
                <w:szCs w:val="21"/>
              </w:rPr>
              <w:t>白色粉状</w:t>
            </w:r>
          </w:p>
        </w:tc>
      </w:tr>
      <w:tr w:rsidR="006B009D" w:rsidRPr="006B009D">
        <w:tblPrEx>
          <w:tblCellMar>
            <w:left w:w="108" w:type="dxa"/>
            <w:right w:w="108" w:type="dxa"/>
          </w:tblCellMar>
        </w:tblPrEx>
        <w:trPr>
          <w:trHeight w:val="360"/>
          <w:jc w:val="center"/>
        </w:trPr>
        <w:tc>
          <w:tcPr>
            <w:tcW w:w="5000" w:type="pct"/>
            <w:gridSpan w:val="8"/>
            <w:tcBorders>
              <w:top w:val="nil"/>
              <w:left w:val="nil"/>
              <w:bottom w:val="nil"/>
              <w:right w:val="nil"/>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hint="eastAsia"/>
                <w:color w:val="000000" w:themeColor="text1"/>
                <w:szCs w:val="21"/>
              </w:rPr>
              <w:t>3</w:t>
            </w:r>
            <w:r w:rsidRPr="006B009D">
              <w:rPr>
                <w:rFonts w:cs="Times New Roman" w:hint="eastAsia"/>
                <w:color w:val="000000" w:themeColor="text1"/>
                <w:szCs w:val="21"/>
              </w:rPr>
              <w:t>、</w:t>
            </w:r>
            <w:r w:rsidRPr="006B009D">
              <w:rPr>
                <w:rFonts w:cs="Times New Roman"/>
                <w:color w:val="000000" w:themeColor="text1"/>
                <w:szCs w:val="21"/>
              </w:rPr>
              <w:t>特种分子筛产品质量标准</w:t>
            </w:r>
          </w:p>
        </w:tc>
      </w:tr>
      <w:tr w:rsidR="006B009D" w:rsidRPr="006B009D" w:rsidTr="00B3463B">
        <w:tblPrEx>
          <w:tblCellMar>
            <w:left w:w="108" w:type="dxa"/>
            <w:right w:w="108" w:type="dxa"/>
          </w:tblCellMar>
        </w:tblPrEx>
        <w:trPr>
          <w:trHeight w:val="360"/>
          <w:jc w:val="center"/>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序号</w:t>
            </w:r>
          </w:p>
        </w:tc>
        <w:tc>
          <w:tcPr>
            <w:tcW w:w="1229" w:type="pct"/>
            <w:gridSpan w:val="3"/>
            <w:tcBorders>
              <w:top w:val="single" w:sz="4" w:space="0" w:color="auto"/>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项目名称</w:t>
            </w:r>
          </w:p>
        </w:tc>
        <w:tc>
          <w:tcPr>
            <w:tcW w:w="678" w:type="pct"/>
            <w:gridSpan w:val="2"/>
            <w:tcBorders>
              <w:top w:val="single" w:sz="4" w:space="0" w:color="auto"/>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单位</w:t>
            </w:r>
          </w:p>
        </w:tc>
        <w:tc>
          <w:tcPr>
            <w:tcW w:w="2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指标</w:t>
            </w:r>
          </w:p>
        </w:tc>
      </w:tr>
      <w:tr w:rsidR="006B009D" w:rsidRPr="006B009D" w:rsidTr="00B3463B">
        <w:tblPrEx>
          <w:tblCellMar>
            <w:left w:w="108" w:type="dxa"/>
            <w:right w:w="108" w:type="dxa"/>
          </w:tblCellMar>
        </w:tblPrEx>
        <w:trPr>
          <w:trHeight w:val="360"/>
          <w:jc w:val="center"/>
        </w:trPr>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1</w:t>
            </w:r>
          </w:p>
        </w:tc>
        <w:tc>
          <w:tcPr>
            <w:tcW w:w="1229" w:type="pct"/>
            <w:gridSpan w:val="3"/>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相对结晶度</w:t>
            </w:r>
          </w:p>
        </w:tc>
        <w:tc>
          <w:tcPr>
            <w:tcW w:w="678"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w:t>
            </w:r>
          </w:p>
        </w:tc>
        <w:tc>
          <w:tcPr>
            <w:tcW w:w="2606"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≥80%</w:t>
            </w:r>
          </w:p>
        </w:tc>
      </w:tr>
      <w:tr w:rsidR="006B009D" w:rsidRPr="006B009D" w:rsidTr="00B3463B">
        <w:tblPrEx>
          <w:tblCellMar>
            <w:left w:w="108" w:type="dxa"/>
            <w:right w:w="108" w:type="dxa"/>
          </w:tblCellMar>
        </w:tblPrEx>
        <w:trPr>
          <w:trHeight w:val="360"/>
          <w:jc w:val="center"/>
        </w:trPr>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2</w:t>
            </w:r>
          </w:p>
        </w:tc>
        <w:tc>
          <w:tcPr>
            <w:tcW w:w="1229" w:type="pct"/>
            <w:gridSpan w:val="3"/>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硅铝比</w:t>
            </w:r>
          </w:p>
        </w:tc>
        <w:tc>
          <w:tcPr>
            <w:tcW w:w="678"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w:t>
            </w:r>
          </w:p>
        </w:tc>
        <w:tc>
          <w:tcPr>
            <w:tcW w:w="2606"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20</w:t>
            </w:r>
            <w:r w:rsidRPr="006B009D">
              <w:rPr>
                <w:rFonts w:cs="Times New Roman"/>
                <w:color w:val="000000" w:themeColor="text1"/>
                <w:szCs w:val="21"/>
              </w:rPr>
              <w:t>～全硅</w:t>
            </w:r>
          </w:p>
        </w:tc>
      </w:tr>
      <w:tr w:rsidR="006B009D" w:rsidRPr="006B009D" w:rsidTr="00B3463B">
        <w:tblPrEx>
          <w:tblCellMar>
            <w:left w:w="108" w:type="dxa"/>
            <w:right w:w="108" w:type="dxa"/>
          </w:tblCellMar>
        </w:tblPrEx>
        <w:trPr>
          <w:trHeight w:val="440"/>
          <w:jc w:val="center"/>
        </w:trPr>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3</w:t>
            </w:r>
          </w:p>
        </w:tc>
        <w:tc>
          <w:tcPr>
            <w:tcW w:w="1229" w:type="pct"/>
            <w:gridSpan w:val="3"/>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Na</w:t>
            </w:r>
            <w:r w:rsidRPr="006B009D">
              <w:rPr>
                <w:rFonts w:cs="Times New Roman"/>
                <w:color w:val="000000" w:themeColor="text1"/>
                <w:szCs w:val="21"/>
                <w:vertAlign w:val="subscript"/>
              </w:rPr>
              <w:t>2</w:t>
            </w:r>
            <w:r w:rsidRPr="006B009D">
              <w:rPr>
                <w:rFonts w:cs="Times New Roman"/>
                <w:color w:val="000000" w:themeColor="text1"/>
                <w:szCs w:val="21"/>
              </w:rPr>
              <w:t>O</w:t>
            </w:r>
          </w:p>
        </w:tc>
        <w:tc>
          <w:tcPr>
            <w:tcW w:w="678"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w:t>
            </w:r>
          </w:p>
        </w:tc>
        <w:tc>
          <w:tcPr>
            <w:tcW w:w="2606"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≤0.1</w:t>
            </w:r>
          </w:p>
        </w:tc>
      </w:tr>
      <w:tr w:rsidR="006B009D" w:rsidRPr="006B009D" w:rsidTr="00B3463B">
        <w:tblPrEx>
          <w:tblCellMar>
            <w:left w:w="108" w:type="dxa"/>
            <w:right w:w="108" w:type="dxa"/>
          </w:tblCellMar>
        </w:tblPrEx>
        <w:trPr>
          <w:trHeight w:val="360"/>
          <w:jc w:val="center"/>
        </w:trPr>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4</w:t>
            </w:r>
          </w:p>
        </w:tc>
        <w:tc>
          <w:tcPr>
            <w:tcW w:w="1229" w:type="pct"/>
            <w:gridSpan w:val="3"/>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灼减</w:t>
            </w:r>
          </w:p>
        </w:tc>
        <w:tc>
          <w:tcPr>
            <w:tcW w:w="678"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w:t>
            </w:r>
          </w:p>
        </w:tc>
        <w:tc>
          <w:tcPr>
            <w:tcW w:w="2606"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≤10</w:t>
            </w:r>
          </w:p>
        </w:tc>
      </w:tr>
      <w:tr w:rsidR="006B009D" w:rsidRPr="006B009D" w:rsidTr="00B3463B">
        <w:tblPrEx>
          <w:tblCellMar>
            <w:left w:w="108" w:type="dxa"/>
            <w:right w:w="108" w:type="dxa"/>
          </w:tblCellMar>
        </w:tblPrEx>
        <w:trPr>
          <w:trHeight w:val="387"/>
          <w:jc w:val="center"/>
        </w:trPr>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lastRenderedPageBreak/>
              <w:t>5</w:t>
            </w:r>
          </w:p>
        </w:tc>
        <w:tc>
          <w:tcPr>
            <w:tcW w:w="1229" w:type="pct"/>
            <w:gridSpan w:val="3"/>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比表面</w:t>
            </w:r>
          </w:p>
        </w:tc>
        <w:tc>
          <w:tcPr>
            <w:tcW w:w="678"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m</w:t>
            </w:r>
            <w:r w:rsidRPr="006B009D">
              <w:rPr>
                <w:rFonts w:cs="Times New Roman"/>
                <w:color w:val="000000" w:themeColor="text1"/>
                <w:szCs w:val="21"/>
                <w:vertAlign w:val="superscript"/>
              </w:rPr>
              <w:t>2</w:t>
            </w:r>
            <w:r w:rsidRPr="006B009D">
              <w:rPr>
                <w:rFonts w:cs="Times New Roman"/>
                <w:color w:val="000000" w:themeColor="text1"/>
                <w:szCs w:val="21"/>
              </w:rPr>
              <w:t>/g</w:t>
            </w:r>
          </w:p>
        </w:tc>
        <w:tc>
          <w:tcPr>
            <w:tcW w:w="2606"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≥350</w:t>
            </w:r>
          </w:p>
        </w:tc>
      </w:tr>
      <w:tr w:rsidR="006B009D" w:rsidRPr="006B009D" w:rsidTr="00B3463B">
        <w:tblPrEx>
          <w:tblCellMar>
            <w:left w:w="108" w:type="dxa"/>
            <w:right w:w="108" w:type="dxa"/>
          </w:tblCellMar>
        </w:tblPrEx>
        <w:trPr>
          <w:trHeight w:val="360"/>
          <w:jc w:val="center"/>
        </w:trPr>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6</w:t>
            </w:r>
          </w:p>
        </w:tc>
        <w:tc>
          <w:tcPr>
            <w:tcW w:w="1229" w:type="pct"/>
            <w:gridSpan w:val="3"/>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晶胞常数</w:t>
            </w:r>
          </w:p>
        </w:tc>
        <w:tc>
          <w:tcPr>
            <w:tcW w:w="678"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ml/g</w:t>
            </w:r>
          </w:p>
        </w:tc>
        <w:tc>
          <w:tcPr>
            <w:tcW w:w="2606" w:type="pct"/>
            <w:gridSpan w:val="2"/>
            <w:tcBorders>
              <w:top w:val="nil"/>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≤24.45(</w:t>
            </w:r>
            <w:r w:rsidRPr="006B009D">
              <w:rPr>
                <w:rFonts w:cs="Times New Roman"/>
                <w:color w:val="000000" w:themeColor="text1"/>
                <w:szCs w:val="21"/>
              </w:rPr>
              <w:t>依产品而定）</w:t>
            </w:r>
          </w:p>
        </w:tc>
      </w:tr>
      <w:tr w:rsidR="006B009D" w:rsidRPr="006B009D" w:rsidTr="00B3463B">
        <w:tblPrEx>
          <w:tblCellMar>
            <w:left w:w="108" w:type="dxa"/>
            <w:right w:w="108" w:type="dxa"/>
          </w:tblCellMar>
        </w:tblPrEx>
        <w:trPr>
          <w:trHeight w:val="360"/>
          <w:jc w:val="center"/>
        </w:trPr>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8</w:t>
            </w:r>
          </w:p>
        </w:tc>
        <w:tc>
          <w:tcPr>
            <w:tcW w:w="1229" w:type="pct"/>
            <w:gridSpan w:val="3"/>
            <w:tcBorders>
              <w:top w:val="nil"/>
              <w:left w:val="nil"/>
              <w:bottom w:val="nil"/>
              <w:right w:val="nil"/>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粒晶分布</w:t>
            </w:r>
          </w:p>
        </w:tc>
        <w:tc>
          <w:tcPr>
            <w:tcW w:w="678" w:type="pct"/>
            <w:gridSpan w:val="2"/>
            <w:tcBorders>
              <w:top w:val="nil"/>
              <w:left w:val="single" w:sz="4" w:space="0" w:color="auto"/>
              <w:bottom w:val="nil"/>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µm</w:t>
            </w:r>
          </w:p>
        </w:tc>
        <w:tc>
          <w:tcPr>
            <w:tcW w:w="2606" w:type="pct"/>
            <w:gridSpan w:val="2"/>
            <w:tcBorders>
              <w:top w:val="nil"/>
              <w:left w:val="nil"/>
              <w:bottom w:val="nil"/>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D</w:t>
            </w:r>
            <w:r w:rsidRPr="006B009D">
              <w:rPr>
                <w:rFonts w:cs="Times New Roman"/>
                <w:color w:val="000000" w:themeColor="text1"/>
                <w:szCs w:val="21"/>
              </w:rPr>
              <w:t>（</w:t>
            </w:r>
            <w:r w:rsidRPr="006B009D">
              <w:rPr>
                <w:rFonts w:cs="Times New Roman"/>
                <w:color w:val="000000" w:themeColor="text1"/>
                <w:szCs w:val="21"/>
              </w:rPr>
              <w:t>90</w:t>
            </w:r>
            <w:r w:rsidRPr="006B009D">
              <w:rPr>
                <w:rFonts w:cs="Times New Roman"/>
                <w:color w:val="000000" w:themeColor="text1"/>
                <w:szCs w:val="21"/>
              </w:rPr>
              <w:t>）</w:t>
            </w:r>
            <w:r w:rsidRPr="006B009D">
              <w:rPr>
                <w:rFonts w:cs="Times New Roman"/>
                <w:color w:val="000000" w:themeColor="text1"/>
                <w:szCs w:val="21"/>
              </w:rPr>
              <w:t xml:space="preserve">≤ 10  </w:t>
            </w:r>
            <w:r w:rsidRPr="006B009D">
              <w:rPr>
                <w:rFonts w:cs="Times New Roman"/>
                <w:color w:val="000000" w:themeColor="text1"/>
                <w:szCs w:val="21"/>
              </w:rPr>
              <w:t>微米</w:t>
            </w:r>
          </w:p>
        </w:tc>
      </w:tr>
      <w:tr w:rsidR="006B009D" w:rsidRPr="006B009D" w:rsidTr="00B3463B">
        <w:tblPrEx>
          <w:tblCellMar>
            <w:left w:w="108" w:type="dxa"/>
            <w:right w:w="108" w:type="dxa"/>
          </w:tblCellMar>
        </w:tblPrEx>
        <w:trPr>
          <w:trHeight w:val="360"/>
          <w:jc w:val="center"/>
        </w:trPr>
        <w:tc>
          <w:tcPr>
            <w:tcW w:w="487" w:type="pct"/>
            <w:tcBorders>
              <w:top w:val="nil"/>
              <w:left w:val="single" w:sz="4" w:space="0" w:color="auto"/>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9</w:t>
            </w:r>
          </w:p>
        </w:tc>
        <w:tc>
          <w:tcPr>
            <w:tcW w:w="1229" w:type="pct"/>
            <w:gridSpan w:val="3"/>
            <w:tcBorders>
              <w:top w:val="single" w:sz="4" w:space="0" w:color="auto"/>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外观</w:t>
            </w:r>
          </w:p>
        </w:tc>
        <w:tc>
          <w:tcPr>
            <w:tcW w:w="678" w:type="pct"/>
            <w:gridSpan w:val="2"/>
            <w:tcBorders>
              <w:top w:val="single" w:sz="4" w:space="0" w:color="auto"/>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hint="eastAsia"/>
                <w:color w:val="000000" w:themeColor="text1"/>
                <w:szCs w:val="21"/>
              </w:rPr>
              <w:t>/</w:t>
            </w:r>
          </w:p>
        </w:tc>
        <w:tc>
          <w:tcPr>
            <w:tcW w:w="2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304D7C" w:rsidRPr="006B009D" w:rsidRDefault="00340CC8">
            <w:pPr>
              <w:pStyle w:val="af8"/>
              <w:rPr>
                <w:rFonts w:cs="Times New Roman"/>
                <w:color w:val="000000" w:themeColor="text1"/>
                <w:szCs w:val="21"/>
              </w:rPr>
            </w:pPr>
            <w:r w:rsidRPr="006B009D">
              <w:rPr>
                <w:rFonts w:cs="Times New Roman"/>
                <w:color w:val="000000" w:themeColor="text1"/>
                <w:szCs w:val="21"/>
              </w:rPr>
              <w:t>白色</w:t>
            </w:r>
          </w:p>
        </w:tc>
      </w:tr>
    </w:tbl>
    <w:p w:rsidR="00304D7C" w:rsidRPr="006B009D" w:rsidRDefault="00340CC8">
      <w:pPr>
        <w:pStyle w:val="2"/>
        <w:rPr>
          <w:color w:val="000000" w:themeColor="text1"/>
        </w:rPr>
      </w:pPr>
      <w:bookmarkStart w:id="138" w:name="_Toc524872140"/>
      <w:r w:rsidRPr="006B009D">
        <w:rPr>
          <w:color w:val="000000" w:themeColor="text1"/>
        </w:rPr>
        <w:t>主要生产设备</w:t>
      </w:r>
      <w:bookmarkEnd w:id="138"/>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根据企业拟生产产品及厂房布置情况，项目主要生产设备列表如下，具体详见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_Ref520817675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3- </w:t>
      </w:r>
      <w:r w:rsidR="006B009D">
        <w:rPr>
          <w:noProof/>
          <w:color w:val="000000" w:themeColor="text1"/>
          <w:u w:val="single"/>
        </w:rPr>
        <w:t>8</w:t>
      </w:r>
      <w:r w:rsidRPr="006B009D">
        <w:rPr>
          <w:rFonts w:cs="Times New Roman"/>
          <w:color w:val="000000" w:themeColor="text1"/>
          <w:u w:val="single"/>
        </w:rPr>
        <w:fldChar w:fldCharType="end"/>
      </w:r>
      <w:r w:rsidRPr="006B009D">
        <w:rPr>
          <w:rFonts w:cs="Times New Roman"/>
          <w:color w:val="000000" w:themeColor="text1"/>
          <w:u w:val="single"/>
        </w:rPr>
        <w:t>至</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_Ref520817683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3- </w:t>
      </w:r>
      <w:r w:rsidR="006B009D">
        <w:rPr>
          <w:noProof/>
          <w:color w:val="000000" w:themeColor="text1"/>
          <w:u w:val="single"/>
        </w:rPr>
        <w:t>14</w:t>
      </w:r>
      <w:r w:rsidRPr="006B009D">
        <w:rPr>
          <w:rFonts w:cs="Times New Roman"/>
          <w:color w:val="000000" w:themeColor="text1"/>
          <w:u w:val="single"/>
        </w:rPr>
        <w:fldChar w:fldCharType="end"/>
      </w:r>
      <w:r w:rsidRPr="006B009D">
        <w:rPr>
          <w:rFonts w:cs="Times New Roman" w:hint="eastAsia"/>
          <w:color w:val="000000" w:themeColor="text1"/>
          <w:u w:val="single"/>
        </w:rPr>
        <w:t>。</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1</w:t>
      </w:r>
      <w:r w:rsidRPr="006B009D">
        <w:rPr>
          <w:rFonts w:cs="Times New Roman"/>
          <w:color w:val="000000" w:themeColor="text1"/>
          <w:u w:val="single"/>
        </w:rPr>
        <w:t>、分子筛微孔材料装置</w:t>
      </w:r>
    </w:p>
    <w:p w:rsidR="00304D7C" w:rsidRPr="006B009D" w:rsidRDefault="00340CC8">
      <w:pPr>
        <w:pStyle w:val="a8"/>
        <w:ind w:firstLine="482"/>
        <w:rPr>
          <w:rFonts w:cs="Times New Roman"/>
          <w:color w:val="000000" w:themeColor="text1"/>
          <w:szCs w:val="21"/>
          <w:u w:val="single"/>
        </w:rPr>
      </w:pPr>
      <w:bookmarkStart w:id="139" w:name="_Ref520817675"/>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8</w:t>
      </w:r>
      <w:r w:rsidRPr="006B009D">
        <w:rPr>
          <w:color w:val="000000" w:themeColor="text1"/>
          <w:u w:val="single"/>
        </w:rPr>
        <w:fldChar w:fldCharType="end"/>
      </w:r>
      <w:bookmarkEnd w:id="139"/>
      <w:r w:rsidRPr="006B009D">
        <w:rPr>
          <w:color w:val="000000" w:themeColor="text1"/>
          <w:u w:val="single"/>
        </w:rPr>
        <w:t xml:space="preserve">  </w:t>
      </w:r>
      <w:r w:rsidRPr="006B009D">
        <w:rPr>
          <w:rFonts w:cs="Times New Roman" w:hint="eastAsia"/>
          <w:b w:val="0"/>
          <w:bCs/>
          <w:color w:val="000000" w:themeColor="text1"/>
          <w:szCs w:val="21"/>
          <w:u w:val="single"/>
        </w:rPr>
        <w:t xml:space="preserve">  </w:t>
      </w:r>
      <w:r w:rsidRPr="006B009D">
        <w:rPr>
          <w:rFonts w:cs="Times New Roman"/>
          <w:b w:val="0"/>
          <w:bCs/>
          <w:color w:val="000000" w:themeColor="text1"/>
          <w:szCs w:val="21"/>
          <w:u w:val="single"/>
        </w:rPr>
        <w:t>分子筛微孔材料装置主要设备</w:t>
      </w:r>
      <w:r w:rsidRPr="006B009D">
        <w:rPr>
          <w:rFonts w:cs="Times New Roman"/>
          <w:b w:val="0"/>
          <w:bCs/>
          <w:color w:val="000000" w:themeColor="text1"/>
          <w:szCs w:val="21"/>
          <w:u w:val="single"/>
          <w:lang w:val="zh-CN"/>
        </w:rPr>
        <w:t>见表</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
        <w:gridCol w:w="2174"/>
        <w:gridCol w:w="1884"/>
        <w:gridCol w:w="1523"/>
        <w:gridCol w:w="1404"/>
        <w:gridCol w:w="1143"/>
      </w:tblGrid>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序号</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设备名称</w:t>
            </w:r>
          </w:p>
        </w:tc>
        <w:tc>
          <w:tcPr>
            <w:tcW w:w="1071" w:type="pct"/>
            <w:vAlign w:val="center"/>
          </w:tcPr>
          <w:p w:rsidR="007A2D17" w:rsidRPr="006B009D" w:rsidRDefault="007A2D17" w:rsidP="007A2D17">
            <w:pPr>
              <w:pStyle w:val="af8"/>
              <w:rPr>
                <w:color w:val="000000" w:themeColor="text1"/>
                <w:u w:val="single"/>
              </w:rPr>
            </w:pPr>
            <w:r w:rsidRPr="006B009D">
              <w:rPr>
                <w:color w:val="000000" w:themeColor="text1"/>
                <w:u w:val="single"/>
              </w:rPr>
              <w:t>设备规格</w:t>
            </w: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数量台</w:t>
            </w:r>
            <w:r w:rsidRPr="006B009D">
              <w:rPr>
                <w:color w:val="000000" w:themeColor="text1"/>
                <w:u w:val="single"/>
              </w:rPr>
              <w:t>/</w:t>
            </w:r>
            <w:r w:rsidRPr="006B009D">
              <w:rPr>
                <w:color w:val="000000" w:themeColor="text1"/>
                <w:u w:val="single"/>
              </w:rPr>
              <w:t>套</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产能</w:t>
            </w: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备注</w:t>
            </w: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一</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容器类</w:t>
            </w:r>
          </w:p>
        </w:tc>
        <w:tc>
          <w:tcPr>
            <w:tcW w:w="1071" w:type="pct"/>
            <w:vAlign w:val="center"/>
          </w:tcPr>
          <w:p w:rsidR="007A2D17" w:rsidRPr="006B009D" w:rsidRDefault="007A2D17" w:rsidP="007A2D17">
            <w:pPr>
              <w:pStyle w:val="af8"/>
              <w:rPr>
                <w:color w:val="000000" w:themeColor="text1"/>
                <w:u w:val="single"/>
              </w:rPr>
            </w:pPr>
          </w:p>
        </w:tc>
        <w:tc>
          <w:tcPr>
            <w:tcW w:w="866" w:type="pct"/>
            <w:vAlign w:val="center"/>
          </w:tcPr>
          <w:p w:rsidR="007A2D17" w:rsidRPr="006B009D" w:rsidRDefault="007A2D17" w:rsidP="007A2D17">
            <w:pPr>
              <w:pStyle w:val="af8"/>
              <w:rPr>
                <w:color w:val="000000" w:themeColor="text1"/>
                <w:u w:val="single"/>
              </w:rPr>
            </w:pPr>
          </w:p>
        </w:tc>
        <w:tc>
          <w:tcPr>
            <w:tcW w:w="798" w:type="pct"/>
            <w:vAlign w:val="center"/>
          </w:tcPr>
          <w:p w:rsidR="007A2D17" w:rsidRPr="006B009D" w:rsidRDefault="007A2D17" w:rsidP="007A2D17">
            <w:pPr>
              <w:pStyle w:val="af8"/>
              <w:rPr>
                <w:color w:val="000000" w:themeColor="text1"/>
                <w:u w:val="single"/>
              </w:rPr>
            </w:pPr>
          </w:p>
        </w:tc>
        <w:tc>
          <w:tcPr>
            <w:tcW w:w="650" w:type="pct"/>
          </w:tcPr>
          <w:p w:rsidR="007A2D17" w:rsidRPr="006B009D" w:rsidRDefault="007A2D17" w:rsidP="007A2D17">
            <w:pPr>
              <w:pStyle w:val="af8"/>
              <w:rPr>
                <w:color w:val="000000" w:themeColor="text1"/>
                <w:u w:val="single"/>
              </w:rPr>
            </w:pP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1</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原材料贮罐</w:t>
            </w:r>
            <w:r w:rsidRPr="006B009D">
              <w:rPr>
                <w:color w:val="000000" w:themeColor="text1"/>
                <w:u w:val="single"/>
              </w:rPr>
              <w:t>/</w:t>
            </w:r>
            <w:r w:rsidRPr="006B009D">
              <w:rPr>
                <w:color w:val="000000" w:themeColor="text1"/>
                <w:u w:val="single"/>
              </w:rPr>
              <w:t>溶液罐</w:t>
            </w:r>
          </w:p>
        </w:tc>
        <w:tc>
          <w:tcPr>
            <w:tcW w:w="1071" w:type="pct"/>
            <w:vAlign w:val="center"/>
          </w:tcPr>
          <w:p w:rsidR="007A2D17" w:rsidRPr="006B009D" w:rsidRDefault="007A2D17" w:rsidP="007A2D17">
            <w:pPr>
              <w:pStyle w:val="af8"/>
              <w:rPr>
                <w:color w:val="000000" w:themeColor="text1"/>
                <w:u w:val="single"/>
              </w:rPr>
            </w:pPr>
            <w:r w:rsidRPr="006B009D">
              <w:rPr>
                <w:color w:val="000000" w:themeColor="text1"/>
                <w:u w:val="single"/>
              </w:rPr>
              <w:t>20</w:t>
            </w:r>
            <w:r w:rsidRPr="006B009D">
              <w:rPr>
                <w:color w:val="000000" w:themeColor="text1"/>
                <w:u w:val="single"/>
              </w:rPr>
              <w:t>～</w:t>
            </w:r>
            <w:r w:rsidRPr="006B009D">
              <w:rPr>
                <w:color w:val="000000" w:themeColor="text1"/>
                <w:u w:val="single"/>
              </w:rPr>
              <w:t>200M</w:t>
            </w:r>
            <w:r w:rsidRPr="006B009D">
              <w:rPr>
                <w:color w:val="000000" w:themeColor="text1"/>
                <w:u w:val="single"/>
                <w:vertAlign w:val="superscript"/>
              </w:rPr>
              <w:t>3</w:t>
            </w: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80</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w:t>
            </w:r>
            <w:r w:rsidRPr="006B009D">
              <w:rPr>
                <w:color w:val="000000" w:themeColor="text1"/>
                <w:u w:val="single"/>
              </w:rPr>
              <w:t>-</w:t>
            </w: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新增</w:t>
            </w:r>
          </w:p>
        </w:tc>
      </w:tr>
      <w:tr w:rsidR="006B009D" w:rsidRPr="006B009D" w:rsidTr="007A2D17">
        <w:trPr>
          <w:trHeight w:hRule="exact" w:val="45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2</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搅拌类容器</w:t>
            </w:r>
          </w:p>
        </w:tc>
        <w:tc>
          <w:tcPr>
            <w:tcW w:w="1071" w:type="pct"/>
            <w:vAlign w:val="center"/>
          </w:tcPr>
          <w:p w:rsidR="007A2D17" w:rsidRPr="006B009D" w:rsidRDefault="007A2D17" w:rsidP="007A2D17">
            <w:pPr>
              <w:pStyle w:val="af8"/>
              <w:rPr>
                <w:color w:val="000000" w:themeColor="text1"/>
                <w:u w:val="single"/>
              </w:rPr>
            </w:pPr>
            <w:r w:rsidRPr="006B009D">
              <w:rPr>
                <w:color w:val="000000" w:themeColor="text1"/>
                <w:u w:val="single"/>
              </w:rPr>
              <w:t>5</w:t>
            </w:r>
            <w:r w:rsidRPr="006B009D">
              <w:rPr>
                <w:color w:val="000000" w:themeColor="text1"/>
                <w:u w:val="single"/>
              </w:rPr>
              <w:t>～</w:t>
            </w:r>
            <w:r w:rsidRPr="006B009D">
              <w:rPr>
                <w:color w:val="000000" w:themeColor="text1"/>
                <w:u w:val="single"/>
              </w:rPr>
              <w:t>80M</w:t>
            </w:r>
            <w:r w:rsidRPr="006B009D">
              <w:rPr>
                <w:color w:val="000000" w:themeColor="text1"/>
                <w:u w:val="single"/>
                <w:vertAlign w:val="superscript"/>
              </w:rPr>
              <w:t>3</w:t>
            </w:r>
            <w:r w:rsidRPr="006B009D">
              <w:rPr>
                <w:color w:val="000000" w:themeColor="text1"/>
                <w:u w:val="single"/>
              </w:rPr>
              <w:t>机械搅拌</w:t>
            </w: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111</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w:t>
            </w:r>
            <w:r w:rsidRPr="006B009D">
              <w:rPr>
                <w:color w:val="000000" w:themeColor="text1"/>
                <w:u w:val="single"/>
              </w:rPr>
              <w:t>-</w:t>
            </w: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新增</w:t>
            </w: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二</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机泵类</w:t>
            </w:r>
          </w:p>
        </w:tc>
        <w:tc>
          <w:tcPr>
            <w:tcW w:w="1071" w:type="pct"/>
            <w:vAlign w:val="center"/>
          </w:tcPr>
          <w:p w:rsidR="007A2D17" w:rsidRPr="006B009D" w:rsidRDefault="007A2D17" w:rsidP="007A2D17">
            <w:pPr>
              <w:pStyle w:val="af8"/>
              <w:rPr>
                <w:color w:val="000000" w:themeColor="text1"/>
                <w:u w:val="single"/>
              </w:rPr>
            </w:pPr>
          </w:p>
        </w:tc>
        <w:tc>
          <w:tcPr>
            <w:tcW w:w="866" w:type="pct"/>
            <w:vAlign w:val="center"/>
          </w:tcPr>
          <w:p w:rsidR="007A2D17" w:rsidRPr="006B009D" w:rsidRDefault="007A2D17" w:rsidP="007A2D17">
            <w:pPr>
              <w:pStyle w:val="af8"/>
              <w:rPr>
                <w:color w:val="000000" w:themeColor="text1"/>
                <w:u w:val="single"/>
              </w:rPr>
            </w:pPr>
          </w:p>
        </w:tc>
        <w:tc>
          <w:tcPr>
            <w:tcW w:w="798" w:type="pct"/>
            <w:vAlign w:val="center"/>
          </w:tcPr>
          <w:p w:rsidR="007A2D17" w:rsidRPr="006B009D" w:rsidRDefault="007A2D17" w:rsidP="007A2D17">
            <w:pPr>
              <w:pStyle w:val="af8"/>
              <w:rPr>
                <w:color w:val="000000" w:themeColor="text1"/>
                <w:u w:val="single"/>
              </w:rPr>
            </w:pPr>
          </w:p>
        </w:tc>
        <w:tc>
          <w:tcPr>
            <w:tcW w:w="650" w:type="pct"/>
          </w:tcPr>
          <w:p w:rsidR="007A2D17" w:rsidRPr="006B009D" w:rsidRDefault="007A2D17" w:rsidP="007A2D17">
            <w:pPr>
              <w:pStyle w:val="af8"/>
              <w:rPr>
                <w:color w:val="000000" w:themeColor="text1"/>
                <w:u w:val="single"/>
              </w:rPr>
            </w:pP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1</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真空泵</w:t>
            </w:r>
          </w:p>
        </w:tc>
        <w:tc>
          <w:tcPr>
            <w:tcW w:w="1071" w:type="pct"/>
            <w:vAlign w:val="center"/>
          </w:tcPr>
          <w:p w:rsidR="007A2D17" w:rsidRPr="006B009D" w:rsidRDefault="007A2D17" w:rsidP="007A2D17">
            <w:pPr>
              <w:pStyle w:val="af8"/>
              <w:rPr>
                <w:color w:val="000000" w:themeColor="text1"/>
                <w:u w:val="single"/>
              </w:rPr>
            </w:pP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18</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w:t>
            </w:r>
            <w:r w:rsidRPr="006B009D">
              <w:rPr>
                <w:color w:val="000000" w:themeColor="text1"/>
                <w:u w:val="single"/>
              </w:rPr>
              <w:t>-</w:t>
            </w: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新增</w:t>
            </w: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2</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离心泵</w:t>
            </w:r>
          </w:p>
        </w:tc>
        <w:tc>
          <w:tcPr>
            <w:tcW w:w="1071" w:type="pct"/>
            <w:vAlign w:val="center"/>
          </w:tcPr>
          <w:p w:rsidR="007A2D17" w:rsidRPr="006B009D" w:rsidRDefault="007A2D17" w:rsidP="007A2D17">
            <w:pPr>
              <w:pStyle w:val="af8"/>
              <w:rPr>
                <w:color w:val="000000" w:themeColor="text1"/>
                <w:u w:val="single"/>
              </w:rPr>
            </w:pP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340</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w:t>
            </w:r>
            <w:r w:rsidRPr="006B009D">
              <w:rPr>
                <w:color w:val="000000" w:themeColor="text1"/>
                <w:u w:val="single"/>
              </w:rPr>
              <w:t>-</w:t>
            </w: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新增</w:t>
            </w: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三</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过滤机类</w:t>
            </w:r>
          </w:p>
        </w:tc>
        <w:tc>
          <w:tcPr>
            <w:tcW w:w="1071" w:type="pct"/>
            <w:vAlign w:val="center"/>
          </w:tcPr>
          <w:p w:rsidR="007A2D17" w:rsidRPr="006B009D" w:rsidRDefault="007A2D17" w:rsidP="007A2D17">
            <w:pPr>
              <w:pStyle w:val="af8"/>
              <w:rPr>
                <w:color w:val="000000" w:themeColor="text1"/>
                <w:u w:val="single"/>
              </w:rPr>
            </w:pPr>
          </w:p>
        </w:tc>
        <w:tc>
          <w:tcPr>
            <w:tcW w:w="866" w:type="pct"/>
            <w:vAlign w:val="center"/>
          </w:tcPr>
          <w:p w:rsidR="007A2D17" w:rsidRPr="006B009D" w:rsidRDefault="007A2D17" w:rsidP="007A2D17">
            <w:pPr>
              <w:pStyle w:val="af8"/>
              <w:rPr>
                <w:color w:val="000000" w:themeColor="text1"/>
                <w:u w:val="single"/>
              </w:rPr>
            </w:pPr>
          </w:p>
        </w:tc>
        <w:tc>
          <w:tcPr>
            <w:tcW w:w="798" w:type="pct"/>
            <w:vAlign w:val="center"/>
          </w:tcPr>
          <w:p w:rsidR="007A2D17" w:rsidRPr="006B009D" w:rsidRDefault="007A2D17" w:rsidP="007A2D17">
            <w:pPr>
              <w:pStyle w:val="af8"/>
              <w:rPr>
                <w:color w:val="000000" w:themeColor="text1"/>
                <w:u w:val="single"/>
              </w:rPr>
            </w:pPr>
          </w:p>
        </w:tc>
        <w:tc>
          <w:tcPr>
            <w:tcW w:w="650" w:type="pct"/>
          </w:tcPr>
          <w:p w:rsidR="007A2D17" w:rsidRPr="006B009D" w:rsidRDefault="007A2D17" w:rsidP="007A2D17">
            <w:pPr>
              <w:pStyle w:val="af8"/>
              <w:rPr>
                <w:color w:val="000000" w:themeColor="text1"/>
                <w:u w:val="single"/>
              </w:rPr>
            </w:pP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1</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带式过滤机</w:t>
            </w:r>
          </w:p>
        </w:tc>
        <w:tc>
          <w:tcPr>
            <w:tcW w:w="1071" w:type="pct"/>
            <w:vAlign w:val="center"/>
          </w:tcPr>
          <w:p w:rsidR="007A2D17" w:rsidRPr="006B009D" w:rsidRDefault="007A2D17" w:rsidP="007A2D17">
            <w:pPr>
              <w:pStyle w:val="af8"/>
              <w:rPr>
                <w:color w:val="000000" w:themeColor="text1"/>
                <w:u w:val="single"/>
              </w:rPr>
            </w:pPr>
            <w:r w:rsidRPr="006B009D">
              <w:rPr>
                <w:color w:val="000000" w:themeColor="text1"/>
                <w:u w:val="single"/>
              </w:rPr>
              <w:t>30</w:t>
            </w:r>
            <w:r w:rsidRPr="006B009D">
              <w:rPr>
                <w:color w:val="000000" w:themeColor="text1"/>
                <w:u w:val="single"/>
              </w:rPr>
              <w:t>～</w:t>
            </w:r>
            <w:r w:rsidRPr="006B009D">
              <w:rPr>
                <w:color w:val="000000" w:themeColor="text1"/>
                <w:u w:val="single"/>
              </w:rPr>
              <w:t>45m</w:t>
            </w:r>
            <w:r w:rsidRPr="006B009D">
              <w:rPr>
                <w:color w:val="000000" w:themeColor="text1"/>
                <w:u w:val="single"/>
                <w:vertAlign w:val="superscript"/>
              </w:rPr>
              <w:t>2</w:t>
            </w: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18</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1</w:t>
            </w:r>
            <w:r w:rsidRPr="006B009D">
              <w:rPr>
                <w:color w:val="000000" w:themeColor="text1"/>
                <w:u w:val="single"/>
              </w:rPr>
              <w:t>0t</w:t>
            </w:r>
            <w:r w:rsidRPr="006B009D">
              <w:rPr>
                <w:rFonts w:hint="eastAsia"/>
                <w:color w:val="000000" w:themeColor="text1"/>
                <w:u w:val="single"/>
              </w:rPr>
              <w:t>/</w:t>
            </w:r>
            <w:r w:rsidRPr="006B009D">
              <w:rPr>
                <w:rFonts w:hint="eastAsia"/>
                <w:color w:val="000000" w:themeColor="text1"/>
                <w:u w:val="single"/>
              </w:rPr>
              <w:t>台</w:t>
            </w: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新增</w:t>
            </w: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四</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炉子类</w:t>
            </w:r>
          </w:p>
        </w:tc>
        <w:tc>
          <w:tcPr>
            <w:tcW w:w="1071" w:type="pct"/>
            <w:vAlign w:val="center"/>
          </w:tcPr>
          <w:p w:rsidR="007A2D17" w:rsidRPr="006B009D" w:rsidRDefault="007A2D17" w:rsidP="007A2D17">
            <w:pPr>
              <w:pStyle w:val="af8"/>
              <w:rPr>
                <w:color w:val="000000" w:themeColor="text1"/>
                <w:u w:val="single"/>
              </w:rPr>
            </w:pPr>
          </w:p>
        </w:tc>
        <w:tc>
          <w:tcPr>
            <w:tcW w:w="866" w:type="pct"/>
            <w:vAlign w:val="center"/>
          </w:tcPr>
          <w:p w:rsidR="007A2D17" w:rsidRPr="006B009D" w:rsidRDefault="007A2D17" w:rsidP="007A2D17">
            <w:pPr>
              <w:pStyle w:val="af8"/>
              <w:rPr>
                <w:color w:val="000000" w:themeColor="text1"/>
                <w:u w:val="single"/>
              </w:rPr>
            </w:pPr>
          </w:p>
        </w:tc>
        <w:tc>
          <w:tcPr>
            <w:tcW w:w="798" w:type="pct"/>
            <w:vAlign w:val="center"/>
          </w:tcPr>
          <w:p w:rsidR="007A2D17" w:rsidRPr="006B009D" w:rsidRDefault="007A2D17" w:rsidP="007A2D17">
            <w:pPr>
              <w:pStyle w:val="af8"/>
              <w:rPr>
                <w:color w:val="000000" w:themeColor="text1"/>
                <w:u w:val="single"/>
              </w:rPr>
            </w:pPr>
          </w:p>
        </w:tc>
        <w:tc>
          <w:tcPr>
            <w:tcW w:w="650" w:type="pct"/>
          </w:tcPr>
          <w:p w:rsidR="007A2D17" w:rsidRPr="006B009D" w:rsidRDefault="007A2D17" w:rsidP="007A2D17">
            <w:pPr>
              <w:pStyle w:val="af8"/>
              <w:rPr>
                <w:color w:val="000000" w:themeColor="text1"/>
                <w:u w:val="single"/>
              </w:rPr>
            </w:pP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1</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焙烧炉</w:t>
            </w:r>
          </w:p>
        </w:tc>
        <w:tc>
          <w:tcPr>
            <w:tcW w:w="1071" w:type="pct"/>
            <w:vAlign w:val="center"/>
          </w:tcPr>
          <w:p w:rsidR="007A2D17" w:rsidRPr="006B009D" w:rsidRDefault="007A2D17" w:rsidP="007A2D17">
            <w:pPr>
              <w:pStyle w:val="af8"/>
              <w:rPr>
                <w:color w:val="000000" w:themeColor="text1"/>
                <w:u w:val="single"/>
              </w:rPr>
            </w:pPr>
            <w:r w:rsidRPr="006B009D">
              <w:rPr>
                <w:color w:val="000000" w:themeColor="text1"/>
                <w:u w:val="single"/>
              </w:rPr>
              <w:t>Ф2000×24000</w:t>
            </w: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6</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5</w:t>
            </w:r>
            <w:r w:rsidRPr="006B009D">
              <w:rPr>
                <w:color w:val="000000" w:themeColor="text1"/>
                <w:u w:val="single"/>
              </w:rPr>
              <w:t>t</w:t>
            </w:r>
            <w:r w:rsidRPr="006B009D">
              <w:rPr>
                <w:rFonts w:hint="eastAsia"/>
                <w:color w:val="000000" w:themeColor="text1"/>
                <w:u w:val="single"/>
              </w:rPr>
              <w:t>/</w:t>
            </w:r>
            <w:r w:rsidRPr="006B009D">
              <w:rPr>
                <w:rFonts w:hint="eastAsia"/>
                <w:color w:val="000000" w:themeColor="text1"/>
                <w:u w:val="single"/>
              </w:rPr>
              <w:t>台</w:t>
            </w: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新增</w:t>
            </w: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2</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烟气炉</w:t>
            </w:r>
          </w:p>
        </w:tc>
        <w:tc>
          <w:tcPr>
            <w:tcW w:w="1071" w:type="pct"/>
            <w:vAlign w:val="center"/>
          </w:tcPr>
          <w:p w:rsidR="007A2D17" w:rsidRPr="006B009D" w:rsidRDefault="007A2D17" w:rsidP="007A2D17">
            <w:pPr>
              <w:pStyle w:val="af8"/>
              <w:rPr>
                <w:color w:val="000000" w:themeColor="text1"/>
                <w:u w:val="single"/>
              </w:rPr>
            </w:pP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6</w:t>
            </w:r>
          </w:p>
        </w:tc>
        <w:tc>
          <w:tcPr>
            <w:tcW w:w="798" w:type="pct"/>
            <w:vAlign w:val="center"/>
          </w:tcPr>
          <w:p w:rsidR="007A2D17" w:rsidRPr="006B009D" w:rsidRDefault="007A2D17" w:rsidP="007A2D17">
            <w:pPr>
              <w:pStyle w:val="af8"/>
              <w:rPr>
                <w:color w:val="000000" w:themeColor="text1"/>
                <w:u w:val="single"/>
              </w:rPr>
            </w:pP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新增</w:t>
            </w: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五</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成套设备类</w:t>
            </w:r>
          </w:p>
        </w:tc>
        <w:tc>
          <w:tcPr>
            <w:tcW w:w="1071" w:type="pct"/>
            <w:vAlign w:val="center"/>
          </w:tcPr>
          <w:p w:rsidR="007A2D17" w:rsidRPr="006B009D" w:rsidRDefault="007A2D17" w:rsidP="007A2D17">
            <w:pPr>
              <w:pStyle w:val="af8"/>
              <w:rPr>
                <w:color w:val="000000" w:themeColor="text1"/>
                <w:u w:val="single"/>
              </w:rPr>
            </w:pP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9</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w:t>
            </w:r>
            <w:r w:rsidRPr="006B009D">
              <w:rPr>
                <w:color w:val="000000" w:themeColor="text1"/>
                <w:u w:val="single"/>
              </w:rPr>
              <w:t>-</w:t>
            </w:r>
          </w:p>
        </w:tc>
        <w:tc>
          <w:tcPr>
            <w:tcW w:w="650" w:type="pct"/>
          </w:tcPr>
          <w:p w:rsidR="007A2D17" w:rsidRPr="006B009D" w:rsidRDefault="007A2D17" w:rsidP="007A2D17">
            <w:pPr>
              <w:pStyle w:val="af8"/>
              <w:rPr>
                <w:color w:val="000000" w:themeColor="text1"/>
                <w:u w:val="single"/>
              </w:rPr>
            </w:pP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1</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闪蒸干燥系统</w:t>
            </w:r>
          </w:p>
        </w:tc>
        <w:tc>
          <w:tcPr>
            <w:tcW w:w="1071" w:type="pct"/>
            <w:vAlign w:val="center"/>
          </w:tcPr>
          <w:p w:rsidR="007A2D17" w:rsidRPr="006B009D" w:rsidRDefault="007A2D17" w:rsidP="007A2D17">
            <w:pPr>
              <w:pStyle w:val="af8"/>
              <w:rPr>
                <w:color w:val="000000" w:themeColor="text1"/>
                <w:u w:val="single"/>
              </w:rPr>
            </w:pPr>
            <w:r w:rsidRPr="006B009D">
              <w:rPr>
                <w:color w:val="000000" w:themeColor="text1"/>
                <w:u w:val="single"/>
              </w:rPr>
              <w:t>含布袋除尘系统</w:t>
            </w: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6</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7</w:t>
            </w:r>
            <w:r w:rsidRPr="006B009D">
              <w:rPr>
                <w:color w:val="000000" w:themeColor="text1"/>
                <w:u w:val="single"/>
              </w:rPr>
              <w:t>t/</w:t>
            </w:r>
            <w:r w:rsidRPr="006B009D">
              <w:rPr>
                <w:rFonts w:hint="eastAsia"/>
                <w:color w:val="000000" w:themeColor="text1"/>
                <w:u w:val="single"/>
              </w:rPr>
              <w:t>台</w:t>
            </w: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新增</w:t>
            </w:r>
          </w:p>
        </w:tc>
      </w:tr>
      <w:tr w:rsidR="006B009D" w:rsidRPr="006B009D" w:rsidTr="007A2D17">
        <w:trPr>
          <w:trHeight w:hRule="exact" w:val="397"/>
          <w:jc w:val="center"/>
        </w:trPr>
        <w:tc>
          <w:tcPr>
            <w:tcW w:w="379" w:type="pct"/>
            <w:vAlign w:val="center"/>
          </w:tcPr>
          <w:p w:rsidR="007A2D17" w:rsidRPr="006B009D" w:rsidRDefault="007A2D17" w:rsidP="007A2D17">
            <w:pPr>
              <w:pStyle w:val="af8"/>
              <w:rPr>
                <w:color w:val="000000" w:themeColor="text1"/>
                <w:u w:val="single"/>
              </w:rPr>
            </w:pPr>
            <w:r w:rsidRPr="006B009D">
              <w:rPr>
                <w:color w:val="000000" w:themeColor="text1"/>
                <w:u w:val="single"/>
              </w:rPr>
              <w:t>2</w:t>
            </w:r>
          </w:p>
        </w:tc>
        <w:tc>
          <w:tcPr>
            <w:tcW w:w="1236" w:type="pct"/>
            <w:vAlign w:val="center"/>
          </w:tcPr>
          <w:p w:rsidR="007A2D17" w:rsidRPr="006B009D" w:rsidRDefault="007A2D17" w:rsidP="007A2D17">
            <w:pPr>
              <w:pStyle w:val="af8"/>
              <w:rPr>
                <w:color w:val="000000" w:themeColor="text1"/>
                <w:u w:val="single"/>
              </w:rPr>
            </w:pPr>
            <w:r w:rsidRPr="006B009D">
              <w:rPr>
                <w:color w:val="000000" w:themeColor="text1"/>
                <w:u w:val="single"/>
              </w:rPr>
              <w:t>净水设备</w:t>
            </w:r>
          </w:p>
        </w:tc>
        <w:tc>
          <w:tcPr>
            <w:tcW w:w="1071" w:type="pct"/>
            <w:vAlign w:val="center"/>
          </w:tcPr>
          <w:p w:rsidR="007A2D17" w:rsidRPr="006B009D" w:rsidRDefault="007A2D17" w:rsidP="007A2D17">
            <w:pPr>
              <w:pStyle w:val="af8"/>
              <w:rPr>
                <w:color w:val="000000" w:themeColor="text1"/>
                <w:u w:val="single"/>
              </w:rPr>
            </w:pPr>
          </w:p>
        </w:tc>
        <w:tc>
          <w:tcPr>
            <w:tcW w:w="866" w:type="pct"/>
            <w:vAlign w:val="center"/>
          </w:tcPr>
          <w:p w:rsidR="007A2D17" w:rsidRPr="006B009D" w:rsidRDefault="007A2D17" w:rsidP="007A2D17">
            <w:pPr>
              <w:pStyle w:val="af8"/>
              <w:rPr>
                <w:color w:val="000000" w:themeColor="text1"/>
                <w:u w:val="single"/>
              </w:rPr>
            </w:pPr>
            <w:r w:rsidRPr="006B009D">
              <w:rPr>
                <w:color w:val="000000" w:themeColor="text1"/>
                <w:u w:val="single"/>
              </w:rPr>
              <w:t>3</w:t>
            </w:r>
          </w:p>
        </w:tc>
        <w:tc>
          <w:tcPr>
            <w:tcW w:w="798" w:type="pct"/>
            <w:vAlign w:val="center"/>
          </w:tcPr>
          <w:p w:rsidR="007A2D17" w:rsidRPr="006B009D" w:rsidRDefault="007A2D17" w:rsidP="007A2D17">
            <w:pPr>
              <w:pStyle w:val="af8"/>
              <w:rPr>
                <w:color w:val="000000" w:themeColor="text1"/>
                <w:u w:val="single"/>
              </w:rPr>
            </w:pPr>
            <w:r w:rsidRPr="006B009D">
              <w:rPr>
                <w:rFonts w:hint="eastAsia"/>
                <w:color w:val="000000" w:themeColor="text1"/>
                <w:u w:val="single"/>
              </w:rPr>
              <w:t>8</w:t>
            </w:r>
            <w:r w:rsidRPr="006B009D">
              <w:rPr>
                <w:color w:val="000000" w:themeColor="text1"/>
                <w:u w:val="single"/>
              </w:rPr>
              <w:t>5m</w:t>
            </w:r>
            <w:r w:rsidRPr="006B009D">
              <w:rPr>
                <w:color w:val="000000" w:themeColor="text1"/>
                <w:u w:val="single"/>
                <w:vertAlign w:val="superscript"/>
              </w:rPr>
              <w:t>3</w:t>
            </w:r>
            <w:r w:rsidRPr="006B009D">
              <w:rPr>
                <w:color w:val="000000" w:themeColor="text1"/>
                <w:u w:val="single"/>
              </w:rPr>
              <w:t>/h</w:t>
            </w:r>
          </w:p>
        </w:tc>
        <w:tc>
          <w:tcPr>
            <w:tcW w:w="650" w:type="pct"/>
          </w:tcPr>
          <w:p w:rsidR="007A2D17" w:rsidRPr="006B009D" w:rsidRDefault="007A2D17" w:rsidP="007A2D17">
            <w:pPr>
              <w:pStyle w:val="af8"/>
              <w:rPr>
                <w:color w:val="000000" w:themeColor="text1"/>
                <w:u w:val="single"/>
              </w:rPr>
            </w:pPr>
            <w:r w:rsidRPr="006B009D">
              <w:rPr>
                <w:rFonts w:hint="eastAsia"/>
                <w:color w:val="000000" w:themeColor="text1"/>
                <w:u w:val="single"/>
              </w:rPr>
              <w:t>新增</w:t>
            </w:r>
          </w:p>
        </w:tc>
      </w:tr>
    </w:tbl>
    <w:p w:rsidR="00304D7C" w:rsidRPr="006B009D" w:rsidRDefault="00340CC8">
      <w:pPr>
        <w:ind w:firstLine="480"/>
        <w:rPr>
          <w:rFonts w:cs="Times New Roman"/>
          <w:color w:val="000000" w:themeColor="text1"/>
          <w:u w:val="single"/>
        </w:rPr>
      </w:pPr>
      <w:r w:rsidRPr="006B009D">
        <w:rPr>
          <w:rFonts w:cs="Times New Roman" w:hint="eastAsia"/>
          <w:color w:val="000000" w:themeColor="text1"/>
          <w:u w:val="single"/>
        </w:rPr>
        <w:t>2</w:t>
      </w:r>
      <w:r w:rsidRPr="006B009D">
        <w:rPr>
          <w:rFonts w:cs="Times New Roman" w:hint="eastAsia"/>
          <w:color w:val="000000" w:themeColor="text1"/>
          <w:u w:val="single"/>
        </w:rPr>
        <w:t>、</w:t>
      </w:r>
      <w:r w:rsidRPr="006B009D">
        <w:rPr>
          <w:rFonts w:cs="Times New Roman"/>
          <w:color w:val="000000" w:themeColor="text1"/>
          <w:u w:val="single"/>
        </w:rPr>
        <w:t>特种氧化铝材料生产装置</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本装置由原材料罐区、碳化法特种氧化铝多孔材料、</w:t>
      </w:r>
      <w:proofErr w:type="gramStart"/>
      <w:r w:rsidRPr="006B009D">
        <w:rPr>
          <w:rFonts w:cs="Times New Roman"/>
          <w:color w:val="000000" w:themeColor="text1"/>
          <w:u w:val="single"/>
        </w:rPr>
        <w:t>双铝法</w:t>
      </w:r>
      <w:proofErr w:type="gramEnd"/>
      <w:r w:rsidRPr="006B009D">
        <w:rPr>
          <w:rFonts w:cs="Times New Roman"/>
          <w:color w:val="000000" w:themeColor="text1"/>
          <w:u w:val="single"/>
        </w:rPr>
        <w:t>特种氧化铝多孔材料、喷球、</w:t>
      </w:r>
      <w:proofErr w:type="gramStart"/>
      <w:r w:rsidRPr="006B009D">
        <w:rPr>
          <w:rFonts w:cs="Times New Roman"/>
          <w:color w:val="000000" w:themeColor="text1"/>
          <w:u w:val="single"/>
        </w:rPr>
        <w:t>挤条等</w:t>
      </w:r>
      <w:proofErr w:type="gramEnd"/>
      <w:r w:rsidRPr="006B009D">
        <w:rPr>
          <w:rFonts w:cs="Times New Roman"/>
          <w:color w:val="000000" w:themeColor="text1"/>
          <w:u w:val="single"/>
        </w:rPr>
        <w:t>生产装置组成</w:t>
      </w:r>
      <w:r w:rsidRPr="006B009D">
        <w:rPr>
          <w:rFonts w:cs="Times New Roman" w:hint="eastAsia"/>
          <w:color w:val="000000" w:themeColor="text1"/>
          <w:u w:val="single"/>
        </w:rPr>
        <w:t>，详见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_Ref521071373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3- </w:t>
      </w:r>
      <w:r w:rsidR="006B009D">
        <w:rPr>
          <w:noProof/>
          <w:color w:val="000000" w:themeColor="text1"/>
          <w:u w:val="single"/>
        </w:rPr>
        <w:t>9</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482"/>
        <w:rPr>
          <w:rFonts w:cs="Times New Roman"/>
          <w:b w:val="0"/>
          <w:bCs/>
          <w:color w:val="000000" w:themeColor="text1"/>
          <w:u w:val="single"/>
        </w:rPr>
      </w:pPr>
      <w:bookmarkStart w:id="140" w:name="_Ref521071373"/>
      <w:bookmarkStart w:id="141" w:name="_Ref521071369"/>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9</w:t>
      </w:r>
      <w:r w:rsidRPr="006B009D">
        <w:rPr>
          <w:color w:val="000000" w:themeColor="text1"/>
          <w:u w:val="single"/>
        </w:rPr>
        <w:fldChar w:fldCharType="end"/>
      </w:r>
      <w:bookmarkEnd w:id="140"/>
      <w:r w:rsidRPr="006B009D">
        <w:rPr>
          <w:rFonts w:cs="Times New Roman"/>
          <w:b w:val="0"/>
          <w:bCs/>
          <w:color w:val="000000" w:themeColor="text1"/>
          <w:u w:val="single"/>
        </w:rPr>
        <w:t xml:space="preserve">      </w:t>
      </w:r>
      <w:r w:rsidRPr="006B009D">
        <w:rPr>
          <w:rFonts w:cs="Times New Roman"/>
          <w:b w:val="0"/>
          <w:bCs/>
          <w:color w:val="000000" w:themeColor="text1"/>
          <w:u w:val="single"/>
        </w:rPr>
        <w:t>容器类主要设备</w:t>
      </w:r>
      <w:bookmarkEnd w:id="141"/>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5"/>
        <w:gridCol w:w="1559"/>
        <w:gridCol w:w="2976"/>
        <w:gridCol w:w="1133"/>
        <w:gridCol w:w="850"/>
        <w:gridCol w:w="1434"/>
      </w:tblGrid>
      <w:tr w:rsidR="006B009D" w:rsidRPr="006B009D" w:rsidTr="00DF6762">
        <w:trPr>
          <w:trHeight w:val="413"/>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序号</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设备名称</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规格型号</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材质</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数量</w:t>
            </w:r>
          </w:p>
        </w:tc>
        <w:tc>
          <w:tcPr>
            <w:tcW w:w="842" w:type="pct"/>
            <w:vAlign w:val="center"/>
          </w:tcPr>
          <w:p w:rsidR="00304D7C" w:rsidRPr="006B009D" w:rsidRDefault="00340CC8">
            <w:pPr>
              <w:pStyle w:val="af8"/>
              <w:rPr>
                <w:color w:val="000000" w:themeColor="text1"/>
                <w:u w:val="single"/>
              </w:rPr>
            </w:pPr>
            <w:r w:rsidRPr="006B009D">
              <w:rPr>
                <w:color w:val="000000" w:themeColor="text1"/>
                <w:u w:val="single"/>
              </w:rPr>
              <w:t>备注</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液碱贮罐</w:t>
            </w:r>
          </w:p>
        </w:tc>
        <w:tc>
          <w:tcPr>
            <w:tcW w:w="1747" w:type="pct"/>
            <w:vAlign w:val="center"/>
          </w:tcPr>
          <w:p w:rsidR="00304D7C" w:rsidRPr="006B009D" w:rsidRDefault="007A2D17">
            <w:pPr>
              <w:pStyle w:val="af8"/>
              <w:rPr>
                <w:color w:val="000000" w:themeColor="text1"/>
                <w:u w:val="single"/>
              </w:rPr>
            </w:pPr>
            <w:r w:rsidRPr="006B009D">
              <w:rPr>
                <w:color w:val="000000" w:themeColor="text1"/>
                <w:u w:val="single"/>
              </w:rPr>
              <w:t>Ø3800*8800</w:t>
            </w:r>
            <w:r w:rsidRPr="006B009D">
              <w:rPr>
                <w:color w:val="000000" w:themeColor="text1"/>
                <w:u w:val="single"/>
              </w:rPr>
              <w:t>（平顶平底）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7A2D17">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7A2D17">
            <w:pPr>
              <w:pStyle w:val="af8"/>
              <w:rPr>
                <w:color w:val="000000" w:themeColor="text1"/>
                <w:u w:val="single"/>
              </w:rPr>
            </w:pPr>
            <w:r w:rsidRPr="006B009D">
              <w:rPr>
                <w:rFonts w:hint="eastAsia"/>
                <w:color w:val="000000" w:themeColor="text1"/>
                <w:u w:val="single"/>
              </w:rPr>
              <w:t>新建</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液碱贮罐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Ø3800*8800</w:t>
            </w:r>
            <w:r w:rsidRPr="006B009D">
              <w:rPr>
                <w:color w:val="000000" w:themeColor="text1"/>
                <w:u w:val="single"/>
              </w:rPr>
              <w:t>（平顶平底）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7A2D17">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7A2D17">
            <w:pPr>
              <w:pStyle w:val="af8"/>
              <w:rPr>
                <w:color w:val="000000" w:themeColor="text1"/>
                <w:u w:val="single"/>
              </w:rPr>
            </w:pPr>
            <w:r w:rsidRPr="006B009D">
              <w:rPr>
                <w:rFonts w:hint="eastAsia"/>
                <w:color w:val="000000" w:themeColor="text1"/>
                <w:u w:val="single"/>
              </w:rPr>
              <w:t>新建</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3</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二氧化碳贮罐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Ø2300*7000</w:t>
            </w:r>
            <w:r w:rsidRPr="006B009D">
              <w:rPr>
                <w:color w:val="000000" w:themeColor="text1"/>
                <w:u w:val="single"/>
              </w:rPr>
              <w:t>（椭顶椭底）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4</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盐酸贮罐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Ø8800*2200</w:t>
            </w:r>
            <w:r w:rsidRPr="006B009D">
              <w:rPr>
                <w:color w:val="000000" w:themeColor="text1"/>
                <w:u w:val="single"/>
              </w:rPr>
              <w:t>（卧式椭顶椭底）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玻璃钢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lastRenderedPageBreak/>
              <w:t>5</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双铝成胶釜</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Ø1600*3200</w:t>
            </w:r>
            <w:r w:rsidRPr="006B009D">
              <w:rPr>
                <w:color w:val="000000" w:themeColor="text1"/>
                <w:u w:val="single"/>
              </w:rPr>
              <w:t>（平顶锥底）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不锈钢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依托现有</w:t>
            </w:r>
          </w:p>
        </w:tc>
      </w:tr>
      <w:tr w:rsidR="006B009D" w:rsidRPr="006B009D" w:rsidTr="00DF6762">
        <w:trPr>
          <w:trHeight w:val="413"/>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6</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碳酸钠溶解釜</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Ø2000*3400</w:t>
            </w:r>
            <w:r w:rsidRPr="006B009D">
              <w:rPr>
                <w:color w:val="000000" w:themeColor="text1"/>
                <w:u w:val="single"/>
              </w:rPr>
              <w:t>（平顶锥底）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不锈钢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新建一个</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7</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碳酸钠贮罐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Ø1600*6000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不锈钢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新建一个</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8</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硫酸铝反应釜</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Ø2000*3400</w:t>
            </w:r>
            <w:r w:rsidRPr="006B009D">
              <w:rPr>
                <w:color w:val="000000" w:themeColor="text1"/>
                <w:u w:val="single"/>
              </w:rPr>
              <w:t>（平顶平底）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搪瓷釜</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新建一个</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9</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硫酸铝贮罐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Ø2300*8200</w:t>
            </w:r>
            <w:r w:rsidRPr="006B009D">
              <w:rPr>
                <w:color w:val="000000" w:themeColor="text1"/>
                <w:u w:val="single"/>
              </w:rPr>
              <w:t>（平顶平底）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玻璃钢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新建一个</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10</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偏钠反应釜</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Ø2200*3400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新建一个</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11</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偏钠中间罐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Ø3000*3600</w:t>
            </w:r>
            <w:r w:rsidRPr="006B009D">
              <w:rPr>
                <w:color w:val="000000" w:themeColor="text1"/>
                <w:u w:val="single"/>
              </w:rPr>
              <w:t>（平顶锥底）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新建一个</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12</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偏钠调配罐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Ø3000*3600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新建一个</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13</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偏钠计量罐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Ø1200*3000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不锈钢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依托现有</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14</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二氧化碳成胶釜</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Ø1500*6300/1300</w:t>
            </w:r>
            <w:r w:rsidRPr="006B009D">
              <w:rPr>
                <w:color w:val="000000" w:themeColor="text1"/>
                <w:u w:val="single"/>
              </w:rPr>
              <w:t>（平顶锥底）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4</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新建三个</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15</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老化罐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Ø2800*3200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9</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新建六个</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16</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水洗罐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Ø2800*4200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5</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新建四个</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17</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滤液收集罐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Ø2600*4200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碳钢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5</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新建两个</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18</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成品收集罐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Ø1600*2200/1390</w:t>
            </w:r>
            <w:r w:rsidRPr="006B009D">
              <w:rPr>
                <w:color w:val="000000" w:themeColor="text1"/>
                <w:u w:val="single"/>
              </w:rPr>
              <w:t>（平顶锥底）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不锈钢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5</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新建三个</w:t>
            </w:r>
          </w:p>
        </w:tc>
      </w:tr>
      <w:tr w:rsidR="006B009D" w:rsidRPr="006B009D" w:rsidTr="00DF6762">
        <w:trPr>
          <w:trHeight w:val="201"/>
          <w:jc w:val="center"/>
        </w:trPr>
        <w:tc>
          <w:tcPr>
            <w:tcW w:w="332" w:type="pct"/>
            <w:vAlign w:val="center"/>
          </w:tcPr>
          <w:p w:rsidR="00DF6762" w:rsidRPr="006B009D" w:rsidRDefault="00DF6762">
            <w:pPr>
              <w:pStyle w:val="af8"/>
              <w:rPr>
                <w:color w:val="000000" w:themeColor="text1"/>
                <w:u w:val="single"/>
              </w:rPr>
            </w:pPr>
            <w:r w:rsidRPr="006B009D">
              <w:rPr>
                <w:color w:val="000000" w:themeColor="text1"/>
                <w:u w:val="single"/>
              </w:rPr>
              <w:t>19</w:t>
            </w:r>
          </w:p>
        </w:tc>
        <w:tc>
          <w:tcPr>
            <w:tcW w:w="915" w:type="pct"/>
            <w:vAlign w:val="center"/>
          </w:tcPr>
          <w:p w:rsidR="00DF6762" w:rsidRPr="006B009D" w:rsidRDefault="00DF6762">
            <w:pPr>
              <w:pStyle w:val="af8"/>
              <w:rPr>
                <w:color w:val="000000" w:themeColor="text1"/>
                <w:u w:val="single"/>
              </w:rPr>
            </w:pPr>
            <w:r w:rsidRPr="006B009D">
              <w:rPr>
                <w:color w:val="000000" w:themeColor="text1"/>
                <w:u w:val="single"/>
              </w:rPr>
              <w:t>冷却水罐</w:t>
            </w:r>
          </w:p>
        </w:tc>
        <w:tc>
          <w:tcPr>
            <w:tcW w:w="1747" w:type="pct"/>
            <w:vAlign w:val="center"/>
          </w:tcPr>
          <w:p w:rsidR="00DF6762" w:rsidRPr="006B009D" w:rsidRDefault="00DF6762">
            <w:pPr>
              <w:pStyle w:val="af8"/>
              <w:rPr>
                <w:color w:val="000000" w:themeColor="text1"/>
                <w:u w:val="single"/>
              </w:rPr>
            </w:pPr>
            <w:r w:rsidRPr="006B009D">
              <w:rPr>
                <w:color w:val="000000" w:themeColor="text1"/>
                <w:u w:val="single"/>
              </w:rPr>
              <w:t>Ø3000*4200</w:t>
            </w:r>
            <w:r w:rsidRPr="006B009D">
              <w:rPr>
                <w:color w:val="000000" w:themeColor="text1"/>
                <w:u w:val="single"/>
              </w:rPr>
              <w:t>（平顶椭底）</w:t>
            </w:r>
          </w:p>
        </w:tc>
        <w:tc>
          <w:tcPr>
            <w:tcW w:w="665" w:type="pct"/>
            <w:vAlign w:val="center"/>
          </w:tcPr>
          <w:p w:rsidR="00DF6762" w:rsidRPr="006B009D" w:rsidRDefault="00DF6762">
            <w:pPr>
              <w:pStyle w:val="af8"/>
              <w:rPr>
                <w:color w:val="000000" w:themeColor="text1"/>
                <w:u w:val="single"/>
              </w:rPr>
            </w:pPr>
            <w:r w:rsidRPr="006B009D">
              <w:rPr>
                <w:color w:val="000000" w:themeColor="text1"/>
                <w:u w:val="single"/>
              </w:rPr>
              <w:t>碳钢</w:t>
            </w:r>
          </w:p>
        </w:tc>
        <w:tc>
          <w:tcPr>
            <w:tcW w:w="499" w:type="pct"/>
            <w:vAlign w:val="center"/>
          </w:tcPr>
          <w:p w:rsidR="00DF6762" w:rsidRPr="006B009D" w:rsidRDefault="00DF6762">
            <w:pPr>
              <w:pStyle w:val="af8"/>
              <w:rPr>
                <w:color w:val="000000" w:themeColor="text1"/>
                <w:u w:val="single"/>
              </w:rPr>
            </w:pPr>
            <w:r w:rsidRPr="006B009D">
              <w:rPr>
                <w:color w:val="000000" w:themeColor="text1"/>
                <w:u w:val="single"/>
              </w:rPr>
              <w:t>1</w:t>
            </w:r>
          </w:p>
        </w:tc>
        <w:tc>
          <w:tcPr>
            <w:tcW w:w="842" w:type="pct"/>
            <w:vMerge w:val="restart"/>
            <w:vAlign w:val="center"/>
          </w:tcPr>
          <w:p w:rsidR="00DF6762" w:rsidRPr="006B009D" w:rsidRDefault="00DF6762">
            <w:pPr>
              <w:pStyle w:val="af8"/>
              <w:rPr>
                <w:color w:val="000000" w:themeColor="text1"/>
                <w:u w:val="single"/>
              </w:rPr>
            </w:pPr>
            <w:r w:rsidRPr="006B009D">
              <w:rPr>
                <w:rFonts w:hint="eastAsia"/>
                <w:color w:val="000000" w:themeColor="text1"/>
                <w:u w:val="single"/>
              </w:rPr>
              <w:t>本次更换</w:t>
            </w:r>
          </w:p>
        </w:tc>
      </w:tr>
      <w:tr w:rsidR="006B009D" w:rsidRPr="006B009D" w:rsidTr="00DF6762">
        <w:trPr>
          <w:trHeight w:val="211"/>
          <w:jc w:val="center"/>
        </w:trPr>
        <w:tc>
          <w:tcPr>
            <w:tcW w:w="332" w:type="pct"/>
            <w:vAlign w:val="center"/>
          </w:tcPr>
          <w:p w:rsidR="00DF6762" w:rsidRPr="006B009D" w:rsidRDefault="00DF6762">
            <w:pPr>
              <w:pStyle w:val="af8"/>
              <w:rPr>
                <w:color w:val="000000" w:themeColor="text1"/>
                <w:u w:val="single"/>
              </w:rPr>
            </w:pPr>
            <w:r w:rsidRPr="006B009D">
              <w:rPr>
                <w:color w:val="000000" w:themeColor="text1"/>
                <w:u w:val="single"/>
              </w:rPr>
              <w:t>20</w:t>
            </w:r>
          </w:p>
        </w:tc>
        <w:tc>
          <w:tcPr>
            <w:tcW w:w="915" w:type="pct"/>
            <w:vAlign w:val="center"/>
          </w:tcPr>
          <w:p w:rsidR="00DF6762" w:rsidRPr="006B009D" w:rsidRDefault="00DF6762">
            <w:pPr>
              <w:pStyle w:val="af8"/>
              <w:rPr>
                <w:color w:val="000000" w:themeColor="text1"/>
                <w:u w:val="single"/>
              </w:rPr>
            </w:pPr>
            <w:r w:rsidRPr="006B009D">
              <w:rPr>
                <w:color w:val="000000" w:themeColor="text1"/>
                <w:u w:val="single"/>
              </w:rPr>
              <w:t>冷冻水罐</w:t>
            </w:r>
          </w:p>
        </w:tc>
        <w:tc>
          <w:tcPr>
            <w:tcW w:w="1747" w:type="pct"/>
            <w:vAlign w:val="center"/>
          </w:tcPr>
          <w:p w:rsidR="00DF6762" w:rsidRPr="006B009D" w:rsidRDefault="00DF6762">
            <w:pPr>
              <w:pStyle w:val="af8"/>
              <w:rPr>
                <w:color w:val="000000" w:themeColor="text1"/>
                <w:u w:val="single"/>
              </w:rPr>
            </w:pPr>
            <w:r w:rsidRPr="006B009D">
              <w:rPr>
                <w:color w:val="000000" w:themeColor="text1"/>
                <w:u w:val="single"/>
              </w:rPr>
              <w:t>Ø3000*4200</w:t>
            </w:r>
            <w:r w:rsidRPr="006B009D">
              <w:rPr>
                <w:color w:val="000000" w:themeColor="text1"/>
                <w:u w:val="single"/>
              </w:rPr>
              <w:t>（平顶椭底）</w:t>
            </w:r>
          </w:p>
        </w:tc>
        <w:tc>
          <w:tcPr>
            <w:tcW w:w="665" w:type="pct"/>
            <w:vAlign w:val="center"/>
          </w:tcPr>
          <w:p w:rsidR="00DF6762" w:rsidRPr="006B009D" w:rsidRDefault="00DF6762">
            <w:pPr>
              <w:pStyle w:val="af8"/>
              <w:rPr>
                <w:color w:val="000000" w:themeColor="text1"/>
                <w:u w:val="single"/>
              </w:rPr>
            </w:pPr>
            <w:r w:rsidRPr="006B009D">
              <w:rPr>
                <w:color w:val="000000" w:themeColor="text1"/>
                <w:u w:val="single"/>
              </w:rPr>
              <w:t>碳钢衬胶</w:t>
            </w:r>
          </w:p>
        </w:tc>
        <w:tc>
          <w:tcPr>
            <w:tcW w:w="499" w:type="pct"/>
            <w:vAlign w:val="center"/>
          </w:tcPr>
          <w:p w:rsidR="00DF6762" w:rsidRPr="006B009D" w:rsidRDefault="00DF6762">
            <w:pPr>
              <w:pStyle w:val="af8"/>
              <w:rPr>
                <w:color w:val="000000" w:themeColor="text1"/>
                <w:u w:val="single"/>
              </w:rPr>
            </w:pPr>
            <w:r w:rsidRPr="006B009D">
              <w:rPr>
                <w:color w:val="000000" w:themeColor="text1"/>
                <w:u w:val="single"/>
              </w:rPr>
              <w:t>1</w:t>
            </w:r>
          </w:p>
        </w:tc>
        <w:tc>
          <w:tcPr>
            <w:tcW w:w="842" w:type="pct"/>
            <w:vMerge/>
            <w:vAlign w:val="center"/>
          </w:tcPr>
          <w:p w:rsidR="00DF6762" w:rsidRPr="006B009D" w:rsidRDefault="00DF6762">
            <w:pPr>
              <w:pStyle w:val="af8"/>
              <w:rPr>
                <w:color w:val="000000" w:themeColor="text1"/>
                <w:u w:val="single"/>
              </w:rPr>
            </w:pPr>
          </w:p>
        </w:tc>
      </w:tr>
      <w:tr w:rsidR="006B009D" w:rsidRPr="006B009D" w:rsidTr="00DF6762">
        <w:trPr>
          <w:trHeight w:val="201"/>
          <w:jc w:val="center"/>
        </w:trPr>
        <w:tc>
          <w:tcPr>
            <w:tcW w:w="332" w:type="pct"/>
            <w:vAlign w:val="center"/>
          </w:tcPr>
          <w:p w:rsidR="00DF6762" w:rsidRPr="006B009D" w:rsidRDefault="00DF6762">
            <w:pPr>
              <w:pStyle w:val="af8"/>
              <w:rPr>
                <w:color w:val="000000" w:themeColor="text1"/>
                <w:u w:val="single"/>
              </w:rPr>
            </w:pPr>
            <w:r w:rsidRPr="006B009D">
              <w:rPr>
                <w:color w:val="000000" w:themeColor="text1"/>
                <w:u w:val="single"/>
              </w:rPr>
              <w:t>21</w:t>
            </w:r>
          </w:p>
        </w:tc>
        <w:tc>
          <w:tcPr>
            <w:tcW w:w="915" w:type="pct"/>
            <w:vAlign w:val="center"/>
          </w:tcPr>
          <w:p w:rsidR="00DF6762" w:rsidRPr="006B009D" w:rsidRDefault="00DF6762">
            <w:pPr>
              <w:pStyle w:val="af8"/>
              <w:rPr>
                <w:color w:val="000000" w:themeColor="text1"/>
                <w:u w:val="single"/>
              </w:rPr>
            </w:pPr>
            <w:r w:rsidRPr="006B009D">
              <w:rPr>
                <w:color w:val="000000" w:themeColor="text1"/>
                <w:u w:val="single"/>
              </w:rPr>
              <w:t>原水罐</w:t>
            </w:r>
          </w:p>
        </w:tc>
        <w:tc>
          <w:tcPr>
            <w:tcW w:w="1747" w:type="pct"/>
            <w:vAlign w:val="center"/>
          </w:tcPr>
          <w:p w:rsidR="00DF6762" w:rsidRPr="006B009D" w:rsidRDefault="00DF6762">
            <w:pPr>
              <w:pStyle w:val="af8"/>
              <w:rPr>
                <w:color w:val="000000" w:themeColor="text1"/>
                <w:u w:val="single"/>
              </w:rPr>
            </w:pPr>
            <w:r w:rsidRPr="006B009D">
              <w:rPr>
                <w:color w:val="000000" w:themeColor="text1"/>
                <w:u w:val="single"/>
              </w:rPr>
              <w:t>10000*4000*3000</w:t>
            </w:r>
            <w:r w:rsidRPr="006B009D">
              <w:rPr>
                <w:color w:val="000000" w:themeColor="text1"/>
                <w:u w:val="single"/>
              </w:rPr>
              <w:t>（四方槽）</w:t>
            </w:r>
          </w:p>
        </w:tc>
        <w:tc>
          <w:tcPr>
            <w:tcW w:w="665" w:type="pct"/>
            <w:vAlign w:val="center"/>
          </w:tcPr>
          <w:p w:rsidR="00DF6762" w:rsidRPr="006B009D" w:rsidRDefault="00DF6762">
            <w:pPr>
              <w:pStyle w:val="af8"/>
              <w:rPr>
                <w:color w:val="000000" w:themeColor="text1"/>
                <w:u w:val="single"/>
              </w:rPr>
            </w:pPr>
            <w:r w:rsidRPr="006B009D">
              <w:rPr>
                <w:color w:val="000000" w:themeColor="text1"/>
                <w:u w:val="single"/>
              </w:rPr>
              <w:t>不锈钢</w:t>
            </w:r>
          </w:p>
        </w:tc>
        <w:tc>
          <w:tcPr>
            <w:tcW w:w="499" w:type="pct"/>
            <w:vAlign w:val="center"/>
          </w:tcPr>
          <w:p w:rsidR="00DF6762" w:rsidRPr="006B009D" w:rsidRDefault="00DF6762">
            <w:pPr>
              <w:pStyle w:val="af8"/>
              <w:rPr>
                <w:color w:val="000000" w:themeColor="text1"/>
                <w:u w:val="single"/>
              </w:rPr>
            </w:pPr>
            <w:r w:rsidRPr="006B009D">
              <w:rPr>
                <w:color w:val="000000" w:themeColor="text1"/>
                <w:u w:val="single"/>
              </w:rPr>
              <w:t>1</w:t>
            </w:r>
          </w:p>
        </w:tc>
        <w:tc>
          <w:tcPr>
            <w:tcW w:w="842" w:type="pct"/>
            <w:vMerge/>
            <w:vAlign w:val="center"/>
          </w:tcPr>
          <w:p w:rsidR="00DF6762" w:rsidRPr="006B009D" w:rsidRDefault="00DF6762">
            <w:pPr>
              <w:pStyle w:val="af8"/>
              <w:rPr>
                <w:color w:val="000000" w:themeColor="text1"/>
                <w:u w:val="single"/>
              </w:rPr>
            </w:pPr>
          </w:p>
        </w:tc>
      </w:tr>
      <w:tr w:rsidR="006B009D" w:rsidRPr="006B009D" w:rsidTr="00DF6762">
        <w:trPr>
          <w:trHeight w:val="211"/>
          <w:jc w:val="center"/>
        </w:trPr>
        <w:tc>
          <w:tcPr>
            <w:tcW w:w="332" w:type="pct"/>
            <w:vAlign w:val="center"/>
          </w:tcPr>
          <w:p w:rsidR="00DF6762" w:rsidRPr="006B009D" w:rsidRDefault="00DF6762">
            <w:pPr>
              <w:pStyle w:val="af8"/>
              <w:rPr>
                <w:color w:val="000000" w:themeColor="text1"/>
                <w:u w:val="single"/>
              </w:rPr>
            </w:pPr>
            <w:r w:rsidRPr="006B009D">
              <w:rPr>
                <w:color w:val="000000" w:themeColor="text1"/>
                <w:u w:val="single"/>
              </w:rPr>
              <w:t>22</w:t>
            </w:r>
          </w:p>
        </w:tc>
        <w:tc>
          <w:tcPr>
            <w:tcW w:w="915" w:type="pct"/>
            <w:vAlign w:val="center"/>
          </w:tcPr>
          <w:p w:rsidR="00DF6762" w:rsidRPr="006B009D" w:rsidRDefault="00DF6762">
            <w:pPr>
              <w:pStyle w:val="af8"/>
              <w:rPr>
                <w:color w:val="000000" w:themeColor="text1"/>
                <w:u w:val="single"/>
              </w:rPr>
            </w:pPr>
            <w:r w:rsidRPr="006B009D">
              <w:rPr>
                <w:color w:val="000000" w:themeColor="text1"/>
                <w:u w:val="single"/>
              </w:rPr>
              <w:t>净水罐</w:t>
            </w:r>
          </w:p>
        </w:tc>
        <w:tc>
          <w:tcPr>
            <w:tcW w:w="1747" w:type="pct"/>
            <w:vAlign w:val="center"/>
          </w:tcPr>
          <w:p w:rsidR="00DF6762" w:rsidRPr="006B009D" w:rsidRDefault="00DF6762">
            <w:pPr>
              <w:pStyle w:val="af8"/>
              <w:rPr>
                <w:color w:val="000000" w:themeColor="text1"/>
                <w:u w:val="single"/>
              </w:rPr>
            </w:pPr>
            <w:r w:rsidRPr="006B009D">
              <w:rPr>
                <w:color w:val="000000" w:themeColor="text1"/>
                <w:u w:val="single"/>
              </w:rPr>
              <w:t>10000*4000*3000</w:t>
            </w:r>
            <w:r w:rsidRPr="006B009D">
              <w:rPr>
                <w:color w:val="000000" w:themeColor="text1"/>
                <w:u w:val="single"/>
              </w:rPr>
              <w:t>（四方槽）</w:t>
            </w:r>
          </w:p>
        </w:tc>
        <w:tc>
          <w:tcPr>
            <w:tcW w:w="665" w:type="pct"/>
            <w:vAlign w:val="center"/>
          </w:tcPr>
          <w:p w:rsidR="00DF6762" w:rsidRPr="006B009D" w:rsidRDefault="00DF6762">
            <w:pPr>
              <w:pStyle w:val="af8"/>
              <w:rPr>
                <w:color w:val="000000" w:themeColor="text1"/>
                <w:u w:val="single"/>
              </w:rPr>
            </w:pPr>
            <w:r w:rsidRPr="006B009D">
              <w:rPr>
                <w:color w:val="000000" w:themeColor="text1"/>
                <w:u w:val="single"/>
              </w:rPr>
              <w:t>不锈钢</w:t>
            </w:r>
          </w:p>
        </w:tc>
        <w:tc>
          <w:tcPr>
            <w:tcW w:w="499" w:type="pct"/>
            <w:vAlign w:val="center"/>
          </w:tcPr>
          <w:p w:rsidR="00DF6762" w:rsidRPr="006B009D" w:rsidRDefault="00DF6762">
            <w:pPr>
              <w:pStyle w:val="af8"/>
              <w:rPr>
                <w:color w:val="000000" w:themeColor="text1"/>
                <w:u w:val="single"/>
              </w:rPr>
            </w:pPr>
            <w:r w:rsidRPr="006B009D">
              <w:rPr>
                <w:color w:val="000000" w:themeColor="text1"/>
                <w:u w:val="single"/>
              </w:rPr>
              <w:t>1</w:t>
            </w:r>
          </w:p>
        </w:tc>
        <w:tc>
          <w:tcPr>
            <w:tcW w:w="842" w:type="pct"/>
            <w:vMerge/>
            <w:vAlign w:val="center"/>
          </w:tcPr>
          <w:p w:rsidR="00DF6762" w:rsidRPr="006B009D" w:rsidRDefault="00DF6762">
            <w:pPr>
              <w:pStyle w:val="af8"/>
              <w:rPr>
                <w:color w:val="000000" w:themeColor="text1"/>
                <w:u w:val="single"/>
              </w:rPr>
            </w:pPr>
          </w:p>
        </w:tc>
      </w:tr>
      <w:tr w:rsidR="006B009D" w:rsidRPr="006B009D" w:rsidTr="00DF6762">
        <w:trPr>
          <w:trHeight w:val="201"/>
          <w:jc w:val="center"/>
        </w:trPr>
        <w:tc>
          <w:tcPr>
            <w:tcW w:w="332" w:type="pct"/>
            <w:vAlign w:val="center"/>
          </w:tcPr>
          <w:p w:rsidR="00DF6762" w:rsidRPr="006B009D" w:rsidRDefault="00DF6762">
            <w:pPr>
              <w:pStyle w:val="af8"/>
              <w:rPr>
                <w:color w:val="000000" w:themeColor="text1"/>
                <w:u w:val="single"/>
              </w:rPr>
            </w:pPr>
            <w:r w:rsidRPr="006B009D">
              <w:rPr>
                <w:color w:val="000000" w:themeColor="text1"/>
                <w:u w:val="single"/>
              </w:rPr>
              <w:t>23</w:t>
            </w:r>
          </w:p>
        </w:tc>
        <w:tc>
          <w:tcPr>
            <w:tcW w:w="915" w:type="pct"/>
            <w:vAlign w:val="center"/>
          </w:tcPr>
          <w:p w:rsidR="00DF6762" w:rsidRPr="006B009D" w:rsidRDefault="00DF6762">
            <w:pPr>
              <w:pStyle w:val="af8"/>
              <w:rPr>
                <w:color w:val="000000" w:themeColor="text1"/>
                <w:u w:val="single"/>
              </w:rPr>
            </w:pPr>
            <w:r w:rsidRPr="006B009D">
              <w:rPr>
                <w:color w:val="000000" w:themeColor="text1"/>
                <w:u w:val="single"/>
              </w:rPr>
              <w:t>锅炉给水箱</w:t>
            </w:r>
          </w:p>
        </w:tc>
        <w:tc>
          <w:tcPr>
            <w:tcW w:w="1747" w:type="pct"/>
            <w:vAlign w:val="center"/>
          </w:tcPr>
          <w:p w:rsidR="00DF6762" w:rsidRPr="006B009D" w:rsidRDefault="00DF6762">
            <w:pPr>
              <w:pStyle w:val="af8"/>
              <w:rPr>
                <w:color w:val="000000" w:themeColor="text1"/>
                <w:u w:val="single"/>
              </w:rPr>
            </w:pPr>
            <w:r w:rsidRPr="006B009D">
              <w:rPr>
                <w:color w:val="000000" w:themeColor="text1"/>
                <w:u w:val="single"/>
              </w:rPr>
              <w:t>3000*3000*3000</w:t>
            </w:r>
            <w:r w:rsidRPr="006B009D">
              <w:rPr>
                <w:color w:val="000000" w:themeColor="text1"/>
                <w:u w:val="single"/>
              </w:rPr>
              <w:t>（四方槽）</w:t>
            </w:r>
          </w:p>
        </w:tc>
        <w:tc>
          <w:tcPr>
            <w:tcW w:w="665" w:type="pct"/>
            <w:vAlign w:val="center"/>
          </w:tcPr>
          <w:p w:rsidR="00DF6762" w:rsidRPr="006B009D" w:rsidRDefault="00DF6762">
            <w:pPr>
              <w:pStyle w:val="af8"/>
              <w:rPr>
                <w:color w:val="000000" w:themeColor="text1"/>
                <w:u w:val="single"/>
              </w:rPr>
            </w:pPr>
            <w:r w:rsidRPr="006B009D">
              <w:rPr>
                <w:color w:val="000000" w:themeColor="text1"/>
                <w:u w:val="single"/>
              </w:rPr>
              <w:t>碳钢</w:t>
            </w:r>
          </w:p>
        </w:tc>
        <w:tc>
          <w:tcPr>
            <w:tcW w:w="499" w:type="pct"/>
            <w:vAlign w:val="center"/>
          </w:tcPr>
          <w:p w:rsidR="00DF6762" w:rsidRPr="006B009D" w:rsidRDefault="00DF6762">
            <w:pPr>
              <w:pStyle w:val="af8"/>
              <w:rPr>
                <w:color w:val="000000" w:themeColor="text1"/>
                <w:u w:val="single"/>
              </w:rPr>
            </w:pPr>
            <w:r w:rsidRPr="006B009D">
              <w:rPr>
                <w:color w:val="000000" w:themeColor="text1"/>
                <w:u w:val="single"/>
              </w:rPr>
              <w:t>1</w:t>
            </w:r>
          </w:p>
        </w:tc>
        <w:tc>
          <w:tcPr>
            <w:tcW w:w="842" w:type="pct"/>
            <w:vMerge/>
            <w:vAlign w:val="center"/>
          </w:tcPr>
          <w:p w:rsidR="00DF6762" w:rsidRPr="006B009D" w:rsidRDefault="00DF6762">
            <w:pPr>
              <w:pStyle w:val="af8"/>
              <w:rPr>
                <w:color w:val="000000" w:themeColor="text1"/>
                <w:u w:val="single"/>
              </w:rPr>
            </w:pPr>
          </w:p>
        </w:tc>
      </w:tr>
      <w:tr w:rsidR="006B009D" w:rsidRPr="006B009D" w:rsidTr="00DF6762">
        <w:trPr>
          <w:trHeight w:val="211"/>
          <w:jc w:val="center"/>
        </w:trPr>
        <w:tc>
          <w:tcPr>
            <w:tcW w:w="332" w:type="pct"/>
            <w:vAlign w:val="center"/>
          </w:tcPr>
          <w:p w:rsidR="00DF6762" w:rsidRPr="006B009D" w:rsidRDefault="00DF6762">
            <w:pPr>
              <w:pStyle w:val="af8"/>
              <w:rPr>
                <w:color w:val="000000" w:themeColor="text1"/>
                <w:u w:val="single"/>
              </w:rPr>
            </w:pPr>
            <w:r w:rsidRPr="006B009D">
              <w:rPr>
                <w:color w:val="000000" w:themeColor="text1"/>
                <w:u w:val="single"/>
              </w:rPr>
              <w:t>24</w:t>
            </w:r>
          </w:p>
        </w:tc>
        <w:tc>
          <w:tcPr>
            <w:tcW w:w="915" w:type="pct"/>
            <w:vAlign w:val="center"/>
          </w:tcPr>
          <w:p w:rsidR="00DF6762" w:rsidRPr="006B009D" w:rsidRDefault="00DF6762">
            <w:pPr>
              <w:pStyle w:val="af8"/>
              <w:rPr>
                <w:color w:val="000000" w:themeColor="text1"/>
                <w:u w:val="single"/>
              </w:rPr>
            </w:pPr>
            <w:r w:rsidRPr="006B009D">
              <w:rPr>
                <w:color w:val="000000" w:themeColor="text1"/>
                <w:u w:val="single"/>
              </w:rPr>
              <w:t>水处理回收水罐</w:t>
            </w:r>
          </w:p>
        </w:tc>
        <w:tc>
          <w:tcPr>
            <w:tcW w:w="1747" w:type="pct"/>
            <w:vAlign w:val="center"/>
          </w:tcPr>
          <w:p w:rsidR="00DF6762" w:rsidRPr="006B009D" w:rsidRDefault="00DF6762">
            <w:pPr>
              <w:pStyle w:val="af8"/>
              <w:rPr>
                <w:color w:val="000000" w:themeColor="text1"/>
                <w:u w:val="single"/>
              </w:rPr>
            </w:pPr>
            <w:r w:rsidRPr="006B009D">
              <w:rPr>
                <w:color w:val="000000" w:themeColor="text1"/>
                <w:u w:val="single"/>
              </w:rPr>
              <w:t>Ø1950*3000</w:t>
            </w:r>
            <w:r w:rsidRPr="006B009D">
              <w:rPr>
                <w:color w:val="000000" w:themeColor="text1"/>
                <w:u w:val="single"/>
              </w:rPr>
              <w:t>（平顶平底）</w:t>
            </w:r>
          </w:p>
        </w:tc>
        <w:tc>
          <w:tcPr>
            <w:tcW w:w="665" w:type="pct"/>
            <w:vAlign w:val="center"/>
          </w:tcPr>
          <w:p w:rsidR="00DF6762" w:rsidRPr="006B009D" w:rsidRDefault="00DF6762">
            <w:pPr>
              <w:pStyle w:val="af8"/>
              <w:rPr>
                <w:color w:val="000000" w:themeColor="text1"/>
                <w:u w:val="single"/>
              </w:rPr>
            </w:pPr>
            <w:r w:rsidRPr="006B009D">
              <w:rPr>
                <w:color w:val="000000" w:themeColor="text1"/>
                <w:u w:val="single"/>
              </w:rPr>
              <w:t>碳钢</w:t>
            </w:r>
          </w:p>
        </w:tc>
        <w:tc>
          <w:tcPr>
            <w:tcW w:w="499" w:type="pct"/>
            <w:vAlign w:val="center"/>
          </w:tcPr>
          <w:p w:rsidR="00DF6762" w:rsidRPr="006B009D" w:rsidRDefault="00DF6762">
            <w:pPr>
              <w:pStyle w:val="af8"/>
              <w:rPr>
                <w:color w:val="000000" w:themeColor="text1"/>
                <w:u w:val="single"/>
              </w:rPr>
            </w:pPr>
            <w:r w:rsidRPr="006B009D">
              <w:rPr>
                <w:color w:val="000000" w:themeColor="text1"/>
                <w:u w:val="single"/>
              </w:rPr>
              <w:t>1</w:t>
            </w:r>
          </w:p>
        </w:tc>
        <w:tc>
          <w:tcPr>
            <w:tcW w:w="842" w:type="pct"/>
            <w:vMerge/>
            <w:vAlign w:val="center"/>
          </w:tcPr>
          <w:p w:rsidR="00DF6762" w:rsidRPr="006B009D" w:rsidRDefault="00DF6762">
            <w:pPr>
              <w:pStyle w:val="af8"/>
              <w:rPr>
                <w:color w:val="000000" w:themeColor="text1"/>
                <w:u w:val="single"/>
              </w:rPr>
            </w:pPr>
          </w:p>
        </w:tc>
      </w:tr>
      <w:tr w:rsidR="006B009D" w:rsidRPr="006B009D" w:rsidTr="00DF6762">
        <w:trPr>
          <w:trHeight w:val="201"/>
          <w:jc w:val="center"/>
        </w:trPr>
        <w:tc>
          <w:tcPr>
            <w:tcW w:w="332" w:type="pct"/>
            <w:vAlign w:val="center"/>
          </w:tcPr>
          <w:p w:rsidR="00DF6762" w:rsidRPr="006B009D" w:rsidRDefault="00DF6762">
            <w:pPr>
              <w:pStyle w:val="af8"/>
              <w:rPr>
                <w:color w:val="000000" w:themeColor="text1"/>
                <w:u w:val="single"/>
              </w:rPr>
            </w:pPr>
            <w:r w:rsidRPr="006B009D">
              <w:rPr>
                <w:color w:val="000000" w:themeColor="text1"/>
                <w:u w:val="single"/>
              </w:rPr>
              <w:t>25</w:t>
            </w:r>
          </w:p>
        </w:tc>
        <w:tc>
          <w:tcPr>
            <w:tcW w:w="915" w:type="pct"/>
            <w:vAlign w:val="center"/>
          </w:tcPr>
          <w:p w:rsidR="00DF6762" w:rsidRPr="006B009D" w:rsidRDefault="00DF6762">
            <w:pPr>
              <w:pStyle w:val="af8"/>
              <w:rPr>
                <w:color w:val="000000" w:themeColor="text1"/>
                <w:u w:val="single"/>
              </w:rPr>
            </w:pPr>
            <w:r w:rsidRPr="006B009D">
              <w:rPr>
                <w:color w:val="000000" w:themeColor="text1"/>
                <w:u w:val="single"/>
              </w:rPr>
              <w:t>工业风罐</w:t>
            </w:r>
          </w:p>
        </w:tc>
        <w:tc>
          <w:tcPr>
            <w:tcW w:w="1747" w:type="pct"/>
            <w:vAlign w:val="center"/>
          </w:tcPr>
          <w:p w:rsidR="00DF6762" w:rsidRPr="006B009D" w:rsidRDefault="00DF6762">
            <w:pPr>
              <w:pStyle w:val="af8"/>
              <w:rPr>
                <w:color w:val="000000" w:themeColor="text1"/>
                <w:u w:val="single"/>
              </w:rPr>
            </w:pPr>
            <w:r w:rsidRPr="006B009D">
              <w:rPr>
                <w:color w:val="000000" w:themeColor="text1"/>
                <w:u w:val="single"/>
              </w:rPr>
              <w:t>Ø2200*3600</w:t>
            </w:r>
            <w:r w:rsidRPr="006B009D">
              <w:rPr>
                <w:color w:val="000000" w:themeColor="text1"/>
                <w:u w:val="single"/>
              </w:rPr>
              <w:t>（椭顶椭底）</w:t>
            </w:r>
          </w:p>
        </w:tc>
        <w:tc>
          <w:tcPr>
            <w:tcW w:w="665" w:type="pct"/>
            <w:vAlign w:val="center"/>
          </w:tcPr>
          <w:p w:rsidR="00DF6762" w:rsidRPr="006B009D" w:rsidRDefault="00DF6762">
            <w:pPr>
              <w:pStyle w:val="af8"/>
              <w:rPr>
                <w:color w:val="000000" w:themeColor="text1"/>
                <w:u w:val="single"/>
              </w:rPr>
            </w:pPr>
            <w:r w:rsidRPr="006B009D">
              <w:rPr>
                <w:color w:val="000000" w:themeColor="text1"/>
                <w:u w:val="single"/>
              </w:rPr>
              <w:t>碳钢</w:t>
            </w:r>
          </w:p>
        </w:tc>
        <w:tc>
          <w:tcPr>
            <w:tcW w:w="499" w:type="pct"/>
            <w:vAlign w:val="center"/>
          </w:tcPr>
          <w:p w:rsidR="00DF6762" w:rsidRPr="006B009D" w:rsidRDefault="00DF6762">
            <w:pPr>
              <w:pStyle w:val="af8"/>
              <w:rPr>
                <w:color w:val="000000" w:themeColor="text1"/>
                <w:u w:val="single"/>
              </w:rPr>
            </w:pPr>
            <w:r w:rsidRPr="006B009D">
              <w:rPr>
                <w:color w:val="000000" w:themeColor="text1"/>
                <w:u w:val="single"/>
              </w:rPr>
              <w:t>1</w:t>
            </w:r>
          </w:p>
        </w:tc>
        <w:tc>
          <w:tcPr>
            <w:tcW w:w="842" w:type="pct"/>
            <w:vMerge/>
            <w:vAlign w:val="center"/>
          </w:tcPr>
          <w:p w:rsidR="00DF6762" w:rsidRPr="006B009D" w:rsidRDefault="00DF6762">
            <w:pPr>
              <w:pStyle w:val="af8"/>
              <w:rPr>
                <w:color w:val="000000" w:themeColor="text1"/>
                <w:u w:val="single"/>
              </w:rPr>
            </w:pPr>
          </w:p>
        </w:tc>
      </w:tr>
      <w:tr w:rsidR="006B009D" w:rsidRPr="006B009D" w:rsidTr="00DF6762">
        <w:trPr>
          <w:trHeight w:val="211"/>
          <w:jc w:val="center"/>
        </w:trPr>
        <w:tc>
          <w:tcPr>
            <w:tcW w:w="332" w:type="pct"/>
            <w:vAlign w:val="center"/>
          </w:tcPr>
          <w:p w:rsidR="00DF6762" w:rsidRPr="006B009D" w:rsidRDefault="00DF6762">
            <w:pPr>
              <w:pStyle w:val="af8"/>
              <w:rPr>
                <w:color w:val="000000" w:themeColor="text1"/>
                <w:u w:val="single"/>
              </w:rPr>
            </w:pPr>
            <w:r w:rsidRPr="006B009D">
              <w:rPr>
                <w:color w:val="000000" w:themeColor="text1"/>
                <w:u w:val="single"/>
              </w:rPr>
              <w:t>26</w:t>
            </w:r>
          </w:p>
        </w:tc>
        <w:tc>
          <w:tcPr>
            <w:tcW w:w="915" w:type="pct"/>
            <w:vAlign w:val="center"/>
          </w:tcPr>
          <w:p w:rsidR="00DF6762" w:rsidRPr="006B009D" w:rsidRDefault="00DF6762">
            <w:pPr>
              <w:pStyle w:val="af8"/>
              <w:rPr>
                <w:color w:val="000000" w:themeColor="text1"/>
                <w:u w:val="single"/>
              </w:rPr>
            </w:pPr>
            <w:r w:rsidRPr="006B009D">
              <w:rPr>
                <w:color w:val="000000" w:themeColor="text1"/>
                <w:u w:val="single"/>
              </w:rPr>
              <w:t>应急池</w:t>
            </w:r>
          </w:p>
        </w:tc>
        <w:tc>
          <w:tcPr>
            <w:tcW w:w="1747" w:type="pct"/>
            <w:vAlign w:val="center"/>
          </w:tcPr>
          <w:p w:rsidR="00DF6762" w:rsidRPr="006B009D" w:rsidRDefault="00DF6762">
            <w:pPr>
              <w:pStyle w:val="af8"/>
              <w:rPr>
                <w:color w:val="000000" w:themeColor="text1"/>
                <w:u w:val="single"/>
              </w:rPr>
            </w:pPr>
            <w:r w:rsidRPr="006B009D">
              <w:rPr>
                <w:color w:val="000000" w:themeColor="text1"/>
                <w:u w:val="single"/>
              </w:rPr>
              <w:t>Ø2000*3000</w:t>
            </w:r>
            <w:r w:rsidRPr="006B009D">
              <w:rPr>
                <w:color w:val="000000" w:themeColor="text1"/>
                <w:u w:val="single"/>
              </w:rPr>
              <w:t>（椭顶椭底）</w:t>
            </w:r>
          </w:p>
        </w:tc>
        <w:tc>
          <w:tcPr>
            <w:tcW w:w="665" w:type="pct"/>
            <w:vAlign w:val="center"/>
          </w:tcPr>
          <w:p w:rsidR="00DF6762" w:rsidRPr="006B009D" w:rsidRDefault="00DF6762">
            <w:pPr>
              <w:pStyle w:val="af8"/>
              <w:rPr>
                <w:color w:val="000000" w:themeColor="text1"/>
                <w:u w:val="single"/>
              </w:rPr>
            </w:pPr>
            <w:r w:rsidRPr="006B009D">
              <w:rPr>
                <w:color w:val="000000" w:themeColor="text1"/>
                <w:u w:val="single"/>
              </w:rPr>
              <w:t>混凝土</w:t>
            </w:r>
          </w:p>
        </w:tc>
        <w:tc>
          <w:tcPr>
            <w:tcW w:w="499" w:type="pct"/>
            <w:vAlign w:val="center"/>
          </w:tcPr>
          <w:p w:rsidR="00DF6762" w:rsidRPr="006B009D" w:rsidRDefault="00DF6762">
            <w:pPr>
              <w:pStyle w:val="af8"/>
              <w:rPr>
                <w:color w:val="000000" w:themeColor="text1"/>
                <w:u w:val="single"/>
              </w:rPr>
            </w:pPr>
            <w:r w:rsidRPr="006B009D">
              <w:rPr>
                <w:color w:val="000000" w:themeColor="text1"/>
                <w:u w:val="single"/>
              </w:rPr>
              <w:t>1</w:t>
            </w:r>
          </w:p>
        </w:tc>
        <w:tc>
          <w:tcPr>
            <w:tcW w:w="842" w:type="pct"/>
            <w:vMerge/>
            <w:vAlign w:val="center"/>
          </w:tcPr>
          <w:p w:rsidR="00DF6762" w:rsidRPr="006B009D" w:rsidRDefault="00DF6762">
            <w:pPr>
              <w:pStyle w:val="af8"/>
              <w:rPr>
                <w:color w:val="000000" w:themeColor="text1"/>
                <w:u w:val="single"/>
              </w:rPr>
            </w:pPr>
          </w:p>
        </w:tc>
      </w:tr>
      <w:tr w:rsidR="006B009D" w:rsidRPr="006B009D" w:rsidTr="00DF6762">
        <w:trPr>
          <w:trHeight w:val="201"/>
          <w:jc w:val="center"/>
        </w:trPr>
        <w:tc>
          <w:tcPr>
            <w:tcW w:w="332" w:type="pct"/>
            <w:vAlign w:val="center"/>
          </w:tcPr>
          <w:p w:rsidR="00DF6762" w:rsidRPr="006B009D" w:rsidRDefault="00DF6762">
            <w:pPr>
              <w:pStyle w:val="af8"/>
              <w:rPr>
                <w:color w:val="000000" w:themeColor="text1"/>
                <w:u w:val="single"/>
              </w:rPr>
            </w:pPr>
            <w:r w:rsidRPr="006B009D">
              <w:rPr>
                <w:color w:val="000000" w:themeColor="text1"/>
                <w:u w:val="single"/>
              </w:rPr>
              <w:t>27</w:t>
            </w:r>
          </w:p>
        </w:tc>
        <w:tc>
          <w:tcPr>
            <w:tcW w:w="915" w:type="pct"/>
            <w:vAlign w:val="center"/>
          </w:tcPr>
          <w:p w:rsidR="00DF6762" w:rsidRPr="006B009D" w:rsidRDefault="00DF6762">
            <w:pPr>
              <w:pStyle w:val="af8"/>
              <w:rPr>
                <w:color w:val="000000" w:themeColor="text1"/>
                <w:u w:val="single"/>
              </w:rPr>
            </w:pPr>
            <w:r w:rsidRPr="006B009D">
              <w:rPr>
                <w:color w:val="000000" w:themeColor="text1"/>
                <w:u w:val="single"/>
              </w:rPr>
              <w:t>盐酸计量罐</w:t>
            </w:r>
          </w:p>
        </w:tc>
        <w:tc>
          <w:tcPr>
            <w:tcW w:w="1747" w:type="pct"/>
            <w:vAlign w:val="center"/>
          </w:tcPr>
          <w:p w:rsidR="00DF6762" w:rsidRPr="006B009D" w:rsidRDefault="00DF6762">
            <w:pPr>
              <w:pStyle w:val="af8"/>
              <w:rPr>
                <w:color w:val="000000" w:themeColor="text1"/>
                <w:u w:val="single"/>
              </w:rPr>
            </w:pPr>
            <w:r w:rsidRPr="006B009D">
              <w:rPr>
                <w:color w:val="000000" w:themeColor="text1"/>
                <w:u w:val="single"/>
              </w:rPr>
              <w:t>Ø600*2000</w:t>
            </w:r>
            <w:r w:rsidRPr="006B009D">
              <w:rPr>
                <w:color w:val="000000" w:themeColor="text1"/>
                <w:u w:val="single"/>
              </w:rPr>
              <w:t>（平顶椭底）</w:t>
            </w:r>
          </w:p>
        </w:tc>
        <w:tc>
          <w:tcPr>
            <w:tcW w:w="665" w:type="pct"/>
            <w:vAlign w:val="center"/>
          </w:tcPr>
          <w:p w:rsidR="00DF6762" w:rsidRPr="006B009D" w:rsidRDefault="00DF6762">
            <w:pPr>
              <w:pStyle w:val="af8"/>
              <w:rPr>
                <w:color w:val="000000" w:themeColor="text1"/>
                <w:u w:val="single"/>
              </w:rPr>
            </w:pPr>
            <w:r w:rsidRPr="006B009D">
              <w:rPr>
                <w:color w:val="000000" w:themeColor="text1"/>
                <w:u w:val="single"/>
              </w:rPr>
              <w:t>玻璃钢</w:t>
            </w:r>
          </w:p>
        </w:tc>
        <w:tc>
          <w:tcPr>
            <w:tcW w:w="499" w:type="pct"/>
            <w:vAlign w:val="center"/>
          </w:tcPr>
          <w:p w:rsidR="00DF6762" w:rsidRPr="006B009D" w:rsidRDefault="00DF6762">
            <w:pPr>
              <w:pStyle w:val="af8"/>
              <w:rPr>
                <w:color w:val="000000" w:themeColor="text1"/>
                <w:u w:val="single"/>
              </w:rPr>
            </w:pPr>
            <w:r w:rsidRPr="006B009D">
              <w:rPr>
                <w:color w:val="000000" w:themeColor="text1"/>
                <w:u w:val="single"/>
              </w:rPr>
              <w:t>1</w:t>
            </w:r>
          </w:p>
        </w:tc>
        <w:tc>
          <w:tcPr>
            <w:tcW w:w="842" w:type="pct"/>
            <w:vMerge/>
            <w:vAlign w:val="center"/>
          </w:tcPr>
          <w:p w:rsidR="00DF6762" w:rsidRPr="006B009D" w:rsidRDefault="00DF6762">
            <w:pPr>
              <w:pStyle w:val="af8"/>
              <w:rPr>
                <w:color w:val="000000" w:themeColor="text1"/>
                <w:u w:val="single"/>
              </w:rPr>
            </w:pP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28</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盐酸贮罐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Ø3600*8800</w:t>
            </w:r>
            <w:r w:rsidRPr="006B009D">
              <w:rPr>
                <w:color w:val="000000" w:themeColor="text1"/>
                <w:u w:val="single"/>
              </w:rPr>
              <w:t>（平顶平底）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玻璃钢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本次新建</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29</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稀盐酸罐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Ø2400*8800</w:t>
            </w:r>
            <w:r w:rsidRPr="006B009D">
              <w:rPr>
                <w:color w:val="000000" w:themeColor="text1"/>
                <w:u w:val="single"/>
              </w:rPr>
              <w:t>（平顶平底）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玻璃钢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新建一个</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30</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活化釜</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Ø1500*3600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不锈钢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新建一个</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31</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喷雾中间罐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Ø1900*3800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不锈钢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本次更换</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32</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成品收集罐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Ø2000*1600/2140</w:t>
            </w:r>
            <w:r w:rsidRPr="006B009D">
              <w:rPr>
                <w:color w:val="000000" w:themeColor="text1"/>
                <w:u w:val="single"/>
              </w:rPr>
              <w:t>（平顶锥底）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不锈钢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DF6762">
            <w:pPr>
              <w:pStyle w:val="af8"/>
              <w:rPr>
                <w:color w:val="000000" w:themeColor="text1"/>
                <w:u w:val="single"/>
              </w:rPr>
            </w:pPr>
            <w:r w:rsidRPr="006B009D">
              <w:rPr>
                <w:rFonts w:hint="eastAsia"/>
                <w:color w:val="000000" w:themeColor="text1"/>
                <w:u w:val="single"/>
              </w:rPr>
              <w:t>本次更换</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33</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硝酸调配罐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Ø400*1000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玻璃钢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842" w:type="pct"/>
            <w:vAlign w:val="center"/>
          </w:tcPr>
          <w:p w:rsidR="00304D7C" w:rsidRPr="006B009D" w:rsidRDefault="00BF5CDA">
            <w:pPr>
              <w:pStyle w:val="af8"/>
              <w:rPr>
                <w:color w:val="000000" w:themeColor="text1"/>
                <w:u w:val="single"/>
              </w:rPr>
            </w:pPr>
            <w:r w:rsidRPr="006B009D">
              <w:rPr>
                <w:rFonts w:hint="eastAsia"/>
                <w:color w:val="000000" w:themeColor="text1"/>
                <w:u w:val="single"/>
              </w:rPr>
              <w:t>本次新建</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34</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硝酸计量罐</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Ø1600*2200</w:t>
            </w:r>
            <w:r w:rsidRPr="006B009D">
              <w:rPr>
                <w:color w:val="000000" w:themeColor="text1"/>
                <w:u w:val="single"/>
              </w:rPr>
              <w:t>（平顶椭底）</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不锈钢</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BF5CDA">
            <w:pPr>
              <w:pStyle w:val="af8"/>
              <w:rPr>
                <w:color w:val="000000" w:themeColor="text1"/>
                <w:u w:val="single"/>
              </w:rPr>
            </w:pPr>
            <w:r w:rsidRPr="006B009D">
              <w:rPr>
                <w:rFonts w:hint="eastAsia"/>
                <w:color w:val="000000" w:themeColor="text1"/>
                <w:u w:val="single"/>
              </w:rPr>
              <w:t>本次新建</w:t>
            </w:r>
          </w:p>
        </w:tc>
      </w:tr>
      <w:tr w:rsidR="006B009D" w:rsidRPr="006B009D" w:rsidTr="00DF6762">
        <w:trPr>
          <w:trHeight w:val="21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35</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污水沉降池</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12000*6000*4000</w:t>
            </w:r>
            <w:r w:rsidRPr="006B009D">
              <w:rPr>
                <w:color w:val="000000" w:themeColor="text1"/>
                <w:u w:val="single"/>
              </w:rPr>
              <w:t>（四方槽）</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混凝土</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BF5CDA">
            <w:pPr>
              <w:pStyle w:val="af8"/>
              <w:rPr>
                <w:color w:val="000000" w:themeColor="text1"/>
                <w:u w:val="single"/>
              </w:rPr>
            </w:pPr>
            <w:r w:rsidRPr="006B009D">
              <w:rPr>
                <w:rFonts w:hint="eastAsia"/>
                <w:color w:val="000000" w:themeColor="text1"/>
                <w:u w:val="single"/>
              </w:rPr>
              <w:t>本次新建</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36</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污水调配池</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12000*1500*4000</w:t>
            </w:r>
            <w:r w:rsidRPr="006B009D">
              <w:rPr>
                <w:color w:val="000000" w:themeColor="text1"/>
                <w:u w:val="single"/>
              </w:rPr>
              <w:t>（四方槽）</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混凝土</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4</w:t>
            </w:r>
          </w:p>
        </w:tc>
        <w:tc>
          <w:tcPr>
            <w:tcW w:w="842" w:type="pct"/>
            <w:vAlign w:val="center"/>
          </w:tcPr>
          <w:p w:rsidR="00304D7C" w:rsidRPr="006B009D" w:rsidRDefault="00BF5CDA">
            <w:pPr>
              <w:pStyle w:val="af8"/>
              <w:rPr>
                <w:color w:val="000000" w:themeColor="text1"/>
                <w:u w:val="single"/>
              </w:rPr>
            </w:pPr>
            <w:r w:rsidRPr="006B009D">
              <w:rPr>
                <w:rFonts w:hint="eastAsia"/>
                <w:color w:val="000000" w:themeColor="text1"/>
                <w:u w:val="single"/>
              </w:rPr>
              <w:t>本次新建</w:t>
            </w:r>
          </w:p>
        </w:tc>
      </w:tr>
      <w:tr w:rsidR="006B009D" w:rsidRPr="006B009D" w:rsidTr="00DF6762">
        <w:trPr>
          <w:trHeight w:val="201"/>
          <w:jc w:val="center"/>
        </w:trPr>
        <w:tc>
          <w:tcPr>
            <w:tcW w:w="332" w:type="pct"/>
            <w:vAlign w:val="center"/>
          </w:tcPr>
          <w:p w:rsidR="00304D7C" w:rsidRPr="006B009D" w:rsidRDefault="00340CC8">
            <w:pPr>
              <w:pStyle w:val="af8"/>
              <w:rPr>
                <w:color w:val="000000" w:themeColor="text1"/>
                <w:u w:val="single"/>
              </w:rPr>
            </w:pPr>
            <w:r w:rsidRPr="006B009D">
              <w:rPr>
                <w:color w:val="000000" w:themeColor="text1"/>
                <w:u w:val="single"/>
              </w:rPr>
              <w:t>37</w:t>
            </w:r>
          </w:p>
        </w:tc>
        <w:tc>
          <w:tcPr>
            <w:tcW w:w="915" w:type="pct"/>
            <w:vAlign w:val="center"/>
          </w:tcPr>
          <w:p w:rsidR="00304D7C" w:rsidRPr="006B009D" w:rsidRDefault="00340CC8">
            <w:pPr>
              <w:pStyle w:val="af8"/>
              <w:rPr>
                <w:color w:val="000000" w:themeColor="text1"/>
                <w:u w:val="single"/>
              </w:rPr>
            </w:pPr>
            <w:r w:rsidRPr="006B009D">
              <w:rPr>
                <w:color w:val="000000" w:themeColor="text1"/>
                <w:u w:val="single"/>
              </w:rPr>
              <w:t>锅炉喷淋水池</w:t>
            </w:r>
          </w:p>
        </w:tc>
        <w:tc>
          <w:tcPr>
            <w:tcW w:w="1747" w:type="pct"/>
            <w:vAlign w:val="center"/>
          </w:tcPr>
          <w:p w:rsidR="00304D7C" w:rsidRPr="006B009D" w:rsidRDefault="00340CC8">
            <w:pPr>
              <w:pStyle w:val="af8"/>
              <w:rPr>
                <w:color w:val="000000" w:themeColor="text1"/>
                <w:u w:val="single"/>
              </w:rPr>
            </w:pPr>
            <w:r w:rsidRPr="006B009D">
              <w:rPr>
                <w:color w:val="000000" w:themeColor="text1"/>
                <w:u w:val="single"/>
              </w:rPr>
              <w:t>1950*3500*3600</w:t>
            </w:r>
            <w:r w:rsidRPr="006B009D">
              <w:rPr>
                <w:color w:val="000000" w:themeColor="text1"/>
                <w:u w:val="single"/>
              </w:rPr>
              <w:t>（四方槽）</w:t>
            </w:r>
          </w:p>
        </w:tc>
        <w:tc>
          <w:tcPr>
            <w:tcW w:w="665" w:type="pct"/>
            <w:vAlign w:val="center"/>
          </w:tcPr>
          <w:p w:rsidR="00304D7C" w:rsidRPr="006B009D" w:rsidRDefault="00340CC8">
            <w:pPr>
              <w:pStyle w:val="af8"/>
              <w:rPr>
                <w:color w:val="000000" w:themeColor="text1"/>
                <w:u w:val="single"/>
              </w:rPr>
            </w:pPr>
            <w:r w:rsidRPr="006B009D">
              <w:rPr>
                <w:color w:val="000000" w:themeColor="text1"/>
                <w:u w:val="single"/>
              </w:rPr>
              <w:t>混凝土</w:t>
            </w:r>
          </w:p>
        </w:tc>
        <w:tc>
          <w:tcPr>
            <w:tcW w:w="499"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842" w:type="pct"/>
            <w:vAlign w:val="center"/>
          </w:tcPr>
          <w:p w:rsidR="00304D7C" w:rsidRPr="006B009D" w:rsidRDefault="00BF5CDA">
            <w:pPr>
              <w:pStyle w:val="af8"/>
              <w:rPr>
                <w:color w:val="000000" w:themeColor="text1"/>
                <w:u w:val="single"/>
              </w:rPr>
            </w:pPr>
            <w:r w:rsidRPr="006B009D">
              <w:rPr>
                <w:rFonts w:hint="eastAsia"/>
                <w:color w:val="000000" w:themeColor="text1"/>
                <w:u w:val="single"/>
              </w:rPr>
              <w:t>本次新建</w:t>
            </w:r>
          </w:p>
        </w:tc>
      </w:tr>
    </w:tbl>
    <w:p w:rsidR="00304D7C" w:rsidRPr="006B009D" w:rsidRDefault="00340CC8">
      <w:pPr>
        <w:pStyle w:val="a8"/>
        <w:ind w:firstLine="482"/>
        <w:rPr>
          <w:rFonts w:cs="Times New Roman"/>
          <w:b w:val="0"/>
          <w:bCs/>
          <w:color w:val="000000" w:themeColor="text1"/>
          <w:szCs w:val="21"/>
          <w:u w:val="single"/>
        </w:rPr>
      </w:pPr>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10</w:t>
      </w:r>
      <w:r w:rsidRPr="006B009D">
        <w:rPr>
          <w:color w:val="000000" w:themeColor="text1"/>
          <w:u w:val="single"/>
        </w:rPr>
        <w:fldChar w:fldCharType="end"/>
      </w:r>
      <w:r w:rsidRPr="006B009D">
        <w:rPr>
          <w:rFonts w:cs="Times New Roman" w:hint="eastAsia"/>
          <w:b w:val="0"/>
          <w:bCs/>
          <w:color w:val="000000" w:themeColor="text1"/>
          <w:szCs w:val="21"/>
          <w:u w:val="single"/>
        </w:rPr>
        <w:t xml:space="preserve"> </w:t>
      </w:r>
      <w:r w:rsidRPr="006B009D">
        <w:rPr>
          <w:rFonts w:cs="Times New Roman"/>
          <w:b w:val="0"/>
          <w:bCs/>
          <w:color w:val="000000" w:themeColor="text1"/>
          <w:szCs w:val="21"/>
          <w:u w:val="single"/>
        </w:rPr>
        <w:t xml:space="preserve">    </w:t>
      </w:r>
      <w:r w:rsidRPr="006B009D">
        <w:rPr>
          <w:rFonts w:cs="Times New Roman"/>
          <w:b w:val="0"/>
          <w:bCs/>
          <w:color w:val="000000" w:themeColor="text1"/>
          <w:szCs w:val="21"/>
          <w:u w:val="single"/>
        </w:rPr>
        <w:t>项目机泵类设备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7"/>
        <w:gridCol w:w="2409"/>
        <w:gridCol w:w="3056"/>
      </w:tblGrid>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序号</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设备名称</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型号</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数量（台）</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污水盐酸卸料泵</w:t>
            </w:r>
          </w:p>
        </w:tc>
        <w:tc>
          <w:tcPr>
            <w:tcW w:w="1452" w:type="pct"/>
            <w:vAlign w:val="center"/>
          </w:tcPr>
          <w:p w:rsidR="00304D7C" w:rsidRPr="006B009D" w:rsidRDefault="00BF5CDA">
            <w:pPr>
              <w:pStyle w:val="af8"/>
              <w:rPr>
                <w:color w:val="000000" w:themeColor="text1"/>
                <w:u w:val="single"/>
              </w:rPr>
            </w:pPr>
            <w:r w:rsidRPr="006B009D">
              <w:rPr>
                <w:rFonts w:hint="eastAsia"/>
                <w:color w:val="000000" w:themeColor="text1"/>
                <w:u w:val="single"/>
              </w:rPr>
              <w:t>-</w:t>
            </w:r>
            <w:r w:rsidRPr="006B009D">
              <w:rPr>
                <w:color w:val="000000" w:themeColor="text1"/>
                <w:u w:val="single"/>
              </w:rPr>
              <w:t>-</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浓盐酸卸车泵</w:t>
            </w:r>
          </w:p>
        </w:tc>
        <w:tc>
          <w:tcPr>
            <w:tcW w:w="1452" w:type="pct"/>
            <w:vAlign w:val="center"/>
          </w:tcPr>
          <w:p w:rsidR="00304D7C" w:rsidRPr="006B009D" w:rsidRDefault="00BF5CDA">
            <w:pPr>
              <w:pStyle w:val="af8"/>
              <w:rPr>
                <w:color w:val="000000" w:themeColor="text1"/>
                <w:u w:val="single"/>
              </w:rPr>
            </w:pPr>
            <w:r w:rsidRPr="006B009D">
              <w:rPr>
                <w:rFonts w:hint="eastAsia"/>
                <w:color w:val="000000" w:themeColor="text1"/>
                <w:u w:val="single"/>
              </w:rPr>
              <w:t>-</w:t>
            </w:r>
            <w:r w:rsidRPr="006B009D">
              <w:rPr>
                <w:color w:val="000000" w:themeColor="text1"/>
                <w:u w:val="single"/>
              </w:rPr>
              <w:t>-</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3</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浓盐酸转料泵</w:t>
            </w:r>
          </w:p>
        </w:tc>
        <w:tc>
          <w:tcPr>
            <w:tcW w:w="1452" w:type="pct"/>
            <w:vAlign w:val="center"/>
          </w:tcPr>
          <w:p w:rsidR="00304D7C" w:rsidRPr="006B009D" w:rsidRDefault="00BF5CDA">
            <w:pPr>
              <w:pStyle w:val="af8"/>
              <w:rPr>
                <w:color w:val="000000" w:themeColor="text1"/>
                <w:u w:val="single"/>
              </w:rPr>
            </w:pPr>
            <w:r w:rsidRPr="006B009D">
              <w:rPr>
                <w:rFonts w:hint="eastAsia"/>
                <w:color w:val="000000" w:themeColor="text1"/>
                <w:u w:val="single"/>
              </w:rPr>
              <w:t>-</w:t>
            </w:r>
            <w:r w:rsidRPr="006B009D">
              <w:rPr>
                <w:color w:val="000000" w:themeColor="text1"/>
                <w:u w:val="single"/>
              </w:rPr>
              <w:t>-</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4</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稀盐酸输送泵</w:t>
            </w:r>
          </w:p>
        </w:tc>
        <w:tc>
          <w:tcPr>
            <w:tcW w:w="1452" w:type="pct"/>
            <w:vAlign w:val="center"/>
          </w:tcPr>
          <w:p w:rsidR="00304D7C" w:rsidRPr="006B009D" w:rsidRDefault="00BF5CDA">
            <w:pPr>
              <w:pStyle w:val="af8"/>
              <w:rPr>
                <w:color w:val="000000" w:themeColor="text1"/>
                <w:u w:val="single"/>
              </w:rPr>
            </w:pPr>
            <w:r w:rsidRPr="006B009D">
              <w:rPr>
                <w:rFonts w:hint="eastAsia"/>
                <w:color w:val="000000" w:themeColor="text1"/>
                <w:u w:val="single"/>
              </w:rPr>
              <w:t>-</w:t>
            </w:r>
            <w:r w:rsidRPr="006B009D">
              <w:rPr>
                <w:color w:val="000000" w:themeColor="text1"/>
                <w:u w:val="single"/>
              </w:rPr>
              <w:t>-</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5</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液碱卸车泵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20m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6</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液碱输送泵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20m</w:t>
            </w:r>
            <w:r w:rsidRPr="006B009D">
              <w:rPr>
                <w:color w:val="000000" w:themeColor="text1"/>
                <w:u w:val="single"/>
                <w:vertAlign w:val="superscript"/>
              </w:rPr>
              <w:t>3</w:t>
            </w:r>
            <w:r w:rsidRPr="006B009D">
              <w:rPr>
                <w:color w:val="000000" w:themeColor="text1"/>
                <w:u w:val="single"/>
              </w:rPr>
              <w:t>/h H:32m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7</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硫酸铝转料泵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40m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lastRenderedPageBreak/>
              <w:t>8</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硫酸铝输送泵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10m</w:t>
            </w:r>
            <w:r w:rsidRPr="006B009D">
              <w:rPr>
                <w:color w:val="000000" w:themeColor="text1"/>
                <w:u w:val="single"/>
                <w:vertAlign w:val="superscript"/>
              </w:rPr>
              <w:t>3</w:t>
            </w:r>
            <w:r w:rsidRPr="006B009D">
              <w:rPr>
                <w:color w:val="000000" w:themeColor="text1"/>
                <w:u w:val="single"/>
              </w:rPr>
              <w:t>/h H:40m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9</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碳酸钠转料泵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40m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10</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碳酸钠输送泵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40m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11</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偏钠转料泵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20m</w:t>
            </w:r>
            <w:r w:rsidRPr="006B009D">
              <w:rPr>
                <w:color w:val="000000" w:themeColor="text1"/>
                <w:u w:val="single"/>
                <w:vertAlign w:val="superscript"/>
              </w:rPr>
              <w:t>3</w:t>
            </w:r>
            <w:r w:rsidRPr="006B009D">
              <w:rPr>
                <w:color w:val="000000" w:themeColor="text1"/>
                <w:u w:val="single"/>
              </w:rPr>
              <w:t>/h H:32m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12</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偏钠输送泵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20m</w:t>
            </w:r>
            <w:r w:rsidRPr="006B009D">
              <w:rPr>
                <w:color w:val="000000" w:themeColor="text1"/>
                <w:u w:val="single"/>
                <w:vertAlign w:val="superscript"/>
              </w:rPr>
              <w:t>3</w:t>
            </w:r>
            <w:r w:rsidRPr="006B009D">
              <w:rPr>
                <w:color w:val="000000" w:themeColor="text1"/>
                <w:u w:val="single"/>
              </w:rPr>
              <w:t>/h H:32m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13</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冷却水泵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60m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14</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冷冻水泵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H:32m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15</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冷冻水输送泵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60m</w:t>
            </w:r>
            <w:r w:rsidRPr="006B009D">
              <w:rPr>
                <w:color w:val="000000" w:themeColor="text1"/>
                <w:u w:val="single"/>
                <w:vertAlign w:val="superscript"/>
              </w:rPr>
              <w:t>3</w:t>
            </w:r>
            <w:r w:rsidRPr="006B009D">
              <w:rPr>
                <w:color w:val="000000" w:themeColor="text1"/>
                <w:u w:val="single"/>
              </w:rPr>
              <w:t>/h H:32m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16</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CA</w:t>
            </w:r>
            <w:r w:rsidRPr="006B009D">
              <w:rPr>
                <w:color w:val="000000" w:themeColor="text1"/>
                <w:u w:val="single"/>
              </w:rPr>
              <w:t>老化料输送泵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H:56m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17</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CA</w:t>
            </w:r>
            <w:r w:rsidRPr="006B009D">
              <w:rPr>
                <w:color w:val="000000" w:themeColor="text1"/>
                <w:u w:val="single"/>
              </w:rPr>
              <w:t>一次进料泵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H:56m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18</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CA</w:t>
            </w:r>
            <w:r w:rsidRPr="006B009D">
              <w:rPr>
                <w:color w:val="000000" w:themeColor="text1"/>
                <w:u w:val="single"/>
              </w:rPr>
              <w:t>二次进料泵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H:56m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19</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CA</w:t>
            </w:r>
            <w:r w:rsidRPr="006B009D">
              <w:rPr>
                <w:color w:val="000000" w:themeColor="text1"/>
                <w:u w:val="single"/>
              </w:rPr>
              <w:t>三次进料泵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H:56m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20</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CA</w:t>
            </w:r>
            <w:r w:rsidRPr="006B009D">
              <w:rPr>
                <w:color w:val="000000" w:themeColor="text1"/>
                <w:u w:val="single"/>
              </w:rPr>
              <w:t>四次进料泵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H:56m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21</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CA</w:t>
            </w:r>
            <w:r w:rsidRPr="006B009D">
              <w:rPr>
                <w:color w:val="000000" w:themeColor="text1"/>
                <w:u w:val="single"/>
              </w:rPr>
              <w:t>五次进料泵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H:56m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22</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CA</w:t>
            </w:r>
            <w:r w:rsidRPr="006B009D">
              <w:rPr>
                <w:color w:val="000000" w:themeColor="text1"/>
                <w:u w:val="single"/>
              </w:rPr>
              <w:t>母液输送泵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23</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二次水洗滤液泵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24</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三次水洗滤液泵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25</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四次水洗滤液泵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26</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五次水洗滤液泵</w:t>
            </w:r>
          </w:p>
        </w:tc>
        <w:tc>
          <w:tcPr>
            <w:tcW w:w="1452"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rPr>
              <w:t>：</w:t>
            </w:r>
            <w:r w:rsidRPr="006B009D">
              <w:rPr>
                <w:color w:val="000000" w:themeColor="text1"/>
                <w:u w:val="single"/>
              </w:rPr>
              <w:t>50m</w:t>
            </w:r>
            <w:r w:rsidRPr="006B009D">
              <w:rPr>
                <w:color w:val="000000" w:themeColor="text1"/>
                <w:u w:val="single"/>
                <w:vertAlign w:val="superscript"/>
              </w:rPr>
              <w:t>3</w:t>
            </w:r>
            <w:r w:rsidRPr="006B009D">
              <w:rPr>
                <w:color w:val="000000" w:themeColor="text1"/>
                <w:u w:val="single"/>
              </w:rPr>
              <w:t>/h H:25m</w:t>
            </w: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27</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锅炉给水泵</w:t>
            </w:r>
          </w:p>
        </w:tc>
        <w:tc>
          <w:tcPr>
            <w:tcW w:w="1452" w:type="pct"/>
            <w:vAlign w:val="center"/>
          </w:tcPr>
          <w:p w:rsidR="00304D7C" w:rsidRPr="006B009D" w:rsidRDefault="00304D7C">
            <w:pPr>
              <w:pStyle w:val="af8"/>
              <w:rPr>
                <w:color w:val="000000" w:themeColor="text1"/>
                <w:u w:val="single"/>
              </w:rPr>
            </w:pP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3</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28</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锅炉喷淋水泵</w:t>
            </w:r>
          </w:p>
        </w:tc>
        <w:tc>
          <w:tcPr>
            <w:tcW w:w="1452" w:type="pct"/>
            <w:vAlign w:val="center"/>
          </w:tcPr>
          <w:p w:rsidR="00304D7C" w:rsidRPr="006B009D" w:rsidRDefault="00304D7C">
            <w:pPr>
              <w:pStyle w:val="af8"/>
              <w:rPr>
                <w:color w:val="000000" w:themeColor="text1"/>
                <w:u w:val="single"/>
              </w:rPr>
            </w:pP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29</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污水泵</w:t>
            </w:r>
          </w:p>
        </w:tc>
        <w:tc>
          <w:tcPr>
            <w:tcW w:w="1452" w:type="pct"/>
            <w:vAlign w:val="center"/>
          </w:tcPr>
          <w:p w:rsidR="00304D7C" w:rsidRPr="006B009D" w:rsidRDefault="00304D7C">
            <w:pPr>
              <w:pStyle w:val="af8"/>
              <w:rPr>
                <w:color w:val="000000" w:themeColor="text1"/>
                <w:u w:val="single"/>
              </w:rPr>
            </w:pP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4</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30</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水处理原水泵</w:t>
            </w:r>
          </w:p>
        </w:tc>
        <w:tc>
          <w:tcPr>
            <w:tcW w:w="1452" w:type="pct"/>
            <w:vAlign w:val="center"/>
          </w:tcPr>
          <w:p w:rsidR="00304D7C" w:rsidRPr="006B009D" w:rsidRDefault="00304D7C">
            <w:pPr>
              <w:pStyle w:val="af8"/>
              <w:rPr>
                <w:color w:val="000000" w:themeColor="text1"/>
                <w:u w:val="single"/>
              </w:rPr>
            </w:pP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31</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水处理反洗泵</w:t>
            </w:r>
          </w:p>
        </w:tc>
        <w:tc>
          <w:tcPr>
            <w:tcW w:w="1452" w:type="pct"/>
            <w:vAlign w:val="center"/>
          </w:tcPr>
          <w:p w:rsidR="00304D7C" w:rsidRPr="006B009D" w:rsidRDefault="00304D7C">
            <w:pPr>
              <w:pStyle w:val="af8"/>
              <w:rPr>
                <w:color w:val="000000" w:themeColor="text1"/>
                <w:u w:val="single"/>
              </w:rPr>
            </w:pP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32</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水处理净水泵</w:t>
            </w:r>
          </w:p>
        </w:tc>
        <w:tc>
          <w:tcPr>
            <w:tcW w:w="1452" w:type="pct"/>
            <w:vAlign w:val="center"/>
          </w:tcPr>
          <w:p w:rsidR="00304D7C" w:rsidRPr="006B009D" w:rsidRDefault="00304D7C">
            <w:pPr>
              <w:pStyle w:val="af8"/>
              <w:rPr>
                <w:color w:val="000000" w:themeColor="text1"/>
                <w:u w:val="single"/>
              </w:rPr>
            </w:pP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33</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螺杆给料泵</w:t>
            </w:r>
          </w:p>
        </w:tc>
        <w:tc>
          <w:tcPr>
            <w:tcW w:w="1452" w:type="pct"/>
            <w:vAlign w:val="center"/>
          </w:tcPr>
          <w:p w:rsidR="00304D7C" w:rsidRPr="006B009D" w:rsidRDefault="00304D7C">
            <w:pPr>
              <w:pStyle w:val="af8"/>
              <w:rPr>
                <w:color w:val="000000" w:themeColor="text1"/>
                <w:u w:val="single"/>
              </w:rPr>
            </w:pP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34</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尾气喷淋循环泵</w:t>
            </w:r>
          </w:p>
        </w:tc>
        <w:tc>
          <w:tcPr>
            <w:tcW w:w="1452" w:type="pct"/>
            <w:vAlign w:val="center"/>
          </w:tcPr>
          <w:p w:rsidR="00304D7C" w:rsidRPr="006B009D" w:rsidRDefault="00304D7C">
            <w:pPr>
              <w:pStyle w:val="af8"/>
              <w:rPr>
                <w:color w:val="000000" w:themeColor="text1"/>
                <w:u w:val="single"/>
              </w:rPr>
            </w:pP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rsidTr="00BF5CDA">
        <w:trPr>
          <w:jc w:val="center"/>
        </w:trPr>
        <w:tc>
          <w:tcPr>
            <w:tcW w:w="424" w:type="pct"/>
            <w:vAlign w:val="center"/>
          </w:tcPr>
          <w:p w:rsidR="00304D7C" w:rsidRPr="006B009D" w:rsidRDefault="00340CC8">
            <w:pPr>
              <w:pStyle w:val="af8"/>
              <w:rPr>
                <w:color w:val="000000" w:themeColor="text1"/>
                <w:u w:val="single"/>
              </w:rPr>
            </w:pPr>
            <w:r w:rsidRPr="006B009D">
              <w:rPr>
                <w:color w:val="000000" w:themeColor="text1"/>
                <w:u w:val="single"/>
              </w:rPr>
              <w:t>35</w:t>
            </w:r>
          </w:p>
        </w:tc>
        <w:tc>
          <w:tcPr>
            <w:tcW w:w="1282" w:type="pct"/>
            <w:vAlign w:val="center"/>
          </w:tcPr>
          <w:p w:rsidR="00304D7C" w:rsidRPr="006B009D" w:rsidRDefault="00340CC8">
            <w:pPr>
              <w:pStyle w:val="af8"/>
              <w:rPr>
                <w:color w:val="000000" w:themeColor="text1"/>
                <w:u w:val="single"/>
              </w:rPr>
            </w:pPr>
            <w:r w:rsidRPr="006B009D">
              <w:rPr>
                <w:color w:val="000000" w:themeColor="text1"/>
                <w:u w:val="single"/>
              </w:rPr>
              <w:t>稀硝酸输送泵</w:t>
            </w:r>
          </w:p>
        </w:tc>
        <w:tc>
          <w:tcPr>
            <w:tcW w:w="1452" w:type="pct"/>
            <w:vAlign w:val="center"/>
          </w:tcPr>
          <w:p w:rsidR="00304D7C" w:rsidRPr="006B009D" w:rsidRDefault="00304D7C">
            <w:pPr>
              <w:pStyle w:val="af8"/>
              <w:rPr>
                <w:color w:val="000000" w:themeColor="text1"/>
                <w:u w:val="single"/>
              </w:rPr>
            </w:pPr>
          </w:p>
        </w:tc>
        <w:tc>
          <w:tcPr>
            <w:tcW w:w="1842" w:type="pct"/>
            <w:vAlign w:val="center"/>
          </w:tcPr>
          <w:p w:rsidR="00304D7C" w:rsidRPr="006B009D" w:rsidRDefault="00340CC8">
            <w:pPr>
              <w:pStyle w:val="af8"/>
              <w:rPr>
                <w:color w:val="000000" w:themeColor="text1"/>
                <w:u w:val="single"/>
              </w:rPr>
            </w:pPr>
            <w:r w:rsidRPr="006B009D">
              <w:rPr>
                <w:color w:val="000000" w:themeColor="text1"/>
                <w:u w:val="single"/>
              </w:rPr>
              <w:t>2</w:t>
            </w:r>
          </w:p>
        </w:tc>
      </w:tr>
    </w:tbl>
    <w:p w:rsidR="00304D7C" w:rsidRPr="006B009D" w:rsidRDefault="00340CC8">
      <w:pPr>
        <w:pStyle w:val="a8"/>
        <w:ind w:firstLine="482"/>
        <w:rPr>
          <w:rFonts w:cs="Times New Roman"/>
          <w:color w:val="000000" w:themeColor="text1"/>
          <w:szCs w:val="21"/>
          <w:u w:val="single"/>
        </w:rPr>
      </w:pPr>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11</w:t>
      </w:r>
      <w:r w:rsidRPr="006B009D">
        <w:rPr>
          <w:color w:val="000000" w:themeColor="text1"/>
          <w:u w:val="single"/>
        </w:rPr>
        <w:fldChar w:fldCharType="end"/>
      </w:r>
      <w:r w:rsidRPr="006B009D">
        <w:rPr>
          <w:rFonts w:cs="Times New Roman" w:hint="eastAsia"/>
          <w:b w:val="0"/>
          <w:bCs/>
          <w:color w:val="000000" w:themeColor="text1"/>
          <w:szCs w:val="21"/>
          <w:u w:val="single"/>
        </w:rPr>
        <w:t xml:space="preserve">  </w:t>
      </w:r>
      <w:r w:rsidRPr="006B009D">
        <w:rPr>
          <w:rFonts w:cs="Times New Roman"/>
          <w:b w:val="0"/>
          <w:bCs/>
          <w:color w:val="000000" w:themeColor="text1"/>
          <w:szCs w:val="21"/>
          <w:u w:val="single"/>
        </w:rPr>
        <w:t>过滤设备</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2630"/>
        <w:gridCol w:w="2436"/>
        <w:gridCol w:w="2435"/>
      </w:tblGrid>
      <w:tr w:rsidR="006B009D" w:rsidRPr="006B009D" w:rsidTr="00BF5CDA">
        <w:trPr>
          <w:trHeight w:val="414"/>
          <w:jc w:val="center"/>
        </w:trPr>
        <w:tc>
          <w:tcPr>
            <w:tcW w:w="668" w:type="pct"/>
          </w:tcPr>
          <w:p w:rsidR="00BF5CDA" w:rsidRPr="006B009D" w:rsidRDefault="00BF5CDA" w:rsidP="00BF5CDA">
            <w:pPr>
              <w:pStyle w:val="af8"/>
              <w:adjustRightInd w:val="0"/>
              <w:snapToGrid w:val="0"/>
              <w:rPr>
                <w:color w:val="000000" w:themeColor="text1"/>
                <w:u w:val="single"/>
              </w:rPr>
            </w:pPr>
            <w:r w:rsidRPr="006B009D">
              <w:rPr>
                <w:color w:val="000000" w:themeColor="text1"/>
                <w:u w:val="single"/>
              </w:rPr>
              <w:t>序号</w:t>
            </w:r>
          </w:p>
        </w:tc>
        <w:tc>
          <w:tcPr>
            <w:tcW w:w="1519" w:type="pct"/>
          </w:tcPr>
          <w:p w:rsidR="00BF5CDA" w:rsidRPr="006B009D" w:rsidRDefault="00BF5CDA" w:rsidP="00BF5CDA">
            <w:pPr>
              <w:pStyle w:val="af8"/>
              <w:adjustRightInd w:val="0"/>
              <w:snapToGrid w:val="0"/>
              <w:rPr>
                <w:color w:val="000000" w:themeColor="text1"/>
                <w:u w:val="single"/>
              </w:rPr>
            </w:pPr>
            <w:r w:rsidRPr="006B009D">
              <w:rPr>
                <w:color w:val="000000" w:themeColor="text1"/>
                <w:u w:val="single"/>
              </w:rPr>
              <w:t>设备名称</w:t>
            </w:r>
          </w:p>
        </w:tc>
        <w:tc>
          <w:tcPr>
            <w:tcW w:w="1407" w:type="pct"/>
          </w:tcPr>
          <w:p w:rsidR="00BF5CDA" w:rsidRPr="006B009D" w:rsidRDefault="00BF5CDA" w:rsidP="00BF5CDA">
            <w:pPr>
              <w:pStyle w:val="af8"/>
              <w:adjustRightInd w:val="0"/>
              <w:snapToGrid w:val="0"/>
              <w:rPr>
                <w:color w:val="000000" w:themeColor="text1"/>
                <w:u w:val="single"/>
              </w:rPr>
            </w:pPr>
            <w:r w:rsidRPr="006B009D">
              <w:rPr>
                <w:color w:val="000000" w:themeColor="text1"/>
                <w:u w:val="single"/>
              </w:rPr>
              <w:t>数量（台）</w:t>
            </w:r>
          </w:p>
        </w:tc>
        <w:tc>
          <w:tcPr>
            <w:tcW w:w="1407" w:type="pct"/>
          </w:tcPr>
          <w:p w:rsidR="00BF5CDA" w:rsidRPr="006B009D" w:rsidRDefault="00BF5CDA" w:rsidP="00BF5CDA">
            <w:pPr>
              <w:pStyle w:val="af8"/>
              <w:adjustRightInd w:val="0"/>
              <w:snapToGrid w:val="0"/>
              <w:rPr>
                <w:color w:val="000000" w:themeColor="text1"/>
                <w:u w:val="single"/>
              </w:rPr>
            </w:pPr>
            <w:r w:rsidRPr="006B009D">
              <w:rPr>
                <w:rFonts w:hint="eastAsia"/>
                <w:color w:val="000000" w:themeColor="text1"/>
                <w:u w:val="single"/>
              </w:rPr>
              <w:t>备注</w:t>
            </w:r>
          </w:p>
        </w:tc>
      </w:tr>
      <w:tr w:rsidR="006B009D" w:rsidRPr="006B009D" w:rsidTr="00BF5CDA">
        <w:trPr>
          <w:trHeight w:val="413"/>
          <w:jc w:val="center"/>
        </w:trPr>
        <w:tc>
          <w:tcPr>
            <w:tcW w:w="668" w:type="pct"/>
          </w:tcPr>
          <w:p w:rsidR="00BF5CDA" w:rsidRPr="006B009D" w:rsidRDefault="00BF5CDA" w:rsidP="00BF5CDA">
            <w:pPr>
              <w:pStyle w:val="af8"/>
              <w:adjustRightInd w:val="0"/>
              <w:snapToGrid w:val="0"/>
              <w:rPr>
                <w:color w:val="000000" w:themeColor="text1"/>
                <w:u w:val="single"/>
              </w:rPr>
            </w:pPr>
            <w:r w:rsidRPr="006B009D">
              <w:rPr>
                <w:color w:val="000000" w:themeColor="text1"/>
                <w:u w:val="single"/>
              </w:rPr>
              <w:t>1</w:t>
            </w:r>
          </w:p>
        </w:tc>
        <w:tc>
          <w:tcPr>
            <w:tcW w:w="1519" w:type="pct"/>
          </w:tcPr>
          <w:p w:rsidR="00BF5CDA" w:rsidRPr="006B009D" w:rsidRDefault="00BF5CDA" w:rsidP="00BF5CDA">
            <w:pPr>
              <w:pStyle w:val="af8"/>
              <w:adjustRightInd w:val="0"/>
              <w:snapToGrid w:val="0"/>
              <w:rPr>
                <w:color w:val="000000" w:themeColor="text1"/>
                <w:u w:val="single"/>
              </w:rPr>
            </w:pPr>
            <w:r w:rsidRPr="006B009D">
              <w:rPr>
                <w:color w:val="000000" w:themeColor="text1"/>
                <w:u w:val="single"/>
              </w:rPr>
              <w:t>板框过滤机</w:t>
            </w:r>
          </w:p>
        </w:tc>
        <w:tc>
          <w:tcPr>
            <w:tcW w:w="1407" w:type="pct"/>
          </w:tcPr>
          <w:p w:rsidR="00BF5CDA" w:rsidRPr="006B009D" w:rsidRDefault="00BF5CDA" w:rsidP="00BF5CDA">
            <w:pPr>
              <w:pStyle w:val="af8"/>
              <w:adjustRightInd w:val="0"/>
              <w:snapToGrid w:val="0"/>
              <w:rPr>
                <w:color w:val="000000" w:themeColor="text1"/>
                <w:u w:val="single"/>
              </w:rPr>
            </w:pPr>
            <w:r w:rsidRPr="006B009D">
              <w:rPr>
                <w:color w:val="000000" w:themeColor="text1"/>
                <w:u w:val="single"/>
              </w:rPr>
              <w:t>6</w:t>
            </w:r>
          </w:p>
        </w:tc>
        <w:tc>
          <w:tcPr>
            <w:tcW w:w="1407" w:type="pct"/>
          </w:tcPr>
          <w:p w:rsidR="00BF5CDA" w:rsidRPr="006B009D" w:rsidRDefault="00BF5CDA" w:rsidP="00BF5CDA">
            <w:pPr>
              <w:pStyle w:val="af8"/>
              <w:adjustRightInd w:val="0"/>
              <w:snapToGrid w:val="0"/>
              <w:rPr>
                <w:color w:val="000000" w:themeColor="text1"/>
                <w:u w:val="single"/>
              </w:rPr>
            </w:pPr>
            <w:r w:rsidRPr="006B009D">
              <w:rPr>
                <w:rFonts w:hint="eastAsia"/>
                <w:color w:val="000000" w:themeColor="text1"/>
                <w:u w:val="single"/>
              </w:rPr>
              <w:t>新增三个</w:t>
            </w:r>
          </w:p>
        </w:tc>
      </w:tr>
      <w:tr w:rsidR="006B009D" w:rsidRPr="006B009D" w:rsidTr="00BF5CDA">
        <w:trPr>
          <w:trHeight w:val="423"/>
          <w:jc w:val="center"/>
        </w:trPr>
        <w:tc>
          <w:tcPr>
            <w:tcW w:w="668" w:type="pct"/>
          </w:tcPr>
          <w:p w:rsidR="00BF5CDA" w:rsidRPr="006B009D" w:rsidRDefault="00BF5CDA" w:rsidP="00BF5CDA">
            <w:pPr>
              <w:pStyle w:val="af8"/>
              <w:adjustRightInd w:val="0"/>
              <w:snapToGrid w:val="0"/>
              <w:rPr>
                <w:color w:val="000000" w:themeColor="text1"/>
                <w:u w:val="single"/>
              </w:rPr>
            </w:pPr>
            <w:r w:rsidRPr="006B009D">
              <w:rPr>
                <w:color w:val="000000" w:themeColor="text1"/>
                <w:u w:val="single"/>
              </w:rPr>
              <w:t>2</w:t>
            </w:r>
          </w:p>
        </w:tc>
        <w:tc>
          <w:tcPr>
            <w:tcW w:w="1519" w:type="pct"/>
          </w:tcPr>
          <w:p w:rsidR="00BF5CDA" w:rsidRPr="006B009D" w:rsidRDefault="00BF5CDA" w:rsidP="00BF5CDA">
            <w:pPr>
              <w:pStyle w:val="af8"/>
              <w:adjustRightInd w:val="0"/>
              <w:snapToGrid w:val="0"/>
              <w:rPr>
                <w:color w:val="000000" w:themeColor="text1"/>
                <w:u w:val="single"/>
              </w:rPr>
            </w:pPr>
            <w:r w:rsidRPr="006B009D">
              <w:rPr>
                <w:color w:val="000000" w:themeColor="text1"/>
                <w:u w:val="single"/>
              </w:rPr>
              <w:t>带式过滤机</w:t>
            </w:r>
          </w:p>
        </w:tc>
        <w:tc>
          <w:tcPr>
            <w:tcW w:w="1407" w:type="pct"/>
          </w:tcPr>
          <w:p w:rsidR="00BF5CDA" w:rsidRPr="006B009D" w:rsidRDefault="00BF5CDA" w:rsidP="00BF5CDA">
            <w:pPr>
              <w:pStyle w:val="af8"/>
              <w:adjustRightInd w:val="0"/>
              <w:snapToGrid w:val="0"/>
              <w:rPr>
                <w:color w:val="000000" w:themeColor="text1"/>
                <w:u w:val="single"/>
              </w:rPr>
            </w:pPr>
            <w:r w:rsidRPr="006B009D">
              <w:rPr>
                <w:color w:val="000000" w:themeColor="text1"/>
                <w:u w:val="single"/>
              </w:rPr>
              <w:t>4</w:t>
            </w:r>
          </w:p>
        </w:tc>
        <w:tc>
          <w:tcPr>
            <w:tcW w:w="1407" w:type="pct"/>
          </w:tcPr>
          <w:p w:rsidR="00BF5CDA" w:rsidRPr="006B009D" w:rsidRDefault="00BF5CDA" w:rsidP="00BF5CDA">
            <w:pPr>
              <w:pStyle w:val="af8"/>
              <w:adjustRightInd w:val="0"/>
              <w:snapToGrid w:val="0"/>
              <w:rPr>
                <w:color w:val="000000" w:themeColor="text1"/>
                <w:u w:val="single"/>
              </w:rPr>
            </w:pPr>
            <w:r w:rsidRPr="006B009D">
              <w:rPr>
                <w:rFonts w:hint="eastAsia"/>
                <w:color w:val="000000" w:themeColor="text1"/>
                <w:u w:val="single"/>
              </w:rPr>
              <w:t>新增三个</w:t>
            </w:r>
          </w:p>
        </w:tc>
      </w:tr>
    </w:tbl>
    <w:p w:rsidR="00304D7C" w:rsidRPr="006B009D" w:rsidRDefault="00340CC8">
      <w:pPr>
        <w:pStyle w:val="a8"/>
        <w:ind w:firstLine="482"/>
        <w:rPr>
          <w:rFonts w:cs="Times New Roman"/>
          <w:b w:val="0"/>
          <w:bCs/>
          <w:color w:val="000000" w:themeColor="text1"/>
          <w:szCs w:val="21"/>
          <w:u w:val="single"/>
        </w:rPr>
      </w:pPr>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12</w:t>
      </w:r>
      <w:r w:rsidRPr="006B009D">
        <w:rPr>
          <w:color w:val="000000" w:themeColor="text1"/>
          <w:u w:val="single"/>
        </w:rPr>
        <w:fldChar w:fldCharType="end"/>
      </w:r>
      <w:r w:rsidRPr="006B009D">
        <w:rPr>
          <w:rFonts w:cs="Times New Roman" w:hint="eastAsia"/>
          <w:b w:val="0"/>
          <w:bCs/>
          <w:color w:val="000000" w:themeColor="text1"/>
          <w:szCs w:val="21"/>
          <w:u w:val="single"/>
        </w:rPr>
        <w:t xml:space="preserve">   </w:t>
      </w:r>
      <w:r w:rsidRPr="006B009D">
        <w:rPr>
          <w:rFonts w:cs="Times New Roman"/>
          <w:b w:val="0"/>
          <w:bCs/>
          <w:color w:val="000000" w:themeColor="text1"/>
          <w:szCs w:val="21"/>
          <w:u w:val="single"/>
        </w:rPr>
        <w:t>空压机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2628"/>
        <w:gridCol w:w="2436"/>
        <w:gridCol w:w="2076"/>
      </w:tblGrid>
      <w:tr w:rsidR="006B009D" w:rsidRPr="006B009D">
        <w:trPr>
          <w:trHeight w:val="333"/>
          <w:jc w:val="center"/>
        </w:trPr>
        <w:tc>
          <w:tcPr>
            <w:tcW w:w="697" w:type="pct"/>
            <w:vAlign w:val="center"/>
          </w:tcPr>
          <w:p w:rsidR="00304D7C" w:rsidRPr="006B009D" w:rsidRDefault="00340CC8">
            <w:pPr>
              <w:pStyle w:val="af8"/>
              <w:rPr>
                <w:color w:val="000000" w:themeColor="text1"/>
                <w:u w:val="single"/>
              </w:rPr>
            </w:pPr>
            <w:r w:rsidRPr="006B009D">
              <w:rPr>
                <w:color w:val="000000" w:themeColor="text1"/>
                <w:u w:val="single"/>
              </w:rPr>
              <w:t>序号</w:t>
            </w:r>
          </w:p>
        </w:tc>
        <w:tc>
          <w:tcPr>
            <w:tcW w:w="1584" w:type="pct"/>
            <w:vAlign w:val="center"/>
          </w:tcPr>
          <w:p w:rsidR="00304D7C" w:rsidRPr="006B009D" w:rsidRDefault="00340CC8">
            <w:pPr>
              <w:pStyle w:val="af8"/>
              <w:rPr>
                <w:color w:val="000000" w:themeColor="text1"/>
                <w:u w:val="single"/>
              </w:rPr>
            </w:pPr>
            <w:r w:rsidRPr="006B009D">
              <w:rPr>
                <w:color w:val="000000" w:themeColor="text1"/>
                <w:u w:val="single"/>
              </w:rPr>
              <w:t>设备名称</w:t>
            </w:r>
          </w:p>
        </w:tc>
        <w:tc>
          <w:tcPr>
            <w:tcW w:w="1468" w:type="pct"/>
            <w:vAlign w:val="center"/>
          </w:tcPr>
          <w:p w:rsidR="00304D7C" w:rsidRPr="006B009D" w:rsidRDefault="00340CC8">
            <w:pPr>
              <w:pStyle w:val="af8"/>
              <w:rPr>
                <w:color w:val="000000" w:themeColor="text1"/>
                <w:u w:val="single"/>
              </w:rPr>
            </w:pPr>
            <w:r w:rsidRPr="006B009D">
              <w:rPr>
                <w:color w:val="000000" w:themeColor="text1"/>
                <w:u w:val="single"/>
              </w:rPr>
              <w:t>型号</w:t>
            </w:r>
          </w:p>
        </w:tc>
        <w:tc>
          <w:tcPr>
            <w:tcW w:w="1251" w:type="pct"/>
            <w:vAlign w:val="center"/>
          </w:tcPr>
          <w:p w:rsidR="00304D7C" w:rsidRPr="006B009D" w:rsidRDefault="00340CC8">
            <w:pPr>
              <w:pStyle w:val="af8"/>
              <w:rPr>
                <w:color w:val="000000" w:themeColor="text1"/>
                <w:u w:val="single"/>
              </w:rPr>
            </w:pPr>
            <w:r w:rsidRPr="006B009D">
              <w:rPr>
                <w:color w:val="000000" w:themeColor="text1"/>
                <w:u w:val="single"/>
              </w:rPr>
              <w:t>数量（台）</w:t>
            </w:r>
          </w:p>
        </w:tc>
      </w:tr>
      <w:tr w:rsidR="006B009D" w:rsidRPr="006B009D">
        <w:trPr>
          <w:trHeight w:val="338"/>
          <w:jc w:val="center"/>
        </w:trPr>
        <w:tc>
          <w:tcPr>
            <w:tcW w:w="697" w:type="pc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1584" w:type="pct"/>
            <w:vAlign w:val="center"/>
          </w:tcPr>
          <w:p w:rsidR="00304D7C" w:rsidRPr="006B009D" w:rsidRDefault="00340CC8">
            <w:pPr>
              <w:pStyle w:val="af8"/>
              <w:rPr>
                <w:color w:val="000000" w:themeColor="text1"/>
                <w:u w:val="single"/>
              </w:rPr>
            </w:pPr>
            <w:r w:rsidRPr="006B009D">
              <w:rPr>
                <w:color w:val="000000" w:themeColor="text1"/>
                <w:u w:val="single"/>
              </w:rPr>
              <w:t>空气压缩机</w:t>
            </w:r>
          </w:p>
        </w:tc>
        <w:tc>
          <w:tcPr>
            <w:tcW w:w="1468" w:type="pct"/>
            <w:vAlign w:val="center"/>
          </w:tcPr>
          <w:p w:rsidR="00304D7C" w:rsidRPr="006B009D" w:rsidRDefault="00340CC8">
            <w:pPr>
              <w:pStyle w:val="af8"/>
              <w:rPr>
                <w:color w:val="000000" w:themeColor="text1"/>
                <w:u w:val="single"/>
              </w:rPr>
            </w:pPr>
            <w:r w:rsidRPr="006B009D">
              <w:rPr>
                <w:color w:val="000000" w:themeColor="text1"/>
                <w:u w:val="single"/>
              </w:rPr>
              <w:t>螺杆式</w:t>
            </w:r>
          </w:p>
        </w:tc>
        <w:tc>
          <w:tcPr>
            <w:tcW w:w="1251" w:type="pct"/>
            <w:vAlign w:val="center"/>
          </w:tcPr>
          <w:p w:rsidR="00304D7C" w:rsidRPr="006B009D" w:rsidRDefault="00340CC8">
            <w:pPr>
              <w:pStyle w:val="af8"/>
              <w:rPr>
                <w:color w:val="000000" w:themeColor="text1"/>
                <w:u w:val="single"/>
              </w:rPr>
            </w:pPr>
            <w:r w:rsidRPr="006B009D">
              <w:rPr>
                <w:color w:val="000000" w:themeColor="text1"/>
                <w:u w:val="single"/>
              </w:rPr>
              <w:t>2</w:t>
            </w:r>
          </w:p>
        </w:tc>
      </w:tr>
    </w:tbl>
    <w:p w:rsidR="00304D7C" w:rsidRPr="006B009D" w:rsidRDefault="00340CC8">
      <w:pPr>
        <w:pStyle w:val="a8"/>
        <w:ind w:firstLine="482"/>
        <w:rPr>
          <w:rFonts w:cs="Times New Roman"/>
          <w:b w:val="0"/>
          <w:color w:val="000000" w:themeColor="text1"/>
          <w:szCs w:val="21"/>
          <w:u w:val="single"/>
        </w:rPr>
      </w:pPr>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13</w:t>
      </w:r>
      <w:r w:rsidRPr="006B009D">
        <w:rPr>
          <w:color w:val="000000" w:themeColor="text1"/>
          <w:u w:val="single"/>
        </w:rPr>
        <w:fldChar w:fldCharType="end"/>
      </w:r>
      <w:r w:rsidRPr="006B009D">
        <w:rPr>
          <w:rFonts w:cs="Times New Roman" w:hint="eastAsia"/>
          <w:b w:val="0"/>
          <w:color w:val="000000" w:themeColor="text1"/>
          <w:szCs w:val="21"/>
          <w:u w:val="single"/>
        </w:rPr>
        <w:t xml:space="preserve"> </w:t>
      </w:r>
      <w:r w:rsidRPr="006B009D">
        <w:rPr>
          <w:rFonts w:cs="Times New Roman"/>
          <w:b w:val="0"/>
          <w:color w:val="000000" w:themeColor="text1"/>
          <w:szCs w:val="21"/>
          <w:u w:val="single"/>
        </w:rPr>
        <w:t xml:space="preserve"> </w:t>
      </w:r>
      <w:r w:rsidRPr="006B009D">
        <w:rPr>
          <w:rFonts w:cs="Times New Roman" w:hint="eastAsia"/>
          <w:b w:val="0"/>
          <w:color w:val="000000" w:themeColor="text1"/>
          <w:szCs w:val="21"/>
          <w:u w:val="single"/>
        </w:rPr>
        <w:t xml:space="preserve">  </w:t>
      </w:r>
      <w:r w:rsidRPr="006B009D">
        <w:rPr>
          <w:rFonts w:cs="Times New Roman"/>
          <w:b w:val="0"/>
          <w:color w:val="000000" w:themeColor="text1"/>
          <w:szCs w:val="21"/>
          <w:u w:val="single"/>
        </w:rPr>
        <w:t>成套设备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774"/>
        <w:gridCol w:w="2374"/>
        <w:gridCol w:w="2023"/>
      </w:tblGrid>
      <w:tr w:rsidR="006B009D" w:rsidRPr="006B009D" w:rsidTr="00BF5CDA">
        <w:trPr>
          <w:trHeight w:val="422"/>
          <w:jc w:val="center"/>
        </w:trPr>
        <w:tc>
          <w:tcPr>
            <w:tcW w:w="678" w:type="pct"/>
            <w:vAlign w:val="center"/>
          </w:tcPr>
          <w:p w:rsidR="00BF5CDA" w:rsidRPr="006B009D" w:rsidRDefault="00BF5CDA" w:rsidP="00BF5CDA">
            <w:pPr>
              <w:pStyle w:val="af8"/>
              <w:rPr>
                <w:color w:val="000000" w:themeColor="text1"/>
                <w:u w:val="single"/>
              </w:rPr>
            </w:pPr>
            <w:r w:rsidRPr="006B009D">
              <w:rPr>
                <w:color w:val="000000" w:themeColor="text1"/>
                <w:u w:val="single"/>
              </w:rPr>
              <w:t>序号</w:t>
            </w: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设备名称</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数量（套）</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备注</w:t>
            </w:r>
          </w:p>
        </w:tc>
      </w:tr>
      <w:tr w:rsidR="006B009D" w:rsidRPr="006B009D" w:rsidTr="00BF5CDA">
        <w:trPr>
          <w:trHeight w:val="421"/>
          <w:jc w:val="center"/>
        </w:trPr>
        <w:tc>
          <w:tcPr>
            <w:tcW w:w="678" w:type="pct"/>
            <w:vMerge w:val="restart"/>
            <w:vAlign w:val="center"/>
          </w:tcPr>
          <w:p w:rsidR="00BF5CDA" w:rsidRPr="006B009D" w:rsidRDefault="00BF5CDA" w:rsidP="00BF5CDA">
            <w:pPr>
              <w:pStyle w:val="af8"/>
              <w:rPr>
                <w:b/>
                <w:color w:val="000000" w:themeColor="text1"/>
                <w:u w:val="single"/>
              </w:rPr>
            </w:pPr>
            <w:r w:rsidRPr="006B009D">
              <w:rPr>
                <w:b/>
                <w:color w:val="000000" w:themeColor="text1"/>
                <w:u w:val="single"/>
              </w:rPr>
              <w:t>1</w:t>
            </w:r>
          </w:p>
        </w:tc>
        <w:tc>
          <w:tcPr>
            <w:tcW w:w="1672" w:type="pct"/>
            <w:vAlign w:val="center"/>
          </w:tcPr>
          <w:p w:rsidR="00BF5CDA" w:rsidRPr="006B009D" w:rsidRDefault="00BF5CDA" w:rsidP="00BF5CDA">
            <w:pPr>
              <w:pStyle w:val="af8"/>
              <w:rPr>
                <w:b/>
                <w:color w:val="000000" w:themeColor="text1"/>
                <w:u w:val="single"/>
              </w:rPr>
            </w:pPr>
            <w:r w:rsidRPr="006B009D">
              <w:rPr>
                <w:b/>
                <w:color w:val="000000" w:themeColor="text1"/>
                <w:u w:val="single"/>
              </w:rPr>
              <w:t>闪蒸干燥</w:t>
            </w:r>
          </w:p>
        </w:tc>
        <w:tc>
          <w:tcPr>
            <w:tcW w:w="1431" w:type="pct"/>
            <w:vAlign w:val="center"/>
          </w:tcPr>
          <w:p w:rsidR="00BF5CDA" w:rsidRPr="006B009D" w:rsidRDefault="00BF5CDA" w:rsidP="00BF5CDA">
            <w:pPr>
              <w:pStyle w:val="af8"/>
              <w:rPr>
                <w:b/>
                <w:color w:val="000000" w:themeColor="text1"/>
                <w:u w:val="single"/>
              </w:rPr>
            </w:pPr>
          </w:p>
        </w:tc>
        <w:tc>
          <w:tcPr>
            <w:tcW w:w="1219" w:type="pct"/>
            <w:vAlign w:val="center"/>
          </w:tcPr>
          <w:p w:rsidR="00BF5CDA" w:rsidRPr="006B009D" w:rsidRDefault="00BF5CDA" w:rsidP="00BF5CDA">
            <w:pPr>
              <w:pStyle w:val="af8"/>
              <w:rPr>
                <w:b/>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闪蒸干燥机</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2</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新增一个</w:t>
            </w: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热风炉</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2</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新增一个</w:t>
            </w: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鼓风机</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2</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新增一个</w:t>
            </w: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燃烧风机</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2</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新增一个</w:t>
            </w: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引风机</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2</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新增一个</w:t>
            </w: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布袋除尘</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2</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新增一个</w:t>
            </w: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烟气换热器</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2</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新增一个</w:t>
            </w:r>
          </w:p>
        </w:tc>
      </w:tr>
      <w:tr w:rsidR="006B009D" w:rsidRPr="006B009D">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干燥进料绞龙</w:t>
            </w:r>
          </w:p>
        </w:tc>
        <w:tc>
          <w:tcPr>
            <w:tcW w:w="2650" w:type="pct"/>
            <w:gridSpan w:val="2"/>
            <w:vAlign w:val="center"/>
          </w:tcPr>
          <w:p w:rsidR="00BF5CDA" w:rsidRPr="006B009D" w:rsidRDefault="00BF5CDA" w:rsidP="00BF5CDA">
            <w:pPr>
              <w:pStyle w:val="af8"/>
              <w:rPr>
                <w:color w:val="000000" w:themeColor="text1"/>
                <w:u w:val="single"/>
              </w:rPr>
            </w:pPr>
            <w:r w:rsidRPr="006B009D">
              <w:rPr>
                <w:color w:val="000000" w:themeColor="text1"/>
                <w:u w:val="single"/>
              </w:rPr>
              <w:t>满足可以采用两种方式进料</w:t>
            </w:r>
          </w:p>
        </w:tc>
      </w:tr>
      <w:tr w:rsidR="006B009D" w:rsidRPr="006B009D" w:rsidTr="00BF5CDA">
        <w:trPr>
          <w:trHeight w:val="421"/>
          <w:jc w:val="center"/>
        </w:trPr>
        <w:tc>
          <w:tcPr>
            <w:tcW w:w="678" w:type="pct"/>
            <w:vMerge w:val="restart"/>
            <w:vAlign w:val="center"/>
          </w:tcPr>
          <w:p w:rsidR="00BF5CDA" w:rsidRPr="006B009D" w:rsidRDefault="00BF5CDA" w:rsidP="00BF5CDA">
            <w:pPr>
              <w:pStyle w:val="af8"/>
              <w:rPr>
                <w:b/>
                <w:color w:val="000000" w:themeColor="text1"/>
                <w:u w:val="single"/>
              </w:rPr>
            </w:pPr>
            <w:r w:rsidRPr="006B009D">
              <w:rPr>
                <w:b/>
                <w:color w:val="000000" w:themeColor="text1"/>
                <w:u w:val="single"/>
              </w:rPr>
              <w:t>2</w:t>
            </w:r>
          </w:p>
        </w:tc>
        <w:tc>
          <w:tcPr>
            <w:tcW w:w="1672" w:type="pct"/>
            <w:vAlign w:val="center"/>
          </w:tcPr>
          <w:p w:rsidR="00BF5CDA" w:rsidRPr="006B009D" w:rsidRDefault="00BF5CDA" w:rsidP="00BF5CDA">
            <w:pPr>
              <w:pStyle w:val="af8"/>
              <w:rPr>
                <w:b/>
                <w:color w:val="000000" w:themeColor="text1"/>
                <w:u w:val="single"/>
              </w:rPr>
            </w:pPr>
            <w:r w:rsidRPr="006B009D">
              <w:rPr>
                <w:b/>
                <w:color w:val="000000" w:themeColor="text1"/>
                <w:u w:val="single"/>
              </w:rPr>
              <w:t>焙烧炉系统</w:t>
            </w:r>
          </w:p>
        </w:tc>
        <w:tc>
          <w:tcPr>
            <w:tcW w:w="1431" w:type="pct"/>
            <w:vAlign w:val="center"/>
          </w:tcPr>
          <w:p w:rsidR="00BF5CDA" w:rsidRPr="006B009D" w:rsidRDefault="00BF5CDA" w:rsidP="00BF5CDA">
            <w:pPr>
              <w:pStyle w:val="af8"/>
              <w:rPr>
                <w:b/>
                <w:color w:val="000000" w:themeColor="text1"/>
                <w:u w:val="single"/>
              </w:rPr>
            </w:pPr>
          </w:p>
        </w:tc>
        <w:tc>
          <w:tcPr>
            <w:tcW w:w="1219" w:type="pct"/>
            <w:vAlign w:val="center"/>
          </w:tcPr>
          <w:p w:rsidR="00BF5CDA" w:rsidRPr="006B009D" w:rsidRDefault="00BF5CDA" w:rsidP="00BF5CDA">
            <w:pPr>
              <w:pStyle w:val="af8"/>
              <w:rPr>
                <w:b/>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b/>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辊道窑</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1</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依托现有</w:t>
            </w:r>
          </w:p>
        </w:tc>
      </w:tr>
      <w:tr w:rsidR="006B009D" w:rsidRPr="006B009D" w:rsidTr="00BF5CDA">
        <w:trPr>
          <w:trHeight w:val="421"/>
          <w:jc w:val="center"/>
        </w:trPr>
        <w:tc>
          <w:tcPr>
            <w:tcW w:w="678" w:type="pct"/>
            <w:vMerge/>
            <w:vAlign w:val="center"/>
          </w:tcPr>
          <w:p w:rsidR="00BF5CDA" w:rsidRPr="006B009D" w:rsidRDefault="00BF5CDA" w:rsidP="00BF5CDA">
            <w:pPr>
              <w:pStyle w:val="af8"/>
              <w:rPr>
                <w:b/>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回转窑</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1</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依托现有</w:t>
            </w:r>
          </w:p>
        </w:tc>
      </w:tr>
      <w:tr w:rsidR="006B009D" w:rsidRPr="006B009D" w:rsidTr="00BF5CDA">
        <w:trPr>
          <w:trHeight w:val="421"/>
          <w:jc w:val="center"/>
        </w:trPr>
        <w:tc>
          <w:tcPr>
            <w:tcW w:w="678" w:type="pct"/>
            <w:vMerge/>
            <w:vAlign w:val="center"/>
          </w:tcPr>
          <w:p w:rsidR="00BF5CDA" w:rsidRPr="006B009D" w:rsidRDefault="00BF5CDA" w:rsidP="00BF5CDA">
            <w:pPr>
              <w:pStyle w:val="af8"/>
              <w:rPr>
                <w:b/>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引风机</w:t>
            </w:r>
          </w:p>
        </w:tc>
        <w:tc>
          <w:tcPr>
            <w:tcW w:w="1431" w:type="pct"/>
            <w:vAlign w:val="center"/>
          </w:tcPr>
          <w:p w:rsidR="00BF5CDA" w:rsidRPr="006B009D" w:rsidRDefault="00BF5CDA" w:rsidP="00BF5CDA">
            <w:pPr>
              <w:pStyle w:val="af8"/>
              <w:rPr>
                <w:color w:val="000000" w:themeColor="text1"/>
                <w:u w:val="single"/>
              </w:rPr>
            </w:pPr>
            <w:r w:rsidRPr="006B009D">
              <w:rPr>
                <w:color w:val="000000" w:themeColor="text1"/>
                <w:u w:val="single"/>
              </w:rPr>
              <w:t>2</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新增一个</w:t>
            </w:r>
          </w:p>
        </w:tc>
      </w:tr>
      <w:tr w:rsidR="006B009D" w:rsidRPr="006B009D" w:rsidTr="00BF5CDA">
        <w:trPr>
          <w:trHeight w:val="421"/>
          <w:jc w:val="center"/>
        </w:trPr>
        <w:tc>
          <w:tcPr>
            <w:tcW w:w="678" w:type="pct"/>
            <w:vMerge w:val="restart"/>
            <w:vAlign w:val="center"/>
          </w:tcPr>
          <w:p w:rsidR="00BF5CDA" w:rsidRPr="006B009D" w:rsidRDefault="00BF5CDA" w:rsidP="00BF5CDA">
            <w:pPr>
              <w:pStyle w:val="af8"/>
              <w:rPr>
                <w:b/>
                <w:color w:val="000000" w:themeColor="text1"/>
                <w:u w:val="single"/>
              </w:rPr>
            </w:pPr>
            <w:r w:rsidRPr="006B009D">
              <w:rPr>
                <w:b/>
                <w:color w:val="000000" w:themeColor="text1"/>
                <w:u w:val="single"/>
              </w:rPr>
              <w:t>3</w:t>
            </w:r>
          </w:p>
        </w:tc>
        <w:tc>
          <w:tcPr>
            <w:tcW w:w="1672" w:type="pct"/>
            <w:vAlign w:val="center"/>
          </w:tcPr>
          <w:p w:rsidR="00BF5CDA" w:rsidRPr="006B009D" w:rsidRDefault="00BF5CDA" w:rsidP="00BF5CDA">
            <w:pPr>
              <w:pStyle w:val="af8"/>
              <w:rPr>
                <w:b/>
                <w:color w:val="000000" w:themeColor="text1"/>
                <w:u w:val="single"/>
              </w:rPr>
            </w:pPr>
            <w:r w:rsidRPr="006B009D">
              <w:rPr>
                <w:b/>
                <w:color w:val="000000" w:themeColor="text1"/>
                <w:u w:val="single"/>
              </w:rPr>
              <w:t>喷雾干燥系统</w:t>
            </w:r>
          </w:p>
        </w:tc>
        <w:tc>
          <w:tcPr>
            <w:tcW w:w="1431" w:type="pct"/>
            <w:vAlign w:val="center"/>
          </w:tcPr>
          <w:p w:rsidR="00BF5CDA" w:rsidRPr="006B009D" w:rsidRDefault="00BF5CDA" w:rsidP="00BF5CDA">
            <w:pPr>
              <w:pStyle w:val="af8"/>
              <w:rPr>
                <w:b/>
                <w:color w:val="000000" w:themeColor="text1"/>
                <w:u w:val="single"/>
              </w:rPr>
            </w:pPr>
          </w:p>
        </w:tc>
        <w:tc>
          <w:tcPr>
            <w:tcW w:w="1219" w:type="pct"/>
            <w:vAlign w:val="center"/>
          </w:tcPr>
          <w:p w:rsidR="00BF5CDA" w:rsidRPr="006B009D" w:rsidRDefault="00BF5CDA" w:rsidP="00BF5CDA">
            <w:pPr>
              <w:pStyle w:val="af8"/>
              <w:rPr>
                <w:b/>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bCs/>
                <w:color w:val="000000" w:themeColor="text1"/>
                <w:u w:val="single"/>
              </w:rPr>
            </w:pPr>
          </w:p>
        </w:tc>
        <w:tc>
          <w:tcPr>
            <w:tcW w:w="1672"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引风机</w:t>
            </w:r>
          </w:p>
        </w:tc>
        <w:tc>
          <w:tcPr>
            <w:tcW w:w="1431"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1</w:t>
            </w:r>
          </w:p>
        </w:tc>
        <w:tc>
          <w:tcPr>
            <w:tcW w:w="1219" w:type="pct"/>
            <w:vMerge w:val="restart"/>
            <w:vAlign w:val="center"/>
          </w:tcPr>
          <w:p w:rsidR="00BF5CDA" w:rsidRPr="006B009D" w:rsidRDefault="00BF5CDA" w:rsidP="00BF5CDA">
            <w:pPr>
              <w:pStyle w:val="af8"/>
              <w:rPr>
                <w:bCs/>
                <w:color w:val="000000" w:themeColor="text1"/>
                <w:u w:val="single"/>
              </w:rPr>
            </w:pPr>
            <w:r w:rsidRPr="006B009D">
              <w:rPr>
                <w:rFonts w:hint="eastAsia"/>
                <w:bCs/>
                <w:color w:val="000000" w:themeColor="text1"/>
                <w:u w:val="single"/>
              </w:rPr>
              <w:t>本次更换</w:t>
            </w:r>
          </w:p>
        </w:tc>
      </w:tr>
      <w:tr w:rsidR="006B009D" w:rsidRPr="006B009D" w:rsidTr="00BF5CDA">
        <w:trPr>
          <w:trHeight w:val="421"/>
          <w:jc w:val="center"/>
        </w:trPr>
        <w:tc>
          <w:tcPr>
            <w:tcW w:w="678" w:type="pct"/>
            <w:vMerge/>
            <w:vAlign w:val="center"/>
          </w:tcPr>
          <w:p w:rsidR="00BF5CDA" w:rsidRPr="006B009D" w:rsidRDefault="00BF5CDA" w:rsidP="00BF5CDA">
            <w:pPr>
              <w:pStyle w:val="af8"/>
              <w:rPr>
                <w:bCs/>
                <w:color w:val="000000" w:themeColor="text1"/>
                <w:u w:val="single"/>
              </w:rPr>
            </w:pPr>
          </w:p>
        </w:tc>
        <w:tc>
          <w:tcPr>
            <w:tcW w:w="1672"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鼓风机</w:t>
            </w:r>
          </w:p>
        </w:tc>
        <w:tc>
          <w:tcPr>
            <w:tcW w:w="1431"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1</w:t>
            </w:r>
          </w:p>
        </w:tc>
        <w:tc>
          <w:tcPr>
            <w:tcW w:w="1219" w:type="pct"/>
            <w:vMerge/>
            <w:vAlign w:val="center"/>
          </w:tcPr>
          <w:p w:rsidR="00BF5CDA" w:rsidRPr="006B009D" w:rsidRDefault="00BF5CDA" w:rsidP="00BF5CDA">
            <w:pPr>
              <w:pStyle w:val="af8"/>
              <w:rPr>
                <w:bCs/>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bCs/>
                <w:color w:val="000000" w:themeColor="text1"/>
                <w:u w:val="single"/>
              </w:rPr>
            </w:pPr>
          </w:p>
        </w:tc>
        <w:tc>
          <w:tcPr>
            <w:tcW w:w="1672"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喷雾塔</w:t>
            </w:r>
          </w:p>
        </w:tc>
        <w:tc>
          <w:tcPr>
            <w:tcW w:w="1431"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1</w:t>
            </w:r>
          </w:p>
        </w:tc>
        <w:tc>
          <w:tcPr>
            <w:tcW w:w="1219" w:type="pct"/>
            <w:vMerge/>
            <w:vAlign w:val="center"/>
          </w:tcPr>
          <w:p w:rsidR="00BF5CDA" w:rsidRPr="006B009D" w:rsidRDefault="00BF5CDA" w:rsidP="00BF5CDA">
            <w:pPr>
              <w:pStyle w:val="af8"/>
              <w:rPr>
                <w:bCs/>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bCs/>
                <w:color w:val="000000" w:themeColor="text1"/>
                <w:u w:val="single"/>
              </w:rPr>
            </w:pPr>
          </w:p>
        </w:tc>
        <w:tc>
          <w:tcPr>
            <w:tcW w:w="1672"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烟气换热器</w:t>
            </w:r>
          </w:p>
        </w:tc>
        <w:tc>
          <w:tcPr>
            <w:tcW w:w="1431"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1</w:t>
            </w:r>
          </w:p>
        </w:tc>
        <w:tc>
          <w:tcPr>
            <w:tcW w:w="1219" w:type="pct"/>
            <w:vMerge/>
            <w:vAlign w:val="center"/>
          </w:tcPr>
          <w:p w:rsidR="00BF5CDA" w:rsidRPr="006B009D" w:rsidRDefault="00BF5CDA" w:rsidP="00BF5CDA">
            <w:pPr>
              <w:pStyle w:val="af8"/>
              <w:rPr>
                <w:bCs/>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bCs/>
                <w:color w:val="000000" w:themeColor="text1"/>
                <w:u w:val="single"/>
              </w:rPr>
            </w:pPr>
          </w:p>
        </w:tc>
        <w:tc>
          <w:tcPr>
            <w:tcW w:w="1672"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旋风分离器</w:t>
            </w:r>
          </w:p>
        </w:tc>
        <w:tc>
          <w:tcPr>
            <w:tcW w:w="1431"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1</w:t>
            </w:r>
          </w:p>
        </w:tc>
        <w:tc>
          <w:tcPr>
            <w:tcW w:w="1219" w:type="pct"/>
            <w:vMerge/>
            <w:vAlign w:val="center"/>
          </w:tcPr>
          <w:p w:rsidR="00BF5CDA" w:rsidRPr="006B009D" w:rsidRDefault="00BF5CDA" w:rsidP="00BF5CDA">
            <w:pPr>
              <w:pStyle w:val="af8"/>
              <w:rPr>
                <w:bCs/>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bCs/>
                <w:color w:val="000000" w:themeColor="text1"/>
                <w:u w:val="single"/>
              </w:rPr>
            </w:pPr>
          </w:p>
        </w:tc>
        <w:tc>
          <w:tcPr>
            <w:tcW w:w="1672"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布袋除尘</w:t>
            </w:r>
          </w:p>
        </w:tc>
        <w:tc>
          <w:tcPr>
            <w:tcW w:w="1431" w:type="pct"/>
            <w:vAlign w:val="center"/>
          </w:tcPr>
          <w:p w:rsidR="00BF5CDA" w:rsidRPr="006B009D" w:rsidRDefault="00BF5CDA" w:rsidP="00BF5CDA">
            <w:pPr>
              <w:pStyle w:val="af8"/>
              <w:rPr>
                <w:bCs/>
                <w:color w:val="000000" w:themeColor="text1"/>
                <w:u w:val="single"/>
              </w:rPr>
            </w:pPr>
            <w:r w:rsidRPr="006B009D">
              <w:rPr>
                <w:bCs/>
                <w:color w:val="000000" w:themeColor="text1"/>
                <w:u w:val="single"/>
              </w:rPr>
              <w:t>1</w:t>
            </w:r>
          </w:p>
        </w:tc>
        <w:tc>
          <w:tcPr>
            <w:tcW w:w="1219" w:type="pct"/>
            <w:vMerge/>
            <w:vAlign w:val="center"/>
          </w:tcPr>
          <w:p w:rsidR="00BF5CDA" w:rsidRPr="006B009D" w:rsidRDefault="00BF5CDA" w:rsidP="00BF5CDA">
            <w:pPr>
              <w:pStyle w:val="af8"/>
              <w:rPr>
                <w:bCs/>
                <w:color w:val="000000" w:themeColor="text1"/>
                <w:u w:val="single"/>
              </w:rPr>
            </w:pPr>
          </w:p>
        </w:tc>
      </w:tr>
      <w:tr w:rsidR="006B009D" w:rsidRPr="006B009D" w:rsidTr="00BF5CDA">
        <w:trPr>
          <w:trHeight w:val="421"/>
          <w:jc w:val="center"/>
        </w:trPr>
        <w:tc>
          <w:tcPr>
            <w:tcW w:w="678" w:type="pct"/>
            <w:vAlign w:val="center"/>
          </w:tcPr>
          <w:p w:rsidR="00BF5CDA" w:rsidRPr="006B009D" w:rsidRDefault="00BF5CDA" w:rsidP="00BF5CDA">
            <w:pPr>
              <w:pStyle w:val="af8"/>
              <w:rPr>
                <w:b/>
                <w:color w:val="000000" w:themeColor="text1"/>
                <w:u w:val="single"/>
              </w:rPr>
            </w:pPr>
            <w:r w:rsidRPr="006B009D">
              <w:rPr>
                <w:b/>
                <w:color w:val="000000" w:themeColor="text1"/>
                <w:u w:val="single"/>
              </w:rPr>
              <w:t>4</w:t>
            </w:r>
          </w:p>
        </w:tc>
        <w:tc>
          <w:tcPr>
            <w:tcW w:w="1672" w:type="pct"/>
            <w:vAlign w:val="center"/>
          </w:tcPr>
          <w:p w:rsidR="00BF5CDA" w:rsidRPr="006B009D" w:rsidRDefault="00BF5CDA" w:rsidP="00BF5CDA">
            <w:pPr>
              <w:pStyle w:val="af8"/>
              <w:rPr>
                <w:b/>
                <w:color w:val="000000" w:themeColor="text1"/>
                <w:u w:val="single"/>
              </w:rPr>
            </w:pPr>
            <w:r w:rsidRPr="006B009D">
              <w:rPr>
                <w:b/>
                <w:color w:val="000000" w:themeColor="text1"/>
                <w:u w:val="single"/>
              </w:rPr>
              <w:t>水处理系统</w:t>
            </w:r>
          </w:p>
        </w:tc>
        <w:tc>
          <w:tcPr>
            <w:tcW w:w="1431" w:type="pct"/>
            <w:vAlign w:val="center"/>
          </w:tcPr>
          <w:p w:rsidR="00BF5CDA" w:rsidRPr="006B009D" w:rsidRDefault="00BF5CDA" w:rsidP="00BF5CDA">
            <w:pPr>
              <w:pStyle w:val="af8"/>
              <w:rPr>
                <w:b/>
                <w:color w:val="000000" w:themeColor="text1"/>
                <w:u w:val="single"/>
              </w:rPr>
            </w:pPr>
            <w:r w:rsidRPr="006B009D">
              <w:rPr>
                <w:b/>
                <w:color w:val="000000" w:themeColor="text1"/>
                <w:u w:val="single"/>
              </w:rPr>
              <w:t>1</w:t>
            </w:r>
          </w:p>
        </w:tc>
        <w:tc>
          <w:tcPr>
            <w:tcW w:w="1219" w:type="pct"/>
            <w:vAlign w:val="center"/>
          </w:tcPr>
          <w:p w:rsidR="00BF5CDA" w:rsidRPr="006B009D" w:rsidRDefault="00BF5CDA" w:rsidP="00BF5CDA">
            <w:pPr>
              <w:pStyle w:val="af8"/>
              <w:rPr>
                <w:color w:val="000000" w:themeColor="text1"/>
                <w:u w:val="single"/>
              </w:rPr>
            </w:pPr>
            <w:r w:rsidRPr="006B009D">
              <w:rPr>
                <w:rFonts w:hint="eastAsia"/>
                <w:color w:val="000000" w:themeColor="text1"/>
                <w:u w:val="single"/>
              </w:rPr>
              <w:t>本次新增</w:t>
            </w:r>
          </w:p>
        </w:tc>
      </w:tr>
      <w:tr w:rsidR="006B009D" w:rsidRPr="006B009D" w:rsidTr="00BF5CDA">
        <w:trPr>
          <w:trHeight w:val="421"/>
          <w:jc w:val="center"/>
        </w:trPr>
        <w:tc>
          <w:tcPr>
            <w:tcW w:w="678" w:type="pct"/>
            <w:vMerge w:val="restart"/>
            <w:vAlign w:val="center"/>
          </w:tcPr>
          <w:p w:rsidR="00BF5CDA" w:rsidRPr="006B009D" w:rsidRDefault="00BF5CDA" w:rsidP="00BF5CDA">
            <w:pPr>
              <w:pStyle w:val="af8"/>
              <w:rPr>
                <w:b/>
                <w:color w:val="000000" w:themeColor="text1"/>
                <w:u w:val="single"/>
              </w:rPr>
            </w:pPr>
            <w:r w:rsidRPr="006B009D">
              <w:rPr>
                <w:b/>
                <w:color w:val="000000" w:themeColor="text1"/>
                <w:u w:val="single"/>
              </w:rPr>
              <w:t>5</w:t>
            </w:r>
          </w:p>
        </w:tc>
        <w:tc>
          <w:tcPr>
            <w:tcW w:w="1672" w:type="pct"/>
            <w:vAlign w:val="center"/>
          </w:tcPr>
          <w:p w:rsidR="00BF5CDA" w:rsidRPr="006B009D" w:rsidRDefault="00BF5CDA" w:rsidP="00BF5CDA">
            <w:pPr>
              <w:pStyle w:val="af8"/>
              <w:rPr>
                <w:b/>
                <w:color w:val="000000" w:themeColor="text1"/>
                <w:u w:val="single"/>
              </w:rPr>
            </w:pPr>
            <w:r w:rsidRPr="006B009D">
              <w:rPr>
                <w:b/>
                <w:color w:val="000000" w:themeColor="text1"/>
                <w:u w:val="single"/>
              </w:rPr>
              <w:t>变配电系统</w:t>
            </w:r>
          </w:p>
        </w:tc>
        <w:tc>
          <w:tcPr>
            <w:tcW w:w="1431" w:type="pct"/>
            <w:vAlign w:val="center"/>
          </w:tcPr>
          <w:p w:rsidR="00BF5CDA" w:rsidRPr="006B009D" w:rsidRDefault="00BF5CDA" w:rsidP="00BF5CDA">
            <w:pPr>
              <w:pStyle w:val="af8"/>
              <w:rPr>
                <w:b/>
                <w:color w:val="000000" w:themeColor="text1"/>
                <w:u w:val="single"/>
              </w:rPr>
            </w:pPr>
            <w:r w:rsidRPr="006B009D">
              <w:rPr>
                <w:b/>
                <w:color w:val="000000" w:themeColor="text1"/>
                <w:u w:val="single"/>
              </w:rPr>
              <w:t>1</w:t>
            </w:r>
          </w:p>
        </w:tc>
        <w:tc>
          <w:tcPr>
            <w:tcW w:w="1219" w:type="pct"/>
            <w:vAlign w:val="center"/>
          </w:tcPr>
          <w:p w:rsidR="00BF5CDA" w:rsidRPr="006B009D" w:rsidRDefault="00BF5CDA" w:rsidP="00BF5CDA">
            <w:pPr>
              <w:pStyle w:val="af8"/>
              <w:rPr>
                <w:b/>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变压器</w:t>
            </w:r>
          </w:p>
        </w:tc>
        <w:tc>
          <w:tcPr>
            <w:tcW w:w="1431" w:type="pct"/>
            <w:vAlign w:val="center"/>
          </w:tcPr>
          <w:p w:rsidR="00BF5CDA" w:rsidRPr="006B009D" w:rsidRDefault="00BF5CDA" w:rsidP="00BF5CDA">
            <w:pPr>
              <w:pStyle w:val="af8"/>
              <w:rPr>
                <w:color w:val="000000" w:themeColor="text1"/>
                <w:u w:val="single"/>
              </w:rPr>
            </w:pPr>
          </w:p>
        </w:tc>
        <w:tc>
          <w:tcPr>
            <w:tcW w:w="1219" w:type="pct"/>
            <w:vAlign w:val="center"/>
          </w:tcPr>
          <w:p w:rsidR="00BF5CDA" w:rsidRPr="006B009D" w:rsidRDefault="00BF5CDA" w:rsidP="00BF5CDA">
            <w:pPr>
              <w:pStyle w:val="af8"/>
              <w:rPr>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计量柜</w:t>
            </w:r>
          </w:p>
        </w:tc>
        <w:tc>
          <w:tcPr>
            <w:tcW w:w="1431" w:type="pct"/>
            <w:vAlign w:val="center"/>
          </w:tcPr>
          <w:p w:rsidR="00BF5CDA" w:rsidRPr="006B009D" w:rsidRDefault="00BF5CDA" w:rsidP="00BF5CDA">
            <w:pPr>
              <w:pStyle w:val="af8"/>
              <w:rPr>
                <w:color w:val="000000" w:themeColor="text1"/>
                <w:u w:val="single"/>
              </w:rPr>
            </w:pPr>
          </w:p>
        </w:tc>
        <w:tc>
          <w:tcPr>
            <w:tcW w:w="1219" w:type="pct"/>
            <w:vAlign w:val="center"/>
          </w:tcPr>
          <w:p w:rsidR="00BF5CDA" w:rsidRPr="006B009D" w:rsidRDefault="00BF5CDA" w:rsidP="00BF5CDA">
            <w:pPr>
              <w:pStyle w:val="af8"/>
              <w:rPr>
                <w:color w:val="000000" w:themeColor="text1"/>
                <w:u w:val="single"/>
              </w:rPr>
            </w:pPr>
          </w:p>
        </w:tc>
      </w:tr>
      <w:tr w:rsidR="006B009D" w:rsidRPr="006B009D" w:rsidTr="00BF5CDA">
        <w:trPr>
          <w:trHeight w:val="421"/>
          <w:jc w:val="center"/>
        </w:trPr>
        <w:tc>
          <w:tcPr>
            <w:tcW w:w="678" w:type="pct"/>
            <w:vMerge/>
            <w:vAlign w:val="center"/>
          </w:tcPr>
          <w:p w:rsidR="00BF5CDA" w:rsidRPr="006B009D" w:rsidRDefault="00BF5CDA" w:rsidP="00BF5CDA">
            <w:pPr>
              <w:pStyle w:val="af8"/>
              <w:rPr>
                <w:color w:val="000000" w:themeColor="text1"/>
                <w:u w:val="single"/>
              </w:rPr>
            </w:pPr>
          </w:p>
        </w:tc>
        <w:tc>
          <w:tcPr>
            <w:tcW w:w="1672" w:type="pct"/>
            <w:vAlign w:val="center"/>
          </w:tcPr>
          <w:p w:rsidR="00BF5CDA" w:rsidRPr="006B009D" w:rsidRDefault="00BF5CDA" w:rsidP="00BF5CDA">
            <w:pPr>
              <w:pStyle w:val="af8"/>
              <w:rPr>
                <w:color w:val="000000" w:themeColor="text1"/>
                <w:u w:val="single"/>
              </w:rPr>
            </w:pPr>
            <w:r w:rsidRPr="006B009D">
              <w:rPr>
                <w:color w:val="000000" w:themeColor="text1"/>
                <w:u w:val="single"/>
              </w:rPr>
              <w:t>开关柜等</w:t>
            </w:r>
          </w:p>
        </w:tc>
        <w:tc>
          <w:tcPr>
            <w:tcW w:w="1431" w:type="pct"/>
            <w:vAlign w:val="center"/>
          </w:tcPr>
          <w:p w:rsidR="00BF5CDA" w:rsidRPr="006B009D" w:rsidRDefault="00BF5CDA" w:rsidP="00BF5CDA">
            <w:pPr>
              <w:pStyle w:val="af8"/>
              <w:rPr>
                <w:color w:val="000000" w:themeColor="text1"/>
                <w:u w:val="single"/>
              </w:rPr>
            </w:pPr>
          </w:p>
        </w:tc>
        <w:tc>
          <w:tcPr>
            <w:tcW w:w="1219" w:type="pct"/>
            <w:vAlign w:val="center"/>
          </w:tcPr>
          <w:p w:rsidR="00BF5CDA" w:rsidRPr="006B009D" w:rsidRDefault="00BF5CDA" w:rsidP="00BF5CDA">
            <w:pPr>
              <w:pStyle w:val="af8"/>
              <w:rPr>
                <w:color w:val="000000" w:themeColor="text1"/>
                <w:u w:val="single"/>
              </w:rPr>
            </w:pPr>
          </w:p>
        </w:tc>
      </w:tr>
    </w:tbl>
    <w:p w:rsidR="00304D7C" w:rsidRPr="006B009D" w:rsidRDefault="00340CC8">
      <w:pPr>
        <w:pStyle w:val="a8"/>
        <w:ind w:firstLine="482"/>
        <w:rPr>
          <w:rFonts w:cs="Times New Roman"/>
          <w:b w:val="0"/>
          <w:bCs/>
          <w:color w:val="000000" w:themeColor="text1"/>
          <w:szCs w:val="21"/>
          <w:u w:val="single"/>
        </w:rPr>
      </w:pPr>
      <w:bookmarkStart w:id="142" w:name="_Ref520817683"/>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14</w:t>
      </w:r>
      <w:r w:rsidRPr="006B009D">
        <w:rPr>
          <w:color w:val="000000" w:themeColor="text1"/>
          <w:u w:val="single"/>
        </w:rPr>
        <w:fldChar w:fldCharType="end"/>
      </w:r>
      <w:bookmarkEnd w:id="142"/>
      <w:r w:rsidRPr="006B009D">
        <w:rPr>
          <w:rFonts w:cs="Times New Roman" w:hint="eastAsia"/>
          <w:b w:val="0"/>
          <w:bCs/>
          <w:color w:val="000000" w:themeColor="text1"/>
          <w:szCs w:val="21"/>
          <w:u w:val="single"/>
        </w:rPr>
        <w:t xml:space="preserve">   </w:t>
      </w:r>
      <w:r w:rsidRPr="006B009D">
        <w:rPr>
          <w:rFonts w:cs="Times New Roman"/>
          <w:b w:val="0"/>
          <w:bCs/>
          <w:color w:val="000000" w:themeColor="text1"/>
          <w:szCs w:val="21"/>
          <w:u w:val="single"/>
        </w:rPr>
        <w:t>其它设备：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2630"/>
        <w:gridCol w:w="2436"/>
        <w:gridCol w:w="2074"/>
      </w:tblGrid>
      <w:tr w:rsidR="006B009D" w:rsidRPr="006B009D">
        <w:trPr>
          <w:trHeight w:val="358"/>
          <w:jc w:val="center"/>
        </w:trPr>
        <w:tc>
          <w:tcPr>
            <w:tcW w:w="697" w:type="pct"/>
          </w:tcPr>
          <w:p w:rsidR="00304D7C" w:rsidRPr="006B009D" w:rsidRDefault="00340CC8">
            <w:pPr>
              <w:pStyle w:val="af8"/>
              <w:rPr>
                <w:color w:val="000000" w:themeColor="text1"/>
                <w:u w:val="single"/>
              </w:rPr>
            </w:pPr>
            <w:r w:rsidRPr="006B009D">
              <w:rPr>
                <w:color w:val="000000" w:themeColor="text1"/>
                <w:u w:val="single"/>
              </w:rPr>
              <w:t>序号</w:t>
            </w:r>
          </w:p>
        </w:tc>
        <w:tc>
          <w:tcPr>
            <w:tcW w:w="1585" w:type="pct"/>
          </w:tcPr>
          <w:p w:rsidR="00304D7C" w:rsidRPr="006B009D" w:rsidRDefault="00340CC8">
            <w:pPr>
              <w:pStyle w:val="af8"/>
              <w:rPr>
                <w:color w:val="000000" w:themeColor="text1"/>
                <w:u w:val="single"/>
              </w:rPr>
            </w:pPr>
            <w:r w:rsidRPr="006B009D">
              <w:rPr>
                <w:color w:val="000000" w:themeColor="text1"/>
                <w:u w:val="single"/>
              </w:rPr>
              <w:t>设备名称</w:t>
            </w:r>
          </w:p>
        </w:tc>
        <w:tc>
          <w:tcPr>
            <w:tcW w:w="1468" w:type="pct"/>
          </w:tcPr>
          <w:p w:rsidR="00304D7C" w:rsidRPr="006B009D" w:rsidRDefault="00340CC8">
            <w:pPr>
              <w:pStyle w:val="af8"/>
              <w:rPr>
                <w:color w:val="000000" w:themeColor="text1"/>
                <w:u w:val="single"/>
              </w:rPr>
            </w:pPr>
            <w:r w:rsidRPr="006B009D">
              <w:rPr>
                <w:color w:val="000000" w:themeColor="text1"/>
                <w:u w:val="single"/>
              </w:rPr>
              <w:t>型号</w:t>
            </w:r>
          </w:p>
        </w:tc>
        <w:tc>
          <w:tcPr>
            <w:tcW w:w="1251" w:type="pct"/>
          </w:tcPr>
          <w:p w:rsidR="00304D7C" w:rsidRPr="006B009D" w:rsidRDefault="00340CC8">
            <w:pPr>
              <w:pStyle w:val="af8"/>
              <w:rPr>
                <w:color w:val="000000" w:themeColor="text1"/>
                <w:u w:val="single"/>
              </w:rPr>
            </w:pPr>
            <w:r w:rsidRPr="006B009D">
              <w:rPr>
                <w:color w:val="000000" w:themeColor="text1"/>
                <w:u w:val="single"/>
              </w:rPr>
              <w:t>数量（套）</w:t>
            </w:r>
          </w:p>
        </w:tc>
      </w:tr>
      <w:tr w:rsidR="006B009D" w:rsidRPr="006B009D">
        <w:trPr>
          <w:trHeight w:val="361"/>
          <w:jc w:val="center"/>
        </w:trPr>
        <w:tc>
          <w:tcPr>
            <w:tcW w:w="697" w:type="pct"/>
          </w:tcPr>
          <w:p w:rsidR="00304D7C" w:rsidRPr="006B009D" w:rsidRDefault="00340CC8">
            <w:pPr>
              <w:pStyle w:val="af8"/>
              <w:rPr>
                <w:color w:val="000000" w:themeColor="text1"/>
                <w:u w:val="single"/>
              </w:rPr>
            </w:pPr>
            <w:r w:rsidRPr="006B009D">
              <w:rPr>
                <w:color w:val="000000" w:themeColor="text1"/>
                <w:u w:val="single"/>
              </w:rPr>
              <w:t>1</w:t>
            </w:r>
          </w:p>
        </w:tc>
        <w:tc>
          <w:tcPr>
            <w:tcW w:w="1585" w:type="pct"/>
          </w:tcPr>
          <w:p w:rsidR="00304D7C" w:rsidRPr="006B009D" w:rsidRDefault="00340CC8">
            <w:pPr>
              <w:pStyle w:val="af8"/>
              <w:rPr>
                <w:color w:val="000000" w:themeColor="text1"/>
                <w:u w:val="single"/>
              </w:rPr>
            </w:pPr>
            <w:r w:rsidRPr="006B009D">
              <w:rPr>
                <w:color w:val="000000" w:themeColor="text1"/>
                <w:u w:val="single"/>
              </w:rPr>
              <w:t>行吊</w:t>
            </w:r>
          </w:p>
        </w:tc>
        <w:tc>
          <w:tcPr>
            <w:tcW w:w="1468" w:type="pct"/>
          </w:tcPr>
          <w:p w:rsidR="00304D7C" w:rsidRPr="006B009D" w:rsidRDefault="00340CC8">
            <w:pPr>
              <w:pStyle w:val="af8"/>
              <w:rPr>
                <w:color w:val="000000" w:themeColor="text1"/>
                <w:u w:val="single"/>
              </w:rPr>
            </w:pPr>
            <w:r w:rsidRPr="006B009D">
              <w:rPr>
                <w:color w:val="000000" w:themeColor="text1"/>
                <w:u w:val="single"/>
              </w:rPr>
              <w:t>5</w:t>
            </w:r>
            <w:r w:rsidRPr="006B009D">
              <w:rPr>
                <w:color w:val="000000" w:themeColor="text1"/>
                <w:u w:val="single"/>
              </w:rPr>
              <w:t>吨</w:t>
            </w:r>
          </w:p>
        </w:tc>
        <w:tc>
          <w:tcPr>
            <w:tcW w:w="1251" w:type="pct"/>
          </w:tcPr>
          <w:p w:rsidR="00304D7C" w:rsidRPr="006B009D" w:rsidRDefault="00340CC8">
            <w:pPr>
              <w:pStyle w:val="af8"/>
              <w:rPr>
                <w:color w:val="000000" w:themeColor="text1"/>
                <w:u w:val="single"/>
              </w:rPr>
            </w:pPr>
            <w:r w:rsidRPr="006B009D">
              <w:rPr>
                <w:color w:val="000000" w:themeColor="text1"/>
                <w:u w:val="single"/>
              </w:rPr>
              <w:t>1</w:t>
            </w:r>
          </w:p>
        </w:tc>
      </w:tr>
      <w:tr w:rsidR="006B009D" w:rsidRPr="006B009D">
        <w:trPr>
          <w:trHeight w:val="358"/>
          <w:jc w:val="center"/>
        </w:trPr>
        <w:tc>
          <w:tcPr>
            <w:tcW w:w="697" w:type="pct"/>
          </w:tcPr>
          <w:p w:rsidR="00304D7C" w:rsidRPr="006B009D" w:rsidRDefault="00340CC8">
            <w:pPr>
              <w:pStyle w:val="af8"/>
              <w:rPr>
                <w:color w:val="000000" w:themeColor="text1"/>
                <w:u w:val="single"/>
              </w:rPr>
            </w:pPr>
            <w:r w:rsidRPr="006B009D">
              <w:rPr>
                <w:color w:val="000000" w:themeColor="text1"/>
                <w:u w:val="single"/>
              </w:rPr>
              <w:t>2</w:t>
            </w:r>
          </w:p>
        </w:tc>
        <w:tc>
          <w:tcPr>
            <w:tcW w:w="1585" w:type="pct"/>
          </w:tcPr>
          <w:p w:rsidR="00304D7C" w:rsidRPr="006B009D" w:rsidRDefault="00340CC8">
            <w:pPr>
              <w:pStyle w:val="af8"/>
              <w:rPr>
                <w:color w:val="000000" w:themeColor="text1"/>
                <w:u w:val="single"/>
              </w:rPr>
            </w:pPr>
            <w:r w:rsidRPr="006B009D">
              <w:rPr>
                <w:color w:val="000000" w:themeColor="text1"/>
                <w:u w:val="single"/>
              </w:rPr>
              <w:t>行吊</w:t>
            </w:r>
          </w:p>
        </w:tc>
        <w:tc>
          <w:tcPr>
            <w:tcW w:w="1468" w:type="pct"/>
          </w:tcPr>
          <w:p w:rsidR="00304D7C" w:rsidRPr="006B009D" w:rsidRDefault="00340CC8">
            <w:pPr>
              <w:pStyle w:val="af8"/>
              <w:rPr>
                <w:color w:val="000000" w:themeColor="text1"/>
                <w:u w:val="single"/>
              </w:rPr>
            </w:pPr>
            <w:r w:rsidRPr="006B009D">
              <w:rPr>
                <w:color w:val="000000" w:themeColor="text1"/>
                <w:u w:val="single"/>
              </w:rPr>
              <w:t>2</w:t>
            </w:r>
            <w:r w:rsidRPr="006B009D">
              <w:rPr>
                <w:color w:val="000000" w:themeColor="text1"/>
                <w:u w:val="single"/>
              </w:rPr>
              <w:t>吨</w:t>
            </w:r>
          </w:p>
        </w:tc>
        <w:tc>
          <w:tcPr>
            <w:tcW w:w="1251" w:type="pct"/>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trPr>
          <w:trHeight w:val="358"/>
          <w:jc w:val="center"/>
        </w:trPr>
        <w:tc>
          <w:tcPr>
            <w:tcW w:w="697" w:type="pct"/>
          </w:tcPr>
          <w:p w:rsidR="00304D7C" w:rsidRPr="006B009D" w:rsidRDefault="00340CC8">
            <w:pPr>
              <w:pStyle w:val="af8"/>
              <w:rPr>
                <w:color w:val="000000" w:themeColor="text1"/>
                <w:u w:val="single"/>
              </w:rPr>
            </w:pPr>
            <w:r w:rsidRPr="006B009D">
              <w:rPr>
                <w:color w:val="000000" w:themeColor="text1"/>
                <w:u w:val="single"/>
              </w:rPr>
              <w:t>3</w:t>
            </w:r>
          </w:p>
        </w:tc>
        <w:tc>
          <w:tcPr>
            <w:tcW w:w="1585" w:type="pct"/>
          </w:tcPr>
          <w:p w:rsidR="00304D7C" w:rsidRPr="006B009D" w:rsidRDefault="00340CC8">
            <w:pPr>
              <w:pStyle w:val="af8"/>
              <w:rPr>
                <w:color w:val="000000" w:themeColor="text1"/>
                <w:u w:val="single"/>
              </w:rPr>
            </w:pPr>
            <w:r w:rsidRPr="006B009D">
              <w:rPr>
                <w:color w:val="000000" w:themeColor="text1"/>
                <w:u w:val="single"/>
              </w:rPr>
              <w:t>电葫芦</w:t>
            </w:r>
          </w:p>
        </w:tc>
        <w:tc>
          <w:tcPr>
            <w:tcW w:w="1468" w:type="pct"/>
          </w:tcPr>
          <w:p w:rsidR="00304D7C" w:rsidRPr="006B009D" w:rsidRDefault="00340CC8">
            <w:pPr>
              <w:pStyle w:val="af8"/>
              <w:rPr>
                <w:color w:val="000000" w:themeColor="text1"/>
                <w:u w:val="single"/>
              </w:rPr>
            </w:pPr>
            <w:r w:rsidRPr="006B009D">
              <w:rPr>
                <w:color w:val="000000" w:themeColor="text1"/>
                <w:u w:val="single"/>
              </w:rPr>
              <w:t>2</w:t>
            </w:r>
            <w:r w:rsidRPr="006B009D">
              <w:rPr>
                <w:color w:val="000000" w:themeColor="text1"/>
                <w:u w:val="single"/>
              </w:rPr>
              <w:t>吨</w:t>
            </w:r>
          </w:p>
        </w:tc>
        <w:tc>
          <w:tcPr>
            <w:tcW w:w="1251" w:type="pct"/>
          </w:tcPr>
          <w:p w:rsidR="00304D7C" w:rsidRPr="006B009D" w:rsidRDefault="00340CC8">
            <w:pPr>
              <w:pStyle w:val="af8"/>
              <w:rPr>
                <w:color w:val="000000" w:themeColor="text1"/>
                <w:u w:val="single"/>
              </w:rPr>
            </w:pPr>
            <w:r w:rsidRPr="006B009D">
              <w:rPr>
                <w:color w:val="000000" w:themeColor="text1"/>
                <w:u w:val="single"/>
              </w:rPr>
              <w:t>2</w:t>
            </w:r>
          </w:p>
        </w:tc>
      </w:tr>
      <w:tr w:rsidR="006B009D" w:rsidRPr="006B009D">
        <w:trPr>
          <w:trHeight w:val="358"/>
          <w:jc w:val="center"/>
        </w:trPr>
        <w:tc>
          <w:tcPr>
            <w:tcW w:w="697" w:type="pct"/>
          </w:tcPr>
          <w:p w:rsidR="00304D7C" w:rsidRPr="006B009D" w:rsidRDefault="00340CC8">
            <w:pPr>
              <w:pStyle w:val="af8"/>
              <w:rPr>
                <w:color w:val="000000" w:themeColor="text1"/>
                <w:u w:val="single"/>
              </w:rPr>
            </w:pPr>
            <w:r w:rsidRPr="006B009D">
              <w:rPr>
                <w:color w:val="000000" w:themeColor="text1"/>
                <w:u w:val="single"/>
              </w:rPr>
              <w:t>4</w:t>
            </w:r>
          </w:p>
        </w:tc>
        <w:tc>
          <w:tcPr>
            <w:tcW w:w="1585" w:type="pct"/>
          </w:tcPr>
          <w:p w:rsidR="00304D7C" w:rsidRPr="006B009D" w:rsidRDefault="00340CC8">
            <w:pPr>
              <w:pStyle w:val="af8"/>
              <w:rPr>
                <w:color w:val="000000" w:themeColor="text1"/>
                <w:u w:val="single"/>
              </w:rPr>
            </w:pPr>
            <w:r w:rsidRPr="006B009D">
              <w:rPr>
                <w:color w:val="000000" w:themeColor="text1"/>
                <w:u w:val="single"/>
              </w:rPr>
              <w:t>搅拌机</w:t>
            </w:r>
          </w:p>
        </w:tc>
        <w:tc>
          <w:tcPr>
            <w:tcW w:w="1468" w:type="pct"/>
          </w:tcPr>
          <w:p w:rsidR="00304D7C" w:rsidRPr="006B009D" w:rsidRDefault="00304D7C">
            <w:pPr>
              <w:pStyle w:val="af8"/>
              <w:rPr>
                <w:color w:val="000000" w:themeColor="text1"/>
                <w:u w:val="single"/>
              </w:rPr>
            </w:pPr>
          </w:p>
        </w:tc>
        <w:tc>
          <w:tcPr>
            <w:tcW w:w="1251" w:type="pct"/>
          </w:tcPr>
          <w:p w:rsidR="00304D7C" w:rsidRPr="006B009D" w:rsidRDefault="00340CC8">
            <w:pPr>
              <w:pStyle w:val="af8"/>
              <w:rPr>
                <w:color w:val="000000" w:themeColor="text1"/>
                <w:u w:val="single"/>
              </w:rPr>
            </w:pPr>
            <w:r w:rsidRPr="006B009D">
              <w:rPr>
                <w:color w:val="000000" w:themeColor="text1"/>
                <w:u w:val="single"/>
              </w:rPr>
              <w:t>15</w:t>
            </w:r>
          </w:p>
        </w:tc>
      </w:tr>
      <w:tr w:rsidR="006B009D" w:rsidRPr="006B009D">
        <w:trPr>
          <w:trHeight w:val="358"/>
          <w:jc w:val="center"/>
        </w:trPr>
        <w:tc>
          <w:tcPr>
            <w:tcW w:w="697" w:type="pct"/>
          </w:tcPr>
          <w:p w:rsidR="00304D7C" w:rsidRPr="006B009D" w:rsidRDefault="00340CC8">
            <w:pPr>
              <w:pStyle w:val="af8"/>
              <w:rPr>
                <w:color w:val="000000" w:themeColor="text1"/>
                <w:u w:val="single"/>
              </w:rPr>
            </w:pPr>
            <w:r w:rsidRPr="006B009D">
              <w:rPr>
                <w:color w:val="000000" w:themeColor="text1"/>
                <w:u w:val="single"/>
              </w:rPr>
              <w:t>5</w:t>
            </w:r>
          </w:p>
        </w:tc>
        <w:tc>
          <w:tcPr>
            <w:tcW w:w="1585" w:type="pct"/>
          </w:tcPr>
          <w:p w:rsidR="00304D7C" w:rsidRPr="006B009D" w:rsidRDefault="00340CC8">
            <w:pPr>
              <w:pStyle w:val="af8"/>
              <w:rPr>
                <w:color w:val="000000" w:themeColor="text1"/>
                <w:u w:val="single"/>
              </w:rPr>
            </w:pPr>
            <w:r w:rsidRPr="006B009D">
              <w:rPr>
                <w:color w:val="000000" w:themeColor="text1"/>
                <w:u w:val="single"/>
              </w:rPr>
              <w:t>叉车</w:t>
            </w:r>
          </w:p>
        </w:tc>
        <w:tc>
          <w:tcPr>
            <w:tcW w:w="1468" w:type="pct"/>
          </w:tcPr>
          <w:p w:rsidR="00304D7C" w:rsidRPr="006B009D" w:rsidRDefault="00340CC8">
            <w:pPr>
              <w:pStyle w:val="af8"/>
              <w:rPr>
                <w:color w:val="000000" w:themeColor="text1"/>
                <w:u w:val="single"/>
              </w:rPr>
            </w:pPr>
            <w:r w:rsidRPr="006B009D">
              <w:rPr>
                <w:color w:val="000000" w:themeColor="text1"/>
                <w:u w:val="single"/>
              </w:rPr>
              <w:t>3</w:t>
            </w:r>
            <w:r w:rsidRPr="006B009D">
              <w:rPr>
                <w:color w:val="000000" w:themeColor="text1"/>
                <w:u w:val="single"/>
              </w:rPr>
              <w:t>吨</w:t>
            </w:r>
          </w:p>
        </w:tc>
        <w:tc>
          <w:tcPr>
            <w:tcW w:w="1251" w:type="pct"/>
          </w:tcPr>
          <w:p w:rsidR="00304D7C" w:rsidRPr="006B009D" w:rsidRDefault="00340CC8">
            <w:pPr>
              <w:pStyle w:val="af8"/>
              <w:rPr>
                <w:color w:val="000000" w:themeColor="text1"/>
                <w:u w:val="single"/>
              </w:rPr>
            </w:pPr>
            <w:r w:rsidRPr="006B009D">
              <w:rPr>
                <w:color w:val="000000" w:themeColor="text1"/>
                <w:u w:val="single"/>
              </w:rPr>
              <w:t>1</w:t>
            </w:r>
          </w:p>
        </w:tc>
      </w:tr>
      <w:tr w:rsidR="006B009D" w:rsidRPr="006B009D">
        <w:trPr>
          <w:trHeight w:val="366"/>
          <w:jc w:val="center"/>
        </w:trPr>
        <w:tc>
          <w:tcPr>
            <w:tcW w:w="697" w:type="pct"/>
          </w:tcPr>
          <w:p w:rsidR="00304D7C" w:rsidRPr="006B009D" w:rsidRDefault="00340CC8">
            <w:pPr>
              <w:pStyle w:val="af8"/>
              <w:rPr>
                <w:color w:val="000000" w:themeColor="text1"/>
                <w:u w:val="single"/>
              </w:rPr>
            </w:pPr>
            <w:r w:rsidRPr="006B009D">
              <w:rPr>
                <w:color w:val="000000" w:themeColor="text1"/>
                <w:u w:val="single"/>
              </w:rPr>
              <w:t>6</w:t>
            </w:r>
          </w:p>
        </w:tc>
        <w:tc>
          <w:tcPr>
            <w:tcW w:w="1585" w:type="pct"/>
          </w:tcPr>
          <w:p w:rsidR="00304D7C" w:rsidRPr="006B009D" w:rsidRDefault="00340CC8">
            <w:pPr>
              <w:pStyle w:val="af8"/>
              <w:rPr>
                <w:color w:val="000000" w:themeColor="text1"/>
                <w:u w:val="single"/>
              </w:rPr>
            </w:pPr>
            <w:r w:rsidRPr="006B009D">
              <w:rPr>
                <w:color w:val="000000" w:themeColor="text1"/>
                <w:u w:val="single"/>
              </w:rPr>
              <w:t>手动液压叉车</w:t>
            </w:r>
          </w:p>
        </w:tc>
        <w:tc>
          <w:tcPr>
            <w:tcW w:w="1468" w:type="pct"/>
          </w:tcPr>
          <w:p w:rsidR="00304D7C" w:rsidRPr="006B009D" w:rsidRDefault="00304D7C">
            <w:pPr>
              <w:pStyle w:val="af8"/>
              <w:rPr>
                <w:color w:val="000000" w:themeColor="text1"/>
                <w:u w:val="single"/>
              </w:rPr>
            </w:pPr>
          </w:p>
        </w:tc>
        <w:tc>
          <w:tcPr>
            <w:tcW w:w="1251" w:type="pct"/>
          </w:tcPr>
          <w:p w:rsidR="00304D7C" w:rsidRPr="006B009D" w:rsidRDefault="00340CC8">
            <w:pPr>
              <w:pStyle w:val="af8"/>
              <w:rPr>
                <w:color w:val="000000" w:themeColor="text1"/>
                <w:u w:val="single"/>
              </w:rPr>
            </w:pPr>
            <w:r w:rsidRPr="006B009D">
              <w:rPr>
                <w:color w:val="000000" w:themeColor="text1"/>
                <w:u w:val="single"/>
              </w:rPr>
              <w:t>2</w:t>
            </w:r>
          </w:p>
        </w:tc>
      </w:tr>
    </w:tbl>
    <w:p w:rsidR="00304D7C" w:rsidRPr="006B009D" w:rsidRDefault="00340CC8">
      <w:pPr>
        <w:pStyle w:val="2"/>
        <w:rPr>
          <w:color w:val="000000" w:themeColor="text1"/>
        </w:rPr>
      </w:pPr>
      <w:bookmarkStart w:id="143" w:name="_Toc524872141"/>
      <w:r w:rsidRPr="006B009D">
        <w:rPr>
          <w:color w:val="000000" w:themeColor="text1"/>
        </w:rPr>
        <w:lastRenderedPageBreak/>
        <w:t>物料平衡</w:t>
      </w:r>
      <w:r w:rsidRPr="006B009D">
        <w:rPr>
          <w:rFonts w:hint="eastAsia"/>
          <w:color w:val="000000" w:themeColor="text1"/>
        </w:rPr>
        <w:t>、水平衡、蒸汽平衡</w:t>
      </w:r>
      <w:bookmarkEnd w:id="143"/>
    </w:p>
    <w:p w:rsidR="00304D7C" w:rsidRPr="006B009D" w:rsidRDefault="00340CC8">
      <w:pPr>
        <w:spacing w:line="400" w:lineRule="exact"/>
        <w:ind w:firstLine="482"/>
        <w:rPr>
          <w:rFonts w:cs="Times New Roman"/>
          <w:b/>
          <w:color w:val="000000" w:themeColor="text1"/>
        </w:rPr>
      </w:pPr>
      <w:r w:rsidRPr="006B009D">
        <w:rPr>
          <w:rFonts w:cs="Times New Roman" w:hint="eastAsia"/>
          <w:b/>
          <w:color w:val="000000" w:themeColor="text1"/>
        </w:rPr>
        <w:t>物料平衡表</w:t>
      </w:r>
    </w:p>
    <w:p w:rsidR="00304D7C" w:rsidRPr="006B009D" w:rsidRDefault="00340CC8">
      <w:pPr>
        <w:ind w:firstLine="480"/>
        <w:rPr>
          <w:rFonts w:cs="Times New Roman"/>
          <w:color w:val="000000" w:themeColor="text1"/>
          <w:u w:val="single"/>
        </w:rPr>
      </w:pPr>
      <w:r w:rsidRPr="006B009D">
        <w:rPr>
          <w:rFonts w:cs="Times New Roman" w:hint="eastAsia"/>
          <w:color w:val="000000" w:themeColor="text1"/>
          <w:u w:val="single"/>
        </w:rPr>
        <w:t>根据企业提供的资料并进行污染物产排情况分析，</w:t>
      </w:r>
      <w:r w:rsidRPr="006B009D">
        <w:rPr>
          <w:rFonts w:cs="Times New Roman"/>
          <w:color w:val="000000" w:themeColor="text1"/>
          <w:u w:val="single"/>
        </w:rPr>
        <w:t>本装置物料平衡表见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_Ref520817788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3- </w:t>
      </w:r>
      <w:r w:rsidR="006B009D">
        <w:rPr>
          <w:noProof/>
          <w:color w:val="000000" w:themeColor="text1"/>
          <w:u w:val="single"/>
        </w:rPr>
        <w:t>15</w:t>
      </w:r>
      <w:r w:rsidRPr="006B009D">
        <w:rPr>
          <w:rFonts w:cs="Times New Roman"/>
          <w:color w:val="000000" w:themeColor="text1"/>
          <w:u w:val="single"/>
        </w:rPr>
        <w:fldChar w:fldCharType="end"/>
      </w:r>
      <w:r w:rsidRPr="006B009D">
        <w:rPr>
          <w:rFonts w:cs="Times New Roman" w:hint="eastAsia"/>
          <w:color w:val="000000" w:themeColor="text1"/>
          <w:u w:val="single"/>
        </w:rPr>
        <w:t>至</w:t>
      </w:r>
      <w:r w:rsidRPr="006B009D">
        <w:rPr>
          <w:rFonts w:cs="Times New Roman"/>
          <w:color w:val="000000" w:themeColor="text1"/>
          <w:u w:val="single"/>
        </w:rPr>
        <w:fldChar w:fldCharType="begin"/>
      </w:r>
      <w:r w:rsidRPr="006B009D">
        <w:rPr>
          <w:rFonts w:cs="Times New Roman"/>
          <w:color w:val="000000" w:themeColor="text1"/>
          <w:u w:val="single"/>
        </w:rPr>
        <w:instrText xml:space="preserve"> </w:instrText>
      </w:r>
      <w:r w:rsidRPr="006B009D">
        <w:rPr>
          <w:rFonts w:cs="Times New Roman" w:hint="eastAsia"/>
          <w:color w:val="000000" w:themeColor="text1"/>
          <w:u w:val="single"/>
        </w:rPr>
        <w:instrText>REF _Ref520817794 \h</w:instrText>
      </w:r>
      <w:r w:rsidRPr="006B009D">
        <w:rPr>
          <w:rFonts w:cs="Times New Roman"/>
          <w:color w:val="000000" w:themeColor="text1"/>
          <w:u w:val="single"/>
        </w:rPr>
        <w:instrText xml:space="preserve">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3- </w:t>
      </w:r>
      <w:r w:rsidR="006B009D">
        <w:rPr>
          <w:noProof/>
          <w:color w:val="000000" w:themeColor="text1"/>
          <w:u w:val="single"/>
        </w:rPr>
        <w:t>17</w:t>
      </w:r>
      <w:r w:rsidRPr="006B009D">
        <w:rPr>
          <w:rFonts w:cs="Times New Roman"/>
          <w:color w:val="000000" w:themeColor="text1"/>
          <w:u w:val="single"/>
        </w:rPr>
        <w:fldChar w:fldCharType="end"/>
      </w:r>
      <w:r w:rsidRPr="006B009D">
        <w:rPr>
          <w:rFonts w:cs="Times New Roman" w:hint="eastAsia"/>
          <w:color w:val="000000" w:themeColor="text1"/>
          <w:u w:val="single"/>
        </w:rPr>
        <w:t>。</w:t>
      </w:r>
    </w:p>
    <w:p w:rsidR="00304D7C" w:rsidRPr="006B009D" w:rsidRDefault="00340CC8">
      <w:pPr>
        <w:pStyle w:val="a8"/>
        <w:ind w:firstLine="482"/>
        <w:rPr>
          <w:b w:val="0"/>
          <w:bCs/>
          <w:color w:val="000000" w:themeColor="text1"/>
          <w:u w:val="single"/>
        </w:rPr>
      </w:pPr>
      <w:bookmarkStart w:id="144" w:name="_Ref520817788"/>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15</w:t>
      </w:r>
      <w:r w:rsidRPr="006B009D">
        <w:rPr>
          <w:color w:val="000000" w:themeColor="text1"/>
          <w:u w:val="single"/>
        </w:rPr>
        <w:fldChar w:fldCharType="end"/>
      </w:r>
      <w:bookmarkEnd w:id="144"/>
      <w:r w:rsidRPr="006B009D">
        <w:rPr>
          <w:color w:val="000000" w:themeColor="text1"/>
          <w:u w:val="single"/>
        </w:rPr>
        <w:t xml:space="preserve"> </w:t>
      </w:r>
      <w:r w:rsidRPr="006B009D">
        <w:rPr>
          <w:rFonts w:cs="Times New Roman" w:hint="eastAsia"/>
          <w:b w:val="0"/>
          <w:bCs/>
          <w:color w:val="000000" w:themeColor="text1"/>
          <w:szCs w:val="21"/>
          <w:u w:val="single"/>
        </w:rPr>
        <w:t xml:space="preserve">   </w:t>
      </w:r>
      <w:r w:rsidRPr="006B009D">
        <w:rPr>
          <w:rFonts w:cs="Times New Roman" w:hint="eastAsia"/>
          <w:b w:val="0"/>
          <w:bCs/>
          <w:color w:val="000000" w:themeColor="text1"/>
          <w:szCs w:val="21"/>
          <w:u w:val="single"/>
        </w:rPr>
        <w:t>特种氧化铝生产物料平衡表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6"/>
        <w:gridCol w:w="2334"/>
        <w:gridCol w:w="2207"/>
        <w:gridCol w:w="1719"/>
      </w:tblGrid>
      <w:tr w:rsidR="006B009D" w:rsidRPr="006B009D">
        <w:trPr>
          <w:trHeight w:val="191"/>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进料</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t/d</w:t>
            </w:r>
          </w:p>
        </w:tc>
        <w:tc>
          <w:tcPr>
            <w:tcW w:w="133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出料</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t/d</w:t>
            </w:r>
          </w:p>
        </w:tc>
      </w:tr>
      <w:tr w:rsidR="006B009D" w:rsidRPr="006B009D">
        <w:trPr>
          <w:trHeight w:val="283"/>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62.5%</w:t>
            </w:r>
            <w:r w:rsidRPr="006B009D">
              <w:rPr>
                <w:color w:val="000000" w:themeColor="text1"/>
                <w:u w:val="single"/>
              </w:rPr>
              <w:t>氢氧化铝</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16.752</w:t>
            </w:r>
          </w:p>
        </w:tc>
        <w:tc>
          <w:tcPr>
            <w:tcW w:w="133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特种氧化铝（粉末）</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20</w:t>
            </w:r>
          </w:p>
        </w:tc>
      </w:tr>
      <w:tr w:rsidR="006B009D" w:rsidRPr="006B009D">
        <w:trPr>
          <w:trHeight w:val="283"/>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30%</w:t>
            </w:r>
            <w:r w:rsidRPr="006B009D">
              <w:rPr>
                <w:color w:val="000000" w:themeColor="text1"/>
                <w:u w:val="single"/>
              </w:rPr>
              <w:t>液碱</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37.661</w:t>
            </w:r>
          </w:p>
        </w:tc>
        <w:tc>
          <w:tcPr>
            <w:tcW w:w="133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特种氧化铝（微球）</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6.67</w:t>
            </w: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二氧化碳</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7.224</w:t>
            </w:r>
          </w:p>
        </w:tc>
        <w:tc>
          <w:tcPr>
            <w:tcW w:w="133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特种氧化铝（条）</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6.67</w:t>
            </w: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98%</w:t>
            </w:r>
            <w:r w:rsidRPr="006B009D">
              <w:rPr>
                <w:color w:val="000000" w:themeColor="text1"/>
                <w:u w:val="single"/>
              </w:rPr>
              <w:t>碳酸钠</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2.935</w:t>
            </w:r>
          </w:p>
        </w:tc>
        <w:tc>
          <w:tcPr>
            <w:tcW w:w="133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废水</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555.3025</w:t>
            </w: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碳铵</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0.128</w:t>
            </w:r>
          </w:p>
        </w:tc>
        <w:tc>
          <w:tcPr>
            <w:tcW w:w="133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其他</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0.553</w:t>
            </w: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65%</w:t>
            </w:r>
            <w:r w:rsidRPr="006B009D">
              <w:rPr>
                <w:color w:val="000000" w:themeColor="text1"/>
                <w:u w:val="single"/>
              </w:rPr>
              <w:t>拟薄水铝石</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18.836</w:t>
            </w:r>
          </w:p>
        </w:tc>
        <w:tc>
          <w:tcPr>
            <w:tcW w:w="133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合计</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616.8105</w:t>
            </w: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田菁粉</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0.36</w:t>
            </w:r>
          </w:p>
        </w:tc>
        <w:tc>
          <w:tcPr>
            <w:tcW w:w="133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柠檬酸</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0.446</w:t>
            </w:r>
          </w:p>
        </w:tc>
        <w:tc>
          <w:tcPr>
            <w:tcW w:w="133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67%</w:t>
            </w:r>
            <w:r w:rsidRPr="006B009D">
              <w:rPr>
                <w:color w:val="000000" w:themeColor="text1"/>
                <w:u w:val="single"/>
              </w:rPr>
              <w:t>硝酸</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0.574</w:t>
            </w:r>
          </w:p>
        </w:tc>
        <w:tc>
          <w:tcPr>
            <w:tcW w:w="133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30%</w:t>
            </w:r>
            <w:r w:rsidRPr="006B009D">
              <w:rPr>
                <w:color w:val="000000" w:themeColor="text1"/>
                <w:u w:val="single"/>
              </w:rPr>
              <w:t>盐酸</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6.405</w:t>
            </w:r>
          </w:p>
        </w:tc>
        <w:tc>
          <w:tcPr>
            <w:tcW w:w="133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化学水</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525.4895</w:t>
            </w:r>
          </w:p>
        </w:tc>
        <w:tc>
          <w:tcPr>
            <w:tcW w:w="133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322"/>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合计</w:t>
            </w:r>
          </w:p>
        </w:tc>
        <w:tc>
          <w:tcPr>
            <w:tcW w:w="140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616.8105</w:t>
            </w:r>
          </w:p>
        </w:tc>
        <w:tc>
          <w:tcPr>
            <w:tcW w:w="133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bl>
    <w:p w:rsidR="00304D7C" w:rsidRPr="006B009D" w:rsidRDefault="00340CC8">
      <w:pPr>
        <w:pStyle w:val="a8"/>
        <w:ind w:firstLine="482"/>
        <w:rPr>
          <w:rFonts w:cs="Times New Roman"/>
          <w:b w:val="0"/>
          <w:bCs/>
          <w:color w:val="000000" w:themeColor="text1"/>
          <w:u w:val="single"/>
        </w:rPr>
      </w:pPr>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16</w:t>
      </w:r>
      <w:r w:rsidRPr="006B009D">
        <w:rPr>
          <w:color w:val="000000" w:themeColor="text1"/>
          <w:u w:val="single"/>
        </w:rPr>
        <w:fldChar w:fldCharType="end"/>
      </w:r>
      <w:r w:rsidRPr="006B009D">
        <w:rPr>
          <w:rFonts w:cs="Times New Roman" w:hint="eastAsia"/>
          <w:b w:val="0"/>
          <w:bCs/>
          <w:color w:val="000000" w:themeColor="text1"/>
          <w:u w:val="single"/>
        </w:rPr>
        <w:t xml:space="preserve"> </w:t>
      </w:r>
      <w:r w:rsidRPr="006B009D">
        <w:rPr>
          <w:rFonts w:cs="Times New Roman"/>
          <w:b w:val="0"/>
          <w:bCs/>
          <w:color w:val="000000" w:themeColor="text1"/>
          <w:u w:val="single"/>
        </w:rPr>
        <w:t xml:space="preserve">   </w:t>
      </w:r>
      <w:r w:rsidRPr="006B009D">
        <w:rPr>
          <w:rFonts w:cs="Times New Roman"/>
          <w:b w:val="0"/>
          <w:bCs/>
          <w:color w:val="000000" w:themeColor="text1"/>
          <w:u w:val="single"/>
        </w:rPr>
        <w:t>特种分子筛生产物料平衡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6"/>
        <w:gridCol w:w="2351"/>
        <w:gridCol w:w="2190"/>
        <w:gridCol w:w="1719"/>
      </w:tblGrid>
      <w:tr w:rsidR="006B009D" w:rsidRPr="006B009D">
        <w:trPr>
          <w:trHeight w:val="342"/>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进料</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t/d</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出料</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t/d</w:t>
            </w:r>
          </w:p>
        </w:tc>
      </w:tr>
      <w:tr w:rsidR="006B009D" w:rsidRPr="006B009D">
        <w:trPr>
          <w:trHeight w:val="283"/>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65%</w:t>
            </w:r>
            <w:r w:rsidRPr="006B009D">
              <w:rPr>
                <w:color w:val="000000" w:themeColor="text1"/>
                <w:u w:val="single"/>
              </w:rPr>
              <w:t>拟薄水铝石</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特种分子筛</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3.33</w:t>
            </w:r>
          </w:p>
        </w:tc>
      </w:tr>
      <w:tr w:rsidR="006B009D" w:rsidRPr="006B009D">
        <w:trPr>
          <w:trHeight w:val="283"/>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30%</w:t>
            </w:r>
            <w:r w:rsidRPr="006B009D">
              <w:rPr>
                <w:color w:val="000000" w:themeColor="text1"/>
                <w:u w:val="single"/>
              </w:rPr>
              <w:t>液碱</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0.398</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含盐及有机物废水</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42.0645</w:t>
            </w: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二正丙胺（循环使用、不计量）</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0.752</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其他</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0.113</w:t>
            </w: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硅胶</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合计</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45.5075</w:t>
            </w: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硫铵</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1.98</w:t>
            </w:r>
          </w:p>
        </w:tc>
        <w:tc>
          <w:tcPr>
            <w:tcW w:w="132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64%</w:t>
            </w:r>
            <w:r w:rsidRPr="006B009D">
              <w:rPr>
                <w:color w:val="000000" w:themeColor="text1"/>
                <w:u w:val="single"/>
              </w:rPr>
              <w:t>氢氧化铝</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0.4191</w:t>
            </w:r>
          </w:p>
        </w:tc>
        <w:tc>
          <w:tcPr>
            <w:tcW w:w="132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25%</w:t>
            </w:r>
            <w:r w:rsidRPr="006B009D">
              <w:rPr>
                <w:color w:val="000000" w:themeColor="text1"/>
                <w:u w:val="single"/>
              </w:rPr>
              <w:t>四乙基氢氧化铵（循环使用、不计量）</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w:t>
            </w:r>
          </w:p>
        </w:tc>
        <w:tc>
          <w:tcPr>
            <w:tcW w:w="132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85%</w:t>
            </w:r>
            <w:r w:rsidRPr="006B009D">
              <w:rPr>
                <w:color w:val="000000" w:themeColor="text1"/>
                <w:u w:val="single"/>
              </w:rPr>
              <w:t>磷酸</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4.1204</w:t>
            </w:r>
          </w:p>
        </w:tc>
        <w:tc>
          <w:tcPr>
            <w:tcW w:w="132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285"/>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化学水</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37.65</w:t>
            </w:r>
          </w:p>
        </w:tc>
        <w:tc>
          <w:tcPr>
            <w:tcW w:w="132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322"/>
          <w:jc w:val="center"/>
        </w:trPr>
        <w:tc>
          <w:tcPr>
            <w:tcW w:w="122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合计</w:t>
            </w:r>
          </w:p>
        </w:tc>
        <w:tc>
          <w:tcPr>
            <w:tcW w:w="141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45.5075</w:t>
            </w:r>
          </w:p>
        </w:tc>
        <w:tc>
          <w:tcPr>
            <w:tcW w:w="132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bl>
    <w:p w:rsidR="00304D7C" w:rsidRPr="006B009D" w:rsidRDefault="00340CC8">
      <w:pPr>
        <w:pStyle w:val="a8"/>
        <w:ind w:firstLine="482"/>
        <w:rPr>
          <w:rFonts w:cs="Times New Roman"/>
          <w:b w:val="0"/>
          <w:bCs/>
          <w:color w:val="000000" w:themeColor="text1"/>
          <w:u w:val="single"/>
        </w:rPr>
      </w:pPr>
      <w:bookmarkStart w:id="145" w:name="_Ref520817794"/>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17</w:t>
      </w:r>
      <w:r w:rsidRPr="006B009D">
        <w:rPr>
          <w:color w:val="000000" w:themeColor="text1"/>
          <w:u w:val="single"/>
        </w:rPr>
        <w:fldChar w:fldCharType="end"/>
      </w:r>
      <w:bookmarkEnd w:id="145"/>
      <w:r w:rsidRPr="006B009D">
        <w:rPr>
          <w:color w:val="000000" w:themeColor="text1"/>
          <w:u w:val="single"/>
        </w:rPr>
        <w:t xml:space="preserve">  </w:t>
      </w:r>
      <w:r w:rsidRPr="006B009D">
        <w:rPr>
          <w:rFonts w:cs="Times New Roman"/>
          <w:b w:val="0"/>
          <w:bCs/>
          <w:color w:val="000000" w:themeColor="text1"/>
          <w:u w:val="single"/>
        </w:rPr>
        <w:t xml:space="preserve">  Y</w:t>
      </w:r>
      <w:r w:rsidRPr="006B009D">
        <w:rPr>
          <w:rFonts w:cs="Times New Roman"/>
          <w:b w:val="0"/>
          <w:bCs/>
          <w:color w:val="000000" w:themeColor="text1"/>
          <w:u w:val="single"/>
        </w:rPr>
        <w:t>型分子筛生产物料平衡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1"/>
        <w:gridCol w:w="2296"/>
        <w:gridCol w:w="2190"/>
        <w:gridCol w:w="1719"/>
      </w:tblGrid>
      <w:tr w:rsidR="006B009D" w:rsidRPr="006B009D">
        <w:trPr>
          <w:trHeight w:val="342"/>
          <w:jc w:val="center"/>
        </w:trPr>
        <w:tc>
          <w:tcPr>
            <w:tcW w:w="126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进料</w:t>
            </w:r>
          </w:p>
        </w:tc>
        <w:tc>
          <w:tcPr>
            <w:tcW w:w="1384"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t/d</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出料</w:t>
            </w:r>
          </w:p>
        </w:tc>
        <w:tc>
          <w:tcPr>
            <w:tcW w:w="103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t/d</w:t>
            </w:r>
          </w:p>
        </w:tc>
      </w:tr>
      <w:tr w:rsidR="006B009D" w:rsidRPr="006B009D">
        <w:trPr>
          <w:trHeight w:val="283"/>
          <w:jc w:val="center"/>
        </w:trPr>
        <w:tc>
          <w:tcPr>
            <w:tcW w:w="126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62.5%</w:t>
            </w:r>
            <w:r w:rsidRPr="006B009D">
              <w:rPr>
                <w:color w:val="000000" w:themeColor="text1"/>
                <w:u w:val="single"/>
              </w:rPr>
              <w:t>氢氧化铝</w:t>
            </w:r>
          </w:p>
        </w:tc>
        <w:tc>
          <w:tcPr>
            <w:tcW w:w="1384" w:type="pct"/>
            <w:shd w:val="clear" w:color="auto" w:fill="auto"/>
          </w:tcPr>
          <w:p w:rsidR="00304D7C" w:rsidRPr="006B009D" w:rsidRDefault="00340CC8">
            <w:pPr>
              <w:pStyle w:val="af8"/>
              <w:rPr>
                <w:color w:val="000000" w:themeColor="text1"/>
                <w:u w:val="single"/>
              </w:rPr>
            </w:pPr>
            <w:r w:rsidRPr="006B009D">
              <w:rPr>
                <w:color w:val="000000" w:themeColor="text1"/>
                <w:u w:val="single"/>
              </w:rPr>
              <w:t>9.671</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Y</w:t>
            </w:r>
            <w:r w:rsidRPr="006B009D">
              <w:rPr>
                <w:color w:val="000000" w:themeColor="text1"/>
                <w:u w:val="single"/>
              </w:rPr>
              <w:t>型分子筛</w:t>
            </w:r>
          </w:p>
        </w:tc>
        <w:tc>
          <w:tcPr>
            <w:tcW w:w="1037" w:type="pct"/>
            <w:shd w:val="clear" w:color="auto" w:fill="auto"/>
          </w:tcPr>
          <w:p w:rsidR="00304D7C" w:rsidRPr="006B009D" w:rsidRDefault="00340CC8">
            <w:pPr>
              <w:pStyle w:val="af8"/>
              <w:rPr>
                <w:color w:val="000000" w:themeColor="text1"/>
                <w:u w:val="single"/>
              </w:rPr>
            </w:pPr>
            <w:r w:rsidRPr="006B009D">
              <w:rPr>
                <w:color w:val="000000" w:themeColor="text1"/>
                <w:u w:val="single"/>
              </w:rPr>
              <w:t>5</w:t>
            </w:r>
          </w:p>
        </w:tc>
      </w:tr>
      <w:tr w:rsidR="006B009D" w:rsidRPr="006B009D">
        <w:trPr>
          <w:trHeight w:val="283"/>
          <w:jc w:val="center"/>
        </w:trPr>
        <w:tc>
          <w:tcPr>
            <w:tcW w:w="126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30%</w:t>
            </w:r>
            <w:r w:rsidRPr="006B009D">
              <w:rPr>
                <w:color w:val="000000" w:themeColor="text1"/>
                <w:u w:val="single"/>
              </w:rPr>
              <w:t>液碱</w:t>
            </w:r>
          </w:p>
        </w:tc>
        <w:tc>
          <w:tcPr>
            <w:tcW w:w="1384" w:type="pct"/>
            <w:shd w:val="clear" w:color="auto" w:fill="auto"/>
          </w:tcPr>
          <w:p w:rsidR="00304D7C" w:rsidRPr="006B009D" w:rsidRDefault="00340CC8">
            <w:pPr>
              <w:pStyle w:val="af8"/>
              <w:rPr>
                <w:color w:val="000000" w:themeColor="text1"/>
                <w:u w:val="single"/>
              </w:rPr>
            </w:pPr>
            <w:r w:rsidRPr="006B009D">
              <w:rPr>
                <w:color w:val="000000" w:themeColor="text1"/>
                <w:u w:val="single"/>
              </w:rPr>
              <w:t>10.743</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硅铝胶</w:t>
            </w:r>
          </w:p>
        </w:tc>
        <w:tc>
          <w:tcPr>
            <w:tcW w:w="1037" w:type="pct"/>
            <w:shd w:val="clear" w:color="auto" w:fill="auto"/>
          </w:tcPr>
          <w:p w:rsidR="00304D7C" w:rsidRPr="006B009D" w:rsidRDefault="00340CC8">
            <w:pPr>
              <w:pStyle w:val="af8"/>
              <w:rPr>
                <w:color w:val="000000" w:themeColor="text1"/>
                <w:u w:val="single"/>
              </w:rPr>
            </w:pPr>
            <w:r w:rsidRPr="006B009D">
              <w:rPr>
                <w:color w:val="000000" w:themeColor="text1"/>
                <w:u w:val="single"/>
              </w:rPr>
              <w:t>2.299</w:t>
            </w:r>
          </w:p>
        </w:tc>
      </w:tr>
      <w:tr w:rsidR="006B009D" w:rsidRPr="006B009D">
        <w:trPr>
          <w:trHeight w:val="285"/>
          <w:jc w:val="center"/>
        </w:trPr>
        <w:tc>
          <w:tcPr>
            <w:tcW w:w="126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lastRenderedPageBreak/>
              <w:t>98%</w:t>
            </w:r>
            <w:r w:rsidRPr="006B009D">
              <w:rPr>
                <w:color w:val="000000" w:themeColor="text1"/>
                <w:u w:val="single"/>
              </w:rPr>
              <w:t>浓硫酸</w:t>
            </w:r>
          </w:p>
        </w:tc>
        <w:tc>
          <w:tcPr>
            <w:tcW w:w="1384" w:type="pct"/>
            <w:shd w:val="clear" w:color="auto" w:fill="auto"/>
          </w:tcPr>
          <w:p w:rsidR="00304D7C" w:rsidRPr="006B009D" w:rsidRDefault="00340CC8">
            <w:pPr>
              <w:pStyle w:val="af8"/>
              <w:rPr>
                <w:color w:val="000000" w:themeColor="text1"/>
                <w:u w:val="single"/>
              </w:rPr>
            </w:pPr>
            <w:r w:rsidRPr="006B009D">
              <w:rPr>
                <w:color w:val="000000" w:themeColor="text1"/>
                <w:u w:val="single"/>
              </w:rPr>
              <w:t>10.868</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废水</w:t>
            </w:r>
          </w:p>
        </w:tc>
        <w:tc>
          <w:tcPr>
            <w:tcW w:w="1037" w:type="pct"/>
            <w:shd w:val="clear" w:color="auto" w:fill="auto"/>
          </w:tcPr>
          <w:p w:rsidR="00304D7C" w:rsidRPr="006B009D" w:rsidRDefault="00340CC8">
            <w:pPr>
              <w:pStyle w:val="af8"/>
              <w:rPr>
                <w:color w:val="000000" w:themeColor="text1"/>
                <w:u w:val="single"/>
              </w:rPr>
            </w:pPr>
            <w:r w:rsidRPr="006B009D">
              <w:rPr>
                <w:color w:val="000000" w:themeColor="text1"/>
                <w:u w:val="single"/>
              </w:rPr>
              <w:t>222.22</w:t>
            </w:r>
          </w:p>
        </w:tc>
      </w:tr>
      <w:tr w:rsidR="006B009D" w:rsidRPr="006B009D">
        <w:trPr>
          <w:trHeight w:val="285"/>
          <w:jc w:val="center"/>
        </w:trPr>
        <w:tc>
          <w:tcPr>
            <w:tcW w:w="126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250g/L</w:t>
            </w:r>
            <w:r w:rsidRPr="006B009D">
              <w:rPr>
                <w:color w:val="000000" w:themeColor="text1"/>
                <w:u w:val="single"/>
              </w:rPr>
              <w:t>水玻璃</w:t>
            </w:r>
          </w:p>
        </w:tc>
        <w:tc>
          <w:tcPr>
            <w:tcW w:w="1384" w:type="pct"/>
            <w:shd w:val="clear" w:color="auto" w:fill="auto"/>
          </w:tcPr>
          <w:p w:rsidR="00304D7C" w:rsidRPr="006B009D" w:rsidRDefault="00340CC8">
            <w:pPr>
              <w:pStyle w:val="af8"/>
              <w:rPr>
                <w:color w:val="000000" w:themeColor="text1"/>
                <w:u w:val="single"/>
              </w:rPr>
            </w:pPr>
            <w:r w:rsidRPr="006B009D">
              <w:rPr>
                <w:color w:val="000000" w:themeColor="text1"/>
                <w:u w:val="single"/>
              </w:rPr>
              <w:t>38.903</w:t>
            </w:r>
          </w:p>
        </w:tc>
        <w:tc>
          <w:tcPr>
            <w:tcW w:w="1320"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其他</w:t>
            </w:r>
          </w:p>
        </w:tc>
        <w:tc>
          <w:tcPr>
            <w:tcW w:w="1037" w:type="pct"/>
            <w:shd w:val="clear" w:color="auto" w:fill="auto"/>
          </w:tcPr>
          <w:p w:rsidR="00304D7C" w:rsidRPr="006B009D" w:rsidRDefault="00340CC8">
            <w:pPr>
              <w:pStyle w:val="af8"/>
              <w:rPr>
                <w:color w:val="000000" w:themeColor="text1"/>
                <w:u w:val="single"/>
              </w:rPr>
            </w:pPr>
            <w:r w:rsidRPr="006B009D">
              <w:rPr>
                <w:color w:val="000000" w:themeColor="text1"/>
                <w:u w:val="single"/>
              </w:rPr>
              <w:t>0.373</w:t>
            </w:r>
          </w:p>
        </w:tc>
      </w:tr>
      <w:tr w:rsidR="006B009D" w:rsidRPr="006B009D">
        <w:trPr>
          <w:trHeight w:val="285"/>
          <w:jc w:val="center"/>
        </w:trPr>
        <w:tc>
          <w:tcPr>
            <w:tcW w:w="126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硫铵</w:t>
            </w:r>
          </w:p>
        </w:tc>
        <w:tc>
          <w:tcPr>
            <w:tcW w:w="1384" w:type="pct"/>
            <w:shd w:val="clear" w:color="auto" w:fill="auto"/>
          </w:tcPr>
          <w:p w:rsidR="00304D7C" w:rsidRPr="006B009D" w:rsidRDefault="00340CC8">
            <w:pPr>
              <w:pStyle w:val="af8"/>
              <w:rPr>
                <w:color w:val="000000" w:themeColor="text1"/>
                <w:u w:val="single"/>
              </w:rPr>
            </w:pPr>
            <w:r w:rsidRPr="006B009D">
              <w:rPr>
                <w:color w:val="000000" w:themeColor="text1"/>
                <w:u w:val="single"/>
              </w:rPr>
              <w:t>14.957</w:t>
            </w:r>
          </w:p>
        </w:tc>
        <w:tc>
          <w:tcPr>
            <w:tcW w:w="13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合计</w:t>
            </w:r>
          </w:p>
        </w:tc>
        <w:tc>
          <w:tcPr>
            <w:tcW w:w="1037" w:type="pct"/>
            <w:shd w:val="clear" w:color="auto" w:fill="auto"/>
            <w:vAlign w:val="center"/>
          </w:tcPr>
          <w:p w:rsidR="00304D7C" w:rsidRPr="006B009D" w:rsidRDefault="00340CC8">
            <w:pPr>
              <w:pStyle w:val="af8"/>
              <w:rPr>
                <w:color w:val="000000" w:themeColor="text1"/>
                <w:u w:val="single"/>
              </w:rPr>
            </w:pPr>
            <w:r w:rsidRPr="006B009D">
              <w:rPr>
                <w:rFonts w:ascii="等线" w:eastAsia="等线" w:hAnsi="等线" w:hint="eastAsia"/>
                <w:color w:val="000000" w:themeColor="text1"/>
                <w:sz w:val="22"/>
                <w:szCs w:val="22"/>
                <w:u w:val="single"/>
              </w:rPr>
              <w:t>229.892</w:t>
            </w:r>
          </w:p>
        </w:tc>
      </w:tr>
      <w:tr w:rsidR="006B009D" w:rsidRPr="006B009D">
        <w:trPr>
          <w:trHeight w:val="285"/>
          <w:jc w:val="center"/>
        </w:trPr>
        <w:tc>
          <w:tcPr>
            <w:tcW w:w="126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30%</w:t>
            </w:r>
            <w:r w:rsidRPr="006B009D">
              <w:rPr>
                <w:color w:val="000000" w:themeColor="text1"/>
                <w:u w:val="single"/>
              </w:rPr>
              <w:t>盐酸</w:t>
            </w:r>
          </w:p>
        </w:tc>
        <w:tc>
          <w:tcPr>
            <w:tcW w:w="1384" w:type="pct"/>
            <w:shd w:val="clear" w:color="auto" w:fill="auto"/>
          </w:tcPr>
          <w:p w:rsidR="00304D7C" w:rsidRPr="006B009D" w:rsidRDefault="00340CC8">
            <w:pPr>
              <w:pStyle w:val="af8"/>
              <w:rPr>
                <w:color w:val="000000" w:themeColor="text1"/>
                <w:u w:val="single"/>
              </w:rPr>
            </w:pPr>
            <w:r w:rsidRPr="006B009D">
              <w:rPr>
                <w:color w:val="000000" w:themeColor="text1"/>
                <w:u w:val="single"/>
              </w:rPr>
              <w:t>3.121</w:t>
            </w:r>
          </w:p>
        </w:tc>
        <w:tc>
          <w:tcPr>
            <w:tcW w:w="132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285"/>
          <w:jc w:val="center"/>
        </w:trPr>
        <w:tc>
          <w:tcPr>
            <w:tcW w:w="126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化学水</w:t>
            </w:r>
          </w:p>
        </w:tc>
        <w:tc>
          <w:tcPr>
            <w:tcW w:w="1384" w:type="pct"/>
            <w:shd w:val="clear" w:color="auto" w:fill="auto"/>
          </w:tcPr>
          <w:p w:rsidR="00304D7C" w:rsidRPr="006B009D" w:rsidRDefault="00340CC8">
            <w:pPr>
              <w:pStyle w:val="af8"/>
              <w:rPr>
                <w:color w:val="000000" w:themeColor="text1"/>
                <w:u w:val="single"/>
              </w:rPr>
            </w:pPr>
            <w:r w:rsidRPr="006B009D">
              <w:rPr>
                <w:color w:val="000000" w:themeColor="text1"/>
                <w:u w:val="single"/>
              </w:rPr>
              <w:t>141.629</w:t>
            </w:r>
          </w:p>
        </w:tc>
        <w:tc>
          <w:tcPr>
            <w:tcW w:w="132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r w:rsidR="006B009D" w:rsidRPr="006B009D">
        <w:trPr>
          <w:trHeight w:val="322"/>
          <w:jc w:val="center"/>
        </w:trPr>
        <w:tc>
          <w:tcPr>
            <w:tcW w:w="126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合计</w:t>
            </w:r>
          </w:p>
        </w:tc>
        <w:tc>
          <w:tcPr>
            <w:tcW w:w="1384"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229.892</w:t>
            </w:r>
          </w:p>
        </w:tc>
        <w:tc>
          <w:tcPr>
            <w:tcW w:w="1320" w:type="pct"/>
            <w:shd w:val="clear" w:color="auto" w:fill="auto"/>
            <w:vAlign w:val="center"/>
          </w:tcPr>
          <w:p w:rsidR="00304D7C" w:rsidRPr="006B009D" w:rsidRDefault="00304D7C">
            <w:pPr>
              <w:pStyle w:val="af8"/>
              <w:rPr>
                <w:color w:val="000000" w:themeColor="text1"/>
                <w:u w:val="single"/>
              </w:rPr>
            </w:pPr>
          </w:p>
        </w:tc>
        <w:tc>
          <w:tcPr>
            <w:tcW w:w="1037" w:type="pct"/>
            <w:shd w:val="clear" w:color="auto" w:fill="auto"/>
            <w:vAlign w:val="center"/>
          </w:tcPr>
          <w:p w:rsidR="00304D7C" w:rsidRPr="006B009D" w:rsidRDefault="00304D7C">
            <w:pPr>
              <w:pStyle w:val="af8"/>
              <w:rPr>
                <w:color w:val="000000" w:themeColor="text1"/>
                <w:u w:val="single"/>
              </w:rPr>
            </w:pPr>
          </w:p>
        </w:tc>
      </w:tr>
    </w:tbl>
    <w:p w:rsidR="00304D7C" w:rsidRPr="006B009D" w:rsidRDefault="00340CC8">
      <w:pPr>
        <w:spacing w:line="240" w:lineRule="auto"/>
        <w:ind w:firstLineChars="0" w:firstLine="0"/>
        <w:rPr>
          <w:color w:val="000000" w:themeColor="text1"/>
          <w:u w:val="single"/>
        </w:rPr>
      </w:pPr>
      <w:bookmarkStart w:id="146" w:name="_Toc399404000"/>
      <w:bookmarkStart w:id="147" w:name="_Toc423294541"/>
      <w:bookmarkStart w:id="148" w:name="_Toc399404276"/>
      <w:bookmarkStart w:id="149" w:name="_Toc493680166"/>
      <w:r w:rsidRPr="006B009D">
        <w:rPr>
          <w:noProof/>
          <w:color w:val="000000" w:themeColor="text1"/>
          <w:u w:val="single"/>
        </w:rPr>
        <w:drawing>
          <wp:inline distT="0" distB="0" distL="0" distR="0">
            <wp:extent cx="5274310" cy="548576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5485765"/>
                    </a:xfrm>
                    <a:prstGeom prst="rect">
                      <a:avLst/>
                    </a:prstGeom>
                  </pic:spPr>
                </pic:pic>
              </a:graphicData>
            </a:graphic>
          </wp:inline>
        </w:drawing>
      </w:r>
    </w:p>
    <w:p w:rsidR="00304D7C" w:rsidRPr="006B009D" w:rsidRDefault="00340CC8">
      <w:pPr>
        <w:spacing w:line="240" w:lineRule="auto"/>
        <w:ind w:firstLineChars="0" w:firstLine="0"/>
        <w:jc w:val="center"/>
        <w:rPr>
          <w:b/>
          <w:color w:val="000000" w:themeColor="text1"/>
          <w:u w:val="single"/>
        </w:rPr>
      </w:pPr>
      <w:r w:rsidRPr="006B009D">
        <w:rPr>
          <w:rFonts w:hint="eastAsia"/>
          <w:b/>
          <w:color w:val="000000" w:themeColor="text1"/>
          <w:u w:val="single"/>
        </w:rPr>
        <w:t>图</w:t>
      </w:r>
      <w:r w:rsidRPr="006B009D">
        <w:rPr>
          <w:rFonts w:hint="eastAsia"/>
          <w:b/>
          <w:color w:val="000000" w:themeColor="text1"/>
          <w:u w:val="single"/>
        </w:rPr>
        <w:t>3</w:t>
      </w:r>
      <w:r w:rsidRPr="006B009D">
        <w:rPr>
          <w:b/>
          <w:color w:val="000000" w:themeColor="text1"/>
          <w:u w:val="single"/>
        </w:rPr>
        <w:t>-1  Y</w:t>
      </w:r>
      <w:r w:rsidRPr="006B009D">
        <w:rPr>
          <w:rFonts w:hint="eastAsia"/>
          <w:b/>
          <w:color w:val="000000" w:themeColor="text1"/>
          <w:u w:val="single"/>
        </w:rPr>
        <w:t>型分子筛水及物料平衡图</w:t>
      </w:r>
    </w:p>
    <w:p w:rsidR="00304D7C" w:rsidRPr="006B009D" w:rsidRDefault="00304D7C">
      <w:pPr>
        <w:spacing w:line="240" w:lineRule="auto"/>
        <w:ind w:firstLineChars="0" w:firstLine="0"/>
        <w:rPr>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40CC8">
      <w:pPr>
        <w:pStyle w:val="Default"/>
        <w:rPr>
          <w:rFonts w:eastAsiaTheme="minorEastAsia" w:hint="default"/>
          <w:color w:val="000000" w:themeColor="text1"/>
          <w:u w:val="single"/>
        </w:rPr>
      </w:pPr>
      <w:r w:rsidRPr="006B009D">
        <w:rPr>
          <w:noProof/>
          <w:color w:val="000000" w:themeColor="text1"/>
          <w:u w:val="single"/>
        </w:rPr>
        <w:lastRenderedPageBreak/>
        <w:drawing>
          <wp:inline distT="0" distB="0" distL="0" distR="0">
            <wp:extent cx="5274310" cy="56896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5689600"/>
                    </a:xfrm>
                    <a:prstGeom prst="rect">
                      <a:avLst/>
                    </a:prstGeom>
                  </pic:spPr>
                </pic:pic>
              </a:graphicData>
            </a:graphic>
          </wp:inline>
        </w:drawing>
      </w:r>
    </w:p>
    <w:p w:rsidR="00304D7C" w:rsidRPr="006B009D" w:rsidRDefault="00340CC8">
      <w:pPr>
        <w:pStyle w:val="Default"/>
        <w:ind w:firstLine="482"/>
        <w:jc w:val="center"/>
        <w:rPr>
          <w:rFonts w:eastAsiaTheme="minorEastAsia" w:hint="default"/>
          <w:b/>
          <w:color w:val="000000" w:themeColor="text1"/>
          <w:u w:val="single"/>
        </w:rPr>
      </w:pPr>
      <w:r w:rsidRPr="006B009D">
        <w:rPr>
          <w:rFonts w:eastAsiaTheme="minorEastAsia"/>
          <w:b/>
          <w:color w:val="000000" w:themeColor="text1"/>
          <w:u w:val="single"/>
        </w:rPr>
        <w:t>图</w:t>
      </w:r>
      <w:r w:rsidRPr="006B009D">
        <w:rPr>
          <w:rFonts w:eastAsiaTheme="minorEastAsia"/>
          <w:b/>
          <w:color w:val="000000" w:themeColor="text1"/>
          <w:u w:val="single"/>
        </w:rPr>
        <w:t>3</w:t>
      </w:r>
      <w:r w:rsidRPr="006B009D">
        <w:rPr>
          <w:rFonts w:eastAsiaTheme="minorEastAsia" w:hint="default"/>
          <w:b/>
          <w:color w:val="000000" w:themeColor="text1"/>
          <w:u w:val="single"/>
        </w:rPr>
        <w:t>-2</w:t>
      </w:r>
      <w:r w:rsidRPr="006B009D">
        <w:rPr>
          <w:rFonts w:eastAsiaTheme="minorEastAsia"/>
          <w:b/>
          <w:color w:val="000000" w:themeColor="text1"/>
          <w:u w:val="single"/>
        </w:rPr>
        <w:t xml:space="preserve"> </w:t>
      </w:r>
      <w:r w:rsidRPr="006B009D">
        <w:rPr>
          <w:rFonts w:eastAsiaTheme="minorEastAsia" w:hint="default"/>
          <w:b/>
          <w:color w:val="000000" w:themeColor="text1"/>
          <w:u w:val="single"/>
        </w:rPr>
        <w:t xml:space="preserve"> </w:t>
      </w:r>
      <w:r w:rsidRPr="006B009D">
        <w:rPr>
          <w:rFonts w:eastAsiaTheme="minorEastAsia"/>
          <w:b/>
          <w:color w:val="000000" w:themeColor="text1"/>
          <w:u w:val="single"/>
        </w:rPr>
        <w:t>本项目特种分子筛物料和水平衡图</w:t>
      </w: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04D7C">
      <w:pPr>
        <w:pStyle w:val="Default"/>
        <w:ind w:firstLine="480"/>
        <w:rPr>
          <w:rFonts w:eastAsiaTheme="minorEastAsia" w:hint="default"/>
          <w:color w:val="000000" w:themeColor="text1"/>
          <w:u w:val="single"/>
        </w:rPr>
      </w:pPr>
    </w:p>
    <w:p w:rsidR="00304D7C" w:rsidRPr="006B009D" w:rsidRDefault="00340CC8">
      <w:pPr>
        <w:pStyle w:val="Default"/>
        <w:rPr>
          <w:rFonts w:eastAsiaTheme="minorEastAsia" w:hint="default"/>
          <w:color w:val="000000" w:themeColor="text1"/>
          <w:u w:val="single"/>
        </w:rPr>
      </w:pPr>
      <w:r w:rsidRPr="006B009D">
        <w:rPr>
          <w:noProof/>
          <w:color w:val="000000" w:themeColor="text1"/>
          <w:u w:val="single"/>
        </w:rPr>
        <w:lastRenderedPageBreak/>
        <w:drawing>
          <wp:inline distT="0" distB="0" distL="0" distR="0">
            <wp:extent cx="5274310" cy="65703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6570345"/>
                    </a:xfrm>
                    <a:prstGeom prst="rect">
                      <a:avLst/>
                    </a:prstGeom>
                  </pic:spPr>
                </pic:pic>
              </a:graphicData>
            </a:graphic>
          </wp:inline>
        </w:drawing>
      </w:r>
    </w:p>
    <w:p w:rsidR="00304D7C" w:rsidRPr="006B009D" w:rsidRDefault="00340CC8">
      <w:pPr>
        <w:pStyle w:val="Default"/>
        <w:ind w:firstLine="482"/>
        <w:jc w:val="center"/>
        <w:rPr>
          <w:rFonts w:eastAsiaTheme="minorEastAsia" w:hint="default"/>
          <w:b/>
          <w:color w:val="000000" w:themeColor="text1"/>
          <w:u w:val="single"/>
        </w:rPr>
      </w:pPr>
      <w:r w:rsidRPr="006B009D">
        <w:rPr>
          <w:rFonts w:eastAsiaTheme="minorEastAsia"/>
          <w:b/>
          <w:color w:val="000000" w:themeColor="text1"/>
          <w:u w:val="single"/>
        </w:rPr>
        <w:t>图</w:t>
      </w:r>
      <w:r w:rsidRPr="006B009D">
        <w:rPr>
          <w:rFonts w:eastAsiaTheme="minorEastAsia"/>
          <w:b/>
          <w:color w:val="000000" w:themeColor="text1"/>
          <w:u w:val="single"/>
        </w:rPr>
        <w:t>3</w:t>
      </w:r>
      <w:r w:rsidRPr="006B009D">
        <w:rPr>
          <w:rFonts w:eastAsiaTheme="minorEastAsia" w:hint="default"/>
          <w:b/>
          <w:color w:val="000000" w:themeColor="text1"/>
          <w:u w:val="single"/>
        </w:rPr>
        <w:t>-3</w:t>
      </w:r>
      <w:r w:rsidRPr="006B009D">
        <w:rPr>
          <w:rFonts w:eastAsiaTheme="minorEastAsia"/>
          <w:b/>
          <w:color w:val="000000" w:themeColor="text1"/>
          <w:u w:val="single"/>
        </w:rPr>
        <w:t xml:space="preserve"> </w:t>
      </w:r>
      <w:r w:rsidRPr="006B009D">
        <w:rPr>
          <w:rFonts w:eastAsiaTheme="minorEastAsia" w:hint="default"/>
          <w:b/>
          <w:color w:val="000000" w:themeColor="text1"/>
          <w:u w:val="single"/>
        </w:rPr>
        <w:t xml:space="preserve"> </w:t>
      </w:r>
      <w:r w:rsidRPr="006B009D">
        <w:rPr>
          <w:rFonts w:eastAsiaTheme="minorEastAsia"/>
          <w:b/>
          <w:color w:val="000000" w:themeColor="text1"/>
          <w:u w:val="single"/>
        </w:rPr>
        <w:t>特种氧化铝物料及水平衡图</w:t>
      </w:r>
    </w:p>
    <w:p w:rsidR="00304D7C" w:rsidRPr="006B009D" w:rsidRDefault="00304D7C">
      <w:pPr>
        <w:pStyle w:val="Default"/>
        <w:ind w:firstLine="482"/>
        <w:jc w:val="center"/>
        <w:rPr>
          <w:rFonts w:eastAsiaTheme="minorEastAsia" w:hint="default"/>
          <w:b/>
          <w:color w:val="000000" w:themeColor="text1"/>
          <w:u w:val="single"/>
        </w:rPr>
      </w:pPr>
    </w:p>
    <w:p w:rsidR="00C10B9D" w:rsidRPr="006B009D" w:rsidRDefault="00C10B9D">
      <w:pPr>
        <w:pStyle w:val="Default"/>
        <w:ind w:firstLine="482"/>
        <w:jc w:val="center"/>
        <w:rPr>
          <w:rFonts w:eastAsiaTheme="minorEastAsia" w:hint="default"/>
          <w:b/>
          <w:color w:val="000000" w:themeColor="text1"/>
          <w:u w:val="single"/>
        </w:rPr>
        <w:sectPr w:rsidR="00C10B9D" w:rsidRPr="006B009D">
          <w:pgSz w:w="11906" w:h="16838"/>
          <w:pgMar w:top="1440" w:right="1800" w:bottom="1440" w:left="1800" w:header="851" w:footer="1020" w:gutter="0"/>
          <w:cols w:space="425"/>
          <w:docGrid w:type="lines" w:linePitch="312"/>
        </w:sectPr>
      </w:pPr>
    </w:p>
    <w:p w:rsidR="004119FD" w:rsidRPr="006B009D" w:rsidRDefault="00C10B9D" w:rsidP="004119FD">
      <w:pPr>
        <w:pStyle w:val="Default"/>
        <w:jc w:val="center"/>
        <w:rPr>
          <w:rFonts w:eastAsiaTheme="minorEastAsia" w:hint="default"/>
          <w:b/>
          <w:color w:val="000000" w:themeColor="text1"/>
          <w:u w:val="single"/>
        </w:rPr>
      </w:pPr>
      <w:r w:rsidRPr="006B009D">
        <w:rPr>
          <w:rFonts w:eastAsiaTheme="minorEastAsia" w:hint="default"/>
          <w:noProof/>
          <w:color w:val="000000" w:themeColor="text1"/>
          <w:u w:val="single"/>
        </w:rPr>
        <w:lastRenderedPageBreak/>
        <mc:AlternateContent>
          <mc:Choice Requires="wpc">
            <w:drawing>
              <wp:inline distT="0" distB="0" distL="0" distR="0" wp14:anchorId="661A5550" wp14:editId="1B47C53E">
                <wp:extent cx="8409940" cy="4926330"/>
                <wp:effectExtent l="0" t="0" r="0" b="7620"/>
                <wp:docPr id="187" name="画布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 name="Rectangle 125"/>
                        <wps:cNvSpPr>
                          <a:spLocks noChangeArrowheads="1"/>
                        </wps:cNvSpPr>
                        <wps:spPr bwMode="auto">
                          <a:xfrm>
                            <a:off x="2134234" y="478976"/>
                            <a:ext cx="1028065" cy="210185"/>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Y</w:t>
                              </w:r>
                              <w:r>
                                <w:rPr>
                                  <w:rFonts w:hint="eastAsia"/>
                                </w:rPr>
                                <w:t>型分子筛</w:t>
                              </w:r>
                            </w:p>
                          </w:txbxContent>
                        </wps:txbx>
                        <wps:bodyPr rot="0" vert="horz" wrap="square" lIns="0" tIns="0" rIns="0" bIns="0" anchor="t" anchorCtr="0" upright="1">
                          <a:noAutofit/>
                        </wps:bodyPr>
                      </wps:wsp>
                      <wps:wsp>
                        <wps:cNvPr id="90" name="Rectangle 126"/>
                        <wps:cNvSpPr>
                          <a:spLocks noChangeArrowheads="1"/>
                        </wps:cNvSpPr>
                        <wps:spPr bwMode="auto">
                          <a:xfrm>
                            <a:off x="2134234" y="1393376"/>
                            <a:ext cx="1028065" cy="210185"/>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特种分子筛</w:t>
                              </w:r>
                            </w:p>
                          </w:txbxContent>
                        </wps:txbx>
                        <wps:bodyPr rot="0" vert="horz" wrap="square" lIns="0" tIns="0" rIns="0" bIns="0" anchor="t" anchorCtr="0" upright="1">
                          <a:noAutofit/>
                        </wps:bodyPr>
                      </wps:wsp>
                      <wps:wsp>
                        <wps:cNvPr id="95" name="Rectangle 127"/>
                        <wps:cNvSpPr>
                          <a:spLocks noChangeArrowheads="1"/>
                        </wps:cNvSpPr>
                        <wps:spPr bwMode="auto">
                          <a:xfrm>
                            <a:off x="2134234" y="1983291"/>
                            <a:ext cx="1028065" cy="210820"/>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特种氧化铝</w:t>
                              </w:r>
                            </w:p>
                          </w:txbxContent>
                        </wps:txbx>
                        <wps:bodyPr rot="0" vert="horz" wrap="square" lIns="0" tIns="0" rIns="0" bIns="0" anchor="t" anchorCtr="0" upright="1">
                          <a:noAutofit/>
                        </wps:bodyPr>
                      </wps:wsp>
                      <wps:wsp>
                        <wps:cNvPr id="100" name="Rectangle 128"/>
                        <wps:cNvSpPr>
                          <a:spLocks noChangeArrowheads="1"/>
                        </wps:cNvSpPr>
                        <wps:spPr bwMode="auto">
                          <a:xfrm>
                            <a:off x="1628774" y="4671246"/>
                            <a:ext cx="790575" cy="210820"/>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生活用水</w:t>
                              </w:r>
                            </w:p>
                          </w:txbxContent>
                        </wps:txbx>
                        <wps:bodyPr rot="0" vert="horz" wrap="square" lIns="0" tIns="0" rIns="0" bIns="0" anchor="t" anchorCtr="0" upright="1">
                          <a:noAutofit/>
                        </wps:bodyPr>
                      </wps:wsp>
                      <wps:wsp>
                        <wps:cNvPr id="108" name="Rectangle 129"/>
                        <wps:cNvSpPr>
                          <a:spLocks noChangeArrowheads="1"/>
                        </wps:cNvSpPr>
                        <wps:spPr bwMode="auto">
                          <a:xfrm>
                            <a:off x="2200909" y="3436806"/>
                            <a:ext cx="1028065" cy="210820"/>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地面冲洗</w:t>
                              </w:r>
                            </w:p>
                          </w:txbxContent>
                        </wps:txbx>
                        <wps:bodyPr rot="0" vert="horz" wrap="square" lIns="0" tIns="0" rIns="0" bIns="0" anchor="t" anchorCtr="0" upright="1">
                          <a:noAutofit/>
                        </wps:bodyPr>
                      </wps:wsp>
                      <wps:wsp>
                        <wps:cNvPr id="110" name="Rectangle 130"/>
                        <wps:cNvSpPr>
                          <a:spLocks noChangeArrowheads="1"/>
                        </wps:cNvSpPr>
                        <wps:spPr bwMode="auto">
                          <a:xfrm>
                            <a:off x="2200909" y="2712906"/>
                            <a:ext cx="1028065" cy="210820"/>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机泵冷却</w:t>
                              </w:r>
                            </w:p>
                          </w:txbxContent>
                        </wps:txbx>
                        <wps:bodyPr rot="0" vert="horz" wrap="square" lIns="0" tIns="0" rIns="0" bIns="0" anchor="t" anchorCtr="0" upright="1">
                          <a:noAutofit/>
                        </wps:bodyPr>
                      </wps:wsp>
                      <wps:wsp>
                        <wps:cNvPr id="112" name="Rectangle 131"/>
                        <wps:cNvSpPr>
                          <a:spLocks noChangeArrowheads="1"/>
                        </wps:cNvSpPr>
                        <wps:spPr bwMode="auto">
                          <a:xfrm>
                            <a:off x="1067434" y="1277806"/>
                            <a:ext cx="561340" cy="433705"/>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纯水装置制水</w:t>
                              </w:r>
                            </w:p>
                          </w:txbxContent>
                        </wps:txbx>
                        <wps:bodyPr rot="0" vert="horz" wrap="square" lIns="0" tIns="0" rIns="0" bIns="0" anchor="t" anchorCtr="0" upright="1">
                          <a:noAutofit/>
                        </wps:bodyPr>
                      </wps:wsp>
                      <wps:wsp>
                        <wps:cNvPr id="113" name="Rectangle 132"/>
                        <wps:cNvSpPr>
                          <a:spLocks noChangeArrowheads="1"/>
                        </wps:cNvSpPr>
                        <wps:spPr bwMode="auto">
                          <a:xfrm>
                            <a:off x="153034" y="1347021"/>
                            <a:ext cx="561340" cy="285115"/>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新鲜水</w:t>
                              </w:r>
                            </w:p>
                          </w:txbxContent>
                        </wps:txbx>
                        <wps:bodyPr rot="0" vert="horz" wrap="square" lIns="0" tIns="0" rIns="0" bIns="0" anchor="t" anchorCtr="0" upright="1">
                          <a:noAutofit/>
                        </wps:bodyPr>
                      </wps:wsp>
                      <wps:wsp>
                        <wps:cNvPr id="114" name="Rectangle 140"/>
                        <wps:cNvSpPr>
                          <a:spLocks noChangeArrowheads="1"/>
                        </wps:cNvSpPr>
                        <wps:spPr bwMode="auto">
                          <a:xfrm>
                            <a:off x="3228974" y="922841"/>
                            <a:ext cx="723265" cy="210185"/>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铵盐回收</w:t>
                              </w:r>
                            </w:p>
                          </w:txbxContent>
                        </wps:txbx>
                        <wps:bodyPr rot="0" vert="horz" wrap="square" lIns="0" tIns="0" rIns="0" bIns="0" anchor="t" anchorCtr="0" upright="1">
                          <a:noAutofit/>
                        </wps:bodyPr>
                      </wps:wsp>
                      <wps:wsp>
                        <wps:cNvPr id="115" name="AutoShape 141"/>
                        <wps:cNvCnPr>
                          <a:cxnSpLocks noChangeShapeType="1"/>
                        </wps:cNvCnPr>
                        <wps:spPr bwMode="auto">
                          <a:xfrm>
                            <a:off x="3162299" y="584386"/>
                            <a:ext cx="428625" cy="33845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6" name="AutoShape 142"/>
                        <wps:cNvCnPr>
                          <a:cxnSpLocks noChangeShapeType="1"/>
                        </wps:cNvCnPr>
                        <wps:spPr bwMode="auto">
                          <a:xfrm flipV="1">
                            <a:off x="3162299" y="1133026"/>
                            <a:ext cx="428625" cy="36576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 name="Rectangle 143"/>
                        <wps:cNvSpPr>
                          <a:spLocks noChangeArrowheads="1"/>
                        </wps:cNvSpPr>
                        <wps:spPr bwMode="auto">
                          <a:xfrm>
                            <a:off x="3571874" y="1870262"/>
                            <a:ext cx="942975" cy="428624"/>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污水处理站调节池</w:t>
                              </w:r>
                            </w:p>
                          </w:txbxContent>
                        </wps:txbx>
                        <wps:bodyPr rot="0" vert="horz" wrap="square" lIns="0" tIns="0" rIns="0" bIns="0" anchor="t" anchorCtr="0" upright="1">
                          <a:noAutofit/>
                        </wps:bodyPr>
                      </wps:wsp>
                      <wps:wsp>
                        <wps:cNvPr id="118" name="Rectangle 148"/>
                        <wps:cNvSpPr>
                          <a:spLocks noChangeArrowheads="1"/>
                        </wps:cNvSpPr>
                        <wps:spPr bwMode="auto">
                          <a:xfrm>
                            <a:off x="2352480" y="3980366"/>
                            <a:ext cx="657225" cy="210185"/>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清下水</w:t>
                              </w:r>
                            </w:p>
                          </w:txbxContent>
                        </wps:txbx>
                        <wps:bodyPr rot="0" vert="horz" wrap="square" lIns="0" tIns="0" rIns="0" bIns="0" anchor="t" anchorCtr="0" upright="1">
                          <a:noAutofit/>
                        </wps:bodyPr>
                      </wps:wsp>
                      <wps:wsp>
                        <wps:cNvPr id="119" name="Rectangle 155"/>
                        <wps:cNvSpPr>
                          <a:spLocks noChangeArrowheads="1"/>
                        </wps:cNvSpPr>
                        <wps:spPr bwMode="auto">
                          <a:xfrm>
                            <a:off x="1067434" y="155761"/>
                            <a:ext cx="685800" cy="416560"/>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化学反应生成水</w:t>
                              </w:r>
                            </w:p>
                          </w:txbxContent>
                        </wps:txbx>
                        <wps:bodyPr rot="0" vert="horz" wrap="square" lIns="0" tIns="0" rIns="0" bIns="0" anchor="t" anchorCtr="0" upright="1">
                          <a:noAutofit/>
                        </wps:bodyPr>
                      </wps:wsp>
                      <wps:wsp>
                        <wps:cNvPr id="120" name="AutoShape 156"/>
                        <wps:cNvCnPr>
                          <a:cxnSpLocks noChangeShapeType="1"/>
                        </wps:cNvCnPr>
                        <wps:spPr bwMode="auto">
                          <a:xfrm rot="16200000" flipH="1">
                            <a:off x="1423988" y="558666"/>
                            <a:ext cx="461009" cy="4883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 name="AutoShape 157"/>
                        <wps:cNvCnPr>
                          <a:cxnSpLocks noChangeShapeType="1"/>
                        </wps:cNvCnPr>
                        <wps:spPr bwMode="auto">
                          <a:xfrm>
                            <a:off x="433704" y="478976"/>
                            <a:ext cx="0" cy="877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Rectangle 158"/>
                        <wps:cNvSpPr>
                          <a:spLocks noChangeArrowheads="1"/>
                        </wps:cNvSpPr>
                        <wps:spPr bwMode="auto">
                          <a:xfrm>
                            <a:off x="662304" y="4522656"/>
                            <a:ext cx="685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rPr>
                                  <w:rFonts w:hint="eastAsia"/>
                                </w:rPr>
                                <w:t>8</w:t>
                              </w:r>
                            </w:p>
                          </w:txbxContent>
                        </wps:txbx>
                        <wps:bodyPr rot="0" vert="horz" wrap="square" lIns="0" tIns="0" rIns="0" bIns="0" anchor="t" anchorCtr="0" upright="1">
                          <a:noAutofit/>
                        </wps:bodyPr>
                      </wps:wsp>
                      <wps:wsp>
                        <wps:cNvPr id="123" name="Rectangle 159"/>
                        <wps:cNvSpPr>
                          <a:spLocks noChangeArrowheads="1"/>
                        </wps:cNvSpPr>
                        <wps:spPr bwMode="auto">
                          <a:xfrm>
                            <a:off x="2390138" y="4417246"/>
                            <a:ext cx="685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6.4</w:t>
                              </w:r>
                            </w:p>
                          </w:txbxContent>
                        </wps:txbx>
                        <wps:bodyPr rot="0" vert="horz" wrap="square" lIns="0" tIns="0" rIns="0" bIns="0" anchor="t" anchorCtr="0" upright="1">
                          <a:noAutofit/>
                        </wps:bodyPr>
                      </wps:wsp>
                      <wps:wsp>
                        <wps:cNvPr id="125" name="Rectangle 159"/>
                        <wps:cNvSpPr>
                          <a:spLocks noChangeArrowheads="1"/>
                        </wps:cNvSpPr>
                        <wps:spPr bwMode="auto">
                          <a:xfrm>
                            <a:off x="1505156" y="3876226"/>
                            <a:ext cx="628926"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pPr>
                              <w:r>
                                <w:t>151.7915</w:t>
                              </w:r>
                            </w:p>
                          </w:txbxContent>
                        </wps:txbx>
                        <wps:bodyPr rot="0" vert="horz" wrap="square" lIns="0" tIns="0" rIns="0" bIns="0" anchor="t" anchorCtr="0" upright="1">
                          <a:noAutofit/>
                        </wps:bodyPr>
                      </wps:wsp>
                      <wps:wsp>
                        <wps:cNvPr id="126" name="Rectangle 159"/>
                        <wps:cNvSpPr>
                          <a:spLocks noChangeArrowheads="1"/>
                        </wps:cNvSpPr>
                        <wps:spPr bwMode="auto">
                          <a:xfrm>
                            <a:off x="153034" y="689161"/>
                            <a:ext cx="551814"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bookmarkStart w:id="150" w:name="_Hlk524856916"/>
                              <w:bookmarkStart w:id="151" w:name="_Hlk524856917"/>
                              <w:r>
                                <w:t>39.9065</w:t>
                              </w:r>
                              <w:bookmarkEnd w:id="150"/>
                              <w:bookmarkEnd w:id="151"/>
                            </w:p>
                          </w:txbxContent>
                        </wps:txbx>
                        <wps:bodyPr rot="0" vert="horz" wrap="square" lIns="0" tIns="0" rIns="0" bIns="0" anchor="t" anchorCtr="0" upright="1">
                          <a:noAutofit/>
                        </wps:bodyPr>
                      </wps:wsp>
                      <wps:wsp>
                        <wps:cNvPr id="127" name="Rectangle 159"/>
                        <wps:cNvSpPr>
                          <a:spLocks noChangeArrowheads="1"/>
                        </wps:cNvSpPr>
                        <wps:spPr bwMode="auto">
                          <a:xfrm>
                            <a:off x="1011553" y="640266"/>
                            <a:ext cx="67500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114.8185</w:t>
                              </w:r>
                            </w:p>
                          </w:txbxContent>
                        </wps:txbx>
                        <wps:bodyPr rot="0" vert="horz" wrap="square" lIns="0" tIns="0" rIns="0" bIns="0" anchor="t" anchorCtr="0" upright="1">
                          <a:noAutofit/>
                        </wps:bodyPr>
                      </wps:wsp>
                      <wps:wsp>
                        <wps:cNvPr id="128" name="Rectangle 159"/>
                        <wps:cNvSpPr>
                          <a:spLocks noChangeArrowheads="1"/>
                        </wps:cNvSpPr>
                        <wps:spPr bwMode="auto">
                          <a:xfrm>
                            <a:off x="1459229" y="1790251"/>
                            <a:ext cx="64643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525.4895</w:t>
                              </w:r>
                            </w:p>
                          </w:txbxContent>
                        </wps:txbx>
                        <wps:bodyPr rot="0" vert="horz" wrap="square" lIns="0" tIns="0" rIns="0" bIns="0" anchor="t" anchorCtr="0" upright="1">
                          <a:noAutofit/>
                        </wps:bodyPr>
                      </wps:wsp>
                      <wps:wsp>
                        <wps:cNvPr id="130" name="Rectangle 159"/>
                        <wps:cNvSpPr>
                          <a:spLocks noChangeArrowheads="1"/>
                        </wps:cNvSpPr>
                        <wps:spPr bwMode="auto">
                          <a:xfrm>
                            <a:off x="1925319" y="1102546"/>
                            <a:ext cx="49403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37.65</w:t>
                              </w:r>
                            </w:p>
                          </w:txbxContent>
                        </wps:txbx>
                        <wps:bodyPr rot="0" vert="horz" wrap="square" lIns="0" tIns="0" rIns="0" bIns="0" anchor="t" anchorCtr="0" upright="1">
                          <a:noAutofit/>
                        </wps:bodyPr>
                      </wps:wsp>
                      <wps:wsp>
                        <wps:cNvPr id="131" name="Rectangle 159"/>
                        <wps:cNvSpPr>
                          <a:spLocks noChangeArrowheads="1"/>
                        </wps:cNvSpPr>
                        <wps:spPr bwMode="auto">
                          <a:xfrm>
                            <a:off x="2858135" y="1139376"/>
                            <a:ext cx="600076"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42.0645</w:t>
                              </w:r>
                            </w:p>
                          </w:txbxContent>
                        </wps:txbx>
                        <wps:bodyPr rot="0" vert="horz" wrap="square" lIns="0" tIns="0" rIns="0" bIns="0" anchor="t" anchorCtr="0" upright="1">
                          <a:noAutofit/>
                        </wps:bodyPr>
                      </wps:wsp>
                      <wps:wsp>
                        <wps:cNvPr id="132" name="Rectangle 159"/>
                        <wps:cNvSpPr>
                          <a:spLocks noChangeArrowheads="1"/>
                        </wps:cNvSpPr>
                        <wps:spPr bwMode="auto">
                          <a:xfrm>
                            <a:off x="1925788" y="731706"/>
                            <a:ext cx="600076"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141.629</w:t>
                              </w:r>
                            </w:p>
                          </w:txbxContent>
                        </wps:txbx>
                        <wps:bodyPr rot="0" vert="horz" wrap="square" lIns="0" tIns="0" rIns="0" bIns="0" anchor="t" anchorCtr="0" upright="1">
                          <a:noAutofit/>
                        </wps:bodyPr>
                      </wps:wsp>
                      <wps:wsp>
                        <wps:cNvPr id="133" name="Rectangle 159"/>
                        <wps:cNvSpPr>
                          <a:spLocks noChangeArrowheads="1"/>
                        </wps:cNvSpPr>
                        <wps:spPr bwMode="auto">
                          <a:xfrm>
                            <a:off x="3190874" y="292920"/>
                            <a:ext cx="600076"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222.22</w:t>
                              </w:r>
                            </w:p>
                          </w:txbxContent>
                        </wps:txbx>
                        <wps:bodyPr rot="0" vert="horz" wrap="square" lIns="0" tIns="0" rIns="0" bIns="0" anchor="t" anchorCtr="0" upright="1">
                          <a:noAutofit/>
                        </wps:bodyPr>
                      </wps:wsp>
                      <wps:wsp>
                        <wps:cNvPr id="134" name="Rectangle 159"/>
                        <wps:cNvSpPr>
                          <a:spLocks noChangeArrowheads="1"/>
                        </wps:cNvSpPr>
                        <wps:spPr bwMode="auto">
                          <a:xfrm>
                            <a:off x="4067174" y="1009201"/>
                            <a:ext cx="600076"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264.2845</w:t>
                              </w:r>
                            </w:p>
                          </w:txbxContent>
                        </wps:txbx>
                        <wps:bodyPr rot="0" vert="horz" wrap="square" lIns="0" tIns="0" rIns="0" bIns="0" anchor="t" anchorCtr="0" upright="1">
                          <a:noAutofit/>
                        </wps:bodyPr>
                      </wps:wsp>
                      <wps:wsp>
                        <wps:cNvPr id="135" name="Rectangle 159"/>
                        <wps:cNvSpPr>
                          <a:spLocks noChangeArrowheads="1"/>
                        </wps:cNvSpPr>
                        <wps:spPr bwMode="auto">
                          <a:xfrm>
                            <a:off x="1410333" y="3279326"/>
                            <a:ext cx="67500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6.12</w:t>
                              </w:r>
                            </w:p>
                          </w:txbxContent>
                        </wps:txbx>
                        <wps:bodyPr rot="0" vert="horz" wrap="square" lIns="0" tIns="0" rIns="0" bIns="0" anchor="t" anchorCtr="0" upright="1">
                          <a:noAutofit/>
                        </wps:bodyPr>
                      </wps:wsp>
                      <wps:wsp>
                        <wps:cNvPr id="136" name="Rectangle 159"/>
                        <wps:cNvSpPr>
                          <a:spLocks noChangeArrowheads="1"/>
                        </wps:cNvSpPr>
                        <wps:spPr bwMode="auto">
                          <a:xfrm>
                            <a:off x="3162299" y="3168201"/>
                            <a:ext cx="60007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4.827</w:t>
                              </w:r>
                            </w:p>
                          </w:txbxContent>
                        </wps:txbx>
                        <wps:bodyPr rot="0" vert="horz" wrap="square" lIns="0" tIns="0" rIns="0" bIns="0" anchor="t" anchorCtr="0" upright="1">
                          <a:noAutofit/>
                        </wps:bodyPr>
                      </wps:wsp>
                      <wps:wsp>
                        <wps:cNvPr id="137" name="Rectangle 159"/>
                        <wps:cNvSpPr>
                          <a:spLocks noChangeArrowheads="1"/>
                        </wps:cNvSpPr>
                        <wps:spPr bwMode="auto">
                          <a:xfrm>
                            <a:off x="1459229" y="2472876"/>
                            <a:ext cx="67500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18.32</w:t>
                              </w:r>
                            </w:p>
                          </w:txbxContent>
                        </wps:txbx>
                        <wps:bodyPr rot="0" vert="horz" wrap="square" lIns="0" tIns="0" rIns="0" bIns="0" anchor="t" anchorCtr="0" upright="1">
                          <a:noAutofit/>
                        </wps:bodyPr>
                      </wps:wsp>
                      <wps:wsp>
                        <wps:cNvPr id="138" name="Rectangle 159"/>
                        <wps:cNvSpPr>
                          <a:spLocks noChangeArrowheads="1"/>
                        </wps:cNvSpPr>
                        <wps:spPr bwMode="auto">
                          <a:xfrm>
                            <a:off x="3162299" y="2451921"/>
                            <a:ext cx="60007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16.488</w:t>
                              </w:r>
                            </w:p>
                          </w:txbxContent>
                        </wps:txbx>
                        <wps:bodyPr rot="0" vert="horz" wrap="square" lIns="0" tIns="0" rIns="0" bIns="0" anchor="t" anchorCtr="0" upright="1">
                          <a:noAutofit/>
                        </wps:bodyPr>
                      </wps:wsp>
                      <wps:wsp>
                        <wps:cNvPr id="139" name="Rectangle 159"/>
                        <wps:cNvSpPr>
                          <a:spLocks noChangeArrowheads="1"/>
                        </wps:cNvSpPr>
                        <wps:spPr bwMode="auto">
                          <a:xfrm>
                            <a:off x="554354" y="1711511"/>
                            <a:ext cx="51308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rPr>
                                  <w:rFonts w:hint="eastAsia"/>
                                </w:rPr>
                                <w:t>8</w:t>
                              </w:r>
                              <w:r>
                                <w:t>81</w:t>
                              </w:r>
                            </w:p>
                          </w:txbxContent>
                        </wps:txbx>
                        <wps:bodyPr rot="0" vert="horz" wrap="square" lIns="0" tIns="0" rIns="0" bIns="0" anchor="t" anchorCtr="0" upright="1">
                          <a:noAutofit/>
                        </wps:bodyPr>
                      </wps:wsp>
                      <wps:wsp>
                        <wps:cNvPr id="140" name="思想气泡: 云 140"/>
                        <wps:cNvSpPr/>
                        <wps:spPr>
                          <a:xfrm>
                            <a:off x="2411730" y="2312856"/>
                            <a:ext cx="629286" cy="262890"/>
                          </a:xfrm>
                          <a:prstGeom prst="cloudCallout">
                            <a:avLst>
                              <a:gd name="adj1" fmla="val -31428"/>
                              <a:gd name="adj2" fmla="val 86650"/>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B51C88" w:rsidRDefault="00B51C88" w:rsidP="00C10B9D">
                              <w:pPr>
                                <w:adjustRightInd w:val="0"/>
                                <w:snapToGrid w:val="0"/>
                                <w:spacing w:line="240" w:lineRule="auto"/>
                                <w:ind w:firstLineChars="0" w:firstLine="0"/>
                                <w:jc w:val="center"/>
                                <w:rPr>
                                  <w:color w:val="000000" w:themeColor="text1"/>
                                </w:rPr>
                              </w:pPr>
                              <w:r>
                                <w:rPr>
                                  <w:rFonts w:hint="eastAsia"/>
                                  <w:color w:val="000000" w:themeColor="text1"/>
                                </w:rPr>
                                <w:t>1</w:t>
                              </w:r>
                              <w:r>
                                <w:rPr>
                                  <w:color w:val="000000" w:themeColor="text1"/>
                                </w:rPr>
                                <w:t>.832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思想气泡: 云 141"/>
                        <wps:cNvSpPr/>
                        <wps:spPr>
                          <a:xfrm>
                            <a:off x="2371724" y="3025961"/>
                            <a:ext cx="629286" cy="262890"/>
                          </a:xfrm>
                          <a:prstGeom prst="cloudCallout">
                            <a:avLst>
                              <a:gd name="adj1" fmla="val -31428"/>
                              <a:gd name="adj2" fmla="val 86650"/>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B51C88" w:rsidRDefault="00B51C88" w:rsidP="00C10B9D">
                              <w:pPr>
                                <w:adjustRightInd w:val="0"/>
                                <w:snapToGrid w:val="0"/>
                                <w:spacing w:line="240" w:lineRule="auto"/>
                                <w:ind w:firstLineChars="0" w:firstLine="0"/>
                                <w:jc w:val="center"/>
                                <w:rPr>
                                  <w:color w:val="000000" w:themeColor="text1"/>
                                </w:rPr>
                              </w:pPr>
                              <w:r>
                                <w:rPr>
                                  <w:color w:val="000000" w:themeColor="text1"/>
                                </w:rPr>
                                <w:t>1.293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思想气泡: 云 142"/>
                        <wps:cNvSpPr/>
                        <wps:spPr>
                          <a:xfrm>
                            <a:off x="1742438" y="4282626"/>
                            <a:ext cx="629286" cy="262890"/>
                          </a:xfrm>
                          <a:prstGeom prst="cloudCallout">
                            <a:avLst>
                              <a:gd name="adj1" fmla="val -31428"/>
                              <a:gd name="adj2" fmla="val 86650"/>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B51C88" w:rsidRDefault="00B51C88" w:rsidP="00C10B9D">
                              <w:pPr>
                                <w:adjustRightInd w:val="0"/>
                                <w:snapToGrid w:val="0"/>
                                <w:spacing w:line="240" w:lineRule="auto"/>
                                <w:ind w:firstLineChars="0" w:firstLine="0"/>
                                <w:jc w:val="center"/>
                                <w:rPr>
                                  <w:color w:val="000000" w:themeColor="text1"/>
                                </w:rPr>
                              </w:pPr>
                              <w:r>
                                <w:rPr>
                                  <w:color w:val="000000" w:themeColor="text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3" name="连接符: 肘形 143"/>
                        <wps:cNvCnPr/>
                        <wps:spPr>
                          <a:xfrm flipV="1">
                            <a:off x="1628647" y="584069"/>
                            <a:ext cx="505421" cy="91059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直接箭头连接符 144"/>
                        <wps:cNvCnPr/>
                        <wps:spPr>
                          <a:xfrm>
                            <a:off x="1628647" y="1494659"/>
                            <a:ext cx="505421"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连接符: 肘形 145"/>
                        <wps:cNvCnPr/>
                        <wps:spPr>
                          <a:xfrm rot="16200000" flipH="1">
                            <a:off x="1220966" y="1838543"/>
                            <a:ext cx="1106805" cy="85274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连接符: 肘形 146"/>
                        <wps:cNvCnPr/>
                        <wps:spPr>
                          <a:xfrm rot="16200000" flipH="1">
                            <a:off x="864412" y="2205890"/>
                            <a:ext cx="1819910" cy="85274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连接符: 肘形 147"/>
                        <wps:cNvCnPr/>
                        <wps:spPr>
                          <a:xfrm rot="16200000" flipH="1">
                            <a:off x="668604" y="2401765"/>
                            <a:ext cx="2363086" cy="100430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连接符: 肘形 148"/>
                        <wps:cNvCnPr/>
                        <wps:spPr>
                          <a:xfrm rot="16200000" flipH="1">
                            <a:off x="-529356" y="2618653"/>
                            <a:ext cx="3121025" cy="119498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连接符: 肘形 149"/>
                        <wps:cNvCnPr/>
                        <wps:spPr>
                          <a:xfrm flipV="1">
                            <a:off x="2419349" y="2298886"/>
                            <a:ext cx="1624013" cy="247777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连接符: 肘形 150"/>
                        <wps:cNvCnPr/>
                        <wps:spPr>
                          <a:xfrm flipV="1">
                            <a:off x="3009705" y="2298886"/>
                            <a:ext cx="1033657" cy="178657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连接符: 肘形 151"/>
                        <wps:cNvCnPr/>
                        <wps:spPr>
                          <a:xfrm rot="5400000" flipH="1" flipV="1">
                            <a:off x="3004658" y="2532727"/>
                            <a:ext cx="1272545" cy="804864"/>
                          </a:xfrm>
                          <a:prstGeom prst="bentConnector3">
                            <a:avLst>
                              <a:gd name="adj1" fmla="val -15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连接符: 肘形 152"/>
                        <wps:cNvCnPr/>
                        <wps:spPr>
                          <a:xfrm flipV="1">
                            <a:off x="3238499" y="2298886"/>
                            <a:ext cx="804863" cy="55753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直接箭头连接符 153"/>
                        <wps:cNvCnPr/>
                        <wps:spPr>
                          <a:xfrm flipV="1">
                            <a:off x="3162299" y="2084574"/>
                            <a:ext cx="409575" cy="41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连接符: 肘形 154"/>
                        <wps:cNvCnPr/>
                        <wps:spPr>
                          <a:xfrm>
                            <a:off x="3952239" y="1027934"/>
                            <a:ext cx="91123" cy="84232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直接箭头连接符 155"/>
                        <wps:cNvCnPr/>
                        <wps:spPr>
                          <a:xfrm>
                            <a:off x="714374" y="1489579"/>
                            <a:ext cx="353060" cy="5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Rectangle 159"/>
                        <wps:cNvSpPr>
                          <a:spLocks noChangeArrowheads="1"/>
                        </wps:cNvSpPr>
                        <wps:spPr bwMode="auto">
                          <a:xfrm>
                            <a:off x="2914455" y="1742626"/>
                            <a:ext cx="64643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555.3025</w:t>
                              </w:r>
                            </w:p>
                          </w:txbxContent>
                        </wps:txbx>
                        <wps:bodyPr rot="0" vert="horz" wrap="square" lIns="0" tIns="0" rIns="0" bIns="0" anchor="t" anchorCtr="0" upright="1">
                          <a:noAutofit/>
                        </wps:bodyPr>
                      </wps:wsp>
                      <wps:wsp>
                        <wps:cNvPr id="157" name="连接符: 肘形 157"/>
                        <wps:cNvCnPr/>
                        <wps:spPr>
                          <a:xfrm>
                            <a:off x="1628774" y="1494659"/>
                            <a:ext cx="505460" cy="59404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Rectangle 159"/>
                        <wps:cNvSpPr>
                          <a:spLocks noChangeArrowheads="1"/>
                        </wps:cNvSpPr>
                        <wps:spPr bwMode="auto">
                          <a:xfrm>
                            <a:off x="3276806" y="3790501"/>
                            <a:ext cx="628926"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pPr>
                              <w:r>
                                <w:t>151.7915</w:t>
                              </w:r>
                            </w:p>
                          </w:txbxContent>
                        </wps:txbx>
                        <wps:bodyPr rot="0" vert="horz" wrap="square" lIns="0" tIns="0" rIns="0" bIns="0" anchor="t" anchorCtr="0" upright="1">
                          <a:noAutofit/>
                        </wps:bodyPr>
                      </wps:wsp>
                      <wps:wsp>
                        <wps:cNvPr id="159" name="Rectangle 159"/>
                        <wps:cNvSpPr>
                          <a:spLocks noChangeArrowheads="1"/>
                        </wps:cNvSpPr>
                        <wps:spPr bwMode="auto">
                          <a:xfrm>
                            <a:off x="4124324" y="2809426"/>
                            <a:ext cx="600076"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179.5065</w:t>
                              </w:r>
                            </w:p>
                          </w:txbxContent>
                        </wps:txbx>
                        <wps:bodyPr rot="0" vert="horz" wrap="square" lIns="0" tIns="0" rIns="0" bIns="0" anchor="t" anchorCtr="0" upright="1">
                          <a:noAutofit/>
                        </wps:bodyPr>
                      </wps:wsp>
                      <wps:wsp>
                        <wps:cNvPr id="160" name="Rectangle 143"/>
                        <wps:cNvSpPr>
                          <a:spLocks noChangeArrowheads="1"/>
                        </wps:cNvSpPr>
                        <wps:spPr bwMode="auto">
                          <a:xfrm>
                            <a:off x="4914901" y="1965511"/>
                            <a:ext cx="752474" cy="247649"/>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高密池</w:t>
                              </w:r>
                            </w:p>
                          </w:txbxContent>
                        </wps:txbx>
                        <wps:bodyPr rot="0" vert="horz" wrap="square" lIns="0" tIns="0" rIns="0" bIns="0" anchor="t" anchorCtr="0" upright="1">
                          <a:noAutofit/>
                        </wps:bodyPr>
                      </wps:wsp>
                      <wps:wsp>
                        <wps:cNvPr id="161" name="Rectangle 143"/>
                        <wps:cNvSpPr>
                          <a:spLocks noChangeArrowheads="1"/>
                        </wps:cNvSpPr>
                        <wps:spPr bwMode="auto">
                          <a:xfrm>
                            <a:off x="6115051" y="1955984"/>
                            <a:ext cx="752474" cy="266700"/>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中间水池</w:t>
                              </w:r>
                            </w:p>
                          </w:txbxContent>
                        </wps:txbx>
                        <wps:bodyPr rot="0" vert="horz" wrap="square" lIns="0" tIns="0" rIns="0" bIns="0" anchor="t" anchorCtr="0" upright="1">
                          <a:noAutofit/>
                        </wps:bodyPr>
                      </wps:wsp>
                      <wps:wsp>
                        <wps:cNvPr id="162" name="Rectangle 143"/>
                        <wps:cNvSpPr>
                          <a:spLocks noChangeArrowheads="1"/>
                        </wps:cNvSpPr>
                        <wps:spPr bwMode="auto">
                          <a:xfrm>
                            <a:off x="7219951" y="1955984"/>
                            <a:ext cx="895348" cy="245109"/>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多介质过滤</w:t>
                              </w:r>
                            </w:p>
                          </w:txbxContent>
                        </wps:txbx>
                        <wps:bodyPr rot="0" vert="horz" wrap="square" lIns="0" tIns="0" rIns="0" bIns="0" anchor="t" anchorCtr="0" upright="1">
                          <a:noAutofit/>
                        </wps:bodyPr>
                      </wps:wsp>
                      <wps:wsp>
                        <wps:cNvPr id="163" name="Rectangle 143"/>
                        <wps:cNvSpPr>
                          <a:spLocks noChangeArrowheads="1"/>
                        </wps:cNvSpPr>
                        <wps:spPr bwMode="auto">
                          <a:xfrm>
                            <a:off x="7343773" y="1056193"/>
                            <a:ext cx="638175" cy="245109"/>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超滤</w:t>
                              </w:r>
                            </w:p>
                          </w:txbxContent>
                        </wps:txbx>
                        <wps:bodyPr rot="0" vert="horz" wrap="square" lIns="0" tIns="0" rIns="0" bIns="0" anchor="t" anchorCtr="0" upright="1">
                          <a:noAutofit/>
                        </wps:bodyPr>
                      </wps:wsp>
                      <wps:wsp>
                        <wps:cNvPr id="164" name="Rectangle 143"/>
                        <wps:cNvSpPr>
                          <a:spLocks noChangeArrowheads="1"/>
                        </wps:cNvSpPr>
                        <wps:spPr bwMode="auto">
                          <a:xfrm>
                            <a:off x="6172198" y="1065718"/>
                            <a:ext cx="638175" cy="245109"/>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反渗透</w:t>
                              </w:r>
                            </w:p>
                          </w:txbxContent>
                        </wps:txbx>
                        <wps:bodyPr rot="0" vert="horz" wrap="square" lIns="0" tIns="0" rIns="0" bIns="0" anchor="t" anchorCtr="0" upright="1">
                          <a:noAutofit/>
                        </wps:bodyPr>
                      </wps:wsp>
                      <wps:wsp>
                        <wps:cNvPr id="165" name="直接箭头连接符 165"/>
                        <wps:cNvCnPr/>
                        <wps:spPr>
                          <a:xfrm>
                            <a:off x="4524374" y="2084574"/>
                            <a:ext cx="390527" cy="47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直接箭头连接符 166"/>
                        <wps:cNvCnPr/>
                        <wps:spPr>
                          <a:xfrm>
                            <a:off x="5686424" y="2084574"/>
                            <a:ext cx="428627" cy="4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直接箭头连接符 167"/>
                        <wps:cNvCnPr/>
                        <wps:spPr>
                          <a:xfrm flipV="1">
                            <a:off x="6896099" y="2078539"/>
                            <a:ext cx="323852" cy="6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直接箭头连接符 168"/>
                        <wps:cNvCnPr/>
                        <wps:spPr>
                          <a:xfrm flipH="1" flipV="1">
                            <a:off x="7662861" y="1301302"/>
                            <a:ext cx="4764" cy="6546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直接箭头连接符 169"/>
                        <wps:cNvCnPr/>
                        <wps:spPr>
                          <a:xfrm flipH="1">
                            <a:off x="6810373" y="1178748"/>
                            <a:ext cx="5334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连接符: 肘形 170"/>
                        <wps:cNvCnPr>
                          <a:stCxn id="164" idx="0"/>
                          <a:endCxn id="112" idx="1"/>
                        </wps:cNvCnPr>
                        <wps:spPr>
                          <a:xfrm rot="16200000" flipH="1" flipV="1">
                            <a:off x="3564889" y="-1431738"/>
                            <a:ext cx="428941" cy="5423852"/>
                          </a:xfrm>
                          <a:prstGeom prst="bentConnector4">
                            <a:avLst>
                              <a:gd name="adj1" fmla="val -246485"/>
                              <a:gd name="adj2" fmla="val 104215"/>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59"/>
                        <wps:cNvSpPr>
                          <a:spLocks noChangeArrowheads="1"/>
                        </wps:cNvSpPr>
                        <wps:spPr bwMode="auto">
                          <a:xfrm>
                            <a:off x="4610099" y="2342701"/>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999.0935</w:t>
                              </w:r>
                            </w:p>
                          </w:txbxContent>
                        </wps:txbx>
                        <wps:bodyPr rot="0" vert="horz" wrap="square" lIns="0" tIns="0" rIns="0" bIns="0" anchor="t" anchorCtr="0" upright="1">
                          <a:noAutofit/>
                        </wps:bodyPr>
                      </wps:wsp>
                      <wps:wsp>
                        <wps:cNvPr id="172" name="Rectangle 159"/>
                        <wps:cNvSpPr>
                          <a:spLocks noChangeArrowheads="1"/>
                        </wps:cNvSpPr>
                        <wps:spPr bwMode="auto">
                          <a:xfrm>
                            <a:off x="5629274" y="2218876"/>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999.0935</w:t>
                              </w:r>
                            </w:p>
                          </w:txbxContent>
                        </wps:txbx>
                        <wps:bodyPr rot="0" vert="horz" wrap="square" lIns="0" tIns="0" rIns="0" bIns="0" anchor="t" anchorCtr="0" upright="1">
                          <a:noAutofit/>
                        </wps:bodyPr>
                      </wps:wsp>
                      <wps:wsp>
                        <wps:cNvPr id="173" name="Rectangle 159"/>
                        <wps:cNvSpPr>
                          <a:spLocks noChangeArrowheads="1"/>
                        </wps:cNvSpPr>
                        <wps:spPr bwMode="auto">
                          <a:xfrm>
                            <a:off x="6819899" y="2218876"/>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999.0935</w:t>
                              </w:r>
                            </w:p>
                          </w:txbxContent>
                        </wps:txbx>
                        <wps:bodyPr rot="0" vert="horz" wrap="square" lIns="0" tIns="0" rIns="0" bIns="0" anchor="t" anchorCtr="0" upright="1">
                          <a:noAutofit/>
                        </wps:bodyPr>
                      </wps:wsp>
                      <wps:wsp>
                        <wps:cNvPr id="174" name="Rectangle 159"/>
                        <wps:cNvSpPr>
                          <a:spLocks noChangeArrowheads="1"/>
                        </wps:cNvSpPr>
                        <wps:spPr bwMode="auto">
                          <a:xfrm>
                            <a:off x="7667625" y="1494659"/>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989.0935</w:t>
                              </w:r>
                            </w:p>
                          </w:txbxContent>
                        </wps:txbx>
                        <wps:bodyPr rot="0" vert="horz" wrap="square" lIns="0" tIns="0" rIns="0" bIns="0" anchor="t" anchorCtr="0" upright="1">
                          <a:noAutofit/>
                        </wps:bodyPr>
                      </wps:wsp>
                      <wps:wsp>
                        <wps:cNvPr id="175" name="Rectangle 159"/>
                        <wps:cNvSpPr>
                          <a:spLocks noChangeArrowheads="1"/>
                        </wps:cNvSpPr>
                        <wps:spPr bwMode="auto">
                          <a:xfrm>
                            <a:off x="6810373" y="802193"/>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943.5935</w:t>
                              </w:r>
                            </w:p>
                          </w:txbxContent>
                        </wps:txbx>
                        <wps:bodyPr rot="0" vert="horz" wrap="square" lIns="0" tIns="0" rIns="0" bIns="0" anchor="t" anchorCtr="0" upright="1">
                          <a:noAutofit/>
                        </wps:bodyPr>
                      </wps:wsp>
                      <wps:wsp>
                        <wps:cNvPr id="176" name="Rectangle 159"/>
                        <wps:cNvSpPr>
                          <a:spLocks noChangeArrowheads="1"/>
                        </wps:cNvSpPr>
                        <wps:spPr bwMode="auto">
                          <a:xfrm>
                            <a:off x="4914901" y="38920"/>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849.0935</w:t>
                              </w:r>
                            </w:p>
                          </w:txbxContent>
                        </wps:txbx>
                        <wps:bodyPr rot="0" vert="horz" wrap="square" lIns="0" tIns="0" rIns="0" bIns="0" anchor="t" anchorCtr="0" upright="1">
                          <a:noAutofit/>
                        </wps:bodyPr>
                      </wps:wsp>
                      <wps:wsp>
                        <wps:cNvPr id="177" name="Rectangle 143"/>
                        <wps:cNvSpPr>
                          <a:spLocks noChangeArrowheads="1"/>
                        </wps:cNvSpPr>
                        <wps:spPr bwMode="auto">
                          <a:xfrm>
                            <a:off x="5381623" y="1427668"/>
                            <a:ext cx="638175" cy="245109"/>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浓水</w:t>
                              </w:r>
                            </w:p>
                          </w:txbxContent>
                        </wps:txbx>
                        <wps:bodyPr rot="0" vert="horz" wrap="square" lIns="0" tIns="0" rIns="0" bIns="0" anchor="t" anchorCtr="0" upright="1">
                          <a:noAutofit/>
                        </wps:bodyPr>
                      </wps:wsp>
                      <wps:wsp>
                        <wps:cNvPr id="178" name="连接符: 肘形 178"/>
                        <wps:cNvCnPr/>
                        <wps:spPr>
                          <a:xfrm rot="10800000">
                            <a:off x="6019799" y="1550224"/>
                            <a:ext cx="1643063" cy="38671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 name="连接符: 肘形 179"/>
                        <wps:cNvCnPr/>
                        <wps:spPr>
                          <a:xfrm rot="10800000" flipV="1">
                            <a:off x="6019799" y="1188273"/>
                            <a:ext cx="1323975" cy="361950"/>
                          </a:xfrm>
                          <a:prstGeom prst="bentConnector3">
                            <a:avLst>
                              <a:gd name="adj1" fmla="val 3129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0" name="连接符: 肘形 180"/>
                        <wps:cNvCnPr/>
                        <wps:spPr>
                          <a:xfrm rot="10800000" flipV="1">
                            <a:off x="5700712" y="1188272"/>
                            <a:ext cx="471487" cy="23939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1" name="连接符: 肘形 181"/>
                        <wps:cNvCnPr/>
                        <wps:spPr>
                          <a:xfrm rot="10800000" flipV="1">
                            <a:off x="4090988" y="1550221"/>
                            <a:ext cx="1338261" cy="320039"/>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2" name="Rectangle 159"/>
                        <wps:cNvSpPr>
                          <a:spLocks noChangeArrowheads="1"/>
                        </wps:cNvSpPr>
                        <wps:spPr bwMode="auto">
                          <a:xfrm>
                            <a:off x="6905625" y="1685159"/>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10</w:t>
                              </w:r>
                            </w:p>
                          </w:txbxContent>
                        </wps:txbx>
                        <wps:bodyPr rot="0" vert="horz" wrap="square" lIns="0" tIns="0" rIns="0" bIns="0" anchor="t" anchorCtr="0" upright="1">
                          <a:noAutofit/>
                        </wps:bodyPr>
                      </wps:wsp>
                      <wps:wsp>
                        <wps:cNvPr id="183" name="Rectangle 159"/>
                        <wps:cNvSpPr>
                          <a:spLocks noChangeArrowheads="1"/>
                        </wps:cNvSpPr>
                        <wps:spPr bwMode="auto">
                          <a:xfrm>
                            <a:off x="6953250" y="1188273"/>
                            <a:ext cx="333374" cy="272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49.5</w:t>
                              </w:r>
                            </w:p>
                          </w:txbxContent>
                        </wps:txbx>
                        <wps:bodyPr rot="0" vert="horz" wrap="square" lIns="0" tIns="0" rIns="0" bIns="0" anchor="t" anchorCtr="0" upright="1">
                          <a:noAutofit/>
                        </wps:bodyPr>
                      </wps:wsp>
                      <wps:wsp>
                        <wps:cNvPr id="184" name="Rectangle 159"/>
                        <wps:cNvSpPr>
                          <a:spLocks noChangeArrowheads="1"/>
                        </wps:cNvSpPr>
                        <wps:spPr bwMode="auto">
                          <a:xfrm>
                            <a:off x="6038850" y="1589909"/>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59.5</w:t>
                              </w:r>
                            </w:p>
                          </w:txbxContent>
                        </wps:txbx>
                        <wps:bodyPr rot="0" vert="horz" wrap="square" lIns="0" tIns="0" rIns="0" bIns="0" anchor="t" anchorCtr="0" upright="1">
                          <a:noAutofit/>
                        </wps:bodyPr>
                      </wps:wsp>
                      <wps:wsp>
                        <wps:cNvPr id="185" name="Rectangle 159"/>
                        <wps:cNvSpPr>
                          <a:spLocks noChangeArrowheads="1"/>
                        </wps:cNvSpPr>
                        <wps:spPr bwMode="auto">
                          <a:xfrm>
                            <a:off x="5467348" y="848546"/>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94.5</w:t>
                              </w:r>
                            </w:p>
                          </w:txbxContent>
                        </wps:txbx>
                        <wps:bodyPr rot="0" vert="horz" wrap="square" lIns="0" tIns="0" rIns="0" bIns="0" anchor="t" anchorCtr="0" upright="1">
                          <a:noAutofit/>
                        </wps:bodyPr>
                      </wps:wsp>
                      <wps:wsp>
                        <wps:cNvPr id="186" name="Rectangle 159"/>
                        <wps:cNvSpPr>
                          <a:spLocks noChangeArrowheads="1"/>
                        </wps:cNvSpPr>
                        <wps:spPr bwMode="auto">
                          <a:xfrm>
                            <a:off x="4248149" y="1240659"/>
                            <a:ext cx="10287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rPr>
                                  <w:rFonts w:hint="eastAsia"/>
                                </w:rPr>
                                <w:t>废水回流</w:t>
                              </w:r>
                              <w:r>
                                <w:t>124</w:t>
                              </w:r>
                            </w:p>
                          </w:txbxContent>
                        </wps:txbx>
                        <wps:bodyPr rot="0" vert="horz" wrap="square" lIns="0" tIns="0" rIns="0" bIns="0" anchor="t" anchorCtr="0" upright="1">
                          <a:noAutofit/>
                        </wps:bodyPr>
                      </wps:wsp>
                      <wps:wsp>
                        <wps:cNvPr id="190" name="Rectangle 143"/>
                        <wps:cNvSpPr>
                          <a:spLocks noChangeArrowheads="1"/>
                        </wps:cNvSpPr>
                        <wps:spPr bwMode="auto">
                          <a:xfrm>
                            <a:off x="5600698" y="2933252"/>
                            <a:ext cx="638175" cy="245109"/>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外排废水</w:t>
                              </w:r>
                            </w:p>
                          </w:txbxContent>
                        </wps:txbx>
                        <wps:bodyPr rot="0" vert="horz" wrap="square" lIns="0" tIns="0" rIns="0" bIns="0" anchor="t" anchorCtr="0" upright="1">
                          <a:noAutofit/>
                        </wps:bodyPr>
                      </wps:wsp>
                      <wps:wsp>
                        <wps:cNvPr id="189" name="连接符: 肘形 189"/>
                        <wps:cNvCnPr>
                          <a:stCxn id="177" idx="2"/>
                          <a:endCxn id="190" idx="0"/>
                        </wps:cNvCnPr>
                        <wps:spPr>
                          <a:xfrm rot="16200000" flipH="1">
                            <a:off x="5180011" y="2193475"/>
                            <a:ext cx="1260475" cy="219075"/>
                          </a:xfrm>
                          <a:prstGeom prst="bentConnector3">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193" name="Rectangle 143"/>
                        <wps:cNvSpPr>
                          <a:spLocks noChangeArrowheads="1"/>
                        </wps:cNvSpPr>
                        <wps:spPr bwMode="auto">
                          <a:xfrm>
                            <a:off x="6677022" y="2933252"/>
                            <a:ext cx="1133477" cy="245109"/>
                          </a:xfrm>
                          <a:prstGeom prst="rect">
                            <a:avLst/>
                          </a:prstGeom>
                          <a:solidFill>
                            <a:srgbClr val="FFFFFF"/>
                          </a:solidFill>
                          <a:ln w="9525">
                            <a:solidFill>
                              <a:srgbClr val="000000"/>
                            </a:solidFill>
                            <a:miter lim="800000"/>
                            <a:headEnd/>
                            <a:tailEnd/>
                          </a:ln>
                        </wps:spPr>
                        <wps:txbx>
                          <w:txbxContent>
                            <w:p w:rsidR="00B51C88" w:rsidRDefault="00B51C88" w:rsidP="00C10B9D">
                              <w:pPr>
                                <w:spacing w:line="240" w:lineRule="auto"/>
                                <w:ind w:firstLineChars="0" w:firstLine="0"/>
                                <w:jc w:val="center"/>
                              </w:pPr>
                              <w:r>
                                <w:rPr>
                                  <w:rFonts w:hint="eastAsia"/>
                                </w:rPr>
                                <w:t>园区污水处理厂</w:t>
                              </w:r>
                            </w:p>
                          </w:txbxContent>
                        </wps:txbx>
                        <wps:bodyPr rot="0" vert="horz" wrap="square" lIns="0" tIns="0" rIns="0" bIns="0" anchor="t" anchorCtr="0" upright="1">
                          <a:noAutofit/>
                        </wps:bodyPr>
                      </wps:wsp>
                      <wps:wsp>
                        <wps:cNvPr id="191" name="直接箭头连接符 191"/>
                        <wps:cNvCnPr>
                          <a:stCxn id="190" idx="3"/>
                          <a:endCxn id="193" idx="1"/>
                        </wps:cNvCnPr>
                        <wps:spPr>
                          <a:xfrm>
                            <a:off x="6238873" y="3055807"/>
                            <a:ext cx="43814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Rectangle 143"/>
                        <wps:cNvSpPr>
                          <a:spLocks noChangeArrowheads="1"/>
                        </wps:cNvSpPr>
                        <wps:spPr bwMode="auto">
                          <a:xfrm>
                            <a:off x="6924675" y="3600002"/>
                            <a:ext cx="638175" cy="245109"/>
                          </a:xfrm>
                          <a:prstGeom prst="rect">
                            <a:avLst/>
                          </a:prstGeom>
                          <a:solidFill>
                            <a:srgbClr val="FFFFFF"/>
                          </a:solidFill>
                          <a:ln w="9525">
                            <a:solidFill>
                              <a:srgbClr val="000000"/>
                            </a:solidFill>
                            <a:miter lim="800000"/>
                            <a:headEnd/>
                            <a:tailEnd/>
                          </a:ln>
                        </wps:spPr>
                        <wps:txbx>
                          <w:txbxContent>
                            <w:p w:rsidR="00B51C88" w:rsidRDefault="00B51C88" w:rsidP="00686573">
                              <w:pPr>
                                <w:spacing w:line="240" w:lineRule="auto"/>
                                <w:ind w:firstLineChars="0" w:firstLine="0"/>
                                <w:jc w:val="center"/>
                              </w:pPr>
                              <w:r>
                                <w:rPr>
                                  <w:rFonts w:hint="eastAsia"/>
                                </w:rPr>
                                <w:t>新墙河</w:t>
                              </w:r>
                            </w:p>
                          </w:txbxContent>
                        </wps:txbx>
                        <wps:bodyPr rot="0" vert="horz" wrap="square" lIns="0" tIns="0" rIns="0" bIns="0" anchor="t" anchorCtr="0" upright="1">
                          <a:noAutofit/>
                        </wps:bodyPr>
                      </wps:wsp>
                      <wps:wsp>
                        <wps:cNvPr id="192" name="直接箭头连接符 192"/>
                        <wps:cNvCnPr>
                          <a:stCxn id="193" idx="2"/>
                          <a:endCxn id="195" idx="0"/>
                        </wps:cNvCnPr>
                        <wps:spPr>
                          <a:xfrm>
                            <a:off x="7243761" y="3178361"/>
                            <a:ext cx="2" cy="4216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Rectangle 159"/>
                        <wps:cNvSpPr>
                          <a:spLocks noChangeArrowheads="1"/>
                        </wps:cNvSpPr>
                        <wps:spPr bwMode="auto">
                          <a:xfrm>
                            <a:off x="5972173" y="2524946"/>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30</w:t>
                              </w:r>
                            </w:p>
                          </w:txbxContent>
                        </wps:txbx>
                        <wps:bodyPr rot="0" vert="horz" wrap="square" lIns="0" tIns="0" rIns="0" bIns="0" anchor="t" anchorCtr="0" upright="1">
                          <a:noAutofit/>
                        </wps:bodyPr>
                      </wps:wsp>
                      <wps:wsp>
                        <wps:cNvPr id="198" name="Rectangle 159"/>
                        <wps:cNvSpPr>
                          <a:spLocks noChangeArrowheads="1"/>
                        </wps:cNvSpPr>
                        <wps:spPr bwMode="auto">
                          <a:xfrm>
                            <a:off x="6010272" y="3239321"/>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30</w:t>
                              </w:r>
                            </w:p>
                          </w:txbxContent>
                        </wps:txbx>
                        <wps:bodyPr rot="0" vert="horz" wrap="square" lIns="0" tIns="0" rIns="0" bIns="0" anchor="t" anchorCtr="0" upright="1">
                          <a:noAutofit/>
                        </wps:bodyPr>
                      </wps:wsp>
                      <wps:wsp>
                        <wps:cNvPr id="199" name="Rectangle 159"/>
                        <wps:cNvSpPr>
                          <a:spLocks noChangeArrowheads="1"/>
                        </wps:cNvSpPr>
                        <wps:spPr bwMode="auto">
                          <a:xfrm>
                            <a:off x="7315198" y="3210746"/>
                            <a:ext cx="6667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88" w:rsidRDefault="00B51C88" w:rsidP="00C10B9D">
                              <w:pPr>
                                <w:spacing w:line="240" w:lineRule="auto"/>
                                <w:ind w:firstLineChars="0" w:firstLine="0"/>
                                <w:jc w:val="center"/>
                              </w:pPr>
                              <w:r>
                                <w:t>30</w:t>
                              </w:r>
                            </w:p>
                          </w:txbxContent>
                        </wps:txbx>
                        <wps:bodyPr rot="0" vert="horz" wrap="square" lIns="0" tIns="0" rIns="0" bIns="0" anchor="t" anchorCtr="0" upright="1">
                          <a:noAutofit/>
                        </wps:bodyPr>
                      </wps:wsp>
                    </wpc:wpc>
                  </a:graphicData>
                </a:graphic>
              </wp:inline>
            </w:drawing>
          </mc:Choice>
          <mc:Fallback>
            <w:pict>
              <v:group w14:anchorId="661A5550" id="画布 187" o:spid="_x0000_s1034" editas="canvas" style="width:662.2pt;height:387.9pt;mso-position-horizontal-relative:char;mso-position-vertical-relative:line" coordsize="84099,4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">
                <v:shape id="_x0000_s1035" type="#_x0000_t75" style="position:absolute;width:84099;height:49263;visibility:visible;mso-wrap-style:square">
                  <v:fill o:detectmouseclick="t"/>
                  <v:path o:connecttype="none"/>
                </v:shape>
                <v:rect id="Rectangle 125" o:spid="_x0000_s1036" style="position:absolute;left:21342;top:4789;width:1028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">
                  <v:textbox inset="0,0,0,0">
                    <w:txbxContent>
                      <w:p w:rsidR="00B51C88" w:rsidRDefault="00B51C88" w:rsidP="00C10B9D">
                        <w:pPr>
                          <w:spacing w:line="240" w:lineRule="auto"/>
                          <w:ind w:firstLineChars="0" w:firstLine="0"/>
                          <w:jc w:val="center"/>
                        </w:pPr>
                        <w:r>
                          <w:rPr>
                            <w:rFonts w:hint="eastAsia"/>
                          </w:rPr>
                          <w:t>Y</w:t>
                        </w:r>
                        <w:r>
                          <w:rPr>
                            <w:rFonts w:hint="eastAsia"/>
                          </w:rPr>
                          <w:t>型分子筛</w:t>
                        </w:r>
                      </w:p>
                    </w:txbxContent>
                  </v:textbox>
                </v:rect>
                <v:rect id="Rectangle 126" o:spid="_x0000_s1037" style="position:absolute;left:21342;top:13933;width:1028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">
                  <v:textbox inset="0,0,0,0">
                    <w:txbxContent>
                      <w:p w:rsidR="00B51C88" w:rsidRDefault="00B51C88" w:rsidP="00C10B9D">
                        <w:pPr>
                          <w:spacing w:line="240" w:lineRule="auto"/>
                          <w:ind w:firstLineChars="0" w:firstLine="0"/>
                          <w:jc w:val="center"/>
                        </w:pPr>
                        <w:r>
                          <w:rPr>
                            <w:rFonts w:hint="eastAsia"/>
                          </w:rPr>
                          <w:t>特种分子筛</w:t>
                        </w:r>
                      </w:p>
                    </w:txbxContent>
                  </v:textbox>
                </v:rect>
                <v:rect id="Rectangle 127" o:spid="_x0000_s1038" style="position:absolute;left:21342;top:19832;width:10280;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">
                  <v:textbox inset="0,0,0,0">
                    <w:txbxContent>
                      <w:p w:rsidR="00B51C88" w:rsidRDefault="00B51C88" w:rsidP="00C10B9D">
                        <w:pPr>
                          <w:spacing w:line="240" w:lineRule="auto"/>
                          <w:ind w:firstLineChars="0" w:firstLine="0"/>
                          <w:jc w:val="center"/>
                        </w:pPr>
                        <w:r>
                          <w:rPr>
                            <w:rFonts w:hint="eastAsia"/>
                          </w:rPr>
                          <w:t>特种氧化铝</w:t>
                        </w:r>
                      </w:p>
                    </w:txbxContent>
                  </v:textbox>
                </v:rect>
                <v:rect id="Rectangle 128" o:spid="_x0000_s1039" style="position:absolute;left:16287;top:46712;width:7906;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">
                  <v:textbox inset="0,0,0,0">
                    <w:txbxContent>
                      <w:p w:rsidR="00B51C88" w:rsidRDefault="00B51C88" w:rsidP="00C10B9D">
                        <w:pPr>
                          <w:spacing w:line="240" w:lineRule="auto"/>
                          <w:ind w:firstLineChars="0" w:firstLine="0"/>
                          <w:jc w:val="center"/>
                        </w:pPr>
                        <w:r>
                          <w:rPr>
                            <w:rFonts w:hint="eastAsia"/>
                          </w:rPr>
                          <w:t>生活用水</w:t>
                        </w:r>
                      </w:p>
                    </w:txbxContent>
                  </v:textbox>
                </v:rect>
                <v:rect id="Rectangle 129" o:spid="_x0000_s1040" style="position:absolute;left:22009;top:34368;width:1028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">
                  <v:textbox inset="0,0,0,0">
                    <w:txbxContent>
                      <w:p w:rsidR="00B51C88" w:rsidRDefault="00B51C88" w:rsidP="00C10B9D">
                        <w:pPr>
                          <w:spacing w:line="240" w:lineRule="auto"/>
                          <w:ind w:firstLineChars="0" w:firstLine="0"/>
                          <w:jc w:val="center"/>
                        </w:pPr>
                        <w:r>
                          <w:rPr>
                            <w:rFonts w:hint="eastAsia"/>
                          </w:rPr>
                          <w:t>地面冲洗</w:t>
                        </w:r>
                      </w:p>
                    </w:txbxContent>
                  </v:textbox>
                </v:rect>
                <v:rect id="Rectangle 130" o:spid="_x0000_s1041" style="position:absolute;left:22009;top:27129;width:1028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">
                  <v:textbox inset="0,0,0,0">
                    <w:txbxContent>
                      <w:p w:rsidR="00B51C88" w:rsidRDefault="00B51C88" w:rsidP="00C10B9D">
                        <w:pPr>
                          <w:spacing w:line="240" w:lineRule="auto"/>
                          <w:ind w:firstLineChars="0" w:firstLine="0"/>
                          <w:jc w:val="center"/>
                        </w:pPr>
                        <w:r>
                          <w:rPr>
                            <w:rFonts w:hint="eastAsia"/>
                          </w:rPr>
                          <w:t>机泵冷却</w:t>
                        </w:r>
                      </w:p>
                    </w:txbxContent>
                  </v:textbox>
                </v:rect>
                <v:rect id="Rectangle 131" o:spid="_x0000_s1042" style="position:absolute;left:10674;top:12778;width:5613;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">
                  <v:textbox inset="0,0,0,0">
                    <w:txbxContent>
                      <w:p w:rsidR="00B51C88" w:rsidRDefault="00B51C88" w:rsidP="00C10B9D">
                        <w:pPr>
                          <w:spacing w:line="240" w:lineRule="auto"/>
                          <w:ind w:firstLineChars="0" w:firstLine="0"/>
                          <w:jc w:val="center"/>
                        </w:pPr>
                        <w:r>
                          <w:rPr>
                            <w:rFonts w:hint="eastAsia"/>
                          </w:rPr>
                          <w:t>纯水装置制水</w:t>
                        </w:r>
                      </w:p>
                    </w:txbxContent>
                  </v:textbox>
                </v:rect>
                <v:rect id="Rectangle 132" o:spid="_x0000_s1043" style="position:absolute;left:1530;top:13470;width:561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">
                  <v:textbox inset="0,0,0,0">
                    <w:txbxContent>
                      <w:p w:rsidR="00B51C88" w:rsidRDefault="00B51C88" w:rsidP="00C10B9D">
                        <w:pPr>
                          <w:spacing w:line="240" w:lineRule="auto"/>
                          <w:ind w:firstLineChars="0" w:firstLine="0"/>
                          <w:jc w:val="center"/>
                        </w:pPr>
                        <w:r>
                          <w:rPr>
                            <w:rFonts w:hint="eastAsia"/>
                          </w:rPr>
                          <w:t>新鲜水</w:t>
                        </w:r>
                      </w:p>
                    </w:txbxContent>
                  </v:textbox>
                </v:rect>
                <v:rect id="Rectangle 140" o:spid="_x0000_s1044" style="position:absolute;left:32289;top:9228;width:723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">
                  <v:textbox inset="0,0,0,0">
                    <w:txbxContent>
                      <w:p w:rsidR="00B51C88" w:rsidRDefault="00B51C88" w:rsidP="00C10B9D">
                        <w:pPr>
                          <w:spacing w:line="240" w:lineRule="auto"/>
                          <w:ind w:firstLineChars="0" w:firstLine="0"/>
                          <w:jc w:val="center"/>
                        </w:pPr>
                        <w:r>
                          <w:rPr>
                            <w:rFonts w:hint="eastAsia"/>
                          </w:rPr>
                          <w:t>铵盐回收</w:t>
                        </w:r>
                      </w:p>
                    </w:txbxContent>
                  </v:textbox>
                </v:rect>
                <v:shapetype id="_x0000_t33" coordsize="21600,21600" o:spt="33" o:oned="t" path="m,l21600,r,21600e" filled="f">
                  <v:stroke joinstyle="miter"/>
                  <v:path arrowok="t" fillok="f" o:connecttype="none"/>
                  <o:lock v:ext="edit" shapetype="t"/>
                </v:shapetype>
                <v:shape id="AutoShape 141" o:spid="_x0000_s1045" type="#_x0000_t33" style="position:absolute;left:31622;top:5843;width:4287;height:3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">
                  <v:stroke endarrow="block"/>
                </v:shape>
                <v:shape id="AutoShape 142" o:spid="_x0000_s1046" type="#_x0000_t33" style="position:absolute;left:31622;top:11330;width:4287;height:365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">
                  <v:stroke endarrow="block"/>
                </v:shape>
                <v:rect id="Rectangle 143" o:spid="_x0000_s1047" style="position:absolute;left:35718;top:18702;width:943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">
                  <v:textbox inset="0,0,0,0">
                    <w:txbxContent>
                      <w:p w:rsidR="00B51C88" w:rsidRDefault="00B51C88" w:rsidP="00C10B9D">
                        <w:pPr>
                          <w:spacing w:line="240" w:lineRule="auto"/>
                          <w:ind w:firstLineChars="0" w:firstLine="0"/>
                          <w:jc w:val="center"/>
                        </w:pPr>
                        <w:r>
                          <w:rPr>
                            <w:rFonts w:hint="eastAsia"/>
                          </w:rPr>
                          <w:t>污水处理站调节池</w:t>
                        </w:r>
                      </w:p>
                    </w:txbxContent>
                  </v:textbox>
                </v:rect>
                <v:rect id="Rectangle 148" o:spid="_x0000_s1048" style="position:absolute;left:23524;top:39803;width:657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">
                  <v:textbox inset="0,0,0,0">
                    <w:txbxContent>
                      <w:p w:rsidR="00B51C88" w:rsidRDefault="00B51C88" w:rsidP="00C10B9D">
                        <w:pPr>
                          <w:spacing w:line="240" w:lineRule="auto"/>
                          <w:ind w:firstLineChars="0" w:firstLine="0"/>
                          <w:jc w:val="center"/>
                        </w:pPr>
                        <w:r>
                          <w:rPr>
                            <w:rFonts w:hint="eastAsia"/>
                          </w:rPr>
                          <w:t>清下水</w:t>
                        </w:r>
                      </w:p>
                    </w:txbxContent>
                  </v:textbox>
                </v:rect>
                <v:rect id="Rectangle 155" o:spid="_x0000_s1049" style="position:absolute;left:10674;top:1557;width:6858;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">
                  <v:textbox inset="0,0,0,0">
                    <w:txbxContent>
                      <w:p w:rsidR="00B51C88" w:rsidRDefault="00B51C88" w:rsidP="00C10B9D">
                        <w:pPr>
                          <w:spacing w:line="240" w:lineRule="auto"/>
                          <w:ind w:firstLineChars="0" w:firstLine="0"/>
                          <w:jc w:val="center"/>
                        </w:pPr>
                        <w:r>
                          <w:rPr>
                            <w:rFonts w:hint="eastAsia"/>
                          </w:rPr>
                          <w:t>化学反应生成水</w:t>
                        </w:r>
                      </w:p>
                    </w:txbxContent>
                  </v:textbox>
                </v:rect>
                <v:shape id="AutoShape 156" o:spid="_x0000_s1050" type="#_x0000_t33" style="position:absolute;left:14240;top:5586;width:4610;height:48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">
                  <v:stroke endarrow="block"/>
                </v:shape>
                <v:shapetype id="_x0000_t32" coordsize="21600,21600" o:spt="32" o:oned="t" path="m,l21600,21600e" filled="f">
                  <v:path arrowok="t" fillok="f" o:connecttype="none"/>
                  <o:lock v:ext="edit" shapetype="t"/>
                </v:shapetype>
                <v:shape id="AutoShape 157" o:spid="_x0000_s1051" type="#_x0000_t32" style="position:absolute;left:4337;top:4789;width:0;height:8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rect id="Rectangle 158" o:spid="_x0000_s1052" style="position:absolute;left:6623;top:45226;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rPr>
                            <w:rFonts w:hint="eastAsia"/>
                          </w:rPr>
                          <w:t>8</w:t>
                        </w:r>
                      </w:p>
                    </w:txbxContent>
                  </v:textbox>
                </v:rect>
                <v:rect id="Rectangle 159" o:spid="_x0000_s1053" style="position:absolute;left:23901;top:44172;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MwAAAANwAAAAPAAAAZHJzL2Rvd25yZXYueG1sRE9NawIx&#10;EL0X/A9hhN5qVgu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Th/ijM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6.4</w:t>
                        </w:r>
                      </w:p>
                    </w:txbxContent>
                  </v:textbox>
                </v:rect>
                <v:rect id="Rectangle 159" o:spid="_x0000_s1054" style="position:absolute;left:15051;top:38762;width:628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9jwAAAANwAAAAPAAAAZHJzL2Rvd25yZXYueG1sRE9NawIx&#10;EL0X/A9hhN5qVqG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rrrfY8AAAADcAAAADwAAAAAA&#10;AAAAAAAAAAAHAgAAZHJzL2Rvd25yZXYueG1sUEsFBgAAAAADAAMAtwAAAPQCAAAAAA==&#10;" stroked="f">
                  <v:textbox inset="0,0,0,0">
                    <w:txbxContent>
                      <w:p w:rsidR="00B51C88" w:rsidRDefault="00B51C88" w:rsidP="00C10B9D">
                        <w:pPr>
                          <w:spacing w:line="240" w:lineRule="auto"/>
                          <w:ind w:firstLineChars="0" w:firstLine="0"/>
                        </w:pPr>
                        <w:r>
                          <w:t>151.7915</w:t>
                        </w:r>
                      </w:p>
                    </w:txbxContent>
                  </v:textbox>
                </v:rect>
                <v:rect id="Rectangle 159" o:spid="_x0000_s1055" style="position:absolute;left:1530;top:6891;width:551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" stroked="f">
                  <v:textbox inset="0,0,0,0">
                    <w:txbxContent>
                      <w:p w:rsidR="00B51C88" w:rsidRDefault="00B51C88" w:rsidP="00C10B9D">
                        <w:pPr>
                          <w:spacing w:line="240" w:lineRule="auto"/>
                          <w:ind w:firstLineChars="0" w:firstLine="0"/>
                          <w:jc w:val="center"/>
                        </w:pPr>
                        <w:bookmarkStart w:id="152" w:name="_Hlk524856916"/>
                        <w:bookmarkStart w:id="153" w:name="_Hlk524856917"/>
                        <w:r>
                          <w:t>39.9065</w:t>
                        </w:r>
                        <w:bookmarkEnd w:id="152"/>
                        <w:bookmarkEnd w:id="153"/>
                      </w:p>
                    </w:txbxContent>
                  </v:textbox>
                </v:rect>
                <v:rect id="Rectangle 159" o:spid="_x0000_s1056" style="position:absolute;left:10115;top:6402;width:675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114.8185</w:t>
                        </w:r>
                      </w:p>
                    </w:txbxContent>
                  </v:textbox>
                </v:rect>
                <v:rect id="Rectangle 159" o:spid="_x0000_s1057" style="position:absolute;left:14592;top:17902;width:646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" stroked="f">
                  <v:textbox inset="0,0,0,0">
                    <w:txbxContent>
                      <w:p w:rsidR="00B51C88" w:rsidRDefault="00B51C88" w:rsidP="00C10B9D">
                        <w:pPr>
                          <w:spacing w:line="240" w:lineRule="auto"/>
                          <w:ind w:firstLineChars="0" w:firstLine="0"/>
                          <w:jc w:val="center"/>
                        </w:pPr>
                        <w:r>
                          <w:t>525.4895</w:t>
                        </w:r>
                      </w:p>
                    </w:txbxContent>
                  </v:textbox>
                </v:rect>
                <v:rect id="Rectangle 159" o:spid="_x0000_s1058" style="position:absolute;left:19253;top:11025;width:49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" stroked="f">
                  <v:textbox inset="0,0,0,0">
                    <w:txbxContent>
                      <w:p w:rsidR="00B51C88" w:rsidRDefault="00B51C88" w:rsidP="00C10B9D">
                        <w:pPr>
                          <w:spacing w:line="240" w:lineRule="auto"/>
                          <w:ind w:firstLineChars="0" w:firstLine="0"/>
                          <w:jc w:val="center"/>
                        </w:pPr>
                        <w:r>
                          <w:t>37.65</w:t>
                        </w:r>
                      </w:p>
                    </w:txbxContent>
                  </v:textbox>
                </v:rect>
                <v:rect id="Rectangle 159" o:spid="_x0000_s1059" style="position:absolute;left:28581;top:11393;width:600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42.0645</w:t>
                        </w:r>
                      </w:p>
                    </w:txbxContent>
                  </v:textbox>
                </v:rect>
                <v:rect id="Rectangle 159" o:spid="_x0000_s1060" style="position:absolute;left:19257;top:7317;width:600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141.629</w:t>
                        </w:r>
                      </w:p>
                    </w:txbxContent>
                  </v:textbox>
                </v:rect>
                <v:rect id="Rectangle 159" o:spid="_x0000_s1061" style="position:absolute;left:31908;top:2929;width:600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222.22</w:t>
                        </w:r>
                      </w:p>
                    </w:txbxContent>
                  </v:textbox>
                </v:rect>
                <v:rect id="Rectangle 159" o:spid="_x0000_s1062" style="position:absolute;left:40671;top:10092;width:600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264.2845</w:t>
                        </w:r>
                      </w:p>
                    </w:txbxContent>
                  </v:textbox>
                </v:rect>
                <v:rect id="Rectangle 159" o:spid="_x0000_s1063" style="position:absolute;left:14103;top:32793;width:675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6.12</w:t>
                        </w:r>
                      </w:p>
                    </w:txbxContent>
                  </v:textbox>
                </v:rect>
                <v:rect id="Rectangle 159" o:spid="_x0000_s1064" style="position:absolute;left:31622;top:31682;width:600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4.827</w:t>
                        </w:r>
                      </w:p>
                    </w:txbxContent>
                  </v:textbox>
                </v:rect>
                <v:rect id="Rectangle 159" o:spid="_x0000_s1065" style="position:absolute;left:14592;top:24728;width:675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18.32</w:t>
                        </w:r>
                      </w:p>
                    </w:txbxContent>
                  </v:textbox>
                </v:rect>
                <v:rect id="Rectangle 159" o:spid="_x0000_s1066" style="position:absolute;left:31622;top:24519;width:600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YgwwAAANwAAAAPAAAAZHJzL2Rvd25yZXYueG1sRI9BTwIx&#10;EIXvJv6HZky4SRdJ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xWLmIMMAAADcAAAADwAA&#10;AAAAAAAAAAAAAAAHAgAAZHJzL2Rvd25yZXYueG1sUEsFBgAAAAADAAMAtwAAAPcCAAAAAA==&#10;" stroked="f">
                  <v:textbox inset="0,0,0,0">
                    <w:txbxContent>
                      <w:p w:rsidR="00B51C88" w:rsidRDefault="00B51C88" w:rsidP="00C10B9D">
                        <w:pPr>
                          <w:spacing w:line="240" w:lineRule="auto"/>
                          <w:ind w:firstLineChars="0" w:firstLine="0"/>
                          <w:jc w:val="center"/>
                        </w:pPr>
                        <w:r>
                          <w:t>16.488</w:t>
                        </w:r>
                      </w:p>
                    </w:txbxContent>
                  </v:textbox>
                </v:rect>
                <v:rect id="Rectangle 159" o:spid="_x0000_s1067" style="position:absolute;left:5543;top:17115;width:513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rPr>
                            <w:rFonts w:hint="eastAsia"/>
                          </w:rPr>
                          <w:t>8</w:t>
                        </w:r>
                        <w:r>
                          <w:t>81</w:t>
                        </w:r>
                      </w:p>
                    </w:txbxContent>
                  </v:textbox>
                </v: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想气泡: 云 140" o:spid="_x0000_s1068" type="#_x0000_t106" style="position:absolute;left:24117;top:23128;width:6293;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" adj="4012,29516" filled="f" strokecolor="black [3213]" strokeweight="1pt">
                  <v:stroke dashstyle="dashDot" joinstyle="miter"/>
                  <v:textbox inset="0,0,0,0">
                    <w:txbxContent>
                      <w:p w:rsidR="00B51C88" w:rsidRDefault="00B51C88" w:rsidP="00C10B9D">
                        <w:pPr>
                          <w:adjustRightInd w:val="0"/>
                          <w:snapToGrid w:val="0"/>
                          <w:spacing w:line="240" w:lineRule="auto"/>
                          <w:ind w:firstLineChars="0" w:firstLine="0"/>
                          <w:jc w:val="center"/>
                          <w:rPr>
                            <w:color w:val="000000" w:themeColor="text1"/>
                          </w:rPr>
                        </w:pPr>
                        <w:r>
                          <w:rPr>
                            <w:rFonts w:hint="eastAsia"/>
                            <w:color w:val="000000" w:themeColor="text1"/>
                          </w:rPr>
                          <w:t>1</w:t>
                        </w:r>
                        <w:r>
                          <w:rPr>
                            <w:color w:val="000000" w:themeColor="text1"/>
                          </w:rPr>
                          <w:t>.832</w:t>
                        </w:r>
                      </w:p>
                    </w:txbxContent>
                  </v:textbox>
                </v:shape>
                <v:shape id="思想气泡: 云 141" o:spid="_x0000_s1069" type="#_x0000_t106" style="position:absolute;left:23717;top:30259;width:6293;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" adj="4012,29516" filled="f" strokecolor="black [3213]" strokeweight="1pt">
                  <v:stroke dashstyle="dashDot" joinstyle="miter"/>
                  <v:textbox inset="0,0,0,0">
                    <w:txbxContent>
                      <w:p w:rsidR="00B51C88" w:rsidRDefault="00B51C88" w:rsidP="00C10B9D">
                        <w:pPr>
                          <w:adjustRightInd w:val="0"/>
                          <w:snapToGrid w:val="0"/>
                          <w:spacing w:line="240" w:lineRule="auto"/>
                          <w:ind w:firstLineChars="0" w:firstLine="0"/>
                          <w:jc w:val="center"/>
                          <w:rPr>
                            <w:color w:val="000000" w:themeColor="text1"/>
                          </w:rPr>
                        </w:pPr>
                        <w:r>
                          <w:rPr>
                            <w:color w:val="000000" w:themeColor="text1"/>
                          </w:rPr>
                          <w:t>1.293</w:t>
                        </w:r>
                      </w:p>
                    </w:txbxContent>
                  </v:textbox>
                </v:shape>
                <v:shape id="思想气泡: 云 142" o:spid="_x0000_s1070" type="#_x0000_t106" style="position:absolute;left:17424;top:42826;width:6293;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" adj="4012,29516" filled="f" strokecolor="black [3213]" strokeweight="1pt">
                  <v:stroke dashstyle="dashDot" joinstyle="miter"/>
                  <v:textbox inset="0,0,0,0">
                    <w:txbxContent>
                      <w:p w:rsidR="00B51C88" w:rsidRDefault="00B51C88" w:rsidP="00C10B9D">
                        <w:pPr>
                          <w:adjustRightInd w:val="0"/>
                          <w:snapToGrid w:val="0"/>
                          <w:spacing w:line="240" w:lineRule="auto"/>
                          <w:ind w:firstLineChars="0" w:firstLine="0"/>
                          <w:jc w:val="center"/>
                          <w:rPr>
                            <w:color w:val="000000" w:themeColor="text1"/>
                          </w:rPr>
                        </w:pPr>
                        <w:r>
                          <w:rPr>
                            <w:color w:val="000000" w:themeColor="text1"/>
                          </w:rPr>
                          <w:t>1.6</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143" o:spid="_x0000_s1071" type="#_x0000_t34" style="position:absolute;left:16286;top:5840;width:5054;height:910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" strokecolor="black [3200]" strokeweight=".5pt">
                  <v:stroke endarrow="block"/>
                </v:shape>
                <v:shape id="直接箭头连接符 144" o:spid="_x0000_s1072" type="#_x0000_t32" style="position:absolute;left:16286;top:14946;width:5054;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" strokecolor="black [3213]" strokeweight=".5pt">
                  <v:stroke endarrow="block" joinstyle="miter"/>
                </v:shape>
                <v:shape id="连接符: 肘形 145" o:spid="_x0000_s1073" type="#_x0000_t33" style="position:absolute;left:12209;top:18385;width:11068;height:85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" strokecolor="black [3200]" strokeweight=".5pt">
                  <v:stroke endarrow="block"/>
                </v:shape>
                <v:shape id="连接符: 肘形 146" o:spid="_x0000_s1074" type="#_x0000_t33" style="position:absolute;left:8643;top:22059;width:18199;height:85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" strokecolor="black [3200]" strokeweight=".5pt">
                  <v:stroke endarrow="block"/>
                </v:shape>
                <v:shape id="连接符: 肘形 147" o:spid="_x0000_s1075" type="#_x0000_t33" style="position:absolute;left:6685;top:24017;width:23631;height:100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" strokecolor="black [3200]" strokeweight=".5pt">
                  <v:stroke endarrow="block"/>
                </v:shape>
                <v:shape id="连接符: 肘形 148" o:spid="_x0000_s1076" type="#_x0000_t33" style="position:absolute;left:-5294;top:26186;width:31210;height:1195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" strokecolor="black [3200]" strokeweight=".5pt">
                  <v:stroke endarrow="block"/>
                </v:shape>
                <v:shape id="连接符: 肘形 149" o:spid="_x0000_s1077" type="#_x0000_t33" style="position:absolute;left:24193;top:22988;width:16240;height:247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" strokecolor="black [3200]" strokeweight=".5pt">
                  <v:stroke endarrow="block"/>
                </v:shape>
                <v:shape id="连接符: 肘形 150" o:spid="_x0000_s1078" type="#_x0000_t33" style="position:absolute;left:30097;top:22988;width:10336;height:178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" strokecolor="black [3200]" strokeweight=".5pt">
                  <v:stroke endarrow="block"/>
                </v:shape>
                <v:shape id="连接符: 肘形 151" o:spid="_x0000_s1079" type="#_x0000_t34" style="position:absolute;left:30046;top:25326;width:12726;height:804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" adj="-32" strokecolor="black [3200]" strokeweight=".5pt">
                  <v:stroke endarrow="block"/>
                </v:shape>
                <v:shape id="连接符: 肘形 152" o:spid="_x0000_s1080" type="#_x0000_t33" style="position:absolute;left:32384;top:22988;width:8049;height:55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" strokecolor="black [3200]" strokeweight=".5pt">
                  <v:stroke endarrow="block"/>
                </v:shape>
                <v:shape id="直接箭头连接符 153" o:spid="_x0000_s1081" type="#_x0000_t32" style="position:absolute;left:31622;top:20845;width:4096;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连接符: 肘形 154" o:spid="_x0000_s1082" type="#_x0000_t33" style="position:absolute;left:39522;top:10279;width:911;height:84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" strokecolor="black [3200]" strokeweight=".5pt">
                  <v:stroke endarrow="block"/>
                </v:shape>
                <v:shape id="直接箭头连接符 155" o:spid="_x0000_s1083" type="#_x0000_t32" style="position:absolute;left:7143;top:14895;width:3531;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" strokecolor="black [3200]" strokeweight=".5pt">
                  <v:stroke endarrow="block" joinstyle="miter"/>
                </v:shape>
                <v:rect id="Rectangle 159" o:spid="_x0000_s1084" style="position:absolute;left:29144;top:17426;width:646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555.3025</w:t>
                        </w:r>
                      </w:p>
                    </w:txbxContent>
                  </v:textbox>
                </v:rect>
                <v:shape id="连接符: 肘形 157" o:spid="_x0000_s1085" type="#_x0000_t34" style="position:absolute;left:16287;top:14946;width:5055;height:59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" strokecolor="black [3213]" strokeweight=".5pt">
                  <v:stroke endarrow="block"/>
                </v:shape>
                <v:rect id="Rectangle 159" o:spid="_x0000_s1086" style="position:absolute;left:32768;top:37905;width:628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OAwwAAANwAAAAPAAAAZHJzL2Rvd25yZXYueG1sRI9BTwIx&#10;EIXvJv6HZky4SRcT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GL0DgMMAAADcAAAADwAA&#10;AAAAAAAAAAAAAAAHAgAAZHJzL2Rvd25yZXYueG1sUEsFBgAAAAADAAMAtwAAAPcCAAAAAA==&#10;" stroked="f">
                  <v:textbox inset="0,0,0,0">
                    <w:txbxContent>
                      <w:p w:rsidR="00B51C88" w:rsidRDefault="00B51C88" w:rsidP="00C10B9D">
                        <w:pPr>
                          <w:spacing w:line="240" w:lineRule="auto"/>
                          <w:ind w:firstLineChars="0" w:firstLine="0"/>
                        </w:pPr>
                        <w:r>
                          <w:t>151.7915</w:t>
                        </w:r>
                      </w:p>
                    </w:txbxContent>
                  </v:textbox>
                </v:rect>
                <v:rect id="Rectangle 159" o:spid="_x0000_s1087" style="position:absolute;left:41243;top:28094;width:600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179.5065</w:t>
                        </w:r>
                      </w:p>
                    </w:txbxContent>
                  </v:textbox>
                </v:rect>
                <v:rect id="Rectangle 143" o:spid="_x0000_s1088" style="position:absolute;left:49149;top:19655;width:752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">
                  <v:textbox inset="0,0,0,0">
                    <w:txbxContent>
                      <w:p w:rsidR="00B51C88" w:rsidRDefault="00B51C88" w:rsidP="00C10B9D">
                        <w:pPr>
                          <w:spacing w:line="240" w:lineRule="auto"/>
                          <w:ind w:firstLineChars="0" w:firstLine="0"/>
                          <w:jc w:val="center"/>
                        </w:pPr>
                        <w:r>
                          <w:rPr>
                            <w:rFonts w:hint="eastAsia"/>
                          </w:rPr>
                          <w:t>高密池</w:t>
                        </w:r>
                      </w:p>
                    </w:txbxContent>
                  </v:textbox>
                </v:rect>
                <v:rect id="Rectangle 143" o:spid="_x0000_s1089" style="position:absolute;left:61150;top:19559;width:7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">
                  <v:textbox inset="0,0,0,0">
                    <w:txbxContent>
                      <w:p w:rsidR="00B51C88" w:rsidRDefault="00B51C88" w:rsidP="00C10B9D">
                        <w:pPr>
                          <w:spacing w:line="240" w:lineRule="auto"/>
                          <w:ind w:firstLineChars="0" w:firstLine="0"/>
                          <w:jc w:val="center"/>
                        </w:pPr>
                        <w:r>
                          <w:rPr>
                            <w:rFonts w:hint="eastAsia"/>
                          </w:rPr>
                          <w:t>中间水池</w:t>
                        </w:r>
                      </w:p>
                    </w:txbxContent>
                  </v:textbox>
                </v:rect>
                <v:rect id="Rectangle 143" o:spid="_x0000_s1090" style="position:absolute;left:72199;top:19559;width:895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">
                  <v:textbox inset="0,0,0,0">
                    <w:txbxContent>
                      <w:p w:rsidR="00B51C88" w:rsidRDefault="00B51C88" w:rsidP="00C10B9D">
                        <w:pPr>
                          <w:spacing w:line="240" w:lineRule="auto"/>
                          <w:ind w:firstLineChars="0" w:firstLine="0"/>
                          <w:jc w:val="center"/>
                        </w:pPr>
                        <w:r>
                          <w:rPr>
                            <w:rFonts w:hint="eastAsia"/>
                          </w:rPr>
                          <w:t>多介质过滤</w:t>
                        </w:r>
                      </w:p>
                    </w:txbxContent>
                  </v:textbox>
                </v:rect>
                <v:rect id="Rectangle 143" o:spid="_x0000_s1091" style="position:absolute;left:73437;top:10561;width:6382;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">
                  <v:textbox inset="0,0,0,0">
                    <w:txbxContent>
                      <w:p w:rsidR="00B51C88" w:rsidRDefault="00B51C88" w:rsidP="00C10B9D">
                        <w:pPr>
                          <w:spacing w:line="240" w:lineRule="auto"/>
                          <w:ind w:firstLineChars="0" w:firstLine="0"/>
                          <w:jc w:val="center"/>
                        </w:pPr>
                        <w:r>
                          <w:rPr>
                            <w:rFonts w:hint="eastAsia"/>
                          </w:rPr>
                          <w:t>超滤</w:t>
                        </w:r>
                      </w:p>
                    </w:txbxContent>
                  </v:textbox>
                </v:rect>
                <v:rect id="Rectangle 143" o:spid="_x0000_s1092" style="position:absolute;left:61721;top:10657;width:638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">
                  <v:textbox inset="0,0,0,0">
                    <w:txbxContent>
                      <w:p w:rsidR="00B51C88" w:rsidRDefault="00B51C88" w:rsidP="00C10B9D">
                        <w:pPr>
                          <w:spacing w:line="240" w:lineRule="auto"/>
                          <w:ind w:firstLineChars="0" w:firstLine="0"/>
                          <w:jc w:val="center"/>
                        </w:pPr>
                        <w:r>
                          <w:rPr>
                            <w:rFonts w:hint="eastAsia"/>
                          </w:rPr>
                          <w:t>反渗透</w:t>
                        </w:r>
                      </w:p>
                    </w:txbxContent>
                  </v:textbox>
                </v:rect>
                <v:shape id="直接箭头连接符 165" o:spid="_x0000_s1093" type="#_x0000_t32" style="position:absolute;left:45243;top:20845;width:3906;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" strokecolor="black [3213]" strokeweight=".5pt">
                  <v:stroke endarrow="block" joinstyle="miter"/>
                </v:shape>
                <v:shape id="直接箭头连接符 166" o:spid="_x0000_s1094" type="#_x0000_t32" style="position:absolute;left:56864;top:20845;width:4286;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" strokecolor="black [3213]" strokeweight=".5pt">
                  <v:stroke endarrow="block" joinstyle="miter"/>
                </v:shape>
                <v:shape id="直接箭头连接符 167" o:spid="_x0000_s1095" type="#_x0000_t32" style="position:absolute;left:68960;top:20785;width:3239;height: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" strokecolor="black [3213]" strokeweight=".5pt">
                  <v:stroke endarrow="block" joinstyle="miter"/>
                </v:shape>
                <v:shape id="直接箭头连接符 168" o:spid="_x0000_s1096" type="#_x0000_t32" style="position:absolute;left:76628;top:13013;width:48;height:65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" strokecolor="black [3213]" strokeweight=".5pt">
                  <v:stroke endarrow="block" joinstyle="miter"/>
                </v:shape>
                <v:shape id="直接箭头连接符 169" o:spid="_x0000_s1097" type="#_x0000_t32" style="position:absolute;left:68103;top:11787;width:5334;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" strokecolor="black [3213]" strokeweight=".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连接符: 肘形 170" o:spid="_x0000_s1098" type="#_x0000_t35" style="position:absolute;left:35648;top:-14317;width:4289;height:5423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" adj="-53241,22510" strokecolor="#c00000" strokeweight="1.5pt">
                  <v:stroke endarrow="block"/>
                </v:shape>
                <v:rect id="Rectangle 159" o:spid="_x0000_s1099" style="position:absolute;left:46100;top:23427;width:666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999.0935</w:t>
                        </w:r>
                      </w:p>
                    </w:txbxContent>
                  </v:textbox>
                </v:rect>
                <v:rect id="Rectangle 159" o:spid="_x0000_s1100" style="position:absolute;left:56292;top:22188;width:666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999.0935</w:t>
                        </w:r>
                      </w:p>
                    </w:txbxContent>
                  </v:textbox>
                </v:rect>
                <v:rect id="Rectangle 159" o:spid="_x0000_s1101" style="position:absolute;left:68198;top:22188;width:666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2RwAAAANwAAAAPAAAAZHJzL2Rvd25yZXYueG1sRE9NawIx&#10;EL0X/A9hBG81a4V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XazNk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999.0935</w:t>
                        </w:r>
                      </w:p>
                    </w:txbxContent>
                  </v:textbox>
                </v:rect>
                <v:rect id="Rectangle 159" o:spid="_x0000_s1102" style="position:absolute;left:76676;top:14946;width:66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XlwAAAANwAAAAPAAAAZHJzL2Rvd25yZXYueG1sRE9NawIx&#10;EL0X/A9hBG81a5F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0kVV5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989.0935</w:t>
                        </w:r>
                      </w:p>
                    </w:txbxContent>
                  </v:textbox>
                </v:rect>
                <v:rect id="Rectangle 159" o:spid="_x0000_s1103" style="position:absolute;left:68103;top:8021;width:666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B+wAAAANwAAAAPAAAAZHJzL2Rvd25yZXYueG1sRE9NawIx&#10;EL0X/A9hBG81a8F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vQnwfs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943.5935</w:t>
                        </w:r>
                      </w:p>
                    </w:txbxContent>
                  </v:textbox>
                </v:rect>
                <v:rect id="Rectangle 159" o:spid="_x0000_s1104" style="position:absolute;left:49149;top:389;width:66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849.0935</w:t>
                        </w:r>
                      </w:p>
                    </w:txbxContent>
                  </v:textbox>
                </v:rect>
                <v:rect id="Rectangle 143" o:spid="_x0000_s1105" style="position:absolute;left:53816;top:14276;width:6381;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">
                  <v:textbox inset="0,0,0,0">
                    <w:txbxContent>
                      <w:p w:rsidR="00B51C88" w:rsidRDefault="00B51C88" w:rsidP="00C10B9D">
                        <w:pPr>
                          <w:spacing w:line="240" w:lineRule="auto"/>
                          <w:ind w:firstLineChars="0" w:firstLine="0"/>
                          <w:jc w:val="center"/>
                        </w:pPr>
                        <w:r>
                          <w:rPr>
                            <w:rFonts w:hint="eastAsia"/>
                          </w:rPr>
                          <w:t>浓水</w:t>
                        </w:r>
                      </w:p>
                    </w:txbxContent>
                  </v:textbox>
                </v:rect>
                <v:shape id="连接符: 肘形 178" o:spid="_x0000_s1106" type="#_x0000_t34" style="position:absolute;left:60197;top:15502;width:16431;height:386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" strokecolor="#5b9bd5 [3204]" strokeweight=".5pt">
                  <v:stroke endarrow="block"/>
                </v:shape>
                <v:shape id="连接符: 肘形 179" o:spid="_x0000_s1107" type="#_x0000_t34" style="position:absolute;left:60197;top:11882;width:13240;height:36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" adj="6760" strokecolor="#5b9bd5 [3204]" strokeweight=".5pt">
                  <v:stroke endarrow="block"/>
                </v:shape>
                <v:shape id="连接符: 肘形 180" o:spid="_x0000_s1108" type="#_x0000_t33" style="position:absolute;left:57007;top:11882;width:4714;height:239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" strokecolor="#5b9bd5 [3204]" strokeweight=".5pt">
                  <v:stroke endarrow="block"/>
                </v:shape>
                <v:shape id="连接符: 肘形 181" o:spid="_x0000_s1109" type="#_x0000_t33" style="position:absolute;left:40909;top:15502;width:13383;height:32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" strokecolor="#5b9bd5 [3204]" strokeweight=".5pt">
                  <v:stroke endarrow="block"/>
                </v:shape>
                <v:rect id="Rectangle 159" o:spid="_x0000_s1110" style="position:absolute;left:69056;top:16851;width:66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10</w:t>
                        </w:r>
                      </w:p>
                    </w:txbxContent>
                  </v:textbox>
                </v:rect>
                <v:rect id="Rectangle 159" o:spid="_x0000_s1111" style="position:absolute;left:69532;top:11882;width:333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22wAAAANwAAAAPAAAAZHJzL2Rvd25yZXYueG1sRE9LawIx&#10;EL4X/A9hhN5qVgt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aHm9ts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49.5</w:t>
                        </w:r>
                      </w:p>
                    </w:txbxContent>
                  </v:textbox>
                </v:rect>
                <v:rect id="Rectangle 159" o:spid="_x0000_s1112" style="position:absolute;left:60388;top:15899;width:666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XCwAAAANwAAAAPAAAAZHJzL2Rvd25yZXYueG1sRE9LawIx&#10;EL4X/A9hhN5qVil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55Alws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59.5</w:t>
                        </w:r>
                      </w:p>
                    </w:txbxContent>
                  </v:textbox>
                </v:rect>
                <v:rect id="Rectangle 159" o:spid="_x0000_s1113" style="position:absolute;left:54673;top:8485;width:66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BZwAAAANwAAAAPAAAAZHJzL2Rvd25yZXYueG1sRE9LawIx&#10;EL4X/A9hhN5qVqF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iNyAW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94.5</w:t>
                        </w:r>
                      </w:p>
                    </w:txbxContent>
                  </v:textbox>
                </v:rect>
                <v:rect id="Rectangle 159" o:spid="_x0000_s1114" style="position:absolute;left:42481;top:12406;width:10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rPr>
                            <w:rFonts w:hint="eastAsia"/>
                          </w:rPr>
                          <w:t>废水回流</w:t>
                        </w:r>
                        <w:r>
                          <w:t>124</w:t>
                        </w:r>
                      </w:p>
                    </w:txbxContent>
                  </v:textbox>
                </v:rect>
                <v:rect id="Rectangle 143" o:spid="_x0000_s1115" style="position:absolute;left:56006;top:29332;width:638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">
                  <v:textbox inset="0,0,0,0">
                    <w:txbxContent>
                      <w:p w:rsidR="00B51C88" w:rsidRDefault="00B51C88" w:rsidP="00C10B9D">
                        <w:pPr>
                          <w:spacing w:line="240" w:lineRule="auto"/>
                          <w:ind w:firstLineChars="0" w:firstLine="0"/>
                          <w:jc w:val="center"/>
                        </w:pPr>
                        <w:r>
                          <w:rPr>
                            <w:rFonts w:hint="eastAsia"/>
                          </w:rPr>
                          <w:t>外排废水</w:t>
                        </w:r>
                      </w:p>
                    </w:txbxContent>
                  </v:textbox>
                </v:rect>
                <v:shape id="连接符: 肘形 189" o:spid="_x0000_s1116" type="#_x0000_t34" style="position:absolute;left:51799;top:21935;width:12605;height:21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" strokecolor="#5b9bd5 [3204]" strokeweight=".5pt">
                  <v:stroke dashstyle="longDash" endarrow="block"/>
                </v:shape>
                <v:rect id="Rectangle 143" o:spid="_x0000_s1117" style="position:absolute;left:66770;top:29332;width:11334;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">
                  <v:textbox inset="0,0,0,0">
                    <w:txbxContent>
                      <w:p w:rsidR="00B51C88" w:rsidRDefault="00B51C88" w:rsidP="00C10B9D">
                        <w:pPr>
                          <w:spacing w:line="240" w:lineRule="auto"/>
                          <w:ind w:firstLineChars="0" w:firstLine="0"/>
                          <w:jc w:val="center"/>
                        </w:pPr>
                        <w:r>
                          <w:rPr>
                            <w:rFonts w:hint="eastAsia"/>
                          </w:rPr>
                          <w:t>园区污水处理厂</w:t>
                        </w:r>
                      </w:p>
                    </w:txbxContent>
                  </v:textbox>
                </v:rect>
                <v:shape id="直接箭头连接符 191" o:spid="_x0000_s1118" type="#_x0000_t32" style="position:absolute;left:62388;top:30558;width:4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" strokecolor="#5b9bd5 [3204]" strokeweight=".5pt">
                  <v:stroke endarrow="block" joinstyle="miter"/>
                </v:shape>
                <v:rect id="Rectangle 143" o:spid="_x0000_s1119" style="position:absolute;left:69246;top:36000;width:638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">
                  <v:textbox inset="0,0,0,0">
                    <w:txbxContent>
                      <w:p w:rsidR="00B51C88" w:rsidRDefault="00B51C88" w:rsidP="00686573">
                        <w:pPr>
                          <w:spacing w:line="240" w:lineRule="auto"/>
                          <w:ind w:firstLineChars="0" w:firstLine="0"/>
                          <w:jc w:val="center"/>
                        </w:pPr>
                        <w:r>
                          <w:rPr>
                            <w:rFonts w:hint="eastAsia"/>
                          </w:rPr>
                          <w:t>新墙河</w:t>
                        </w:r>
                      </w:p>
                    </w:txbxContent>
                  </v:textbox>
                </v:rect>
                <v:shape id="直接箭头连接符 192" o:spid="_x0000_s1120" type="#_x0000_t32" style="position:absolute;left:72437;top:31783;width:0;height:4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" strokecolor="#5b9bd5 [3204]" strokeweight=".5pt">
                  <v:stroke endarrow="block" joinstyle="miter"/>
                </v:shape>
                <v:rect id="Rectangle 159" o:spid="_x0000_s1121" style="position:absolute;left:59721;top:25249;width:666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30</w:t>
                        </w:r>
                      </w:p>
                    </w:txbxContent>
                  </v:textbox>
                </v:rect>
                <v:rect id="Rectangle 159" o:spid="_x0000_s1122" style="position:absolute;left:60102;top:32393;width:666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" stroked="f">
                  <v:textbox inset="0,0,0,0">
                    <w:txbxContent>
                      <w:p w:rsidR="00B51C88" w:rsidRDefault="00B51C88" w:rsidP="00C10B9D">
                        <w:pPr>
                          <w:spacing w:line="240" w:lineRule="auto"/>
                          <w:ind w:firstLineChars="0" w:firstLine="0"/>
                          <w:jc w:val="center"/>
                        </w:pPr>
                        <w:r>
                          <w:t>30</w:t>
                        </w:r>
                      </w:p>
                    </w:txbxContent>
                  </v:textbox>
                </v:rect>
                <v:rect id="Rectangle 159" o:spid="_x0000_s1123" style="position:absolute;left:73151;top:32107;width:666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" stroked="f">
                  <v:textbox inset="0,0,0,0">
                    <w:txbxContent>
                      <w:p w:rsidR="00B51C88" w:rsidRDefault="00B51C88" w:rsidP="00C10B9D">
                        <w:pPr>
                          <w:spacing w:line="240" w:lineRule="auto"/>
                          <w:ind w:firstLineChars="0" w:firstLine="0"/>
                          <w:jc w:val="center"/>
                        </w:pPr>
                        <w:r>
                          <w:t>30</w:t>
                        </w:r>
                      </w:p>
                    </w:txbxContent>
                  </v:textbox>
                </v:rect>
                <w10:anchorlock/>
              </v:group>
            </w:pict>
          </mc:Fallback>
        </mc:AlternateContent>
      </w:r>
    </w:p>
    <w:p w:rsidR="004119FD" w:rsidRPr="006B009D" w:rsidRDefault="004119FD" w:rsidP="004119FD">
      <w:pPr>
        <w:pStyle w:val="Default"/>
        <w:jc w:val="center"/>
        <w:rPr>
          <w:rFonts w:eastAsiaTheme="minorEastAsia" w:hint="default"/>
          <w:b/>
          <w:color w:val="000000" w:themeColor="text1"/>
          <w:u w:val="single"/>
        </w:rPr>
      </w:pPr>
      <w:r w:rsidRPr="006B009D">
        <w:rPr>
          <w:rFonts w:eastAsiaTheme="minorEastAsia"/>
          <w:b/>
          <w:color w:val="000000" w:themeColor="text1"/>
          <w:u w:val="single"/>
        </w:rPr>
        <w:t>图</w:t>
      </w:r>
      <w:r w:rsidRPr="006B009D">
        <w:rPr>
          <w:rFonts w:eastAsiaTheme="minorEastAsia"/>
          <w:b/>
          <w:color w:val="000000" w:themeColor="text1"/>
          <w:u w:val="single"/>
        </w:rPr>
        <w:t>3</w:t>
      </w:r>
      <w:r w:rsidRPr="006B009D">
        <w:rPr>
          <w:rFonts w:eastAsiaTheme="minorEastAsia" w:hint="default"/>
          <w:b/>
          <w:color w:val="000000" w:themeColor="text1"/>
          <w:u w:val="single"/>
        </w:rPr>
        <w:t xml:space="preserve">-4  </w:t>
      </w:r>
      <w:r w:rsidRPr="006B009D">
        <w:rPr>
          <w:rFonts w:eastAsiaTheme="minorEastAsia"/>
          <w:b/>
          <w:color w:val="000000" w:themeColor="text1"/>
          <w:u w:val="single"/>
        </w:rPr>
        <w:t>本项目全厂水平衡图</w:t>
      </w:r>
    </w:p>
    <w:p w:rsidR="00C10B9D" w:rsidRPr="006B009D" w:rsidRDefault="00C10B9D" w:rsidP="00C10B9D">
      <w:pPr>
        <w:pStyle w:val="Default"/>
        <w:jc w:val="center"/>
        <w:rPr>
          <w:rFonts w:eastAsiaTheme="minorEastAsia" w:hint="default"/>
          <w:b/>
          <w:color w:val="000000" w:themeColor="text1"/>
          <w:u w:val="single"/>
        </w:rPr>
        <w:sectPr w:rsidR="00C10B9D" w:rsidRPr="006B009D" w:rsidSect="00C10B9D">
          <w:pgSz w:w="16838" w:h="11906" w:orient="landscape"/>
          <w:pgMar w:top="1440" w:right="1080" w:bottom="1440" w:left="1080" w:header="851" w:footer="1020" w:gutter="0"/>
          <w:cols w:space="425"/>
          <w:docGrid w:type="lines" w:linePitch="326"/>
        </w:sectPr>
      </w:pPr>
    </w:p>
    <w:p w:rsidR="00304D7C" w:rsidRPr="006B009D" w:rsidRDefault="00340CC8">
      <w:pPr>
        <w:pStyle w:val="2"/>
        <w:rPr>
          <w:color w:val="000000" w:themeColor="text1"/>
        </w:rPr>
      </w:pPr>
      <w:bookmarkStart w:id="154" w:name="_Toc524872142"/>
      <w:r w:rsidRPr="006B009D">
        <w:rPr>
          <w:color w:val="000000" w:themeColor="text1"/>
        </w:rPr>
        <w:lastRenderedPageBreak/>
        <w:t>公用工程及辅助工程</w:t>
      </w:r>
      <w:bookmarkEnd w:id="146"/>
      <w:bookmarkEnd w:id="147"/>
      <w:bookmarkEnd w:id="148"/>
      <w:bookmarkEnd w:id="149"/>
      <w:bookmarkEnd w:id="154"/>
    </w:p>
    <w:p w:rsidR="00304D7C" w:rsidRPr="006B009D" w:rsidRDefault="00340CC8">
      <w:pPr>
        <w:pStyle w:val="3"/>
        <w:rPr>
          <w:color w:val="000000" w:themeColor="text1"/>
        </w:rPr>
      </w:pPr>
      <w:bookmarkStart w:id="155" w:name="_Toc399404001"/>
      <w:bookmarkStart w:id="156" w:name="_Toc399404277"/>
      <w:r w:rsidRPr="006B009D">
        <w:rPr>
          <w:color w:val="000000" w:themeColor="text1"/>
        </w:rPr>
        <w:t>给排水</w:t>
      </w:r>
      <w:bookmarkEnd w:id="155"/>
      <w:bookmarkEnd w:id="156"/>
    </w:p>
    <w:p w:rsidR="00304D7C" w:rsidRPr="006B009D" w:rsidRDefault="00340CC8">
      <w:pPr>
        <w:ind w:firstLine="480"/>
        <w:rPr>
          <w:rFonts w:cs="Times New Roman"/>
          <w:color w:val="000000" w:themeColor="text1"/>
          <w:szCs w:val="21"/>
        </w:rPr>
      </w:pPr>
      <w:r w:rsidRPr="006B009D">
        <w:rPr>
          <w:rFonts w:cs="Times New Roman"/>
          <w:color w:val="000000" w:themeColor="text1"/>
          <w:szCs w:val="21"/>
        </w:rPr>
        <w:t>（</w:t>
      </w:r>
      <w:r w:rsidRPr="006B009D">
        <w:rPr>
          <w:rFonts w:cs="Times New Roman"/>
          <w:color w:val="000000" w:themeColor="text1"/>
          <w:szCs w:val="21"/>
        </w:rPr>
        <w:t>1</w:t>
      </w:r>
      <w:r w:rsidRPr="006B009D">
        <w:rPr>
          <w:rFonts w:cs="Times New Roman"/>
          <w:color w:val="000000" w:themeColor="text1"/>
          <w:szCs w:val="21"/>
        </w:rPr>
        <w:t>）给水</w:t>
      </w:r>
    </w:p>
    <w:p w:rsidR="00304D7C" w:rsidRPr="006B009D" w:rsidRDefault="00340CC8">
      <w:pPr>
        <w:ind w:firstLine="480"/>
        <w:rPr>
          <w:rFonts w:cs="Times New Roman"/>
          <w:color w:val="000000" w:themeColor="text1"/>
        </w:rPr>
      </w:pPr>
      <w:r w:rsidRPr="006B009D">
        <w:rPr>
          <w:rFonts w:cs="Times New Roman"/>
          <w:color w:val="000000" w:themeColor="text1"/>
        </w:rPr>
        <w:t>本项目用水主要为员工生活用水和生产用水。</w:t>
      </w:r>
    </w:p>
    <w:p w:rsidR="00304D7C" w:rsidRPr="006B009D" w:rsidRDefault="00340CC8">
      <w:pPr>
        <w:ind w:firstLine="482"/>
        <w:rPr>
          <w:rFonts w:cs="Times New Roman"/>
          <w:b/>
          <w:color w:val="000000" w:themeColor="text1"/>
        </w:rPr>
      </w:pPr>
      <w:r w:rsidRPr="006B009D">
        <w:rPr>
          <w:rFonts w:cs="Times New Roman" w:hint="eastAsia"/>
          <w:b/>
          <w:color w:val="000000" w:themeColor="text1"/>
        </w:rPr>
        <w:t>生活用水：</w:t>
      </w:r>
    </w:p>
    <w:p w:rsidR="00304D7C" w:rsidRPr="006B009D" w:rsidRDefault="00340CC8">
      <w:pPr>
        <w:ind w:firstLine="480"/>
        <w:rPr>
          <w:rFonts w:cs="Times New Roman"/>
          <w:color w:val="000000" w:themeColor="text1"/>
        </w:rPr>
      </w:pPr>
      <w:r w:rsidRPr="006B009D">
        <w:rPr>
          <w:rFonts w:cs="Times New Roman" w:hint="eastAsia"/>
          <w:color w:val="000000" w:themeColor="text1"/>
        </w:rPr>
        <w:t>本次工程完成</w:t>
      </w:r>
      <w:r w:rsidRPr="006B009D">
        <w:rPr>
          <w:rFonts w:cs="Times New Roman"/>
          <w:color w:val="000000" w:themeColor="text1"/>
        </w:rPr>
        <w:t>后，系统新增</w:t>
      </w:r>
      <w:r w:rsidRPr="006B009D">
        <w:rPr>
          <w:rFonts w:cs="Times New Roman"/>
          <w:color w:val="000000" w:themeColor="text1"/>
        </w:rPr>
        <w:t>100</w:t>
      </w:r>
      <w:r w:rsidRPr="006B009D">
        <w:rPr>
          <w:rFonts w:cs="Times New Roman"/>
          <w:color w:val="000000" w:themeColor="text1"/>
        </w:rPr>
        <w:t>名员工，总定员数为</w:t>
      </w:r>
      <w:r w:rsidRPr="006B009D">
        <w:rPr>
          <w:rFonts w:cs="Times New Roman"/>
          <w:color w:val="000000" w:themeColor="text1"/>
        </w:rPr>
        <w:t>150</w:t>
      </w:r>
      <w:r w:rsidRPr="006B009D">
        <w:rPr>
          <w:rFonts w:cs="Times New Roman"/>
          <w:color w:val="000000" w:themeColor="text1"/>
        </w:rPr>
        <w:t>人，根据企业提供的资料，</w:t>
      </w:r>
      <w:r w:rsidRPr="006B009D">
        <w:rPr>
          <w:rFonts w:cs="Times New Roman" w:hint="eastAsia"/>
          <w:color w:val="000000" w:themeColor="text1"/>
        </w:rPr>
        <w:t>本次改扩建完成后厂区不设住宿</w:t>
      </w:r>
      <w:r w:rsidRPr="006B009D">
        <w:rPr>
          <w:rFonts w:cs="Times New Roman"/>
          <w:color w:val="000000" w:themeColor="text1"/>
        </w:rPr>
        <w:t>，根据湖南省用水定额，不住宿员工按</w:t>
      </w:r>
      <w:r w:rsidRPr="006B009D">
        <w:rPr>
          <w:rFonts w:cs="Times New Roman"/>
          <w:color w:val="000000" w:themeColor="text1"/>
        </w:rPr>
        <w:t>80L/</w:t>
      </w:r>
      <w:r w:rsidRPr="006B009D">
        <w:rPr>
          <w:rFonts w:cs="Times New Roman"/>
          <w:color w:val="000000" w:themeColor="text1"/>
        </w:rPr>
        <w:t>人</w:t>
      </w:r>
      <w:r w:rsidRPr="006B009D">
        <w:rPr>
          <w:rFonts w:cs="Times New Roman"/>
          <w:color w:val="000000" w:themeColor="text1"/>
        </w:rPr>
        <w:t>·d</w:t>
      </w:r>
      <w:r w:rsidRPr="006B009D">
        <w:rPr>
          <w:rFonts w:cs="Times New Roman"/>
          <w:color w:val="000000" w:themeColor="text1"/>
        </w:rPr>
        <w:t>计，则项目职工生活用水量为</w:t>
      </w:r>
      <w:r w:rsidRPr="006B009D">
        <w:rPr>
          <w:rFonts w:cs="Times New Roman"/>
          <w:color w:val="000000" w:themeColor="text1"/>
        </w:rPr>
        <w:t>8m</w:t>
      </w:r>
      <w:r w:rsidRPr="006B009D">
        <w:rPr>
          <w:rFonts w:cs="Times New Roman"/>
          <w:color w:val="000000" w:themeColor="text1"/>
          <w:vertAlign w:val="superscript"/>
        </w:rPr>
        <w:t>3</w:t>
      </w:r>
      <w:r w:rsidRPr="006B009D">
        <w:rPr>
          <w:rFonts w:cs="Times New Roman"/>
          <w:color w:val="000000" w:themeColor="text1"/>
        </w:rPr>
        <w:t>/d</w:t>
      </w:r>
      <w:r w:rsidRPr="006B009D">
        <w:rPr>
          <w:rFonts w:cs="Times New Roman"/>
          <w:color w:val="000000" w:themeColor="text1"/>
        </w:rPr>
        <w:t>，根据生活污水产污系数按</w:t>
      </w:r>
      <w:r w:rsidRPr="006B009D">
        <w:rPr>
          <w:rFonts w:cs="Times New Roman"/>
          <w:color w:val="000000" w:themeColor="text1"/>
        </w:rPr>
        <w:t>0.8</w:t>
      </w:r>
      <w:r w:rsidRPr="006B009D">
        <w:rPr>
          <w:rFonts w:cs="Times New Roman"/>
          <w:color w:val="000000" w:themeColor="text1"/>
        </w:rPr>
        <w:t>计，则项目生活废水为</w:t>
      </w:r>
      <w:r w:rsidRPr="006B009D">
        <w:rPr>
          <w:rFonts w:cs="Times New Roman"/>
          <w:color w:val="000000" w:themeColor="text1"/>
        </w:rPr>
        <w:t>6.4m</w:t>
      </w:r>
      <w:r w:rsidRPr="006B009D">
        <w:rPr>
          <w:rFonts w:cs="Times New Roman"/>
          <w:color w:val="000000" w:themeColor="text1"/>
          <w:vertAlign w:val="superscript"/>
        </w:rPr>
        <w:t>3</w:t>
      </w:r>
      <w:r w:rsidRPr="006B009D">
        <w:rPr>
          <w:rFonts w:cs="Times New Roman"/>
          <w:color w:val="000000" w:themeColor="text1"/>
        </w:rPr>
        <w:t>/d</w:t>
      </w:r>
      <w:r w:rsidRPr="006B009D">
        <w:rPr>
          <w:rFonts w:cs="Times New Roman"/>
          <w:color w:val="000000" w:themeColor="text1"/>
        </w:rPr>
        <w:t>。</w:t>
      </w:r>
    </w:p>
    <w:p w:rsidR="00304D7C" w:rsidRPr="006B009D" w:rsidRDefault="00340CC8">
      <w:pPr>
        <w:pStyle w:val="Default"/>
        <w:spacing w:line="360" w:lineRule="auto"/>
        <w:ind w:firstLineChars="200" w:firstLine="482"/>
        <w:rPr>
          <w:rFonts w:eastAsiaTheme="minorEastAsia" w:hint="default"/>
          <w:b/>
          <w:color w:val="000000" w:themeColor="text1"/>
        </w:rPr>
      </w:pPr>
      <w:r w:rsidRPr="006B009D">
        <w:rPr>
          <w:rFonts w:eastAsiaTheme="minorEastAsia"/>
          <w:b/>
          <w:color w:val="000000" w:themeColor="text1"/>
        </w:rPr>
        <w:t>生产用水：</w:t>
      </w:r>
    </w:p>
    <w:p w:rsidR="00304D7C" w:rsidRPr="006B009D" w:rsidRDefault="00340CC8">
      <w:pPr>
        <w:pStyle w:val="Default"/>
        <w:spacing w:line="360" w:lineRule="auto"/>
        <w:ind w:firstLineChars="200" w:firstLine="480"/>
        <w:rPr>
          <w:rFonts w:asciiTheme="minorEastAsia" w:eastAsiaTheme="minorEastAsia" w:hAnsiTheme="minorEastAsia" w:hint="default"/>
          <w:color w:val="000000" w:themeColor="text1"/>
          <w:u w:val="single"/>
        </w:rPr>
      </w:pPr>
      <w:r w:rsidRPr="006B009D">
        <w:rPr>
          <w:rFonts w:asciiTheme="minorEastAsia" w:eastAsiaTheme="minorEastAsia" w:hAnsiTheme="minorEastAsia"/>
          <w:color w:val="000000" w:themeColor="text1"/>
          <w:u w:val="single"/>
        </w:rPr>
        <w:t>本项目生产所需的化学水为纯水装置制备，纯水装置产生浓盐水用于厂区设备冷却补充用水，地面冲洗水，因此本项目生产用水由纯水装置提供。</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根据本项目的工艺用水平衡图，项目用化学水的量分别为</w:t>
      </w:r>
      <w:bookmarkStart w:id="157" w:name="_Hlk520821138"/>
      <w:r w:rsidRPr="006B009D">
        <w:rPr>
          <w:rFonts w:eastAsiaTheme="minorEastAsia"/>
          <w:color w:val="000000" w:themeColor="text1"/>
          <w:u w:val="single"/>
        </w:rPr>
        <w:t>Y</w:t>
      </w:r>
      <w:r w:rsidRPr="006B009D">
        <w:rPr>
          <w:rFonts w:eastAsiaTheme="minorEastAsia"/>
          <w:color w:val="000000" w:themeColor="text1"/>
          <w:u w:val="single"/>
        </w:rPr>
        <w:t>型分子筛</w:t>
      </w:r>
      <w:r w:rsidRPr="006B009D">
        <w:rPr>
          <w:rFonts w:eastAsiaTheme="minorEastAsia"/>
          <w:color w:val="000000" w:themeColor="text1"/>
          <w:u w:val="single"/>
        </w:rPr>
        <w:t>1</w:t>
      </w:r>
      <w:r w:rsidRPr="006B009D">
        <w:rPr>
          <w:rFonts w:eastAsiaTheme="minorEastAsia" w:hint="default"/>
          <w:color w:val="000000" w:themeColor="text1"/>
          <w:u w:val="single"/>
        </w:rPr>
        <w:t>41.629</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/d</w:t>
      </w:r>
      <w:bookmarkEnd w:id="157"/>
      <w:r w:rsidRPr="006B009D">
        <w:rPr>
          <w:rFonts w:eastAsiaTheme="minorEastAsia"/>
          <w:color w:val="000000" w:themeColor="text1"/>
          <w:u w:val="single"/>
        </w:rPr>
        <w:t>、特种分子筛</w:t>
      </w:r>
      <w:r w:rsidRPr="006B009D">
        <w:rPr>
          <w:rFonts w:eastAsiaTheme="minorEastAsia"/>
          <w:color w:val="000000" w:themeColor="text1"/>
          <w:u w:val="single"/>
        </w:rPr>
        <w:t>3</w:t>
      </w:r>
      <w:r w:rsidRPr="006B009D">
        <w:rPr>
          <w:rFonts w:eastAsiaTheme="minorEastAsia" w:hint="default"/>
          <w:color w:val="000000" w:themeColor="text1"/>
          <w:u w:val="single"/>
        </w:rPr>
        <w:t>7.65</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/d</w:t>
      </w:r>
      <w:r w:rsidRPr="006B009D">
        <w:rPr>
          <w:rFonts w:eastAsiaTheme="minorEastAsia"/>
          <w:color w:val="000000" w:themeColor="text1"/>
          <w:u w:val="single"/>
        </w:rPr>
        <w:t>、特种氧化铝</w:t>
      </w:r>
      <w:r w:rsidRPr="006B009D">
        <w:rPr>
          <w:rFonts w:eastAsiaTheme="minorEastAsia"/>
          <w:color w:val="000000" w:themeColor="text1"/>
          <w:u w:val="single"/>
        </w:rPr>
        <w:t>5</w:t>
      </w:r>
      <w:r w:rsidRPr="006B009D">
        <w:rPr>
          <w:rFonts w:eastAsiaTheme="minorEastAsia" w:hint="default"/>
          <w:color w:val="000000" w:themeColor="text1"/>
          <w:u w:val="single"/>
        </w:rPr>
        <w:t>25.4895</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/d</w:t>
      </w:r>
      <w:r w:rsidRPr="006B009D">
        <w:rPr>
          <w:rFonts w:eastAsiaTheme="minorEastAsia"/>
          <w:color w:val="000000" w:themeColor="text1"/>
          <w:u w:val="single"/>
        </w:rPr>
        <w:t>，共计</w:t>
      </w:r>
      <w:r w:rsidRPr="006B009D">
        <w:rPr>
          <w:rFonts w:eastAsiaTheme="minorEastAsia" w:hint="default"/>
          <w:color w:val="000000" w:themeColor="text1"/>
          <w:u w:val="single"/>
        </w:rPr>
        <w:t>704.7685</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/d</w:t>
      </w:r>
      <w:r w:rsidRPr="006B009D">
        <w:rPr>
          <w:rFonts w:eastAsiaTheme="minorEastAsia"/>
          <w:color w:val="000000" w:themeColor="text1"/>
          <w:u w:val="single"/>
        </w:rPr>
        <w:t>，企业现有两套纯水制备装置，总产水能力为</w:t>
      </w:r>
      <w:r w:rsidRPr="006B009D">
        <w:rPr>
          <w:rFonts w:eastAsiaTheme="minorEastAsia"/>
          <w:color w:val="000000" w:themeColor="text1"/>
          <w:u w:val="single"/>
        </w:rPr>
        <w:t>8</w:t>
      </w:r>
      <w:r w:rsidRPr="006B009D">
        <w:rPr>
          <w:rFonts w:eastAsiaTheme="minorEastAsia" w:hint="default"/>
          <w:color w:val="000000" w:themeColor="text1"/>
          <w:u w:val="single"/>
        </w:rPr>
        <w:t>5</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/h</w:t>
      </w:r>
      <w:r w:rsidRPr="006B009D">
        <w:rPr>
          <w:rFonts w:eastAsiaTheme="minorEastAsia"/>
          <w:color w:val="000000" w:themeColor="text1"/>
          <w:u w:val="single"/>
        </w:rPr>
        <w:t>，日最大产水能力为</w:t>
      </w:r>
      <w:r w:rsidRPr="006B009D">
        <w:rPr>
          <w:rFonts w:eastAsiaTheme="minorEastAsia"/>
          <w:color w:val="000000" w:themeColor="text1"/>
          <w:u w:val="single"/>
        </w:rPr>
        <w:t>2</w:t>
      </w:r>
      <w:r w:rsidRPr="006B009D">
        <w:rPr>
          <w:rFonts w:eastAsiaTheme="minorEastAsia" w:hint="default"/>
          <w:color w:val="000000" w:themeColor="text1"/>
          <w:u w:val="single"/>
        </w:rPr>
        <w:t>040</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/d</w:t>
      </w:r>
      <w:r w:rsidRPr="006B009D">
        <w:rPr>
          <w:rFonts w:eastAsiaTheme="minorEastAsia"/>
          <w:color w:val="000000" w:themeColor="text1"/>
          <w:u w:val="single"/>
        </w:rPr>
        <w:t>，满足生产能力。根据该设备的说明书，设备的产水率为</w:t>
      </w:r>
      <w:r w:rsidRPr="006B009D">
        <w:rPr>
          <w:rFonts w:eastAsiaTheme="minorEastAsia" w:hint="default"/>
          <w:color w:val="000000" w:themeColor="text1"/>
          <w:u w:val="single"/>
        </w:rPr>
        <w:t>80</w:t>
      </w:r>
      <w:r w:rsidRPr="006B009D">
        <w:rPr>
          <w:rFonts w:eastAsiaTheme="minorEastAsia"/>
          <w:color w:val="000000" w:themeColor="text1"/>
          <w:u w:val="single"/>
        </w:rPr>
        <w:t>%</w:t>
      </w:r>
      <w:r w:rsidRPr="006B009D">
        <w:rPr>
          <w:rFonts w:eastAsiaTheme="minorEastAsia"/>
          <w:color w:val="000000" w:themeColor="text1"/>
          <w:u w:val="single"/>
        </w:rPr>
        <w:t>，因此生产所需的化学水的原水量为</w:t>
      </w:r>
      <w:r w:rsidRPr="006B009D">
        <w:rPr>
          <w:rFonts w:eastAsiaTheme="minorEastAsia" w:hint="default"/>
          <w:color w:val="000000" w:themeColor="text1"/>
          <w:u w:val="single"/>
        </w:rPr>
        <w:t>881</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/d</w:t>
      </w:r>
      <w:r w:rsidRPr="006B009D">
        <w:rPr>
          <w:rFonts w:eastAsiaTheme="minorEastAsia"/>
          <w:color w:val="000000" w:themeColor="text1"/>
          <w:u w:val="single"/>
        </w:rPr>
        <w:t>、</w:t>
      </w:r>
      <w:r w:rsidRPr="006B009D">
        <w:rPr>
          <w:rFonts w:eastAsiaTheme="minorEastAsia" w:hint="default"/>
          <w:color w:val="000000" w:themeColor="text1"/>
          <w:u w:val="single"/>
        </w:rPr>
        <w:t>264300</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/a</w:t>
      </w:r>
      <w:r w:rsidRPr="006B009D">
        <w:rPr>
          <w:rFonts w:eastAsiaTheme="minorEastAsia"/>
          <w:color w:val="000000" w:themeColor="text1"/>
          <w:u w:val="single"/>
        </w:rPr>
        <w:t>。</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因此本项目生产用水量为</w:t>
      </w:r>
      <w:r w:rsidRPr="006B009D">
        <w:rPr>
          <w:rFonts w:eastAsiaTheme="minorEastAsia" w:hint="default"/>
          <w:color w:val="000000" w:themeColor="text1"/>
          <w:u w:val="single"/>
        </w:rPr>
        <w:t>881</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/d</w:t>
      </w:r>
      <w:r w:rsidRPr="006B009D">
        <w:rPr>
          <w:rFonts w:eastAsiaTheme="minorEastAsia"/>
          <w:color w:val="000000" w:themeColor="text1"/>
          <w:u w:val="single"/>
        </w:rPr>
        <w:t>、</w:t>
      </w:r>
      <w:r w:rsidRPr="006B009D">
        <w:rPr>
          <w:rFonts w:eastAsiaTheme="minorEastAsia" w:hint="default"/>
          <w:color w:val="000000" w:themeColor="text1"/>
          <w:u w:val="single"/>
        </w:rPr>
        <w:t>264300</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/a</w:t>
      </w:r>
      <w:r w:rsidRPr="006B009D">
        <w:rPr>
          <w:rFonts w:eastAsiaTheme="minorEastAsia"/>
          <w:color w:val="000000" w:themeColor="text1"/>
          <w:u w:val="single"/>
        </w:rPr>
        <w:t>。</w:t>
      </w:r>
      <w:r w:rsidR="00966383" w:rsidRPr="006B009D">
        <w:rPr>
          <w:rFonts w:eastAsiaTheme="minorEastAsia"/>
          <w:color w:val="000000" w:themeColor="text1"/>
          <w:u w:val="single"/>
        </w:rPr>
        <w:t>根据上文分析，本次工程废水经过处理后绝多数能够得到回用，</w:t>
      </w:r>
      <w:r w:rsidR="00000614" w:rsidRPr="006B009D">
        <w:rPr>
          <w:rFonts w:eastAsiaTheme="minorEastAsia"/>
          <w:color w:val="000000" w:themeColor="text1"/>
          <w:u w:val="single"/>
        </w:rPr>
        <w:t>根据</w:t>
      </w:r>
      <w:r w:rsidR="002A5525" w:rsidRPr="006B009D">
        <w:rPr>
          <w:rFonts w:eastAsiaTheme="minorEastAsia"/>
          <w:color w:val="000000" w:themeColor="text1"/>
          <w:u w:val="single"/>
        </w:rPr>
        <w:t>本项目水平衡图</w:t>
      </w:r>
      <w:r w:rsidR="00587117" w:rsidRPr="006B009D">
        <w:rPr>
          <w:rFonts w:eastAsiaTheme="minorEastAsia"/>
          <w:color w:val="000000" w:themeColor="text1"/>
          <w:u w:val="single"/>
        </w:rPr>
        <w:t>本次工程需要新鲜用水量为</w:t>
      </w:r>
      <w:r w:rsidR="00587117" w:rsidRPr="006B009D">
        <w:rPr>
          <w:rFonts w:eastAsiaTheme="minorEastAsia"/>
          <w:color w:val="000000" w:themeColor="text1"/>
          <w:u w:val="single"/>
        </w:rPr>
        <w:t>39.9065</w:t>
      </w:r>
      <w:r w:rsidR="005844DD" w:rsidRPr="006B009D">
        <w:rPr>
          <w:rFonts w:eastAsiaTheme="minorEastAsia" w:hint="default"/>
          <w:color w:val="000000" w:themeColor="text1"/>
          <w:u w:val="single"/>
        </w:rPr>
        <w:t>m</w:t>
      </w:r>
      <w:r w:rsidR="005844DD" w:rsidRPr="006B009D">
        <w:rPr>
          <w:rFonts w:eastAsiaTheme="minorEastAsia" w:hint="default"/>
          <w:color w:val="000000" w:themeColor="text1"/>
          <w:u w:val="single"/>
          <w:vertAlign w:val="superscript"/>
        </w:rPr>
        <w:t>3</w:t>
      </w:r>
      <w:r w:rsidR="005844DD" w:rsidRPr="006B009D">
        <w:rPr>
          <w:rFonts w:eastAsiaTheme="minorEastAsia" w:hint="default"/>
          <w:color w:val="000000" w:themeColor="text1"/>
          <w:u w:val="single"/>
        </w:rPr>
        <w:t>/d</w:t>
      </w:r>
      <w:r w:rsidR="005844DD" w:rsidRPr="006B009D">
        <w:rPr>
          <w:rFonts w:eastAsiaTheme="minorEastAsia"/>
          <w:color w:val="000000" w:themeColor="text1"/>
          <w:u w:val="single"/>
        </w:rPr>
        <w:t>、</w:t>
      </w:r>
      <w:r w:rsidR="006526CB" w:rsidRPr="006B009D">
        <w:rPr>
          <w:rFonts w:eastAsiaTheme="minorEastAsia"/>
          <w:color w:val="000000" w:themeColor="text1"/>
          <w:u w:val="single"/>
        </w:rPr>
        <w:t>1</w:t>
      </w:r>
      <w:r w:rsidR="006526CB" w:rsidRPr="006B009D">
        <w:rPr>
          <w:rFonts w:eastAsiaTheme="minorEastAsia" w:hint="default"/>
          <w:color w:val="000000" w:themeColor="text1"/>
          <w:u w:val="single"/>
        </w:rPr>
        <w:t>1971.95m</w:t>
      </w:r>
      <w:r w:rsidR="006526CB" w:rsidRPr="006B009D">
        <w:rPr>
          <w:rFonts w:eastAsiaTheme="minorEastAsia" w:hint="default"/>
          <w:color w:val="000000" w:themeColor="text1"/>
          <w:u w:val="single"/>
          <w:vertAlign w:val="superscript"/>
        </w:rPr>
        <w:t>3</w:t>
      </w:r>
      <w:r w:rsidR="006526CB" w:rsidRPr="006B009D">
        <w:rPr>
          <w:rFonts w:eastAsiaTheme="minorEastAsia" w:hint="default"/>
          <w:color w:val="000000" w:themeColor="text1"/>
          <w:u w:val="single"/>
        </w:rPr>
        <w:t>/a</w:t>
      </w:r>
      <w:r w:rsidR="006526CB" w:rsidRPr="006B009D">
        <w:rPr>
          <w:rFonts w:eastAsiaTheme="minorEastAsia"/>
          <w:color w:val="000000" w:themeColor="text1"/>
          <w:u w:val="single"/>
        </w:rPr>
        <w:t>。</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项目生活用水和生产用水均</w:t>
      </w:r>
      <w:r w:rsidRPr="006B009D">
        <w:rPr>
          <w:rFonts w:cs="Times New Roman" w:hint="eastAsia"/>
          <w:color w:val="000000" w:themeColor="text1"/>
          <w:u w:val="single"/>
        </w:rPr>
        <w:t>供水均有园区供水系统供应</w:t>
      </w:r>
      <w:r w:rsidRPr="006B009D">
        <w:rPr>
          <w:rFonts w:cs="Times New Roman"/>
          <w:color w:val="000000" w:themeColor="text1"/>
          <w:u w:val="single"/>
        </w:rPr>
        <w:t>。</w:t>
      </w:r>
    </w:p>
    <w:p w:rsidR="00304D7C" w:rsidRPr="006B009D" w:rsidRDefault="00340CC8">
      <w:pPr>
        <w:ind w:firstLine="480"/>
        <w:rPr>
          <w:rFonts w:cs="Times New Roman"/>
          <w:color w:val="000000" w:themeColor="text1"/>
          <w:szCs w:val="21"/>
          <w:u w:val="single"/>
        </w:rPr>
      </w:pPr>
      <w:bookmarkStart w:id="158" w:name="_Toc329790069"/>
      <w:bookmarkStart w:id="159" w:name="_Toc330552699"/>
      <w:bookmarkStart w:id="160" w:name="_Toc300315250"/>
      <w:bookmarkStart w:id="161" w:name="_Toc343270485"/>
      <w:r w:rsidRPr="006B009D">
        <w:rPr>
          <w:rFonts w:cs="Times New Roman"/>
          <w:color w:val="000000" w:themeColor="text1"/>
          <w:szCs w:val="21"/>
          <w:u w:val="single"/>
        </w:rPr>
        <w:t>（</w:t>
      </w:r>
      <w:r w:rsidRPr="006B009D">
        <w:rPr>
          <w:rFonts w:cs="Times New Roman"/>
          <w:color w:val="000000" w:themeColor="text1"/>
          <w:szCs w:val="21"/>
          <w:u w:val="single"/>
        </w:rPr>
        <w:t>2</w:t>
      </w:r>
      <w:r w:rsidRPr="006B009D">
        <w:rPr>
          <w:rFonts w:cs="Times New Roman"/>
          <w:color w:val="000000" w:themeColor="text1"/>
          <w:szCs w:val="21"/>
          <w:u w:val="single"/>
        </w:rPr>
        <w:t>）排水</w:t>
      </w:r>
      <w:bookmarkEnd w:id="158"/>
      <w:bookmarkEnd w:id="159"/>
      <w:bookmarkEnd w:id="160"/>
      <w:bookmarkEnd w:id="161"/>
    </w:p>
    <w:p w:rsidR="00304D7C" w:rsidRPr="006B009D" w:rsidRDefault="00340CC8">
      <w:pPr>
        <w:ind w:firstLine="480"/>
        <w:rPr>
          <w:rFonts w:cs="Times New Roman"/>
          <w:color w:val="000000" w:themeColor="text1"/>
          <w:u w:val="single"/>
        </w:rPr>
      </w:pPr>
      <w:bookmarkStart w:id="162" w:name="_Toc329790070"/>
      <w:bookmarkStart w:id="163" w:name="_Toc399404002"/>
      <w:bookmarkStart w:id="164" w:name="_Toc399404278"/>
      <w:bookmarkStart w:id="165" w:name="_Toc343270486"/>
      <w:bookmarkStart w:id="166" w:name="_Toc330552700"/>
      <w:r w:rsidRPr="006B009D">
        <w:rPr>
          <w:rFonts w:cs="Times New Roman" w:hint="eastAsia"/>
          <w:color w:val="000000" w:themeColor="text1"/>
          <w:u w:val="single"/>
        </w:rPr>
        <w:t>生活废水排污系数取</w:t>
      </w:r>
      <w:r w:rsidRPr="006B009D">
        <w:rPr>
          <w:rFonts w:cs="Times New Roman" w:hint="eastAsia"/>
          <w:color w:val="000000" w:themeColor="text1"/>
          <w:u w:val="single"/>
        </w:rPr>
        <w:t>0</w:t>
      </w:r>
      <w:r w:rsidRPr="006B009D">
        <w:rPr>
          <w:rFonts w:cs="Times New Roman"/>
          <w:color w:val="000000" w:themeColor="text1"/>
          <w:u w:val="single"/>
        </w:rPr>
        <w:t>.8</w:t>
      </w:r>
      <w:r w:rsidRPr="006B009D">
        <w:rPr>
          <w:rFonts w:cs="Times New Roman" w:hint="eastAsia"/>
          <w:color w:val="000000" w:themeColor="text1"/>
          <w:u w:val="single"/>
        </w:rPr>
        <w:t>，废水的产生量</w:t>
      </w:r>
      <w:r w:rsidRPr="006B009D">
        <w:rPr>
          <w:rFonts w:cs="Times New Roman" w:hint="eastAsia"/>
          <w:color w:val="000000" w:themeColor="text1"/>
          <w:u w:val="single"/>
        </w:rPr>
        <w:t>6</w:t>
      </w:r>
      <w:r w:rsidRPr="006B009D">
        <w:rPr>
          <w:rFonts w:cs="Times New Roman"/>
          <w:color w:val="000000" w:themeColor="text1"/>
          <w:u w:val="single"/>
        </w:rPr>
        <w:t>.4</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/d</w:t>
      </w:r>
      <w:r w:rsidRPr="006B009D">
        <w:rPr>
          <w:rFonts w:cs="Times New Roman" w:hint="eastAsia"/>
          <w:color w:val="000000" w:themeColor="text1"/>
          <w:u w:val="single"/>
        </w:rPr>
        <w:t>、</w:t>
      </w:r>
      <w:r w:rsidRPr="006B009D">
        <w:rPr>
          <w:rFonts w:cs="Times New Roman" w:hint="eastAsia"/>
          <w:color w:val="000000" w:themeColor="text1"/>
          <w:u w:val="single"/>
        </w:rPr>
        <w:t>1</w:t>
      </w:r>
      <w:r w:rsidRPr="006B009D">
        <w:rPr>
          <w:rFonts w:cs="Times New Roman"/>
          <w:color w:val="000000" w:themeColor="text1"/>
          <w:u w:val="single"/>
        </w:rPr>
        <w:t>920</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/a</w:t>
      </w:r>
      <w:r w:rsidRPr="006B009D">
        <w:rPr>
          <w:rFonts w:cs="Times New Roman" w:hint="eastAsia"/>
          <w:color w:val="000000" w:themeColor="text1"/>
          <w:u w:val="single"/>
        </w:rPr>
        <w:t>。根据生产工艺，特种氧化铝废水主要为钠盐，因此该工段废水直接排入厂区污水处理站进行处理，废水的排放量为</w:t>
      </w:r>
      <w:r w:rsidRPr="006B009D">
        <w:rPr>
          <w:rFonts w:cs="Times New Roman" w:hint="eastAsia"/>
          <w:color w:val="000000" w:themeColor="text1"/>
          <w:u w:val="single"/>
        </w:rPr>
        <w:t>5</w:t>
      </w:r>
      <w:r w:rsidRPr="006B009D">
        <w:rPr>
          <w:rFonts w:cs="Times New Roman"/>
          <w:color w:val="000000" w:themeColor="text1"/>
          <w:u w:val="single"/>
        </w:rPr>
        <w:t>55.3025</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/d</w:t>
      </w:r>
      <w:r w:rsidRPr="006B009D">
        <w:rPr>
          <w:rFonts w:cs="Times New Roman" w:hint="eastAsia"/>
          <w:color w:val="000000" w:themeColor="text1"/>
          <w:u w:val="single"/>
        </w:rPr>
        <w:t>。</w:t>
      </w:r>
    </w:p>
    <w:p w:rsidR="00304D7C" w:rsidRPr="006B009D" w:rsidRDefault="00340CC8">
      <w:pPr>
        <w:ind w:firstLine="480"/>
        <w:rPr>
          <w:rFonts w:cs="Times New Roman"/>
          <w:color w:val="000000" w:themeColor="text1"/>
          <w:u w:val="single"/>
        </w:rPr>
      </w:pPr>
      <w:r w:rsidRPr="006B009D">
        <w:rPr>
          <w:rFonts w:cs="Times New Roman" w:hint="eastAsia"/>
          <w:color w:val="000000" w:themeColor="text1"/>
          <w:u w:val="single"/>
        </w:rPr>
        <w:t>Y</w:t>
      </w:r>
      <w:r w:rsidRPr="006B009D">
        <w:rPr>
          <w:rFonts w:cs="Times New Roman" w:hint="eastAsia"/>
          <w:color w:val="000000" w:themeColor="text1"/>
          <w:u w:val="single"/>
        </w:rPr>
        <w:t>型分子筛和特种分子筛由于添加了一定的铵盐，企业拟将该部分铵盐进行回收，既能保证污水达标排放，又能节约物料，因此拟在装置区进行集中收后。处理方法是在污水中加碱，调节污水</w:t>
      </w:r>
      <w:r w:rsidRPr="006B009D">
        <w:rPr>
          <w:rFonts w:cs="Times New Roman" w:hint="eastAsia"/>
          <w:color w:val="000000" w:themeColor="text1"/>
          <w:u w:val="single"/>
        </w:rPr>
        <w:t>PH</w:t>
      </w:r>
      <w:r w:rsidRPr="006B009D">
        <w:rPr>
          <w:rFonts w:cs="Times New Roman" w:hint="eastAsia"/>
          <w:color w:val="000000" w:themeColor="text1"/>
          <w:u w:val="single"/>
        </w:rPr>
        <w:t>值在</w:t>
      </w:r>
      <w:r w:rsidRPr="006B009D">
        <w:rPr>
          <w:rFonts w:cs="Times New Roman" w:hint="eastAsia"/>
          <w:color w:val="000000" w:themeColor="text1"/>
          <w:u w:val="single"/>
        </w:rPr>
        <w:t>8~</w:t>
      </w:r>
      <w:r w:rsidRPr="006B009D">
        <w:rPr>
          <w:rFonts w:cs="Times New Roman"/>
          <w:color w:val="000000" w:themeColor="text1"/>
          <w:u w:val="single"/>
        </w:rPr>
        <w:t>9</w:t>
      </w:r>
      <w:r w:rsidRPr="006B009D">
        <w:rPr>
          <w:rFonts w:cs="Times New Roman" w:hint="eastAsia"/>
          <w:color w:val="000000" w:themeColor="text1"/>
          <w:u w:val="single"/>
        </w:rPr>
        <w:t>，然后用蒸汽进行汽提，将污</w:t>
      </w:r>
      <w:r w:rsidRPr="006B009D">
        <w:rPr>
          <w:rFonts w:cs="Times New Roman" w:hint="eastAsia"/>
          <w:color w:val="000000" w:themeColor="text1"/>
          <w:u w:val="single"/>
        </w:rPr>
        <w:lastRenderedPageBreak/>
        <w:t>水中的铵盐分解以成氨气形式溢出，然后再经硫酸吸收变成硫酸铵，回用至生产中。剩余废水主要成分为</w:t>
      </w:r>
      <w:r w:rsidRPr="006B009D">
        <w:rPr>
          <w:rFonts w:cs="Times New Roman" w:hint="eastAsia"/>
          <w:color w:val="000000" w:themeColor="text1"/>
          <w:u w:val="single"/>
        </w:rPr>
        <w:t>S</w:t>
      </w:r>
      <w:r w:rsidRPr="006B009D">
        <w:rPr>
          <w:rFonts w:cs="Times New Roman"/>
          <w:color w:val="000000" w:themeColor="text1"/>
          <w:u w:val="single"/>
        </w:rPr>
        <w:t>S</w:t>
      </w:r>
      <w:r w:rsidRPr="006B009D">
        <w:rPr>
          <w:rFonts w:cs="Times New Roman" w:hint="eastAsia"/>
          <w:color w:val="000000" w:themeColor="text1"/>
          <w:u w:val="single"/>
        </w:rPr>
        <w:t>、盐分等，废水排入厂区污水处理站进行处理。废水量为</w:t>
      </w:r>
      <w:r w:rsidRPr="006B009D">
        <w:rPr>
          <w:rFonts w:cs="Times New Roman"/>
          <w:color w:val="000000" w:themeColor="text1"/>
          <w:u w:val="single"/>
        </w:rPr>
        <w:t>141.629m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hint="eastAsia"/>
          <w:color w:val="000000" w:themeColor="text1"/>
          <w:u w:val="single"/>
        </w:rPr>
        <w:t>。</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本项目纯水装置制备生产用的纯水，产生一定的浓水，浓水的主要成分为</w:t>
      </w:r>
      <w:r w:rsidRPr="006B009D">
        <w:rPr>
          <w:rFonts w:eastAsiaTheme="minorEastAsia"/>
          <w:color w:val="000000" w:themeColor="text1"/>
          <w:u w:val="single"/>
        </w:rPr>
        <w:t>S</w:t>
      </w:r>
      <w:r w:rsidRPr="006B009D">
        <w:rPr>
          <w:rFonts w:eastAsiaTheme="minorEastAsia" w:hint="default"/>
          <w:color w:val="000000" w:themeColor="text1"/>
          <w:u w:val="single"/>
        </w:rPr>
        <w:t>S</w:t>
      </w:r>
      <w:r w:rsidRPr="006B009D">
        <w:rPr>
          <w:rFonts w:eastAsiaTheme="minorEastAsia"/>
          <w:color w:val="000000" w:themeColor="text1"/>
          <w:u w:val="single"/>
        </w:rPr>
        <w:t>和盐分，企业将浓水暂存在浓水储水罐内，用于机泵冷却水、设备地面冲洗用水，多余的浓水通过下水管道作为清下水直接排放。</w:t>
      </w:r>
    </w:p>
    <w:p w:rsidR="00304D7C" w:rsidRPr="006B009D" w:rsidRDefault="00340CC8">
      <w:pPr>
        <w:pStyle w:val="Default"/>
        <w:spacing w:line="360" w:lineRule="auto"/>
        <w:ind w:firstLine="480"/>
        <w:rPr>
          <w:rFonts w:eastAsiaTheme="minorEastAsia" w:hint="default"/>
          <w:color w:val="000000" w:themeColor="text1"/>
          <w:u w:val="single"/>
        </w:rPr>
      </w:pPr>
      <w:r w:rsidRPr="006B009D">
        <w:rPr>
          <w:rFonts w:eastAsiaTheme="minorEastAsia"/>
          <w:color w:val="000000" w:themeColor="text1"/>
          <w:u w:val="single"/>
        </w:rPr>
        <w:t>结合本项目的水平衡图，本项目</w:t>
      </w:r>
      <w:r w:rsidR="00A91A68" w:rsidRPr="006B009D">
        <w:rPr>
          <w:rFonts w:eastAsiaTheme="minorEastAsia"/>
          <w:color w:val="000000" w:themeColor="text1"/>
          <w:u w:val="single"/>
        </w:rPr>
        <w:t>废水产生量</w:t>
      </w:r>
      <w:r w:rsidRPr="006B009D">
        <w:rPr>
          <w:rFonts w:eastAsiaTheme="minorEastAsia"/>
          <w:color w:val="000000" w:themeColor="text1"/>
          <w:u w:val="single"/>
        </w:rPr>
        <w:t>为</w:t>
      </w:r>
      <w:r w:rsidRPr="006B009D">
        <w:rPr>
          <w:rFonts w:eastAsiaTheme="minorEastAsia"/>
          <w:color w:val="000000" w:themeColor="text1"/>
          <w:u w:val="single"/>
        </w:rPr>
        <w:t>9</w:t>
      </w:r>
      <w:r w:rsidRPr="006B009D">
        <w:rPr>
          <w:rFonts w:eastAsiaTheme="minorEastAsia" w:hint="default"/>
          <w:color w:val="000000" w:themeColor="text1"/>
          <w:u w:val="single"/>
        </w:rPr>
        <w:t>990935</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w:t>
      </w:r>
      <w:r w:rsidR="00086CFC" w:rsidRPr="006B009D">
        <w:rPr>
          <w:rFonts w:eastAsiaTheme="minorEastAsia" w:hint="default"/>
          <w:color w:val="000000" w:themeColor="text1"/>
          <w:u w:val="single"/>
        </w:rPr>
        <w:t>a</w:t>
      </w:r>
      <w:r w:rsidRPr="006B009D">
        <w:rPr>
          <w:rFonts w:eastAsiaTheme="minorEastAsia"/>
          <w:color w:val="000000" w:themeColor="text1"/>
          <w:u w:val="single"/>
        </w:rPr>
        <w:t>。</w:t>
      </w:r>
      <w:r w:rsidR="00A91A68" w:rsidRPr="006B009D">
        <w:rPr>
          <w:rFonts w:eastAsiaTheme="minorEastAsia"/>
          <w:color w:val="000000" w:themeColor="text1"/>
          <w:u w:val="single"/>
        </w:rPr>
        <w:t>本项目产生的废水由于</w:t>
      </w:r>
      <w:r w:rsidR="001352C1" w:rsidRPr="006B009D">
        <w:rPr>
          <w:rFonts w:eastAsiaTheme="minorEastAsia"/>
          <w:color w:val="000000" w:themeColor="text1"/>
          <w:u w:val="single"/>
        </w:rPr>
        <w:t>水量大、水质较为简单，因此企业拟将该部分废水处理后回用，</w:t>
      </w:r>
      <w:r w:rsidR="000F2C15" w:rsidRPr="006B009D">
        <w:rPr>
          <w:rFonts w:eastAsiaTheme="minorEastAsia"/>
          <w:color w:val="000000" w:themeColor="text1"/>
          <w:u w:val="single"/>
        </w:rPr>
        <w:t>根据分析，以上废水经过高密度混凝沉淀池处理，去除绝多数</w:t>
      </w:r>
      <w:r w:rsidR="000F2C15" w:rsidRPr="006B009D">
        <w:rPr>
          <w:rFonts w:eastAsiaTheme="minorEastAsia"/>
          <w:color w:val="000000" w:themeColor="text1"/>
          <w:u w:val="single"/>
        </w:rPr>
        <w:t>C</w:t>
      </w:r>
      <w:r w:rsidR="000F2C15" w:rsidRPr="006B009D">
        <w:rPr>
          <w:rFonts w:eastAsiaTheme="minorEastAsia" w:hint="default"/>
          <w:color w:val="000000" w:themeColor="text1"/>
          <w:u w:val="single"/>
        </w:rPr>
        <w:t>OD</w:t>
      </w:r>
      <w:r w:rsidR="000F2C15" w:rsidRPr="006B009D">
        <w:rPr>
          <w:rFonts w:eastAsiaTheme="minorEastAsia"/>
          <w:color w:val="000000" w:themeColor="text1"/>
          <w:u w:val="single"/>
        </w:rPr>
        <w:t>、氨氮、</w:t>
      </w:r>
      <w:r w:rsidR="000F2C15" w:rsidRPr="006B009D">
        <w:rPr>
          <w:rFonts w:eastAsiaTheme="minorEastAsia"/>
          <w:color w:val="000000" w:themeColor="text1"/>
          <w:u w:val="single"/>
        </w:rPr>
        <w:t>S</w:t>
      </w:r>
      <w:r w:rsidR="000F2C15" w:rsidRPr="006B009D">
        <w:rPr>
          <w:rFonts w:eastAsiaTheme="minorEastAsia" w:hint="default"/>
          <w:color w:val="000000" w:themeColor="text1"/>
          <w:u w:val="single"/>
        </w:rPr>
        <w:t>S</w:t>
      </w:r>
      <w:r w:rsidR="00EE6B8F" w:rsidRPr="006B009D">
        <w:rPr>
          <w:rFonts w:eastAsiaTheme="minorEastAsia"/>
          <w:color w:val="000000" w:themeColor="text1"/>
          <w:u w:val="single"/>
        </w:rPr>
        <w:t>及钙镁离子、硫酸根离子等，处理后的废水经过厂区现有的多介质过滤器、超滤和反渗透设备进行处理，处理后的洁净水回用于纯水装置，然后回用于生产，</w:t>
      </w:r>
      <w:r w:rsidR="000A70CD" w:rsidRPr="006B009D">
        <w:rPr>
          <w:rFonts w:eastAsiaTheme="minorEastAsia"/>
          <w:color w:val="000000" w:themeColor="text1"/>
          <w:u w:val="single"/>
        </w:rPr>
        <w:t>尾水部分外排，通过市政管网排入岳阳县工业集中区污水处理厂进行处理。根据计算，外排废水量为</w:t>
      </w:r>
      <w:r w:rsidR="00E3274B" w:rsidRPr="006B009D">
        <w:rPr>
          <w:rFonts w:eastAsiaTheme="minorEastAsia" w:hint="default"/>
          <w:color w:val="000000" w:themeColor="text1"/>
          <w:u w:val="single"/>
        </w:rPr>
        <w:t>3</w:t>
      </w:r>
      <w:r w:rsidR="000A70CD" w:rsidRPr="006B009D">
        <w:rPr>
          <w:rFonts w:eastAsiaTheme="minorEastAsia" w:hint="default"/>
          <w:color w:val="000000" w:themeColor="text1"/>
          <w:u w:val="single"/>
        </w:rPr>
        <w:t>0m</w:t>
      </w:r>
      <w:r w:rsidR="000A70CD" w:rsidRPr="006B009D">
        <w:rPr>
          <w:rFonts w:eastAsiaTheme="minorEastAsia" w:hint="default"/>
          <w:color w:val="000000" w:themeColor="text1"/>
          <w:u w:val="single"/>
          <w:vertAlign w:val="superscript"/>
        </w:rPr>
        <w:t>3</w:t>
      </w:r>
      <w:r w:rsidR="000A70CD" w:rsidRPr="006B009D">
        <w:rPr>
          <w:rFonts w:eastAsiaTheme="minorEastAsia" w:hint="default"/>
          <w:color w:val="000000" w:themeColor="text1"/>
          <w:u w:val="single"/>
        </w:rPr>
        <w:t>/d</w:t>
      </w:r>
      <w:r w:rsidR="000A70CD" w:rsidRPr="006B009D">
        <w:rPr>
          <w:rFonts w:eastAsiaTheme="minorEastAsia"/>
          <w:color w:val="000000" w:themeColor="text1"/>
          <w:u w:val="single"/>
        </w:rPr>
        <w:t>、</w:t>
      </w:r>
      <w:r w:rsidR="00086CFC" w:rsidRPr="006B009D">
        <w:rPr>
          <w:rFonts w:eastAsiaTheme="minorEastAsia" w:hint="default"/>
          <w:color w:val="000000" w:themeColor="text1"/>
          <w:u w:val="single"/>
        </w:rPr>
        <w:t>9</w:t>
      </w:r>
      <w:r w:rsidR="001444F5" w:rsidRPr="006B009D">
        <w:rPr>
          <w:rFonts w:eastAsiaTheme="minorEastAsia" w:hint="default"/>
          <w:color w:val="000000" w:themeColor="text1"/>
          <w:u w:val="single"/>
        </w:rPr>
        <w:t>000m</w:t>
      </w:r>
      <w:r w:rsidR="001444F5" w:rsidRPr="006B009D">
        <w:rPr>
          <w:rFonts w:eastAsiaTheme="minorEastAsia" w:hint="default"/>
          <w:color w:val="000000" w:themeColor="text1"/>
          <w:u w:val="single"/>
          <w:vertAlign w:val="superscript"/>
        </w:rPr>
        <w:t>3</w:t>
      </w:r>
      <w:r w:rsidR="001444F5" w:rsidRPr="006B009D">
        <w:rPr>
          <w:rFonts w:eastAsiaTheme="minorEastAsia" w:hint="default"/>
          <w:color w:val="000000" w:themeColor="text1"/>
          <w:u w:val="single"/>
        </w:rPr>
        <w:t>/a</w:t>
      </w:r>
      <w:r w:rsidR="001444F5" w:rsidRPr="006B009D">
        <w:rPr>
          <w:rFonts w:eastAsiaTheme="minorEastAsia"/>
          <w:color w:val="000000" w:themeColor="text1"/>
          <w:u w:val="single"/>
        </w:rPr>
        <w:t>。</w:t>
      </w:r>
    </w:p>
    <w:p w:rsidR="00304D7C" w:rsidRPr="006B009D" w:rsidRDefault="00340CC8">
      <w:pPr>
        <w:pStyle w:val="3"/>
        <w:rPr>
          <w:color w:val="000000" w:themeColor="text1"/>
          <w:lang w:val="zh-CN"/>
        </w:rPr>
      </w:pPr>
      <w:r w:rsidRPr="006B009D">
        <w:rPr>
          <w:color w:val="000000" w:themeColor="text1"/>
          <w:lang w:val="zh-CN"/>
        </w:rPr>
        <w:t>供配电</w:t>
      </w:r>
      <w:bookmarkEnd w:id="162"/>
      <w:bookmarkEnd w:id="163"/>
      <w:bookmarkEnd w:id="164"/>
      <w:bookmarkEnd w:id="165"/>
      <w:bookmarkEnd w:id="166"/>
    </w:p>
    <w:p w:rsidR="00304D7C" w:rsidRPr="006B009D" w:rsidRDefault="00340CC8">
      <w:pPr>
        <w:ind w:firstLine="480"/>
        <w:rPr>
          <w:rFonts w:cs="Times New Roman"/>
          <w:color w:val="000000" w:themeColor="text1"/>
        </w:rPr>
      </w:pPr>
      <w:r w:rsidRPr="006B009D">
        <w:rPr>
          <w:rFonts w:cs="Times New Roman"/>
          <w:color w:val="000000" w:themeColor="text1"/>
        </w:rPr>
        <w:t>本项目总安装功率</w:t>
      </w:r>
      <w:r w:rsidRPr="006B009D">
        <w:rPr>
          <w:rFonts w:cs="Times New Roman"/>
          <w:color w:val="000000" w:themeColor="text1"/>
        </w:rPr>
        <w:t>7448.96kW</w:t>
      </w:r>
      <w:r w:rsidRPr="006B009D">
        <w:rPr>
          <w:rFonts w:cs="Times New Roman"/>
          <w:color w:val="000000" w:themeColor="text1"/>
        </w:rPr>
        <w:t>，计算功率</w:t>
      </w:r>
      <w:r w:rsidRPr="006B009D">
        <w:rPr>
          <w:rFonts w:cs="Times New Roman"/>
          <w:color w:val="000000" w:themeColor="text1"/>
        </w:rPr>
        <w:t>6276kW</w:t>
      </w:r>
      <w:r w:rsidRPr="006B009D">
        <w:rPr>
          <w:rFonts w:cs="Times New Roman"/>
          <w:color w:val="000000" w:themeColor="text1"/>
        </w:rPr>
        <w:t>，有功功率</w:t>
      </w:r>
      <w:r w:rsidRPr="006B009D">
        <w:rPr>
          <w:rFonts w:cs="Times New Roman"/>
          <w:color w:val="000000" w:themeColor="text1"/>
        </w:rPr>
        <w:t>5245.25kW</w:t>
      </w:r>
      <w:r w:rsidRPr="006B009D">
        <w:rPr>
          <w:rFonts w:cs="Times New Roman"/>
          <w:color w:val="000000" w:themeColor="text1"/>
        </w:rPr>
        <w:t>，，现有变电站扩容</w:t>
      </w:r>
      <w:r w:rsidRPr="006B009D">
        <w:rPr>
          <w:rFonts w:cs="Times New Roman"/>
          <w:color w:val="000000" w:themeColor="text1"/>
        </w:rPr>
        <w:t>10KV</w:t>
      </w:r>
      <w:r w:rsidRPr="006B009D">
        <w:rPr>
          <w:rFonts w:cs="Times New Roman"/>
          <w:color w:val="000000" w:themeColor="text1"/>
        </w:rPr>
        <w:t>可满足用电要求。</w:t>
      </w:r>
    </w:p>
    <w:p w:rsidR="00304D7C" w:rsidRPr="006B009D" w:rsidRDefault="00340CC8">
      <w:pPr>
        <w:pStyle w:val="3"/>
        <w:rPr>
          <w:color w:val="000000" w:themeColor="text1"/>
          <w:lang w:val="zh-CN"/>
        </w:rPr>
      </w:pPr>
      <w:r w:rsidRPr="006B009D">
        <w:rPr>
          <w:color w:val="000000" w:themeColor="text1"/>
          <w:lang w:val="zh-CN"/>
        </w:rPr>
        <w:t>运输</w:t>
      </w:r>
    </w:p>
    <w:p w:rsidR="00304D7C" w:rsidRPr="006B009D" w:rsidRDefault="00340CC8">
      <w:pPr>
        <w:ind w:firstLine="480"/>
        <w:rPr>
          <w:rFonts w:cs="Times New Roman"/>
          <w:color w:val="000000" w:themeColor="text1"/>
        </w:rPr>
      </w:pPr>
      <w:r w:rsidRPr="006B009D">
        <w:rPr>
          <w:rFonts w:cs="Times New Roman"/>
          <w:color w:val="000000" w:themeColor="text1"/>
        </w:rPr>
        <w:t>工程采用汽车运输方式。</w:t>
      </w:r>
    </w:p>
    <w:p w:rsidR="00304D7C" w:rsidRPr="006B009D" w:rsidRDefault="00340CC8">
      <w:pPr>
        <w:pStyle w:val="3"/>
        <w:rPr>
          <w:color w:val="000000" w:themeColor="text1"/>
          <w:lang w:val="zh-CN"/>
        </w:rPr>
      </w:pPr>
      <w:bookmarkStart w:id="167" w:name="_Toc399404004"/>
      <w:bookmarkStart w:id="168" w:name="_Toc399404280"/>
      <w:r w:rsidRPr="006B009D">
        <w:rPr>
          <w:color w:val="000000" w:themeColor="text1"/>
          <w:lang w:val="zh-CN"/>
        </w:rPr>
        <w:t>供气</w:t>
      </w:r>
      <w:bookmarkEnd w:id="167"/>
      <w:bookmarkEnd w:id="168"/>
    </w:p>
    <w:p w:rsidR="00304D7C" w:rsidRPr="006B009D" w:rsidRDefault="00340CC8">
      <w:pPr>
        <w:ind w:firstLine="480"/>
        <w:rPr>
          <w:rFonts w:cs="Times New Roman"/>
          <w:color w:val="000000" w:themeColor="text1"/>
        </w:rPr>
      </w:pPr>
      <w:bookmarkStart w:id="169" w:name="_Toc399404005"/>
      <w:bookmarkStart w:id="170" w:name="_Toc399404281"/>
      <w:r w:rsidRPr="006B009D">
        <w:rPr>
          <w:rFonts w:cs="Times New Roman" w:hint="eastAsia"/>
          <w:color w:val="000000" w:themeColor="text1"/>
        </w:rPr>
        <w:t>项目厂区实现集中供应天然气</w:t>
      </w:r>
      <w:r w:rsidRPr="006B009D">
        <w:rPr>
          <w:rFonts w:cs="Times New Roman"/>
          <w:color w:val="000000" w:themeColor="text1"/>
        </w:rPr>
        <w:t>。</w:t>
      </w:r>
    </w:p>
    <w:bookmarkEnd w:id="169"/>
    <w:bookmarkEnd w:id="170"/>
    <w:p w:rsidR="00304D7C" w:rsidRPr="006B009D" w:rsidRDefault="00340CC8">
      <w:pPr>
        <w:pStyle w:val="3"/>
        <w:rPr>
          <w:color w:val="000000" w:themeColor="text1"/>
        </w:rPr>
      </w:pPr>
      <w:r w:rsidRPr="006B009D">
        <w:rPr>
          <w:rFonts w:hint="eastAsia"/>
          <w:color w:val="000000" w:themeColor="text1"/>
        </w:rPr>
        <w:t>供热</w:t>
      </w:r>
    </w:p>
    <w:p w:rsidR="00304D7C" w:rsidRPr="006B009D" w:rsidRDefault="00340CC8">
      <w:pPr>
        <w:ind w:firstLine="480"/>
        <w:rPr>
          <w:rFonts w:cs="Times New Roman"/>
          <w:color w:val="000000" w:themeColor="text1"/>
          <w:u w:val="single"/>
        </w:rPr>
      </w:pPr>
      <w:r w:rsidRPr="006B009D">
        <w:rPr>
          <w:rFonts w:cs="Times New Roman" w:hint="eastAsia"/>
          <w:color w:val="000000" w:themeColor="text1"/>
          <w:u w:val="single"/>
        </w:rPr>
        <w:t>本项目热力蒸汽</w:t>
      </w:r>
      <w:r w:rsidRPr="006B009D">
        <w:rPr>
          <w:rFonts w:cs="Times New Roman"/>
          <w:color w:val="000000" w:themeColor="text1"/>
          <w:u w:val="single"/>
        </w:rPr>
        <w:t>由</w:t>
      </w:r>
      <w:r w:rsidRPr="006B009D">
        <w:rPr>
          <w:rFonts w:cs="Times New Roman" w:hint="eastAsia"/>
          <w:color w:val="000000" w:themeColor="text1"/>
          <w:u w:val="single"/>
        </w:rPr>
        <w:t>园区集中供热。</w:t>
      </w:r>
      <w:r w:rsidR="00B32A04" w:rsidRPr="006B009D">
        <w:rPr>
          <w:rFonts w:cs="Times New Roman" w:hint="eastAsia"/>
          <w:color w:val="000000" w:themeColor="text1"/>
          <w:u w:val="single"/>
        </w:rPr>
        <w:t>根据本项目生产需求，蒸汽用于物料反应工段，电加热用于窑炉干燥工段，备用燃气锅炉用于应急使用。</w:t>
      </w:r>
    </w:p>
    <w:p w:rsidR="00304D7C" w:rsidRPr="006B009D" w:rsidRDefault="00340CC8">
      <w:pPr>
        <w:pStyle w:val="3"/>
        <w:rPr>
          <w:color w:val="000000" w:themeColor="text1"/>
        </w:rPr>
      </w:pPr>
      <w:r w:rsidRPr="006B009D">
        <w:rPr>
          <w:color w:val="000000" w:themeColor="text1"/>
        </w:rPr>
        <w:t>劳动定员及工作制度</w:t>
      </w:r>
    </w:p>
    <w:p w:rsidR="00304D7C" w:rsidRPr="006B009D" w:rsidRDefault="00340CC8">
      <w:pPr>
        <w:ind w:firstLine="480"/>
        <w:rPr>
          <w:rFonts w:cs="Times New Roman"/>
          <w:color w:val="000000" w:themeColor="text1"/>
          <w:szCs w:val="21"/>
        </w:rPr>
      </w:pPr>
      <w:r w:rsidRPr="006B009D">
        <w:rPr>
          <w:rFonts w:cs="Times New Roman" w:hint="eastAsia"/>
          <w:color w:val="000000" w:themeColor="text1"/>
        </w:rPr>
        <w:t>新增劳动人员</w:t>
      </w:r>
      <w:r w:rsidRPr="006B009D">
        <w:rPr>
          <w:rFonts w:cs="Times New Roman"/>
          <w:color w:val="000000" w:themeColor="text1"/>
        </w:rPr>
        <w:t>100</w:t>
      </w:r>
      <w:r w:rsidRPr="006B009D">
        <w:rPr>
          <w:rFonts w:cs="Times New Roman"/>
          <w:color w:val="000000" w:themeColor="text1"/>
        </w:rPr>
        <w:t>人，</w:t>
      </w:r>
      <w:r w:rsidRPr="006B009D">
        <w:rPr>
          <w:rFonts w:cs="Times New Roman" w:hint="eastAsia"/>
          <w:color w:val="000000" w:themeColor="text1"/>
        </w:rPr>
        <w:t>均不在厂区内住宿，员工采用四班三运转</w:t>
      </w:r>
      <w:r w:rsidRPr="006B009D">
        <w:rPr>
          <w:rFonts w:cs="Times New Roman"/>
          <w:color w:val="000000" w:themeColor="text1"/>
        </w:rPr>
        <w:t>制工作制度</w:t>
      </w:r>
      <w:r w:rsidRPr="006B009D">
        <w:rPr>
          <w:rFonts w:cs="Times New Roman" w:hint="eastAsia"/>
          <w:color w:val="000000" w:themeColor="text1"/>
        </w:rPr>
        <w:t>，企业为每班员工提供工作餐</w:t>
      </w:r>
      <w:r w:rsidRPr="006B009D">
        <w:rPr>
          <w:rFonts w:cs="Times New Roman"/>
          <w:color w:val="000000" w:themeColor="text1"/>
        </w:rPr>
        <w:t>。</w:t>
      </w:r>
    </w:p>
    <w:p w:rsidR="00304D7C" w:rsidRPr="006B009D" w:rsidRDefault="00340CC8">
      <w:pPr>
        <w:pStyle w:val="3"/>
        <w:rPr>
          <w:color w:val="000000" w:themeColor="text1"/>
        </w:rPr>
      </w:pPr>
      <w:r w:rsidRPr="006B009D">
        <w:rPr>
          <w:color w:val="000000" w:themeColor="text1"/>
        </w:rPr>
        <w:lastRenderedPageBreak/>
        <w:t>项目进度分析</w:t>
      </w:r>
    </w:p>
    <w:p w:rsidR="00304D7C" w:rsidRPr="006B009D" w:rsidRDefault="00340CC8">
      <w:pPr>
        <w:ind w:firstLine="480"/>
        <w:rPr>
          <w:rFonts w:cs="Times New Roman"/>
          <w:color w:val="000000" w:themeColor="text1"/>
        </w:rPr>
      </w:pPr>
      <w:r w:rsidRPr="006B009D">
        <w:rPr>
          <w:rFonts w:cs="Times New Roman"/>
          <w:color w:val="000000" w:themeColor="text1"/>
        </w:rPr>
        <w:t>2018</w:t>
      </w:r>
      <w:r w:rsidRPr="006B009D">
        <w:rPr>
          <w:rFonts w:cs="Times New Roman"/>
          <w:color w:val="000000" w:themeColor="text1"/>
        </w:rPr>
        <w:t>年</w:t>
      </w:r>
      <w:r w:rsidRPr="006B009D">
        <w:rPr>
          <w:rFonts w:cs="Times New Roman"/>
          <w:color w:val="000000" w:themeColor="text1"/>
        </w:rPr>
        <w:t>6</w:t>
      </w:r>
      <w:r w:rsidRPr="006B009D">
        <w:rPr>
          <w:rFonts w:cs="Times New Roman"/>
          <w:color w:val="000000" w:themeColor="text1"/>
        </w:rPr>
        <w:t>月底前完成项目前期可研、环评、建筑工程设计、招投标等内容。</w:t>
      </w:r>
      <w:r w:rsidRPr="006B009D">
        <w:rPr>
          <w:rFonts w:cs="Times New Roman"/>
          <w:color w:val="000000" w:themeColor="text1"/>
        </w:rPr>
        <w:t>2018</w:t>
      </w:r>
      <w:r w:rsidRPr="006B009D">
        <w:rPr>
          <w:rFonts w:cs="Times New Roman"/>
          <w:color w:val="000000" w:themeColor="text1"/>
        </w:rPr>
        <w:t>年</w:t>
      </w:r>
      <w:r w:rsidRPr="006B009D">
        <w:rPr>
          <w:rFonts w:cs="Times New Roman"/>
          <w:color w:val="000000" w:themeColor="text1"/>
        </w:rPr>
        <w:t>7</w:t>
      </w:r>
      <w:r w:rsidRPr="006B009D">
        <w:rPr>
          <w:rFonts w:cs="Times New Roman"/>
          <w:color w:val="000000" w:themeColor="text1"/>
        </w:rPr>
        <w:t>月进入实质性施工阶段。</w:t>
      </w:r>
      <w:r w:rsidRPr="006B009D">
        <w:rPr>
          <w:rFonts w:cs="Times New Roman"/>
          <w:color w:val="000000" w:themeColor="text1"/>
        </w:rPr>
        <w:t>2019</w:t>
      </w:r>
      <w:r w:rsidRPr="006B009D">
        <w:rPr>
          <w:rFonts w:cs="Times New Roman"/>
          <w:color w:val="000000" w:themeColor="text1"/>
        </w:rPr>
        <w:t>年</w:t>
      </w:r>
      <w:r w:rsidRPr="006B009D">
        <w:rPr>
          <w:rFonts w:cs="Times New Roman" w:hint="eastAsia"/>
          <w:color w:val="000000" w:themeColor="text1"/>
        </w:rPr>
        <w:t>2</w:t>
      </w:r>
      <w:r w:rsidRPr="006B009D">
        <w:rPr>
          <w:rFonts w:cs="Times New Roman"/>
          <w:color w:val="000000" w:themeColor="text1"/>
        </w:rPr>
        <w:t>月底完成项目土建及设备安装、调试。</w:t>
      </w:r>
      <w:r w:rsidRPr="006B009D">
        <w:rPr>
          <w:rFonts w:cs="Times New Roman"/>
          <w:color w:val="000000" w:themeColor="text1"/>
        </w:rPr>
        <w:t>2019</w:t>
      </w:r>
      <w:r w:rsidRPr="006B009D">
        <w:rPr>
          <w:rFonts w:cs="Times New Roman"/>
          <w:color w:val="000000" w:themeColor="text1"/>
        </w:rPr>
        <w:t>年</w:t>
      </w:r>
      <w:r w:rsidRPr="006B009D">
        <w:rPr>
          <w:rFonts w:cs="Times New Roman" w:hint="eastAsia"/>
          <w:color w:val="000000" w:themeColor="text1"/>
        </w:rPr>
        <w:t>3</w:t>
      </w:r>
      <w:r w:rsidRPr="006B009D">
        <w:rPr>
          <w:rFonts w:cs="Times New Roman"/>
          <w:color w:val="000000" w:themeColor="text1"/>
        </w:rPr>
        <w:t>月建成投产。施工期共</w:t>
      </w:r>
      <w:r w:rsidRPr="006B009D">
        <w:rPr>
          <w:rFonts w:cs="Times New Roman" w:hint="eastAsia"/>
          <w:color w:val="000000" w:themeColor="text1"/>
        </w:rPr>
        <w:t>8</w:t>
      </w:r>
      <w:r w:rsidRPr="006B009D">
        <w:rPr>
          <w:rFonts w:cs="Times New Roman"/>
          <w:color w:val="000000" w:themeColor="text1"/>
        </w:rPr>
        <w:t>个月。</w:t>
      </w:r>
    </w:p>
    <w:p w:rsidR="00304D7C" w:rsidRPr="006B009D" w:rsidRDefault="00340CC8">
      <w:pPr>
        <w:pStyle w:val="2"/>
        <w:rPr>
          <w:color w:val="000000" w:themeColor="text1"/>
        </w:rPr>
      </w:pPr>
      <w:bookmarkStart w:id="171" w:name="_Toc524872143"/>
      <w:r w:rsidRPr="006B009D">
        <w:rPr>
          <w:color w:val="000000" w:themeColor="text1"/>
        </w:rPr>
        <w:t>工程分析</w:t>
      </w:r>
      <w:bookmarkEnd w:id="171"/>
    </w:p>
    <w:p w:rsidR="00304D7C" w:rsidRPr="006B009D" w:rsidRDefault="00340CC8">
      <w:pPr>
        <w:pStyle w:val="3"/>
        <w:rPr>
          <w:color w:val="000000" w:themeColor="text1"/>
        </w:rPr>
      </w:pPr>
      <w:r w:rsidRPr="006B009D">
        <w:rPr>
          <w:color w:val="000000" w:themeColor="text1"/>
        </w:rPr>
        <w:t>生产工艺流程及说明</w:t>
      </w:r>
    </w:p>
    <w:p w:rsidR="00304D7C" w:rsidRPr="006B009D" w:rsidRDefault="00340CC8">
      <w:pPr>
        <w:pStyle w:val="a9"/>
        <w:spacing w:after="0"/>
        <w:ind w:firstLine="480"/>
        <w:rPr>
          <w:rFonts w:cs="Times New Roman"/>
          <w:color w:val="000000" w:themeColor="text1"/>
          <w:kern w:val="24"/>
          <w:u w:val="single"/>
        </w:rPr>
      </w:pPr>
      <w:r w:rsidRPr="006B009D">
        <w:rPr>
          <w:rFonts w:cs="Times New Roman"/>
          <w:color w:val="000000" w:themeColor="text1"/>
          <w:u w:val="single"/>
        </w:rPr>
        <w:t>本项目分子筛产品为</w:t>
      </w:r>
      <w:r w:rsidRPr="006B009D">
        <w:rPr>
          <w:rFonts w:cs="Times New Roman"/>
          <w:color w:val="000000" w:themeColor="text1"/>
          <w:u w:val="single"/>
        </w:rPr>
        <w:t>Y</w:t>
      </w:r>
      <w:r w:rsidRPr="006B009D">
        <w:rPr>
          <w:rFonts w:cs="Times New Roman"/>
          <w:color w:val="000000" w:themeColor="text1"/>
          <w:u w:val="single"/>
        </w:rPr>
        <w:t>型分子筛和特种分子筛，其中，</w:t>
      </w:r>
      <w:r w:rsidRPr="006B009D">
        <w:rPr>
          <w:rFonts w:cs="Times New Roman"/>
          <w:color w:val="000000" w:themeColor="text1"/>
          <w:u w:val="single"/>
        </w:rPr>
        <w:t>Y</w:t>
      </w:r>
      <w:r w:rsidRPr="006B009D">
        <w:rPr>
          <w:rFonts w:cs="Times New Roman"/>
          <w:color w:val="000000" w:themeColor="text1"/>
          <w:u w:val="single"/>
        </w:rPr>
        <w:t>型分子筛为</w:t>
      </w:r>
      <w:r w:rsidRPr="006B009D">
        <w:rPr>
          <w:rFonts w:cs="Times New Roman"/>
          <w:color w:val="000000" w:themeColor="text1"/>
          <w:u w:val="single"/>
        </w:rPr>
        <w:t>1500</w:t>
      </w:r>
      <w:r w:rsidRPr="006B009D">
        <w:rPr>
          <w:rFonts w:cs="Times New Roman"/>
          <w:color w:val="000000" w:themeColor="text1"/>
          <w:u w:val="single"/>
        </w:rPr>
        <w:t>吨</w:t>
      </w:r>
      <w:r w:rsidRPr="006B009D">
        <w:rPr>
          <w:rFonts w:cs="Times New Roman"/>
          <w:color w:val="000000" w:themeColor="text1"/>
          <w:u w:val="single"/>
        </w:rPr>
        <w:t>/</w:t>
      </w:r>
      <w:r w:rsidRPr="006B009D">
        <w:rPr>
          <w:rFonts w:cs="Times New Roman"/>
          <w:color w:val="000000" w:themeColor="text1"/>
          <w:u w:val="single"/>
        </w:rPr>
        <w:t>年，特种分子筛为</w:t>
      </w:r>
      <w:r w:rsidRPr="006B009D">
        <w:rPr>
          <w:rFonts w:cs="Times New Roman"/>
          <w:color w:val="000000" w:themeColor="text1"/>
          <w:u w:val="single"/>
        </w:rPr>
        <w:t>1000</w:t>
      </w:r>
      <w:r w:rsidRPr="006B009D">
        <w:rPr>
          <w:rFonts w:cs="Times New Roman"/>
          <w:color w:val="000000" w:themeColor="text1"/>
          <w:u w:val="single"/>
        </w:rPr>
        <w:t>吨</w:t>
      </w:r>
      <w:r w:rsidRPr="006B009D">
        <w:rPr>
          <w:rFonts w:cs="Times New Roman"/>
          <w:color w:val="000000" w:themeColor="text1"/>
          <w:u w:val="single"/>
        </w:rPr>
        <w:t>/</w:t>
      </w:r>
      <w:r w:rsidRPr="006B009D">
        <w:rPr>
          <w:rFonts w:cs="Times New Roman"/>
          <w:color w:val="000000" w:themeColor="text1"/>
          <w:u w:val="single"/>
        </w:rPr>
        <w:t>年。</w:t>
      </w:r>
      <w:r w:rsidRPr="006B009D">
        <w:rPr>
          <w:rFonts w:cs="Times New Roman"/>
          <w:color w:val="000000" w:themeColor="text1"/>
          <w:u w:val="single"/>
        </w:rPr>
        <w:t>Y</w:t>
      </w:r>
      <w:r w:rsidRPr="006B009D">
        <w:rPr>
          <w:rFonts w:cs="Times New Roman"/>
          <w:color w:val="000000" w:themeColor="text1"/>
          <w:u w:val="single"/>
        </w:rPr>
        <w:t>型分子筛生产工序为</w:t>
      </w:r>
      <w:r w:rsidRPr="006B009D">
        <w:rPr>
          <w:rFonts w:cs="Times New Roman"/>
          <w:color w:val="000000" w:themeColor="text1"/>
          <w:u w:val="single"/>
        </w:rPr>
        <w:t>“</w:t>
      </w:r>
      <w:r w:rsidRPr="006B009D">
        <w:rPr>
          <w:rFonts w:cs="Times New Roman"/>
          <w:color w:val="000000" w:themeColor="text1"/>
          <w:u w:val="single"/>
        </w:rPr>
        <w:t>二交一焙</w:t>
      </w:r>
      <w:r w:rsidRPr="006B009D">
        <w:rPr>
          <w:rFonts w:cs="Times New Roman"/>
          <w:color w:val="000000" w:themeColor="text1"/>
          <w:u w:val="single"/>
        </w:rPr>
        <w:t>”</w:t>
      </w:r>
      <w:r w:rsidRPr="006B009D">
        <w:rPr>
          <w:rFonts w:cs="Times New Roman"/>
          <w:color w:val="000000" w:themeColor="text1"/>
          <w:u w:val="single"/>
        </w:rPr>
        <w:t>。</w:t>
      </w:r>
    </w:p>
    <w:p w:rsidR="00304D7C" w:rsidRPr="006B009D" w:rsidRDefault="00340CC8">
      <w:pPr>
        <w:pStyle w:val="4"/>
        <w:rPr>
          <w:u w:val="single"/>
        </w:rPr>
      </w:pPr>
      <w:r w:rsidRPr="006B009D">
        <w:rPr>
          <w:u w:val="single"/>
        </w:rPr>
        <w:t>Y</w:t>
      </w:r>
      <w:r w:rsidRPr="006B009D">
        <w:rPr>
          <w:u w:val="single"/>
        </w:rPr>
        <w:t>型分子筛</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Y</w:t>
      </w:r>
      <w:r w:rsidRPr="006B009D">
        <w:rPr>
          <w:rFonts w:cs="Times New Roman"/>
          <w:color w:val="000000" w:themeColor="text1"/>
          <w:u w:val="single"/>
        </w:rPr>
        <w:t>型分子筛是采用</w:t>
      </w:r>
      <w:r w:rsidRPr="006B009D">
        <w:rPr>
          <w:rFonts w:cs="Times New Roman"/>
          <w:color w:val="000000" w:themeColor="text1"/>
          <w:kern w:val="0"/>
          <w:u w:val="single"/>
        </w:rPr>
        <w:t>氢氧化铝、液碱、水玻璃、氢氧化铝、硫酸铵、</w:t>
      </w:r>
      <w:r w:rsidRPr="006B009D">
        <w:rPr>
          <w:rFonts w:cs="Times New Roman" w:hint="eastAsia"/>
          <w:color w:val="000000" w:themeColor="text1"/>
          <w:kern w:val="0"/>
          <w:u w:val="single"/>
        </w:rPr>
        <w:t>硫酸</w:t>
      </w:r>
      <w:r w:rsidRPr="006B009D">
        <w:rPr>
          <w:rFonts w:cs="Times New Roman"/>
          <w:color w:val="000000" w:themeColor="text1"/>
          <w:kern w:val="0"/>
          <w:u w:val="single"/>
        </w:rPr>
        <w:t>、氯化稀土和水</w:t>
      </w:r>
      <w:r w:rsidRPr="006B009D">
        <w:rPr>
          <w:rFonts w:cs="Times New Roman"/>
          <w:color w:val="000000" w:themeColor="text1"/>
          <w:u w:val="single"/>
        </w:rPr>
        <w:t>作为原料，经过</w:t>
      </w:r>
      <w:r w:rsidRPr="006B009D">
        <w:rPr>
          <w:rFonts w:cs="Times New Roman" w:hint="eastAsia"/>
          <w:color w:val="000000" w:themeColor="text1"/>
          <w:u w:val="single"/>
        </w:rPr>
        <w:t>合成、</w:t>
      </w:r>
      <w:r w:rsidRPr="006B009D">
        <w:rPr>
          <w:rFonts w:cs="Times New Roman"/>
          <w:color w:val="000000" w:themeColor="text1"/>
          <w:u w:val="single"/>
        </w:rPr>
        <w:t>晶化、水洗过滤、浆化、铵盐交换、</w:t>
      </w:r>
      <w:r w:rsidRPr="006B009D">
        <w:rPr>
          <w:rFonts w:cs="Times New Roman"/>
          <w:color w:val="000000" w:themeColor="text1"/>
          <w:kern w:val="0"/>
          <w:u w:val="single"/>
          <w:lang w:val="zh-CN"/>
        </w:rPr>
        <w:t>氯化稀土</w:t>
      </w:r>
      <w:r w:rsidRPr="006B009D">
        <w:rPr>
          <w:rFonts w:cs="Times New Roman"/>
          <w:color w:val="000000" w:themeColor="text1"/>
          <w:u w:val="single"/>
        </w:rPr>
        <w:t>交换、干燥、焙烧、铵盐交换、水洗过滤、</w:t>
      </w:r>
      <w:r w:rsidRPr="006B009D">
        <w:rPr>
          <w:rFonts w:cs="Times New Roman" w:hint="eastAsia"/>
          <w:color w:val="000000" w:themeColor="text1"/>
          <w:u w:val="single"/>
        </w:rPr>
        <w:t>二次</w:t>
      </w:r>
      <w:r w:rsidRPr="006B009D">
        <w:rPr>
          <w:rFonts w:cs="Times New Roman"/>
          <w:color w:val="000000" w:themeColor="text1"/>
          <w:u w:val="single"/>
        </w:rPr>
        <w:t>干燥及包装入库制得。</w:t>
      </w:r>
      <w:r w:rsidRPr="006B009D">
        <w:rPr>
          <w:rFonts w:cs="Times New Roman"/>
          <w:color w:val="000000" w:themeColor="text1"/>
          <w:kern w:val="24"/>
          <w:u w:val="single"/>
        </w:rPr>
        <w:t>Y</w:t>
      </w:r>
      <w:r w:rsidRPr="006B009D">
        <w:rPr>
          <w:rFonts w:cs="Times New Roman"/>
          <w:color w:val="000000" w:themeColor="text1"/>
          <w:kern w:val="24"/>
          <w:u w:val="single"/>
        </w:rPr>
        <w:t>型分子筛生产所有升温加热过程均采用蒸汽加热，蒸汽由工业园蒸汽管网供给，具体</w:t>
      </w:r>
      <w:r w:rsidRPr="006B009D">
        <w:rPr>
          <w:rFonts w:cs="Times New Roman"/>
          <w:color w:val="000000" w:themeColor="text1"/>
          <w:u w:val="single"/>
        </w:rPr>
        <w:t>生产工艺污染流程见图</w:t>
      </w:r>
      <w:r w:rsidRPr="006B009D">
        <w:rPr>
          <w:rFonts w:cs="Times New Roman"/>
          <w:color w:val="000000" w:themeColor="text1"/>
          <w:u w:val="single"/>
        </w:rPr>
        <w:t>4.</w:t>
      </w:r>
      <w:r w:rsidRPr="006B009D">
        <w:rPr>
          <w:rFonts w:cs="Times New Roman" w:hint="eastAsia"/>
          <w:color w:val="000000" w:themeColor="text1"/>
          <w:u w:val="single"/>
        </w:rPr>
        <w:t>9-1</w:t>
      </w:r>
      <w:r w:rsidRPr="006B009D">
        <w:rPr>
          <w:rFonts w:cs="Times New Roman"/>
          <w:color w:val="000000" w:themeColor="text1"/>
          <w:u w:val="single"/>
        </w:rPr>
        <w:t>。</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hint="eastAsia"/>
          <w:color w:val="000000" w:themeColor="text1"/>
          <w:u w:val="single"/>
        </w:rPr>
        <w:t>一、溶液配置</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1</w:t>
      </w:r>
      <w:r w:rsidRPr="006B009D">
        <w:rPr>
          <w:rFonts w:cs="Times New Roman"/>
          <w:color w:val="000000" w:themeColor="text1"/>
          <w:u w:val="single"/>
        </w:rPr>
        <w:t>）水玻璃溶液调配准备</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将来自泡花碱厂的浓水玻璃溶液按照一定</w:t>
      </w:r>
      <w:r w:rsidRPr="006B009D">
        <w:rPr>
          <w:rFonts w:cs="Times New Roman" w:hint="eastAsia"/>
          <w:color w:val="000000" w:themeColor="text1"/>
          <w:u w:val="single"/>
        </w:rPr>
        <w:t>浓度</w:t>
      </w:r>
      <w:r w:rsidRPr="006B009D">
        <w:rPr>
          <w:rFonts w:cs="Times New Roman"/>
          <w:color w:val="000000" w:themeColor="text1"/>
          <w:u w:val="single"/>
        </w:rPr>
        <w:t>收入水玻璃溶液储存罐内，联系化验车间分析</w:t>
      </w:r>
      <w:r w:rsidRPr="006B009D">
        <w:rPr>
          <w:rFonts w:cs="Times New Roman"/>
          <w:color w:val="000000" w:themeColor="text1"/>
          <w:u w:val="single"/>
        </w:rPr>
        <w:t>SiO</w:t>
      </w:r>
      <w:r w:rsidRPr="006B009D">
        <w:rPr>
          <w:rFonts w:cs="Times New Roman"/>
          <w:color w:val="000000" w:themeColor="text1"/>
          <w:u w:val="single"/>
          <w:vertAlign w:val="subscript"/>
        </w:rPr>
        <w:t>2</w:t>
      </w:r>
      <w:r w:rsidRPr="006B009D">
        <w:rPr>
          <w:rFonts w:cs="Times New Roman"/>
          <w:color w:val="000000" w:themeColor="text1"/>
          <w:u w:val="single"/>
        </w:rPr>
        <w:t>浓度，根据分析结果，在开启风搅拌情况下，计算加入一定量的化学水，将水玻璃溶液浓度调节至控制指标范围内待用。</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对于热水玻璃溶液，在</w:t>
      </w:r>
      <w:r w:rsidRPr="006B009D">
        <w:rPr>
          <w:rFonts w:cs="Times New Roman"/>
          <w:color w:val="000000" w:themeColor="text1"/>
          <w:u w:val="single"/>
        </w:rPr>
        <w:t>SiO</w:t>
      </w:r>
      <w:r w:rsidRPr="006B009D">
        <w:rPr>
          <w:rFonts w:cs="Times New Roman"/>
          <w:color w:val="000000" w:themeColor="text1"/>
          <w:u w:val="single"/>
          <w:vertAlign w:val="subscript"/>
        </w:rPr>
        <w:t>2</w:t>
      </w:r>
      <w:r w:rsidRPr="006B009D">
        <w:rPr>
          <w:rFonts w:cs="Times New Roman"/>
          <w:color w:val="000000" w:themeColor="text1"/>
          <w:u w:val="single"/>
        </w:rPr>
        <w:t>浓度调配合格后，开启盘管蒸汽升温系统，将常温水玻璃溶液升温至</w:t>
      </w:r>
      <w:r w:rsidRPr="006B009D">
        <w:rPr>
          <w:rFonts w:cs="Times New Roman"/>
          <w:color w:val="000000" w:themeColor="text1"/>
          <w:u w:val="single"/>
        </w:rPr>
        <w:t>45</w:t>
      </w:r>
      <w:r w:rsidRPr="006B009D">
        <w:rPr>
          <w:rFonts w:cs="Times New Roman"/>
          <w:color w:val="000000" w:themeColor="text1"/>
          <w:u w:val="single"/>
        </w:rPr>
        <w:t>～</w:t>
      </w:r>
      <w:r w:rsidRPr="006B009D">
        <w:rPr>
          <w:rFonts w:cs="Times New Roman"/>
          <w:color w:val="000000" w:themeColor="text1"/>
          <w:u w:val="single"/>
        </w:rPr>
        <w:t>60℃</w:t>
      </w:r>
      <w:r w:rsidRPr="006B009D">
        <w:rPr>
          <w:rFonts w:cs="Times New Roman"/>
          <w:color w:val="000000" w:themeColor="text1"/>
          <w:u w:val="single"/>
        </w:rPr>
        <w:t>指标范围内待用。</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2</w:t>
      </w:r>
      <w:r w:rsidRPr="006B009D">
        <w:rPr>
          <w:rFonts w:cs="Times New Roman"/>
          <w:color w:val="000000" w:themeColor="text1"/>
          <w:u w:val="single"/>
        </w:rPr>
        <w:t>）硫酸铝溶液调配准备</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将</w:t>
      </w:r>
      <w:r w:rsidRPr="006B009D">
        <w:rPr>
          <w:rFonts w:cs="Times New Roman" w:hint="eastAsia"/>
          <w:color w:val="000000" w:themeColor="text1"/>
          <w:u w:val="single"/>
        </w:rPr>
        <w:t>计量好的</w:t>
      </w:r>
      <w:r w:rsidRPr="006B009D">
        <w:rPr>
          <w:rFonts w:cs="Times New Roman"/>
          <w:color w:val="000000" w:themeColor="text1"/>
          <w:u w:val="single"/>
        </w:rPr>
        <w:t>浓硫酸</w:t>
      </w:r>
      <w:r w:rsidRPr="006B009D">
        <w:rPr>
          <w:rFonts w:cs="Times New Roman" w:hint="eastAsia"/>
          <w:color w:val="000000" w:themeColor="text1"/>
          <w:u w:val="single"/>
        </w:rPr>
        <w:t>加入到硫酸铝反应釜中，加入一定量的氢氧化铝，制备出合格的硫酸</w:t>
      </w:r>
      <w:r w:rsidRPr="006B009D">
        <w:rPr>
          <w:rFonts w:cs="Times New Roman"/>
          <w:color w:val="000000" w:themeColor="text1"/>
          <w:u w:val="single"/>
        </w:rPr>
        <w:t>铝溶液</w:t>
      </w:r>
      <w:r w:rsidRPr="006B009D">
        <w:rPr>
          <w:rFonts w:cs="Times New Roman" w:hint="eastAsia"/>
          <w:color w:val="000000" w:themeColor="text1"/>
          <w:u w:val="single"/>
        </w:rPr>
        <w:t>，</w:t>
      </w:r>
      <w:r w:rsidRPr="006B009D">
        <w:rPr>
          <w:rFonts w:cs="Times New Roman"/>
          <w:color w:val="000000" w:themeColor="text1"/>
          <w:u w:val="single"/>
        </w:rPr>
        <w:t>按照一定刻度收入硫酸铝溶液储存罐内，联系化验车间分析</w:t>
      </w:r>
      <w:r w:rsidRPr="006B009D">
        <w:rPr>
          <w:rFonts w:cs="Times New Roman"/>
          <w:color w:val="000000" w:themeColor="text1"/>
          <w:u w:val="single"/>
        </w:rPr>
        <w:t>Al</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vertAlign w:val="subscript"/>
        </w:rPr>
        <w:t>3</w:t>
      </w:r>
      <w:r w:rsidRPr="006B009D">
        <w:rPr>
          <w:rFonts w:cs="Times New Roman"/>
          <w:color w:val="000000" w:themeColor="text1"/>
          <w:u w:val="single"/>
        </w:rPr>
        <w:t>浓度，根据分析结果，在开启风搅拌情况下，计算加入一定量的化学水，将硫酸铝溶液的</w:t>
      </w:r>
      <w:r w:rsidRPr="006B009D">
        <w:rPr>
          <w:rFonts w:cs="Times New Roman"/>
          <w:color w:val="000000" w:themeColor="text1"/>
          <w:u w:val="single"/>
        </w:rPr>
        <w:t>Al</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vertAlign w:val="subscript"/>
        </w:rPr>
        <w:t>3</w:t>
      </w:r>
      <w:r w:rsidRPr="006B009D">
        <w:rPr>
          <w:rFonts w:cs="Times New Roman"/>
          <w:color w:val="000000" w:themeColor="text1"/>
          <w:u w:val="single"/>
        </w:rPr>
        <w:t>含量调节至控制指标范围内待用。</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3</w:t>
      </w:r>
      <w:r w:rsidRPr="006B009D">
        <w:rPr>
          <w:rFonts w:cs="Times New Roman"/>
          <w:color w:val="000000" w:themeColor="text1"/>
          <w:u w:val="single"/>
        </w:rPr>
        <w:t>）高碱度偏铝酸钠溶液调配准备</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将自制的高碱偏铝酸钠溶液按照一定刻度收入高度偏铝酸钠溶液储存罐</w:t>
      </w:r>
      <w:r w:rsidRPr="006B009D">
        <w:rPr>
          <w:rFonts w:cs="Times New Roman"/>
          <w:color w:val="000000" w:themeColor="text1"/>
          <w:u w:val="single"/>
        </w:rPr>
        <w:lastRenderedPageBreak/>
        <w:t>内，联系化验车间分析</w:t>
      </w:r>
      <w:r w:rsidRPr="006B009D">
        <w:rPr>
          <w:rFonts w:cs="Times New Roman"/>
          <w:color w:val="000000" w:themeColor="text1"/>
          <w:u w:val="single"/>
        </w:rPr>
        <w:t>Al</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vertAlign w:val="subscript"/>
        </w:rPr>
        <w:t>3</w:t>
      </w:r>
      <w:r w:rsidRPr="006B009D">
        <w:rPr>
          <w:rFonts w:cs="Times New Roman"/>
          <w:color w:val="000000" w:themeColor="text1"/>
          <w:u w:val="single"/>
        </w:rPr>
        <w:t>、</w:t>
      </w:r>
      <w:r w:rsidRPr="006B009D">
        <w:rPr>
          <w:rFonts w:cs="Times New Roman"/>
          <w:color w:val="000000" w:themeColor="text1"/>
          <w:u w:val="single"/>
        </w:rPr>
        <w:t>Na</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rPr>
        <w:t>浓度，根据分析结果，在开启风搅拌情况下，计算加入一定量的化学水，将高碱偏铝酸钠溶液的</w:t>
      </w:r>
      <w:r w:rsidRPr="006B009D">
        <w:rPr>
          <w:rFonts w:cs="Times New Roman"/>
          <w:color w:val="000000" w:themeColor="text1"/>
          <w:u w:val="single"/>
        </w:rPr>
        <w:t>Al</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vertAlign w:val="subscript"/>
        </w:rPr>
        <w:t>3</w:t>
      </w:r>
      <w:r w:rsidRPr="006B009D">
        <w:rPr>
          <w:rFonts w:cs="Times New Roman"/>
          <w:color w:val="000000" w:themeColor="text1"/>
          <w:u w:val="single"/>
        </w:rPr>
        <w:t>、</w:t>
      </w:r>
      <w:r w:rsidRPr="006B009D">
        <w:rPr>
          <w:rFonts w:cs="Times New Roman"/>
          <w:color w:val="000000" w:themeColor="text1"/>
          <w:u w:val="single"/>
        </w:rPr>
        <w:t>Na</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rPr>
        <w:t>含量调节至控制指标范围内待用。</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4</w:t>
      </w:r>
      <w:r w:rsidRPr="006B009D">
        <w:rPr>
          <w:rFonts w:cs="Times New Roman"/>
          <w:color w:val="000000" w:themeColor="text1"/>
          <w:u w:val="single"/>
        </w:rPr>
        <w:t>）低碱度偏铝酸钠溶液调配准备</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将自制的低度偏铝酸钠溶液按照一定刻度收入低碱偏铝酸钠溶液储存罐内，联系化验车间分析</w:t>
      </w:r>
      <w:r w:rsidRPr="006B009D">
        <w:rPr>
          <w:rFonts w:cs="Times New Roman"/>
          <w:color w:val="000000" w:themeColor="text1"/>
          <w:u w:val="single"/>
        </w:rPr>
        <w:t>Al</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vertAlign w:val="subscript"/>
        </w:rPr>
        <w:t>3</w:t>
      </w:r>
      <w:r w:rsidRPr="006B009D">
        <w:rPr>
          <w:rFonts w:cs="Times New Roman"/>
          <w:color w:val="000000" w:themeColor="text1"/>
          <w:u w:val="single"/>
        </w:rPr>
        <w:t>、</w:t>
      </w:r>
      <w:r w:rsidRPr="006B009D">
        <w:rPr>
          <w:rFonts w:cs="Times New Roman"/>
          <w:color w:val="000000" w:themeColor="text1"/>
          <w:u w:val="single"/>
        </w:rPr>
        <w:t>Na</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rPr>
        <w:t>浓度，根据分析结果，在开启风搅拌情况下，计算加入一定量的化学水</w:t>
      </w:r>
      <w:r w:rsidRPr="006B009D">
        <w:rPr>
          <w:rFonts w:cs="Times New Roman" w:hint="eastAsia"/>
          <w:color w:val="000000" w:themeColor="text1"/>
          <w:u w:val="single"/>
        </w:rPr>
        <w:t>，</w:t>
      </w:r>
      <w:r w:rsidRPr="006B009D">
        <w:rPr>
          <w:rFonts w:cs="Times New Roman"/>
          <w:color w:val="000000" w:themeColor="text1"/>
          <w:u w:val="single"/>
        </w:rPr>
        <w:t>将低碱偏铝酸钠溶液的</w:t>
      </w:r>
      <w:r w:rsidRPr="006B009D">
        <w:rPr>
          <w:rFonts w:cs="Times New Roman"/>
          <w:color w:val="000000" w:themeColor="text1"/>
          <w:u w:val="single"/>
        </w:rPr>
        <w:t>Al</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vertAlign w:val="subscript"/>
        </w:rPr>
        <w:t>3</w:t>
      </w:r>
      <w:r w:rsidRPr="006B009D">
        <w:rPr>
          <w:rFonts w:cs="Times New Roman"/>
          <w:color w:val="000000" w:themeColor="text1"/>
          <w:u w:val="single"/>
        </w:rPr>
        <w:t>、</w:t>
      </w:r>
      <w:r w:rsidRPr="006B009D">
        <w:rPr>
          <w:rFonts w:cs="Times New Roman"/>
          <w:color w:val="000000" w:themeColor="text1"/>
          <w:u w:val="single"/>
        </w:rPr>
        <w:t>Na</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rPr>
        <w:t>含量调节至控制指标范围内待用。</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5</w:t>
      </w:r>
      <w:r w:rsidRPr="006B009D">
        <w:rPr>
          <w:rFonts w:cs="Times New Roman"/>
          <w:color w:val="000000" w:themeColor="text1"/>
          <w:u w:val="single"/>
        </w:rPr>
        <w:t>）热化学水加热准备</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将一定常温化学水收入热化学水罐内，开启蒸汽升温系统，将化学水的温度升至控制指标范围内待用。</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6</w:t>
      </w:r>
      <w:r w:rsidRPr="006B009D">
        <w:rPr>
          <w:rFonts w:cs="Times New Roman"/>
          <w:color w:val="000000" w:themeColor="text1"/>
          <w:u w:val="single"/>
        </w:rPr>
        <w:t>）硫酸铵溶液溶解调配准备</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根据计算结果，首先在固体硫酸铵</w:t>
      </w:r>
      <w:r w:rsidRPr="006B009D">
        <w:rPr>
          <w:rFonts w:cs="Times New Roman" w:hint="eastAsia"/>
          <w:color w:val="000000" w:themeColor="text1"/>
          <w:u w:val="single"/>
        </w:rPr>
        <w:t>溶解</w:t>
      </w:r>
      <w:r w:rsidRPr="006B009D">
        <w:rPr>
          <w:rFonts w:cs="Times New Roman"/>
          <w:color w:val="000000" w:themeColor="text1"/>
          <w:u w:val="single"/>
        </w:rPr>
        <w:t>池内加入一定量的化学水，在开启风搅拌情况下，定量投入固体硫酸铵，注意投加速率，确保能够全部溶解，待投加固体硫酸铵全部溶解并搅拌</w:t>
      </w:r>
      <w:r w:rsidRPr="006B009D">
        <w:rPr>
          <w:rFonts w:cs="Times New Roman"/>
          <w:color w:val="000000" w:themeColor="text1"/>
          <w:u w:val="single"/>
        </w:rPr>
        <w:t>60min</w:t>
      </w:r>
      <w:r w:rsidRPr="006B009D">
        <w:rPr>
          <w:rFonts w:cs="Times New Roman"/>
          <w:color w:val="000000" w:themeColor="text1"/>
          <w:u w:val="single"/>
        </w:rPr>
        <w:t>后联系化验车间取样分析浓度待用。</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根据固体硫酸铵池内浓硫酸铵溶液浓度分析结果，计算浓硫酸铵溶液与化学水混合掺加比例，设定进入硫酸铵溶液调配静态混合器的浓硫酸铵溶液流量控制指标、化学水流量控制指标，开启硫酸铵溶液转料泵，将溶解池内的浓硫酸铵溶液通过静态混合器调配至合格浓度进入硫酸铵溶液储存罐待用。</w:t>
      </w:r>
    </w:p>
    <w:p w:rsidR="00304D7C" w:rsidRPr="006B009D" w:rsidRDefault="00340CC8">
      <w:pPr>
        <w:pStyle w:val="a9"/>
        <w:spacing w:after="0"/>
        <w:ind w:firstLine="480"/>
        <w:rPr>
          <w:rFonts w:cs="Times New Roman"/>
          <w:color w:val="000000" w:themeColor="text1"/>
          <w:u w:val="single"/>
        </w:rPr>
      </w:pPr>
      <w:r w:rsidRPr="006B009D">
        <w:rPr>
          <w:rFonts w:cs="Times New Roman"/>
          <w:color w:val="000000" w:themeColor="text1"/>
          <w:u w:val="single"/>
        </w:rPr>
        <w:t>以上原料配置过程均在溶解厂房内进行。</w:t>
      </w:r>
    </w:p>
    <w:p w:rsidR="00304D7C" w:rsidRPr="006B009D" w:rsidRDefault="00340CC8">
      <w:pPr>
        <w:widowControl/>
        <w:ind w:firstLineChars="208" w:firstLine="499"/>
        <w:jc w:val="left"/>
        <w:rPr>
          <w:rFonts w:cs="Times New Roman"/>
          <w:color w:val="000000" w:themeColor="text1"/>
          <w:u w:val="single"/>
        </w:rPr>
      </w:pPr>
      <w:r w:rsidRPr="006B009D">
        <w:rPr>
          <w:rFonts w:cs="Times New Roman" w:hint="eastAsia"/>
          <w:color w:val="000000" w:themeColor="text1"/>
          <w:u w:val="single"/>
        </w:rPr>
        <w:t>二</w:t>
      </w:r>
      <w:r w:rsidRPr="006B009D">
        <w:rPr>
          <w:rFonts w:cs="Times New Roman"/>
          <w:color w:val="000000" w:themeColor="text1"/>
          <w:u w:val="single"/>
        </w:rPr>
        <w:t>、合成晶化</w:t>
      </w:r>
    </w:p>
    <w:p w:rsidR="00304D7C" w:rsidRPr="006B009D" w:rsidRDefault="00340CC8">
      <w:pPr>
        <w:autoSpaceDE w:val="0"/>
        <w:autoSpaceDN w:val="0"/>
        <w:adjustRightInd w:val="0"/>
        <w:ind w:firstLine="480"/>
        <w:jc w:val="left"/>
        <w:rPr>
          <w:rFonts w:cs="Times New Roman"/>
          <w:color w:val="000000" w:themeColor="text1"/>
          <w:u w:val="single"/>
        </w:rPr>
      </w:pPr>
      <w:r w:rsidRPr="006B009D">
        <w:rPr>
          <w:rFonts w:cs="Times New Roman"/>
          <w:color w:val="000000" w:themeColor="text1"/>
          <w:u w:val="single"/>
        </w:rPr>
        <w:t>从储罐中将合格的高碱偏铝酸钠溶液、水玻璃溶液计量好，控制导向剂的投料配比为</w:t>
      </w:r>
      <w:r w:rsidRPr="006B009D">
        <w:rPr>
          <w:rFonts w:cs="Times New Roman"/>
          <w:color w:val="000000" w:themeColor="text1"/>
          <w:u w:val="single"/>
        </w:rPr>
        <w:t>Na</w:t>
      </w:r>
      <w:r w:rsidRPr="006B009D">
        <w:rPr>
          <w:rFonts w:cs="Times New Roman"/>
          <w:color w:val="000000" w:themeColor="text1"/>
          <w:u w:val="single"/>
          <w:vertAlign w:val="subscript"/>
        </w:rPr>
        <w:t>2</w:t>
      </w:r>
      <w:r w:rsidRPr="006B009D">
        <w:rPr>
          <w:rFonts w:cs="Times New Roman"/>
          <w:color w:val="000000" w:themeColor="text1"/>
          <w:u w:val="single"/>
        </w:rPr>
        <w:t>O:Al</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vertAlign w:val="subscript"/>
        </w:rPr>
        <w:t>3</w:t>
      </w:r>
      <w:r w:rsidRPr="006B009D">
        <w:rPr>
          <w:rFonts w:cs="Times New Roman"/>
          <w:color w:val="000000" w:themeColor="text1"/>
          <w:u w:val="single"/>
        </w:rPr>
        <w:t>:SiO</w:t>
      </w:r>
      <w:r w:rsidRPr="006B009D">
        <w:rPr>
          <w:rFonts w:cs="Times New Roman"/>
          <w:color w:val="000000" w:themeColor="text1"/>
          <w:u w:val="single"/>
          <w:vertAlign w:val="subscript"/>
        </w:rPr>
        <w:t>2</w:t>
      </w:r>
      <w:r w:rsidRPr="006B009D">
        <w:rPr>
          <w:rFonts w:cs="Times New Roman"/>
          <w:color w:val="000000" w:themeColor="text1"/>
          <w:u w:val="single"/>
        </w:rPr>
        <w:t>=14</w:t>
      </w:r>
      <w:r w:rsidRPr="006B009D">
        <w:rPr>
          <w:rFonts w:cs="Times New Roman"/>
          <w:color w:val="000000" w:themeColor="text1"/>
          <w:u w:val="single"/>
        </w:rPr>
        <w:t>～</w:t>
      </w:r>
      <w:r w:rsidRPr="006B009D">
        <w:rPr>
          <w:rFonts w:cs="Times New Roman"/>
          <w:color w:val="000000" w:themeColor="text1"/>
          <w:u w:val="single"/>
        </w:rPr>
        <w:t>16:1:14</w:t>
      </w:r>
      <w:r w:rsidRPr="006B009D">
        <w:rPr>
          <w:rFonts w:cs="Times New Roman"/>
          <w:color w:val="000000" w:themeColor="text1"/>
          <w:u w:val="single"/>
        </w:rPr>
        <w:t>～</w:t>
      </w:r>
      <w:r w:rsidRPr="006B009D">
        <w:rPr>
          <w:rFonts w:cs="Times New Roman"/>
          <w:color w:val="000000" w:themeColor="text1"/>
          <w:u w:val="single"/>
        </w:rPr>
        <w:t>15</w:t>
      </w:r>
      <w:r w:rsidRPr="006B009D">
        <w:rPr>
          <w:rFonts w:cs="Times New Roman"/>
          <w:color w:val="000000" w:themeColor="text1"/>
          <w:u w:val="single"/>
        </w:rPr>
        <w:t>，按一定的顺序加入导向剂制备釜中，搅拌</w:t>
      </w:r>
      <w:r w:rsidRPr="006B009D">
        <w:rPr>
          <w:rFonts w:cs="Times New Roman"/>
          <w:color w:val="000000" w:themeColor="text1"/>
          <w:u w:val="single"/>
        </w:rPr>
        <w:t>60min</w:t>
      </w:r>
      <w:r w:rsidRPr="006B009D">
        <w:rPr>
          <w:rFonts w:cs="Times New Roman"/>
          <w:color w:val="000000" w:themeColor="text1"/>
          <w:u w:val="single"/>
        </w:rPr>
        <w:t>，控制老化温度为</w:t>
      </w:r>
      <w:r w:rsidRPr="006B009D">
        <w:rPr>
          <w:rFonts w:cs="Times New Roman"/>
          <w:color w:val="000000" w:themeColor="text1"/>
          <w:u w:val="single"/>
        </w:rPr>
        <w:t>15</w:t>
      </w:r>
      <w:r w:rsidRPr="006B009D">
        <w:rPr>
          <w:rFonts w:cs="Times New Roman"/>
          <w:color w:val="000000" w:themeColor="text1"/>
          <w:u w:val="single"/>
        </w:rPr>
        <w:t>～</w:t>
      </w:r>
      <w:r w:rsidRPr="006B009D">
        <w:rPr>
          <w:rFonts w:cs="Times New Roman"/>
          <w:color w:val="000000" w:themeColor="text1"/>
          <w:u w:val="single"/>
        </w:rPr>
        <w:t>40℃</w:t>
      </w:r>
      <w:r w:rsidRPr="006B009D">
        <w:rPr>
          <w:rFonts w:cs="Times New Roman"/>
          <w:color w:val="000000" w:themeColor="text1"/>
          <w:u w:val="single"/>
        </w:rPr>
        <w:t>，静置老化</w:t>
      </w:r>
      <w:r w:rsidRPr="006B009D">
        <w:rPr>
          <w:rFonts w:cs="Times New Roman"/>
          <w:color w:val="000000" w:themeColor="text1"/>
          <w:u w:val="single"/>
        </w:rPr>
        <w:t>8</w:t>
      </w:r>
      <w:r w:rsidRPr="006B009D">
        <w:rPr>
          <w:rFonts w:cs="Times New Roman"/>
          <w:color w:val="000000" w:themeColor="text1"/>
          <w:u w:val="single"/>
        </w:rPr>
        <w:t>～</w:t>
      </w:r>
      <w:r w:rsidRPr="006B009D">
        <w:rPr>
          <w:rFonts w:cs="Times New Roman"/>
          <w:color w:val="000000" w:themeColor="text1"/>
          <w:u w:val="single"/>
        </w:rPr>
        <w:t>24</w:t>
      </w:r>
      <w:r w:rsidRPr="006B009D">
        <w:rPr>
          <w:rFonts w:cs="Times New Roman"/>
          <w:color w:val="000000" w:themeColor="text1"/>
          <w:u w:val="single"/>
        </w:rPr>
        <w:t>小时，补入一定量的新鲜水，搅拌均匀即可以制备出合格的导向剂溶液，导向剂用作结晶晶种。</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在</w:t>
      </w:r>
      <w:r w:rsidRPr="006B009D">
        <w:rPr>
          <w:rFonts w:cs="Times New Roman"/>
          <w:color w:val="000000" w:themeColor="text1"/>
          <w:u w:val="single"/>
        </w:rPr>
        <w:t>NaY</w:t>
      </w:r>
      <w:r w:rsidRPr="006B009D">
        <w:rPr>
          <w:rFonts w:cs="Times New Roman"/>
          <w:color w:val="000000" w:themeColor="text1"/>
          <w:u w:val="single"/>
        </w:rPr>
        <w:t>合成釜中按</w:t>
      </w:r>
      <w:r w:rsidRPr="006B009D">
        <w:rPr>
          <w:rFonts w:cs="Times New Roman"/>
          <w:color w:val="000000" w:themeColor="text1"/>
          <w:u w:val="single"/>
        </w:rPr>
        <w:t>Na</w:t>
      </w:r>
      <w:r w:rsidRPr="006B009D">
        <w:rPr>
          <w:rFonts w:cs="Times New Roman"/>
          <w:color w:val="000000" w:themeColor="text1"/>
          <w:u w:val="single"/>
          <w:vertAlign w:val="subscript"/>
        </w:rPr>
        <w:t>2</w:t>
      </w:r>
      <w:r w:rsidRPr="006B009D">
        <w:rPr>
          <w:rFonts w:cs="Times New Roman"/>
          <w:color w:val="000000" w:themeColor="text1"/>
          <w:u w:val="single"/>
        </w:rPr>
        <w:t>O:Al</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vertAlign w:val="subscript"/>
        </w:rPr>
        <w:t>3</w:t>
      </w:r>
      <w:r w:rsidRPr="006B009D">
        <w:rPr>
          <w:rFonts w:cs="Times New Roman"/>
          <w:color w:val="000000" w:themeColor="text1"/>
          <w:u w:val="single"/>
        </w:rPr>
        <w:t>:SiO</w:t>
      </w:r>
      <w:r w:rsidRPr="006B009D">
        <w:rPr>
          <w:rFonts w:cs="Times New Roman"/>
          <w:color w:val="000000" w:themeColor="text1"/>
          <w:u w:val="single"/>
          <w:vertAlign w:val="subscript"/>
        </w:rPr>
        <w:t>2</w:t>
      </w:r>
      <w:r w:rsidRPr="006B009D">
        <w:rPr>
          <w:rFonts w:cs="Times New Roman"/>
          <w:color w:val="000000" w:themeColor="text1"/>
          <w:u w:val="single"/>
        </w:rPr>
        <w:t>=2.7</w:t>
      </w:r>
      <w:r w:rsidRPr="006B009D">
        <w:rPr>
          <w:rFonts w:cs="Times New Roman"/>
          <w:color w:val="000000" w:themeColor="text1"/>
          <w:u w:val="single"/>
        </w:rPr>
        <w:t>～</w:t>
      </w:r>
      <w:r w:rsidRPr="006B009D">
        <w:rPr>
          <w:rFonts w:cs="Times New Roman"/>
          <w:color w:val="000000" w:themeColor="text1"/>
          <w:u w:val="single"/>
        </w:rPr>
        <w:t>2.9:1:8.0</w:t>
      </w:r>
      <w:r w:rsidRPr="006B009D">
        <w:rPr>
          <w:rFonts w:cs="Times New Roman"/>
          <w:color w:val="000000" w:themeColor="text1"/>
          <w:u w:val="single"/>
        </w:rPr>
        <w:t>～</w:t>
      </w:r>
      <w:r w:rsidRPr="006B009D">
        <w:rPr>
          <w:rFonts w:cs="Times New Roman"/>
          <w:color w:val="000000" w:themeColor="text1"/>
          <w:u w:val="single"/>
        </w:rPr>
        <w:t>9.0</w:t>
      </w:r>
      <w:r w:rsidRPr="006B009D">
        <w:rPr>
          <w:rFonts w:cs="Times New Roman"/>
          <w:color w:val="000000" w:themeColor="text1"/>
          <w:u w:val="single"/>
        </w:rPr>
        <w:t>的配比和一定的加料顺序，依次加入已经计量好的水玻璃、硅铝胶、导向剂、硫酸铝及低碱偏铝酸钠溶液，充分搅拌，升温至</w:t>
      </w:r>
      <w:r w:rsidRPr="006B009D">
        <w:rPr>
          <w:rFonts w:cs="Times New Roman"/>
          <w:color w:val="000000" w:themeColor="text1"/>
          <w:u w:val="single"/>
        </w:rPr>
        <w:t>95℃</w:t>
      </w:r>
      <w:r w:rsidRPr="006B009D">
        <w:rPr>
          <w:rFonts w:cs="Times New Roman"/>
          <w:color w:val="000000" w:themeColor="text1"/>
          <w:u w:val="single"/>
        </w:rPr>
        <w:t>以上，在该条件下完成</w:t>
      </w:r>
      <w:r w:rsidRPr="006B009D">
        <w:rPr>
          <w:rFonts w:cs="Times New Roman"/>
          <w:color w:val="000000" w:themeColor="text1"/>
          <w:u w:val="single"/>
        </w:rPr>
        <w:t>NaY</w:t>
      </w:r>
      <w:r w:rsidRPr="006B009D">
        <w:rPr>
          <w:rFonts w:cs="Times New Roman"/>
          <w:color w:val="000000" w:themeColor="text1"/>
          <w:u w:val="single"/>
        </w:rPr>
        <w:t>合成。将合成</w:t>
      </w:r>
      <w:r w:rsidRPr="006B009D">
        <w:rPr>
          <w:rFonts w:cs="Times New Roman"/>
          <w:color w:val="000000" w:themeColor="text1"/>
          <w:u w:val="single"/>
        </w:rPr>
        <w:lastRenderedPageBreak/>
        <w:t>好的</w:t>
      </w:r>
      <w:r w:rsidRPr="006B009D">
        <w:rPr>
          <w:rFonts w:cs="Times New Roman"/>
          <w:color w:val="000000" w:themeColor="text1"/>
          <w:u w:val="single"/>
        </w:rPr>
        <w:t>NaY</w:t>
      </w:r>
      <w:r w:rsidRPr="006B009D">
        <w:rPr>
          <w:rFonts w:cs="Times New Roman"/>
          <w:color w:val="000000" w:themeColor="text1"/>
          <w:u w:val="single"/>
        </w:rPr>
        <w:t>放入晶化釜中进行晶化，将晶化温度控制在</w:t>
      </w:r>
      <w:r w:rsidRPr="006B009D">
        <w:rPr>
          <w:rFonts w:cs="Times New Roman"/>
          <w:color w:val="000000" w:themeColor="text1"/>
          <w:u w:val="single"/>
        </w:rPr>
        <w:t>75</w:t>
      </w:r>
      <w:r w:rsidRPr="006B009D">
        <w:rPr>
          <w:rFonts w:cs="Times New Roman"/>
          <w:color w:val="000000" w:themeColor="text1"/>
          <w:u w:val="single"/>
        </w:rPr>
        <w:t>～</w:t>
      </w:r>
      <w:r w:rsidRPr="006B009D">
        <w:rPr>
          <w:rFonts w:cs="Times New Roman"/>
          <w:color w:val="000000" w:themeColor="text1"/>
          <w:u w:val="single"/>
        </w:rPr>
        <w:t>100℃</w:t>
      </w:r>
      <w:r w:rsidRPr="006B009D">
        <w:rPr>
          <w:rFonts w:cs="Times New Roman"/>
          <w:color w:val="000000" w:themeColor="text1"/>
          <w:u w:val="single"/>
        </w:rPr>
        <w:t>，晶化</w:t>
      </w:r>
      <w:r w:rsidRPr="006B009D">
        <w:rPr>
          <w:rFonts w:cs="Times New Roman"/>
          <w:color w:val="000000" w:themeColor="text1"/>
          <w:u w:val="single"/>
        </w:rPr>
        <w:t>10</w:t>
      </w:r>
      <w:r w:rsidRPr="006B009D">
        <w:rPr>
          <w:rFonts w:cs="Times New Roman"/>
          <w:color w:val="000000" w:themeColor="text1"/>
          <w:u w:val="single"/>
        </w:rPr>
        <w:t>～</w:t>
      </w:r>
      <w:r w:rsidRPr="006B009D">
        <w:rPr>
          <w:rFonts w:cs="Times New Roman"/>
          <w:color w:val="000000" w:themeColor="text1"/>
          <w:u w:val="single"/>
        </w:rPr>
        <w:t>24</w:t>
      </w:r>
      <w:r w:rsidRPr="006B009D">
        <w:rPr>
          <w:rFonts w:cs="Times New Roman"/>
          <w:color w:val="000000" w:themeColor="text1"/>
          <w:u w:val="single"/>
        </w:rPr>
        <w:t>小时，即可以制备出合格的</w:t>
      </w:r>
      <w:r w:rsidRPr="006B009D">
        <w:rPr>
          <w:rFonts w:cs="Times New Roman"/>
          <w:color w:val="000000" w:themeColor="text1"/>
          <w:u w:val="single"/>
        </w:rPr>
        <w:t>NaY</w:t>
      </w:r>
      <w:r w:rsidRPr="006B009D">
        <w:rPr>
          <w:rFonts w:cs="Times New Roman"/>
          <w:color w:val="000000" w:themeColor="text1"/>
          <w:u w:val="single"/>
        </w:rPr>
        <w:t>分子筛。（分子筛成品结构图、分子筛成品结构式见图</w:t>
      </w:r>
      <w:r w:rsidRPr="006B009D">
        <w:rPr>
          <w:rFonts w:cs="Times New Roman"/>
          <w:color w:val="000000" w:themeColor="text1"/>
          <w:u w:val="single"/>
        </w:rPr>
        <w:t>3-5</w:t>
      </w:r>
      <w:r w:rsidRPr="006B009D">
        <w:rPr>
          <w:rFonts w:cs="Times New Roman"/>
          <w:color w:val="000000" w:themeColor="text1"/>
          <w:u w:val="single"/>
        </w:rPr>
        <w:t>）。</w:t>
      </w:r>
    </w:p>
    <w:p w:rsidR="00304D7C" w:rsidRPr="006B009D" w:rsidRDefault="00340CC8">
      <w:pPr>
        <w:pStyle w:val="a4"/>
        <w:ind w:firstLine="480"/>
        <w:jc w:val="left"/>
        <w:rPr>
          <w:rFonts w:cs="Times New Roman"/>
          <w:color w:val="000000" w:themeColor="text1"/>
          <w:u w:val="single"/>
        </w:rPr>
      </w:pPr>
      <w:r w:rsidRPr="006B009D">
        <w:rPr>
          <w:rFonts w:cs="Times New Roman"/>
          <w:noProof/>
          <w:color w:val="000000" w:themeColor="text1"/>
          <w:u w:val="single"/>
        </w:rPr>
        <w:drawing>
          <wp:anchor distT="0" distB="0" distL="114300" distR="114300" simplePos="0" relativeHeight="251675648" behindDoc="0" locked="0" layoutInCell="1" allowOverlap="1">
            <wp:simplePos x="0" y="0"/>
            <wp:positionH relativeFrom="column">
              <wp:posOffset>114300</wp:posOffset>
            </wp:positionH>
            <wp:positionV relativeFrom="paragraph">
              <wp:posOffset>99060</wp:posOffset>
            </wp:positionV>
            <wp:extent cx="1830705" cy="1522730"/>
            <wp:effectExtent l="0" t="0" r="10795" b="127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37" cstate="print"/>
                    <a:stretch>
                      <a:fillRect/>
                    </a:stretch>
                  </pic:blipFill>
                  <pic:spPr>
                    <a:xfrm>
                      <a:off x="0" y="0"/>
                      <a:ext cx="1830705" cy="1522730"/>
                    </a:xfrm>
                    <a:prstGeom prst="rect">
                      <a:avLst/>
                    </a:prstGeom>
                    <a:noFill/>
                    <a:ln w="9525">
                      <a:noFill/>
                    </a:ln>
                  </pic:spPr>
                </pic:pic>
              </a:graphicData>
            </a:graphic>
          </wp:anchor>
        </w:drawing>
      </w:r>
      <w:r w:rsidRPr="006B009D">
        <w:rPr>
          <w:rFonts w:cs="Times New Roman"/>
          <w:noProof/>
          <w:color w:val="000000" w:themeColor="text1"/>
          <w:u w:val="single"/>
        </w:rPr>
        <w:drawing>
          <wp:anchor distT="0" distB="0" distL="114300" distR="114300" simplePos="0" relativeHeight="251663360" behindDoc="0" locked="0" layoutInCell="1" allowOverlap="1">
            <wp:simplePos x="0" y="0"/>
            <wp:positionH relativeFrom="column">
              <wp:posOffset>3409950</wp:posOffset>
            </wp:positionH>
            <wp:positionV relativeFrom="paragraph">
              <wp:posOffset>158115</wp:posOffset>
            </wp:positionV>
            <wp:extent cx="1572895" cy="1438275"/>
            <wp:effectExtent l="9525" t="9525" r="17780" b="12700"/>
            <wp:wrapNone/>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8" cstate="print"/>
                    <a:stretch>
                      <a:fillRect/>
                    </a:stretch>
                  </pic:blipFill>
                  <pic:spPr>
                    <a:xfrm>
                      <a:off x="0" y="0"/>
                      <a:ext cx="1572895" cy="1438275"/>
                    </a:xfrm>
                    <a:prstGeom prst="rect">
                      <a:avLst/>
                    </a:prstGeom>
                    <a:solidFill>
                      <a:srgbClr val="C0C0C0"/>
                    </a:solidFill>
                    <a:ln w="9525" cap="flat" cmpd="sng">
                      <a:solidFill>
                        <a:srgbClr val="000000"/>
                      </a:solidFill>
                      <a:prstDash val="solid"/>
                      <a:miter/>
                      <a:headEnd type="none" w="med" len="med"/>
                      <a:tailEnd type="none" w="med" len="med"/>
                    </a:ln>
                  </pic:spPr>
                </pic:pic>
              </a:graphicData>
            </a:graphic>
          </wp:anchor>
        </w:drawing>
      </w:r>
    </w:p>
    <w:p w:rsidR="00304D7C" w:rsidRPr="006B009D" w:rsidRDefault="00304D7C">
      <w:pPr>
        <w:pStyle w:val="a4"/>
        <w:ind w:firstLine="480"/>
        <w:jc w:val="left"/>
        <w:rPr>
          <w:rFonts w:cs="Times New Roman"/>
          <w:color w:val="000000" w:themeColor="text1"/>
          <w:u w:val="single"/>
        </w:rPr>
      </w:pPr>
    </w:p>
    <w:p w:rsidR="00304D7C" w:rsidRPr="006B009D" w:rsidRDefault="00304D7C">
      <w:pPr>
        <w:pStyle w:val="a4"/>
        <w:ind w:firstLine="480"/>
        <w:jc w:val="left"/>
        <w:rPr>
          <w:rFonts w:cs="Times New Roman"/>
          <w:color w:val="000000" w:themeColor="text1"/>
          <w:u w:val="single"/>
        </w:rPr>
      </w:pP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u w:val="single"/>
        </w:rPr>
        <w:t xml:space="preserve">                                    </w:t>
      </w:r>
    </w:p>
    <w:p w:rsidR="00304D7C" w:rsidRPr="006B009D" w:rsidRDefault="00304D7C">
      <w:pPr>
        <w:pStyle w:val="a4"/>
        <w:ind w:firstLine="480"/>
        <w:jc w:val="left"/>
        <w:rPr>
          <w:rFonts w:cs="Times New Roman"/>
          <w:color w:val="000000" w:themeColor="text1"/>
          <w:u w:val="single"/>
        </w:rPr>
      </w:pPr>
    </w:p>
    <w:p w:rsidR="00304D7C" w:rsidRPr="006B009D" w:rsidRDefault="00304D7C">
      <w:pPr>
        <w:pStyle w:val="a4"/>
        <w:ind w:firstLine="480"/>
        <w:jc w:val="left"/>
        <w:rPr>
          <w:rFonts w:cs="Times New Roman"/>
          <w:color w:val="000000" w:themeColor="text1"/>
          <w:u w:val="single"/>
        </w:rPr>
      </w:pPr>
    </w:p>
    <w:p w:rsidR="00304D7C" w:rsidRPr="006B009D" w:rsidRDefault="00340CC8">
      <w:pPr>
        <w:widowControl/>
        <w:ind w:firstLine="482"/>
        <w:jc w:val="center"/>
        <w:rPr>
          <w:rFonts w:cs="Times New Roman"/>
          <w:b/>
          <w:color w:val="000000" w:themeColor="text1"/>
          <w:u w:val="single"/>
        </w:rPr>
      </w:pPr>
      <w:r w:rsidRPr="006B009D">
        <w:rPr>
          <w:rFonts w:cs="Times New Roman"/>
          <w:b/>
          <w:color w:val="000000" w:themeColor="text1"/>
          <w:u w:val="single"/>
        </w:rPr>
        <w:t>图</w:t>
      </w:r>
      <w:r w:rsidRPr="006B009D">
        <w:rPr>
          <w:rFonts w:cs="Times New Roman"/>
          <w:b/>
          <w:color w:val="000000" w:themeColor="text1"/>
          <w:u w:val="single"/>
        </w:rPr>
        <w:t xml:space="preserve">3-5  </w:t>
      </w:r>
      <w:r w:rsidRPr="006B009D">
        <w:rPr>
          <w:rFonts w:cs="Times New Roman"/>
          <w:b/>
          <w:color w:val="000000" w:themeColor="text1"/>
          <w:u w:val="single"/>
        </w:rPr>
        <w:t>分子筛成品结构图及结构式</w:t>
      </w:r>
    </w:p>
    <w:p w:rsidR="00304D7C" w:rsidRPr="006B009D" w:rsidRDefault="00340CC8">
      <w:pPr>
        <w:ind w:firstLineChars="208" w:firstLine="499"/>
        <w:jc w:val="left"/>
        <w:rPr>
          <w:rFonts w:cs="Times New Roman"/>
          <w:bCs/>
          <w:color w:val="000000" w:themeColor="text1"/>
          <w:u w:val="single"/>
        </w:rPr>
      </w:pPr>
      <w:r w:rsidRPr="006B009D">
        <w:rPr>
          <w:rFonts w:cs="Times New Roman"/>
          <w:bCs/>
          <w:color w:val="000000" w:themeColor="text1"/>
          <w:u w:val="single"/>
        </w:rPr>
        <w:t>晶化工序反应简图如下：</w:t>
      </w:r>
    </w:p>
    <w:p w:rsidR="00304D7C" w:rsidRPr="006B009D" w:rsidRDefault="00340CC8">
      <w:pPr>
        <w:ind w:firstLineChars="607" w:firstLine="1457"/>
        <w:jc w:val="left"/>
        <w:rPr>
          <w:rFonts w:cs="Times New Roman"/>
          <w:bCs/>
          <w:color w:val="000000" w:themeColor="text1"/>
          <w:u w:val="single"/>
          <w:lang w:val="pt-BR"/>
        </w:rPr>
      </w:pPr>
      <w:r w:rsidRPr="006B009D">
        <w:rPr>
          <w:rFonts w:cs="Times New Roman"/>
          <w:bCs/>
          <w:color w:val="000000" w:themeColor="text1"/>
          <w:u w:val="single"/>
          <w:lang w:val="pt-BR"/>
        </w:rPr>
        <w:t>Na</w:t>
      </w:r>
      <w:r w:rsidRPr="006B009D">
        <w:rPr>
          <w:rFonts w:cs="Times New Roman"/>
          <w:bCs/>
          <w:color w:val="000000" w:themeColor="text1"/>
          <w:u w:val="single"/>
          <w:vertAlign w:val="subscript"/>
          <w:lang w:val="pt-BR"/>
        </w:rPr>
        <w:t>2</w:t>
      </w:r>
      <w:r w:rsidRPr="006B009D">
        <w:rPr>
          <w:rFonts w:cs="Times New Roman"/>
          <w:bCs/>
          <w:color w:val="000000" w:themeColor="text1"/>
          <w:u w:val="single"/>
          <w:lang w:val="pt-BR"/>
        </w:rPr>
        <w:t>SiO</w:t>
      </w:r>
      <w:r w:rsidRPr="006B009D">
        <w:rPr>
          <w:rFonts w:cs="Times New Roman"/>
          <w:bCs/>
          <w:color w:val="000000" w:themeColor="text1"/>
          <w:u w:val="single"/>
          <w:vertAlign w:val="subscript"/>
          <w:lang w:val="pt-BR"/>
        </w:rPr>
        <w:t xml:space="preserve">3 </w:t>
      </w:r>
      <w:r w:rsidRPr="006B009D">
        <w:rPr>
          <w:rFonts w:cs="Times New Roman"/>
          <w:bCs/>
          <w:color w:val="000000" w:themeColor="text1"/>
          <w:u w:val="single"/>
          <w:lang w:val="pt-BR"/>
        </w:rPr>
        <w:t>+ 2NaAlO</w:t>
      </w:r>
      <w:r w:rsidRPr="006B009D">
        <w:rPr>
          <w:rFonts w:cs="Times New Roman"/>
          <w:bCs/>
          <w:color w:val="000000" w:themeColor="text1"/>
          <w:u w:val="single"/>
          <w:vertAlign w:val="subscript"/>
          <w:lang w:val="pt-BR"/>
        </w:rPr>
        <w:t>2</w:t>
      </w:r>
      <w:r w:rsidRPr="006B009D">
        <w:rPr>
          <w:rFonts w:cs="Times New Roman"/>
          <w:bCs/>
          <w:color w:val="000000" w:themeColor="text1"/>
          <w:u w:val="single"/>
          <w:lang w:val="pt-BR"/>
        </w:rPr>
        <w:t xml:space="preserve"> = 2Na</w:t>
      </w:r>
      <w:r w:rsidRPr="006B009D">
        <w:rPr>
          <w:rFonts w:cs="Times New Roman"/>
          <w:bCs/>
          <w:color w:val="000000" w:themeColor="text1"/>
          <w:u w:val="single"/>
          <w:vertAlign w:val="subscript"/>
          <w:lang w:val="pt-BR"/>
        </w:rPr>
        <w:t>2</w:t>
      </w:r>
      <w:r w:rsidRPr="006B009D">
        <w:rPr>
          <w:rFonts w:cs="Times New Roman"/>
          <w:bCs/>
          <w:color w:val="000000" w:themeColor="text1"/>
          <w:u w:val="single"/>
          <w:lang w:val="pt-BR"/>
        </w:rPr>
        <w:t>O·Al</w:t>
      </w:r>
      <w:r w:rsidRPr="006B009D">
        <w:rPr>
          <w:rFonts w:cs="Times New Roman"/>
          <w:bCs/>
          <w:color w:val="000000" w:themeColor="text1"/>
          <w:u w:val="single"/>
          <w:vertAlign w:val="subscript"/>
          <w:lang w:val="pt-BR"/>
        </w:rPr>
        <w:t>2</w:t>
      </w:r>
      <w:r w:rsidRPr="006B009D">
        <w:rPr>
          <w:rFonts w:cs="Times New Roman"/>
          <w:bCs/>
          <w:color w:val="000000" w:themeColor="text1"/>
          <w:u w:val="single"/>
          <w:lang w:val="pt-BR"/>
        </w:rPr>
        <w:t>O</w:t>
      </w:r>
      <w:r w:rsidRPr="006B009D">
        <w:rPr>
          <w:rFonts w:cs="Times New Roman"/>
          <w:bCs/>
          <w:color w:val="000000" w:themeColor="text1"/>
          <w:u w:val="single"/>
          <w:vertAlign w:val="subscript"/>
          <w:lang w:val="pt-BR"/>
        </w:rPr>
        <w:t>3</w:t>
      </w:r>
      <w:r w:rsidRPr="006B009D">
        <w:rPr>
          <w:rFonts w:cs="Times New Roman"/>
          <w:bCs/>
          <w:color w:val="000000" w:themeColor="text1"/>
          <w:u w:val="single"/>
          <w:lang w:val="pt-BR"/>
        </w:rPr>
        <w:t>·SiO</w:t>
      </w:r>
      <w:r w:rsidRPr="006B009D">
        <w:rPr>
          <w:rFonts w:cs="Times New Roman"/>
          <w:bCs/>
          <w:color w:val="000000" w:themeColor="text1"/>
          <w:u w:val="single"/>
          <w:vertAlign w:val="subscript"/>
          <w:lang w:val="pt-BR"/>
        </w:rPr>
        <w:t>2</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t>三</w:t>
      </w:r>
      <w:r w:rsidRPr="006B009D">
        <w:rPr>
          <w:rFonts w:cs="Times New Roman"/>
          <w:color w:val="000000" w:themeColor="text1"/>
          <w:u w:val="single"/>
        </w:rPr>
        <w:t>、水洗</w:t>
      </w:r>
      <w:r w:rsidRPr="006B009D">
        <w:rPr>
          <w:rFonts w:cs="Times New Roman" w:hint="eastAsia"/>
          <w:color w:val="000000" w:themeColor="text1"/>
          <w:u w:val="single"/>
        </w:rPr>
        <w:t>过</w:t>
      </w:r>
      <w:r w:rsidRPr="006B009D">
        <w:rPr>
          <w:rFonts w:cs="Times New Roman"/>
          <w:color w:val="000000" w:themeColor="text1"/>
          <w:u w:val="single"/>
        </w:rPr>
        <w:t>滤</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晶化合格的</w:t>
      </w:r>
      <w:r w:rsidRPr="006B009D">
        <w:rPr>
          <w:rFonts w:cs="Times New Roman"/>
          <w:color w:val="000000" w:themeColor="text1"/>
          <w:u w:val="single"/>
        </w:rPr>
        <w:t>NaY</w:t>
      </w:r>
      <w:r w:rsidRPr="006B009D">
        <w:rPr>
          <w:rFonts w:cs="Times New Roman"/>
          <w:color w:val="000000" w:themeColor="text1"/>
          <w:u w:val="single"/>
        </w:rPr>
        <w:t>分子筛浆液放至</w:t>
      </w:r>
      <w:r w:rsidRPr="006B009D">
        <w:rPr>
          <w:rFonts w:cs="Times New Roman"/>
          <w:color w:val="000000" w:themeColor="text1"/>
          <w:u w:val="single"/>
        </w:rPr>
        <w:t>NaY</w:t>
      </w:r>
      <w:r w:rsidRPr="006B009D">
        <w:rPr>
          <w:rFonts w:cs="Times New Roman"/>
          <w:color w:val="000000" w:themeColor="text1"/>
          <w:u w:val="single"/>
        </w:rPr>
        <w:t>中间罐，加水稀释、降温，然后输送至真空带式过滤机加水洗涤过滤，除去游离的</w:t>
      </w:r>
      <w:r w:rsidRPr="006B009D">
        <w:rPr>
          <w:rFonts w:cs="Times New Roman"/>
          <w:color w:val="000000" w:themeColor="text1"/>
          <w:u w:val="single"/>
        </w:rPr>
        <w:t>Na</w:t>
      </w:r>
      <w:r w:rsidRPr="006B009D">
        <w:rPr>
          <w:rFonts w:cs="Times New Roman"/>
          <w:color w:val="000000" w:themeColor="text1"/>
          <w:u w:val="single"/>
        </w:rPr>
        <w:t>离子和</w:t>
      </w:r>
      <w:r w:rsidRPr="006B009D">
        <w:rPr>
          <w:rFonts w:cs="Times New Roman"/>
          <w:color w:val="000000" w:themeColor="text1"/>
          <w:u w:val="single"/>
        </w:rPr>
        <w:t>Si</w:t>
      </w:r>
      <w:r w:rsidRPr="006B009D">
        <w:rPr>
          <w:rFonts w:cs="Times New Roman"/>
          <w:color w:val="000000" w:themeColor="text1"/>
          <w:u w:val="single"/>
        </w:rPr>
        <w:t>离子，得到</w:t>
      </w:r>
      <w:r w:rsidRPr="006B009D">
        <w:rPr>
          <w:rFonts w:cs="Times New Roman"/>
          <w:color w:val="000000" w:themeColor="text1"/>
          <w:u w:val="single"/>
        </w:rPr>
        <w:t>NaY</w:t>
      </w:r>
      <w:r w:rsidRPr="006B009D">
        <w:rPr>
          <w:rFonts w:cs="Times New Roman"/>
          <w:color w:val="000000" w:themeColor="text1"/>
          <w:u w:val="single"/>
        </w:rPr>
        <w:t>滤饼，</w:t>
      </w:r>
      <w:r w:rsidRPr="006B009D">
        <w:rPr>
          <w:rFonts w:cs="Times New Roman"/>
          <w:color w:val="000000" w:themeColor="text1"/>
          <w:u w:val="single"/>
        </w:rPr>
        <w:t>NaY</w:t>
      </w:r>
      <w:r w:rsidRPr="006B009D">
        <w:rPr>
          <w:rFonts w:cs="Times New Roman"/>
          <w:color w:val="000000" w:themeColor="text1"/>
          <w:u w:val="single"/>
        </w:rPr>
        <w:t>滤饼进入滤饼打浆罐加水浆化；水洗和</w:t>
      </w:r>
      <w:r w:rsidRPr="006B009D">
        <w:rPr>
          <w:rFonts w:cs="Times New Roman" w:hint="eastAsia"/>
          <w:color w:val="000000" w:themeColor="text1"/>
          <w:u w:val="single"/>
        </w:rPr>
        <w:t>过</w:t>
      </w:r>
      <w:r w:rsidRPr="006B009D">
        <w:rPr>
          <w:rFonts w:cs="Times New Roman"/>
          <w:color w:val="000000" w:themeColor="text1"/>
          <w:u w:val="single"/>
        </w:rPr>
        <w:t>滤过程产生的母液通过废水回收系统进行回收处理，其中沉淀部分制成硅铝胶重新回用于合成晶化工序（添加硫酸铝原料，回用率达到</w:t>
      </w:r>
      <w:r w:rsidRPr="006B009D">
        <w:rPr>
          <w:rFonts w:cs="Times New Roman"/>
          <w:color w:val="000000" w:themeColor="text1"/>
          <w:u w:val="single"/>
        </w:rPr>
        <w:t>95%</w:t>
      </w:r>
      <w:r w:rsidRPr="006B009D">
        <w:rPr>
          <w:rFonts w:cs="Times New Roman"/>
          <w:color w:val="000000" w:themeColor="text1"/>
          <w:u w:val="single"/>
        </w:rPr>
        <w:t>），以便提高项目原料利用率。水洗工序后产生大量的水洗废水，呈碱性，主要污染因子为</w:t>
      </w:r>
      <w:r w:rsidRPr="006B009D">
        <w:rPr>
          <w:rFonts w:cs="Times New Roman"/>
          <w:color w:val="000000" w:themeColor="text1"/>
          <w:u w:val="single"/>
        </w:rPr>
        <w:t>COD</w:t>
      </w:r>
      <w:r w:rsidRPr="006B009D">
        <w:rPr>
          <w:rFonts w:cs="Times New Roman"/>
          <w:color w:val="000000" w:themeColor="text1"/>
          <w:u w:val="single"/>
        </w:rPr>
        <w:t>、</w:t>
      </w:r>
      <w:r w:rsidRPr="006B009D">
        <w:rPr>
          <w:rFonts w:cs="Times New Roman"/>
          <w:color w:val="000000" w:themeColor="text1"/>
          <w:u w:val="single"/>
        </w:rPr>
        <w:t>SS</w:t>
      </w:r>
      <w:r w:rsidRPr="006B009D">
        <w:rPr>
          <w:rFonts w:cs="Times New Roman"/>
          <w:color w:val="000000" w:themeColor="text1"/>
          <w:u w:val="single"/>
        </w:rPr>
        <w:t>等，水洗废水污染物浓度较小，</w:t>
      </w:r>
      <w:r w:rsidR="00192715" w:rsidRPr="006B009D">
        <w:rPr>
          <w:rFonts w:cs="Times New Roman" w:hint="eastAsia"/>
          <w:color w:val="000000" w:themeColor="text1"/>
          <w:u w:val="single"/>
        </w:rPr>
        <w:t>排入厂区污水处理站进行处理</w:t>
      </w:r>
      <w:r w:rsidRPr="006B009D">
        <w:rPr>
          <w:rFonts w:cs="Times New Roman"/>
          <w:color w:val="000000" w:themeColor="text1"/>
          <w:u w:val="single"/>
        </w:rPr>
        <w:t>。</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t>四</w:t>
      </w:r>
      <w:r w:rsidRPr="006B009D">
        <w:rPr>
          <w:rFonts w:cs="Times New Roman"/>
          <w:color w:val="000000" w:themeColor="text1"/>
          <w:u w:val="single"/>
        </w:rPr>
        <w:t>、</w:t>
      </w:r>
      <w:r w:rsidRPr="006B009D">
        <w:rPr>
          <w:rFonts w:cs="Times New Roman" w:hint="eastAsia"/>
          <w:color w:val="000000" w:themeColor="text1"/>
          <w:u w:val="single"/>
        </w:rPr>
        <w:t>铵盐</w:t>
      </w:r>
      <w:r w:rsidRPr="006B009D">
        <w:rPr>
          <w:rFonts w:cs="Times New Roman"/>
          <w:color w:val="000000" w:themeColor="text1"/>
          <w:u w:val="single"/>
        </w:rPr>
        <w:t>交换</w:t>
      </w: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u w:val="single"/>
        </w:rPr>
        <w:t>交换原理和目的：利用</w:t>
      </w:r>
      <w:r w:rsidRPr="006B009D">
        <w:rPr>
          <w:rFonts w:cs="Times New Roman" w:hint="eastAsia"/>
          <w:color w:val="000000" w:themeColor="text1"/>
          <w:u w:val="single"/>
        </w:rPr>
        <w:t>铵盐</w:t>
      </w:r>
      <w:r w:rsidRPr="006B009D">
        <w:rPr>
          <w:rFonts w:cs="Times New Roman"/>
          <w:color w:val="000000" w:themeColor="text1"/>
          <w:u w:val="single"/>
        </w:rPr>
        <w:t>中的</w:t>
      </w:r>
      <w:r w:rsidRPr="006B009D">
        <w:rPr>
          <w:rFonts w:cs="Times New Roman" w:hint="eastAsia"/>
          <w:color w:val="000000" w:themeColor="text1"/>
          <w:u w:val="single"/>
        </w:rPr>
        <w:t>NH</w:t>
      </w:r>
      <w:r w:rsidRPr="006B009D">
        <w:rPr>
          <w:rFonts w:cs="Times New Roman" w:hint="eastAsia"/>
          <w:color w:val="000000" w:themeColor="text1"/>
          <w:u w:val="single"/>
          <w:vertAlign w:val="subscript"/>
        </w:rPr>
        <w:t>4</w:t>
      </w:r>
      <w:r w:rsidRPr="006B009D">
        <w:rPr>
          <w:rFonts w:cs="Times New Roman"/>
          <w:color w:val="000000" w:themeColor="text1"/>
          <w:u w:val="single"/>
          <w:vertAlign w:val="superscript"/>
        </w:rPr>
        <w:t>+</w:t>
      </w:r>
      <w:r w:rsidRPr="006B009D">
        <w:rPr>
          <w:rFonts w:cs="Times New Roman"/>
          <w:color w:val="000000" w:themeColor="text1"/>
          <w:u w:val="single"/>
        </w:rPr>
        <w:t>将</w:t>
      </w:r>
      <w:r w:rsidRPr="006B009D">
        <w:rPr>
          <w:rFonts w:cs="Times New Roman"/>
          <w:color w:val="000000" w:themeColor="text1"/>
          <w:u w:val="single"/>
        </w:rPr>
        <w:t>Y</w:t>
      </w:r>
      <w:r w:rsidRPr="006B009D">
        <w:rPr>
          <w:rFonts w:cs="Times New Roman"/>
          <w:color w:val="000000" w:themeColor="text1"/>
          <w:u w:val="single"/>
        </w:rPr>
        <w:t>型分子筛笼子中的</w:t>
      </w:r>
      <w:r w:rsidRPr="006B009D">
        <w:rPr>
          <w:rFonts w:cs="Times New Roman"/>
          <w:color w:val="000000" w:themeColor="text1"/>
          <w:u w:val="single"/>
        </w:rPr>
        <w:t>Na</w:t>
      </w:r>
      <w:r w:rsidRPr="006B009D">
        <w:rPr>
          <w:rFonts w:cs="Times New Roman"/>
          <w:color w:val="000000" w:themeColor="text1"/>
          <w:u w:val="single"/>
          <w:vertAlign w:val="superscript"/>
        </w:rPr>
        <w:t>+</w:t>
      </w:r>
      <w:r w:rsidRPr="006B009D">
        <w:rPr>
          <w:rFonts w:cs="Times New Roman"/>
          <w:color w:val="000000" w:themeColor="text1"/>
          <w:u w:val="single"/>
        </w:rPr>
        <w:t>交换出来。</w:t>
      </w: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u w:val="single"/>
        </w:rPr>
        <w:t>浆化后的</w:t>
      </w:r>
      <w:r w:rsidRPr="006B009D">
        <w:rPr>
          <w:rFonts w:cs="Times New Roman"/>
          <w:color w:val="000000" w:themeColor="text1"/>
          <w:u w:val="single"/>
        </w:rPr>
        <w:t>NaY</w:t>
      </w:r>
      <w:r w:rsidRPr="006B009D">
        <w:rPr>
          <w:rFonts w:cs="Times New Roman"/>
          <w:color w:val="000000" w:themeColor="text1"/>
          <w:u w:val="single"/>
        </w:rPr>
        <w:t>分子筛放料至交换罐，</w:t>
      </w:r>
      <w:r w:rsidRPr="006B009D">
        <w:rPr>
          <w:rFonts w:cs="Times New Roman" w:hint="eastAsia"/>
          <w:color w:val="000000" w:themeColor="text1"/>
          <w:u w:val="single"/>
        </w:rPr>
        <w:t>加入</w:t>
      </w:r>
      <w:r w:rsidRPr="006B009D">
        <w:rPr>
          <w:rFonts w:ascii="宋体" w:hAnsi="宋体" w:cs="宋体" w:hint="eastAsia"/>
          <w:color w:val="000000" w:themeColor="text1"/>
          <w:szCs w:val="21"/>
          <w:u w:val="single"/>
        </w:rPr>
        <w:t>硫酸铵溶液、化学水，然后用5%稀硫酸调节交换混合液的PH值至控制指标范围内，再用蒸汽将混合交换液升温至</w:t>
      </w:r>
      <w:r w:rsidRPr="006B009D">
        <w:rPr>
          <w:rFonts w:cs="Times New Roman"/>
          <w:color w:val="000000" w:themeColor="text1"/>
          <w:u w:val="single"/>
        </w:rPr>
        <w:t>65</w:t>
      </w:r>
      <w:r w:rsidRPr="006B009D">
        <w:rPr>
          <w:rFonts w:cs="Times New Roman"/>
          <w:color w:val="000000" w:themeColor="text1"/>
          <w:u w:val="single"/>
        </w:rPr>
        <w:t>～</w:t>
      </w:r>
      <w:r w:rsidRPr="006B009D">
        <w:rPr>
          <w:rFonts w:cs="Times New Roman"/>
          <w:color w:val="000000" w:themeColor="text1"/>
          <w:u w:val="single"/>
        </w:rPr>
        <w:t>85℃</w:t>
      </w:r>
      <w:r w:rsidRPr="006B009D">
        <w:rPr>
          <w:rFonts w:cs="Times New Roman"/>
          <w:color w:val="000000" w:themeColor="text1"/>
          <w:u w:val="single"/>
        </w:rPr>
        <w:t>，</w:t>
      </w:r>
      <w:r w:rsidRPr="006B009D">
        <w:rPr>
          <w:rFonts w:ascii="宋体" w:hAnsi="宋体" w:cs="宋体" w:hint="eastAsia"/>
          <w:color w:val="000000" w:themeColor="text1"/>
          <w:szCs w:val="21"/>
          <w:u w:val="single"/>
        </w:rPr>
        <w:t>在搅拌作用下，恒温交换反应60min后完成</w:t>
      </w:r>
      <w:r w:rsidRPr="006B009D">
        <w:rPr>
          <w:rFonts w:cs="Times New Roman"/>
          <w:color w:val="000000" w:themeColor="text1"/>
          <w:u w:val="single"/>
        </w:rPr>
        <w:t>对含钠的</w:t>
      </w:r>
      <w:r w:rsidRPr="006B009D">
        <w:rPr>
          <w:rFonts w:cs="Times New Roman"/>
          <w:color w:val="000000" w:themeColor="text1"/>
          <w:u w:val="single"/>
        </w:rPr>
        <w:t>Y</w:t>
      </w:r>
      <w:r w:rsidRPr="006B009D">
        <w:rPr>
          <w:rFonts w:cs="Times New Roman"/>
          <w:color w:val="000000" w:themeColor="text1"/>
          <w:u w:val="single"/>
        </w:rPr>
        <w:t>型分子筛进行交换，恒温后的浆液送带式过滤机进行过滤，</w:t>
      </w:r>
      <w:r w:rsidRPr="006B009D">
        <w:rPr>
          <w:rFonts w:ascii="宋体" w:hAnsi="宋体" w:cs="宋体" w:hint="eastAsia"/>
          <w:color w:val="000000" w:themeColor="text1"/>
          <w:szCs w:val="21"/>
          <w:u w:val="single"/>
        </w:rPr>
        <w:t>然后经过回收硫铵交换、新鲜硫铵交换、回收水洗涤、新鲜水洗涤和真空吸干等过程处理，最后进入一交滤饼打浆罐浆化均匀后转入焙烧进料中间罐内。</w:t>
      </w:r>
      <w:r w:rsidRPr="006B009D">
        <w:rPr>
          <w:rFonts w:cs="Times New Roman" w:hint="eastAsia"/>
          <w:color w:val="000000" w:themeColor="text1"/>
          <w:u w:val="single"/>
        </w:rPr>
        <w:t>铵盐</w:t>
      </w:r>
      <w:r w:rsidRPr="006B009D">
        <w:rPr>
          <w:rFonts w:cs="Times New Roman"/>
          <w:color w:val="000000" w:themeColor="text1"/>
          <w:u w:val="single"/>
        </w:rPr>
        <w:t>交换滤饼进滤饼打浆罐进行进一步浆化处理。</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lastRenderedPageBreak/>
        <w:t>第一段固液分离得到一交滤液和第二段回收硫铵交换液均由泵送入高氨氮废水处理岗位进行统一处理。</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t>来自第五段洗涤水用泵送至第四段进行逆流洗涤，二次洗涤水自流到一交洗涤水沉降罐内进行自然沉降，上清液经滤液回用处理；底部沉降的一交分子筛微孔材料也由泵转入一交中间罐内回收利用。</w:t>
      </w:r>
    </w:p>
    <w:p w:rsidR="00304D7C" w:rsidRPr="006B009D" w:rsidRDefault="00340CC8">
      <w:pPr>
        <w:pStyle w:val="a4"/>
        <w:ind w:firstLine="480"/>
        <w:jc w:val="left"/>
        <w:rPr>
          <w:rFonts w:cs="Times New Roman"/>
          <w:color w:val="000000" w:themeColor="text1"/>
          <w:u w:val="single"/>
          <w:lang w:val="zh-CN"/>
        </w:rPr>
      </w:pPr>
      <w:r w:rsidRPr="006B009D">
        <w:rPr>
          <w:rFonts w:cs="Times New Roman" w:hint="eastAsia"/>
          <w:color w:val="000000" w:themeColor="text1"/>
          <w:u w:val="single"/>
        </w:rPr>
        <w:t>五</w:t>
      </w:r>
      <w:r w:rsidRPr="006B009D">
        <w:rPr>
          <w:rFonts w:cs="Times New Roman"/>
          <w:color w:val="000000" w:themeColor="text1"/>
          <w:u w:val="single"/>
          <w:lang w:val="zh-CN"/>
        </w:rPr>
        <w:t>、氯化稀土交换</w:t>
      </w: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u w:val="single"/>
        </w:rPr>
        <w:t>交换原理和目的：利用氯化稀土溶液中的</w:t>
      </w:r>
      <w:r w:rsidRPr="006B009D">
        <w:rPr>
          <w:rFonts w:cs="Times New Roman"/>
          <w:color w:val="000000" w:themeColor="text1"/>
          <w:u w:val="single"/>
        </w:rPr>
        <w:t>RE</w:t>
      </w:r>
      <w:r w:rsidRPr="006B009D">
        <w:rPr>
          <w:rFonts w:cs="Times New Roman"/>
          <w:color w:val="000000" w:themeColor="text1"/>
          <w:u w:val="single"/>
          <w:vertAlign w:val="superscript"/>
        </w:rPr>
        <w:t>3+</w:t>
      </w:r>
      <w:r w:rsidRPr="006B009D">
        <w:rPr>
          <w:rFonts w:cs="Times New Roman"/>
          <w:color w:val="000000" w:themeColor="text1"/>
          <w:u w:val="single"/>
        </w:rPr>
        <w:t>与分子筛笼子中的</w:t>
      </w:r>
      <w:r w:rsidRPr="006B009D">
        <w:rPr>
          <w:rFonts w:cs="Times New Roman"/>
          <w:color w:val="000000" w:themeColor="text1"/>
          <w:u w:val="single"/>
        </w:rPr>
        <w:t>Na</w:t>
      </w:r>
      <w:r w:rsidRPr="006B009D">
        <w:rPr>
          <w:rFonts w:cs="Times New Roman"/>
          <w:color w:val="000000" w:themeColor="text1"/>
          <w:u w:val="single"/>
          <w:vertAlign w:val="superscript"/>
        </w:rPr>
        <w:t>+</w:t>
      </w:r>
      <w:r w:rsidRPr="006B009D">
        <w:rPr>
          <w:rFonts w:cs="Times New Roman"/>
          <w:color w:val="000000" w:themeColor="text1"/>
          <w:u w:val="single"/>
        </w:rPr>
        <w:t>进行离子交换。</w:t>
      </w: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u w:val="single"/>
        </w:rPr>
        <w:t>在稀土交换罐中收入已浆化好的</w:t>
      </w:r>
      <w:r w:rsidRPr="006B009D">
        <w:rPr>
          <w:rFonts w:cs="Times New Roman"/>
          <w:color w:val="000000" w:themeColor="text1"/>
          <w:u w:val="single"/>
        </w:rPr>
        <w:t>HNaY</w:t>
      </w:r>
      <w:r w:rsidRPr="006B009D">
        <w:rPr>
          <w:rFonts w:cs="Times New Roman"/>
          <w:color w:val="000000" w:themeColor="text1"/>
          <w:u w:val="single"/>
        </w:rPr>
        <w:t>浆液，依次加入稀土交换回用滤液、浓度为</w:t>
      </w:r>
      <w:r w:rsidRPr="006B009D">
        <w:rPr>
          <w:rFonts w:cs="Times New Roman"/>
          <w:color w:val="000000" w:themeColor="text1"/>
          <w:u w:val="single"/>
        </w:rPr>
        <w:t>100g/l</w:t>
      </w:r>
      <w:r w:rsidRPr="006B009D">
        <w:rPr>
          <w:rFonts w:cs="Times New Roman"/>
          <w:color w:val="000000" w:themeColor="text1"/>
          <w:u w:val="single"/>
        </w:rPr>
        <w:t>的氯化稀土溶液，并补入适量的水，稀土投料配料配比为：氯化稀土与分子筛之比为</w:t>
      </w:r>
      <w:r w:rsidRPr="006B009D">
        <w:rPr>
          <w:rFonts w:cs="Times New Roman"/>
          <w:color w:val="000000" w:themeColor="text1"/>
          <w:u w:val="single"/>
        </w:rPr>
        <w:t>0.12:1</w:t>
      </w:r>
      <w:r w:rsidRPr="006B009D">
        <w:rPr>
          <w:rFonts w:cs="Times New Roman"/>
          <w:color w:val="000000" w:themeColor="text1"/>
          <w:u w:val="single"/>
        </w:rPr>
        <w:t>（重量比）。升温至</w:t>
      </w:r>
      <w:r w:rsidRPr="006B009D">
        <w:rPr>
          <w:rFonts w:cs="Times New Roman"/>
          <w:color w:val="000000" w:themeColor="text1"/>
          <w:u w:val="single"/>
        </w:rPr>
        <w:t>65</w:t>
      </w:r>
      <w:r w:rsidRPr="006B009D">
        <w:rPr>
          <w:rFonts w:cs="Times New Roman"/>
          <w:color w:val="000000" w:themeColor="text1"/>
          <w:u w:val="single"/>
        </w:rPr>
        <w:t>～</w:t>
      </w:r>
      <w:r w:rsidRPr="006B009D">
        <w:rPr>
          <w:rFonts w:cs="Times New Roman"/>
          <w:color w:val="000000" w:themeColor="text1"/>
          <w:u w:val="single"/>
        </w:rPr>
        <w:t>85℃</w:t>
      </w:r>
      <w:r w:rsidRPr="006B009D">
        <w:rPr>
          <w:rFonts w:cs="Times New Roman"/>
          <w:color w:val="000000" w:themeColor="text1"/>
          <w:u w:val="single"/>
        </w:rPr>
        <w:t>，恒温</w:t>
      </w:r>
      <w:r w:rsidRPr="006B009D">
        <w:rPr>
          <w:rFonts w:cs="Times New Roman"/>
          <w:color w:val="000000" w:themeColor="text1"/>
          <w:u w:val="single"/>
        </w:rPr>
        <w:t>30</w:t>
      </w:r>
      <w:r w:rsidRPr="006B009D">
        <w:rPr>
          <w:rFonts w:cs="Times New Roman"/>
          <w:color w:val="000000" w:themeColor="text1"/>
          <w:u w:val="single"/>
        </w:rPr>
        <w:t>～</w:t>
      </w:r>
      <w:r w:rsidRPr="006B009D">
        <w:rPr>
          <w:rFonts w:cs="Times New Roman"/>
          <w:color w:val="000000" w:themeColor="text1"/>
          <w:u w:val="single"/>
        </w:rPr>
        <w:t>60min</w:t>
      </w:r>
      <w:r w:rsidRPr="006B009D">
        <w:rPr>
          <w:rFonts w:cs="Times New Roman"/>
          <w:color w:val="000000" w:themeColor="text1"/>
          <w:u w:val="single"/>
        </w:rPr>
        <w:t>，恒温后的浆液送带式过滤机，加氯化稀土溶液和水进行洗涤过滤，完成氯化稀土溶液的交换，再到半框压滤机中对物料进行压滤脱水处理，</w:t>
      </w:r>
      <w:r w:rsidRPr="006B009D">
        <w:rPr>
          <w:rFonts w:cs="Times New Roman"/>
          <w:color w:val="000000" w:themeColor="text1"/>
          <w:kern w:val="24"/>
          <w:u w:val="single"/>
        </w:rPr>
        <w:t>氯化稀土交换换产生的交换废水经滤液储罐回收重复利用，对于盐离子含量较高的废水定期更换，进入厂内污水处理系统处理后达标外排。</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t>六</w:t>
      </w:r>
      <w:r w:rsidRPr="006B009D">
        <w:rPr>
          <w:rFonts w:cs="Times New Roman"/>
          <w:color w:val="000000" w:themeColor="text1"/>
          <w:u w:val="single"/>
        </w:rPr>
        <w:t>、干燥</w:t>
      </w:r>
    </w:p>
    <w:p w:rsidR="00304D7C" w:rsidRPr="006B009D" w:rsidRDefault="00340CC8">
      <w:pPr>
        <w:pStyle w:val="a4"/>
        <w:ind w:firstLine="512"/>
        <w:jc w:val="left"/>
        <w:rPr>
          <w:rFonts w:cs="Times New Roman"/>
          <w:color w:val="000000" w:themeColor="text1"/>
          <w:u w:val="single"/>
        </w:rPr>
      </w:pPr>
      <w:r w:rsidRPr="006B009D">
        <w:rPr>
          <w:rFonts w:cs="Times New Roman"/>
          <w:color w:val="000000" w:themeColor="text1"/>
          <w:spacing w:val="8"/>
          <w:u w:val="single"/>
        </w:rPr>
        <w:t>项目干燥所用设备为闪蒸干燥器，是集干燥、粉碎、筛分于一体的新型连续式干燥设备，特别适用于滤饼状、膏糊状、稀泥浆状物料的烘干。由加热器、加料器、搅拌破碎系统、分级器、干燥主管、旋风分离器、布袋除尘器、风机等组成。</w:t>
      </w: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u w:val="single"/>
        </w:rPr>
        <w:t>稀土交换滤饼卸入闪蒸干燥器料斗，经过滤机</w:t>
      </w:r>
      <w:r w:rsidRPr="006B009D">
        <w:rPr>
          <w:rFonts w:cs="Times New Roman" w:hint="eastAsia"/>
          <w:color w:val="000000" w:themeColor="text1"/>
          <w:u w:val="single"/>
        </w:rPr>
        <w:t>过</w:t>
      </w:r>
      <w:r w:rsidRPr="006B009D">
        <w:rPr>
          <w:rFonts w:cs="Times New Roman"/>
          <w:color w:val="000000" w:themeColor="text1"/>
          <w:u w:val="single"/>
        </w:rPr>
        <w:t>滤得到的分子筛滤饼进入闪蒸干燥装置中进行干燥，与</w:t>
      </w:r>
      <w:r w:rsidRPr="006B009D">
        <w:rPr>
          <w:rFonts w:cs="Times New Roman" w:hint="eastAsia"/>
          <w:color w:val="000000" w:themeColor="text1"/>
          <w:u w:val="single"/>
        </w:rPr>
        <w:t>焙烧炉余热利用</w:t>
      </w:r>
      <w:r w:rsidRPr="006B009D">
        <w:rPr>
          <w:rFonts w:cs="Times New Roman"/>
          <w:color w:val="000000" w:themeColor="text1"/>
          <w:u w:val="single"/>
        </w:rPr>
        <w:t>管道来的高温蒸汽</w:t>
      </w:r>
      <w:r w:rsidRPr="006B009D">
        <w:rPr>
          <w:rFonts w:cs="Times New Roman" w:hint="eastAsia"/>
          <w:color w:val="000000" w:themeColor="text1"/>
          <w:u w:val="single"/>
        </w:rPr>
        <w:t>以及补充的天然气燃烧非</w:t>
      </w:r>
      <w:r w:rsidRPr="006B009D">
        <w:rPr>
          <w:rFonts w:cs="Times New Roman"/>
          <w:color w:val="000000" w:themeColor="text1"/>
          <w:u w:val="single"/>
        </w:rPr>
        <w:t>接触干燥，控制闪蒸干燥出口尾气温度</w:t>
      </w:r>
      <w:r w:rsidRPr="006B009D">
        <w:rPr>
          <w:rFonts w:cs="Times New Roman"/>
          <w:color w:val="000000" w:themeColor="text1"/>
          <w:u w:val="single"/>
        </w:rPr>
        <w:t>105~120℃</w:t>
      </w:r>
      <w:r w:rsidRPr="006B009D">
        <w:rPr>
          <w:rFonts w:cs="Times New Roman"/>
          <w:color w:val="000000" w:themeColor="text1"/>
          <w:u w:val="single"/>
        </w:rPr>
        <w:t>，使物料中的水分蒸发，干燥工序出料含水量</w:t>
      </w:r>
      <w:r w:rsidRPr="006B009D">
        <w:rPr>
          <w:rFonts w:cs="Times New Roman"/>
          <w:color w:val="000000" w:themeColor="text1"/>
          <w:u w:val="single"/>
        </w:rPr>
        <w:t>20%</w:t>
      </w:r>
      <w:r w:rsidRPr="006B009D">
        <w:rPr>
          <w:rFonts w:cs="Times New Roman"/>
          <w:color w:val="000000" w:themeColor="text1"/>
          <w:u w:val="single"/>
        </w:rPr>
        <w:t>。</w:t>
      </w:r>
      <w:r w:rsidRPr="006B009D">
        <w:rPr>
          <w:rFonts w:cs="Times New Roman" w:hint="eastAsia"/>
          <w:color w:val="000000" w:themeColor="text1"/>
          <w:u w:val="single"/>
        </w:rPr>
        <w:t>本项目干燥系统配套设置了布袋除尘器、引风机、尾气喷淋洗涤塔、排气筒及其他辅助设备等</w:t>
      </w:r>
      <w:r w:rsidRPr="006B009D">
        <w:rPr>
          <w:rFonts w:cs="Times New Roman"/>
          <w:color w:val="000000" w:themeColor="text1"/>
          <w:u w:val="single"/>
        </w:rPr>
        <w:t>，收集的尘料为本项目的产品或半成品，全部作为产品进入包装或下套工序。</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t>七</w:t>
      </w:r>
      <w:r w:rsidRPr="006B009D">
        <w:rPr>
          <w:rFonts w:cs="Times New Roman"/>
          <w:color w:val="000000" w:themeColor="text1"/>
          <w:u w:val="single"/>
        </w:rPr>
        <w:t>、焙烧</w:t>
      </w: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u w:val="single"/>
        </w:rPr>
        <w:t>项目焙烧设备为焙烧炉，采用</w:t>
      </w:r>
      <w:r w:rsidRPr="006B009D">
        <w:rPr>
          <w:rFonts w:cs="Times New Roman" w:hint="eastAsia"/>
          <w:color w:val="000000" w:themeColor="text1"/>
          <w:u w:val="single"/>
        </w:rPr>
        <w:t>电加热</w:t>
      </w:r>
      <w:r w:rsidRPr="006B009D">
        <w:rPr>
          <w:rFonts w:cs="Times New Roman"/>
          <w:color w:val="000000" w:themeColor="text1"/>
          <w:u w:val="single"/>
        </w:rPr>
        <w:t>。焙烧系统包括</w:t>
      </w:r>
      <w:r w:rsidRPr="006B009D">
        <w:rPr>
          <w:rFonts w:cs="Times New Roman" w:hint="eastAsia"/>
          <w:color w:val="000000" w:themeColor="text1"/>
          <w:u w:val="single"/>
        </w:rPr>
        <w:t>预</w:t>
      </w:r>
      <w:r w:rsidRPr="006B009D">
        <w:rPr>
          <w:rFonts w:cs="Times New Roman"/>
          <w:color w:val="000000" w:themeColor="text1"/>
          <w:u w:val="single"/>
        </w:rPr>
        <w:t>干燥器、焙烧炉、除尘器、</w:t>
      </w:r>
      <w:r w:rsidRPr="006B009D">
        <w:rPr>
          <w:rFonts w:cs="Times New Roman" w:hint="eastAsia"/>
          <w:color w:val="000000" w:themeColor="text1"/>
          <w:u w:val="single"/>
        </w:rPr>
        <w:t>排</w:t>
      </w:r>
      <w:r w:rsidRPr="006B009D">
        <w:rPr>
          <w:rFonts w:cs="Times New Roman"/>
          <w:color w:val="000000" w:themeColor="text1"/>
          <w:u w:val="single"/>
        </w:rPr>
        <w:t>气</w:t>
      </w:r>
      <w:r w:rsidRPr="006B009D">
        <w:rPr>
          <w:rFonts w:cs="Times New Roman" w:hint="eastAsia"/>
          <w:color w:val="000000" w:themeColor="text1"/>
          <w:u w:val="single"/>
        </w:rPr>
        <w:t>炉及</w:t>
      </w:r>
      <w:r w:rsidRPr="006B009D">
        <w:rPr>
          <w:rFonts w:cs="Times New Roman"/>
          <w:color w:val="000000" w:themeColor="text1"/>
          <w:u w:val="single"/>
        </w:rPr>
        <w:t>其他辅助设备，焙烧炉是整个系统的核心。分子筛浆液经过</w:t>
      </w:r>
      <w:r w:rsidRPr="006B009D">
        <w:rPr>
          <w:rFonts w:cs="Times New Roman" w:hint="eastAsia"/>
          <w:color w:val="000000" w:themeColor="text1"/>
          <w:u w:val="single"/>
        </w:rPr>
        <w:t>闪蒸</w:t>
      </w:r>
      <w:r w:rsidRPr="006B009D">
        <w:rPr>
          <w:rFonts w:cs="Times New Roman"/>
          <w:color w:val="000000" w:themeColor="text1"/>
          <w:u w:val="single"/>
        </w:rPr>
        <w:t>干燥器干燥，成为固</w:t>
      </w:r>
      <w:r w:rsidRPr="006B009D">
        <w:rPr>
          <w:rFonts w:cs="Times New Roman" w:hint="eastAsia"/>
          <w:color w:val="000000" w:themeColor="text1"/>
          <w:u w:val="single"/>
        </w:rPr>
        <w:t>体</w:t>
      </w:r>
      <w:r w:rsidRPr="006B009D">
        <w:rPr>
          <w:rFonts w:cs="Times New Roman"/>
          <w:color w:val="000000" w:themeColor="text1"/>
          <w:u w:val="single"/>
        </w:rPr>
        <w:t>含量达到</w:t>
      </w:r>
      <w:r w:rsidRPr="006B009D">
        <w:rPr>
          <w:rFonts w:cs="Times New Roman" w:hint="eastAsia"/>
          <w:color w:val="000000" w:themeColor="text1"/>
          <w:u w:val="single"/>
        </w:rPr>
        <w:t>75</w:t>
      </w:r>
      <w:r w:rsidRPr="006B009D">
        <w:rPr>
          <w:rFonts w:cs="Times New Roman"/>
          <w:color w:val="000000" w:themeColor="text1"/>
          <w:u w:val="single"/>
        </w:rPr>
        <w:t>%</w:t>
      </w:r>
      <w:r w:rsidRPr="006B009D">
        <w:rPr>
          <w:rFonts w:cs="Times New Roman"/>
          <w:color w:val="000000" w:themeColor="text1"/>
          <w:u w:val="single"/>
        </w:rPr>
        <w:t>以上的</w:t>
      </w:r>
      <w:r w:rsidRPr="006B009D">
        <w:rPr>
          <w:rFonts w:cs="Times New Roman" w:hint="eastAsia"/>
          <w:color w:val="000000" w:themeColor="text1"/>
          <w:u w:val="single"/>
        </w:rPr>
        <w:t>粉</w:t>
      </w:r>
      <w:r w:rsidRPr="006B009D">
        <w:rPr>
          <w:rFonts w:cs="Times New Roman"/>
          <w:color w:val="000000" w:themeColor="text1"/>
          <w:u w:val="single"/>
        </w:rPr>
        <w:t>状物料后，进入焙烧炉转筒</w:t>
      </w:r>
      <w:r w:rsidRPr="006B009D">
        <w:rPr>
          <w:rFonts w:cs="Times New Roman"/>
          <w:color w:val="000000" w:themeColor="text1"/>
          <w:u w:val="single"/>
        </w:rPr>
        <w:lastRenderedPageBreak/>
        <w:t>内进行焙烧，最后经过出料箱进入打浆罐打浆后输送到贮存罐贮存。</w:t>
      </w:r>
      <w:r w:rsidRPr="006B009D">
        <w:rPr>
          <w:rFonts w:cs="Times New Roman" w:hint="eastAsia"/>
          <w:color w:val="000000" w:themeColor="text1"/>
          <w:u w:val="single"/>
        </w:rPr>
        <w:t>焙烧废气</w:t>
      </w:r>
      <w:r w:rsidRPr="006B009D">
        <w:rPr>
          <w:rFonts w:cs="Times New Roman"/>
          <w:color w:val="000000" w:themeColor="text1"/>
          <w:u w:val="single"/>
        </w:rPr>
        <w:t>通过引风机进入捕尘器内进行捕尘。</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焙烧时间</w:t>
      </w:r>
      <w:r w:rsidRPr="006B009D">
        <w:rPr>
          <w:rFonts w:cs="Times New Roman" w:hint="eastAsia"/>
          <w:color w:val="000000" w:themeColor="text1"/>
          <w:u w:val="single"/>
        </w:rPr>
        <w:t>2</w:t>
      </w:r>
      <w:r w:rsidRPr="006B009D">
        <w:rPr>
          <w:rFonts w:cs="Times New Roman"/>
          <w:color w:val="000000" w:themeColor="text1"/>
          <w:u w:val="single"/>
        </w:rPr>
        <w:t>-</w:t>
      </w:r>
      <w:r w:rsidRPr="006B009D">
        <w:rPr>
          <w:rFonts w:cs="Times New Roman" w:hint="eastAsia"/>
          <w:color w:val="000000" w:themeColor="text1"/>
          <w:u w:val="single"/>
        </w:rPr>
        <w:t>3</w:t>
      </w:r>
      <w:r w:rsidRPr="006B009D">
        <w:rPr>
          <w:rFonts w:cs="Times New Roman"/>
          <w:color w:val="000000" w:themeColor="text1"/>
          <w:u w:val="single"/>
        </w:rPr>
        <w:t>h</w:t>
      </w:r>
      <w:r w:rsidRPr="006B009D">
        <w:rPr>
          <w:rFonts w:cs="Times New Roman"/>
          <w:color w:val="000000" w:themeColor="text1"/>
          <w:u w:val="single"/>
        </w:rPr>
        <w:t>，焙烧温度分阶段控制，</w:t>
      </w:r>
      <w:r w:rsidRPr="006B009D">
        <w:rPr>
          <w:rFonts w:cs="Times New Roman"/>
          <w:color w:val="000000" w:themeColor="text1"/>
          <w:u w:val="single"/>
        </w:rPr>
        <w:t>≥450℃</w:t>
      </w:r>
      <w:r w:rsidRPr="006B009D">
        <w:rPr>
          <w:rFonts w:cs="Times New Roman"/>
          <w:color w:val="000000" w:themeColor="text1"/>
          <w:u w:val="single"/>
        </w:rPr>
        <w:t>，除去干燥料中的表面水和结晶水，使分子筛具备足够的强度，焙烧工序出料含水量</w:t>
      </w:r>
      <w:r w:rsidRPr="006B009D">
        <w:rPr>
          <w:rFonts w:cs="Times New Roman"/>
          <w:color w:val="000000" w:themeColor="text1"/>
          <w:u w:val="single"/>
        </w:rPr>
        <w:t>10%</w:t>
      </w:r>
      <w:r w:rsidRPr="006B009D">
        <w:rPr>
          <w:rFonts w:cs="Times New Roman"/>
          <w:color w:val="000000" w:themeColor="text1"/>
          <w:u w:val="single"/>
        </w:rPr>
        <w:t>。本项目焙烧系统配套</w:t>
      </w:r>
      <w:r w:rsidRPr="006B009D">
        <w:rPr>
          <w:rFonts w:cs="Times New Roman" w:hint="eastAsia"/>
          <w:color w:val="000000" w:themeColor="text1"/>
          <w:u w:val="single"/>
        </w:rPr>
        <w:t>建设</w:t>
      </w:r>
      <w:r w:rsidRPr="006B009D">
        <w:rPr>
          <w:rFonts w:cs="Times New Roman"/>
          <w:color w:val="000000" w:themeColor="text1"/>
          <w:u w:val="single"/>
        </w:rPr>
        <w:t>布袋除尘器，除尘效率可以达到</w:t>
      </w:r>
      <w:r w:rsidRPr="006B009D">
        <w:rPr>
          <w:rFonts w:cs="Times New Roman"/>
          <w:color w:val="000000" w:themeColor="text1"/>
          <w:u w:val="single"/>
        </w:rPr>
        <w:t>99%</w:t>
      </w:r>
      <w:r w:rsidRPr="006B009D">
        <w:rPr>
          <w:rFonts w:cs="Times New Roman"/>
          <w:color w:val="000000" w:themeColor="text1"/>
          <w:u w:val="single"/>
        </w:rPr>
        <w:t>，收集的尘料为本项目的产品或半成品，全部作为产品进入包装或下套工序。</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焙烧炉采用</w:t>
      </w:r>
      <w:r w:rsidRPr="006B009D">
        <w:rPr>
          <w:rFonts w:cs="Times New Roman" w:hint="eastAsia"/>
          <w:color w:val="000000" w:themeColor="text1"/>
          <w:u w:val="single"/>
        </w:rPr>
        <w:t>电能</w:t>
      </w:r>
      <w:r w:rsidRPr="006B009D">
        <w:rPr>
          <w:rFonts w:cs="Times New Roman"/>
          <w:color w:val="000000" w:themeColor="text1"/>
          <w:u w:val="single"/>
        </w:rPr>
        <w:t>作为能源，能源污染物较小，焙烧过程中会产生焙烧粉尘，主要成分为</w:t>
      </w:r>
      <w:r w:rsidRPr="006B009D">
        <w:rPr>
          <w:rFonts w:cs="Times New Roman"/>
          <w:color w:val="000000" w:themeColor="text1"/>
          <w:u w:val="single"/>
        </w:rPr>
        <w:t>Y</w:t>
      </w:r>
      <w:r w:rsidRPr="006B009D">
        <w:rPr>
          <w:rFonts w:cs="Times New Roman"/>
          <w:color w:val="000000" w:themeColor="text1"/>
          <w:u w:val="single"/>
        </w:rPr>
        <w:t>型分子筛颗粒，粉尘通过</w:t>
      </w:r>
      <w:r w:rsidRPr="006B009D">
        <w:rPr>
          <w:rFonts w:cs="Times New Roman" w:hint="eastAsia"/>
          <w:color w:val="000000" w:themeColor="text1"/>
          <w:u w:val="single"/>
        </w:rPr>
        <w:t>回用至闪蒸系统</w:t>
      </w:r>
      <w:r w:rsidRPr="006B009D">
        <w:rPr>
          <w:rFonts w:cs="Times New Roman"/>
          <w:color w:val="000000" w:themeColor="text1"/>
          <w:u w:val="single"/>
        </w:rPr>
        <w:t>布袋除尘处理后，</w:t>
      </w:r>
      <w:r w:rsidRPr="006B009D">
        <w:rPr>
          <w:rFonts w:cs="Times New Roman" w:hint="eastAsia"/>
          <w:color w:val="000000" w:themeColor="text1"/>
          <w:u w:val="single"/>
        </w:rPr>
        <w:t>再</w:t>
      </w:r>
      <w:r w:rsidRPr="006B009D">
        <w:rPr>
          <w:rFonts w:cs="Times New Roman"/>
          <w:color w:val="000000" w:themeColor="text1"/>
          <w:u w:val="single"/>
        </w:rPr>
        <w:t>经</w:t>
      </w:r>
      <w:r w:rsidRPr="006B009D">
        <w:rPr>
          <w:rFonts w:cs="Times New Roman" w:hint="eastAsia"/>
          <w:color w:val="000000" w:themeColor="text1"/>
          <w:u w:val="single"/>
        </w:rPr>
        <w:t>尾气处理系统处理后通过</w:t>
      </w:r>
      <w:r w:rsidRPr="006B009D">
        <w:rPr>
          <w:rFonts w:cs="Times New Roman"/>
          <w:color w:val="000000" w:themeColor="text1"/>
          <w:u w:val="single"/>
        </w:rPr>
        <w:t>车间设置的</w:t>
      </w:r>
      <w:r w:rsidRPr="006B009D">
        <w:rPr>
          <w:rFonts w:cs="Times New Roman"/>
          <w:color w:val="000000" w:themeColor="text1"/>
          <w:u w:val="single"/>
        </w:rPr>
        <w:t>30m</w:t>
      </w:r>
      <w:r w:rsidRPr="006B009D">
        <w:rPr>
          <w:rFonts w:cs="Times New Roman"/>
          <w:color w:val="000000" w:themeColor="text1"/>
          <w:u w:val="single"/>
        </w:rPr>
        <w:t>高排气筒排空。</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t>八</w:t>
      </w:r>
      <w:r w:rsidRPr="006B009D">
        <w:rPr>
          <w:rFonts w:cs="Times New Roman"/>
          <w:color w:val="000000" w:themeColor="text1"/>
          <w:u w:val="single"/>
        </w:rPr>
        <w:t>、</w:t>
      </w:r>
      <w:r w:rsidRPr="006B009D">
        <w:rPr>
          <w:rFonts w:cs="Times New Roman" w:hint="eastAsia"/>
          <w:color w:val="000000" w:themeColor="text1"/>
          <w:u w:val="single"/>
        </w:rPr>
        <w:t>二次</w:t>
      </w:r>
      <w:r w:rsidRPr="006B009D">
        <w:rPr>
          <w:rFonts w:cs="Times New Roman"/>
          <w:color w:val="000000" w:themeColor="text1"/>
          <w:u w:val="single"/>
        </w:rPr>
        <w:t>交换</w:t>
      </w: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szCs w:val="21"/>
          <w:u w:val="single"/>
        </w:rPr>
        <w:t>来自炉尾打浆罐的分子筛微孔材料定量收入二次交换罐内，根据投料比计算定量加入硫酸铵、化学水</w:t>
      </w:r>
      <w:r w:rsidRPr="006B009D">
        <w:rPr>
          <w:rFonts w:cs="Times New Roman"/>
          <w:color w:val="000000" w:themeColor="text1"/>
          <w:u w:val="single"/>
        </w:rPr>
        <w:t>，</w:t>
      </w:r>
      <w:r w:rsidRPr="006B009D">
        <w:rPr>
          <w:rFonts w:cs="Times New Roman"/>
          <w:color w:val="000000" w:themeColor="text1"/>
          <w:szCs w:val="21"/>
          <w:u w:val="single"/>
        </w:rPr>
        <w:t>然后用</w:t>
      </w:r>
      <w:r w:rsidRPr="006B009D">
        <w:rPr>
          <w:rFonts w:cs="Times New Roman"/>
          <w:color w:val="000000" w:themeColor="text1"/>
          <w:szCs w:val="21"/>
          <w:u w:val="single"/>
        </w:rPr>
        <w:t>5%</w:t>
      </w:r>
      <w:r w:rsidRPr="006B009D">
        <w:rPr>
          <w:rFonts w:cs="Times New Roman"/>
          <w:color w:val="000000" w:themeColor="text1"/>
          <w:szCs w:val="21"/>
          <w:u w:val="single"/>
        </w:rPr>
        <w:t>稀硫酸调节交换混合液的</w:t>
      </w:r>
      <w:r w:rsidRPr="006B009D">
        <w:rPr>
          <w:rFonts w:cs="Times New Roman"/>
          <w:color w:val="000000" w:themeColor="text1"/>
          <w:szCs w:val="21"/>
          <w:u w:val="single"/>
        </w:rPr>
        <w:t>PH</w:t>
      </w:r>
      <w:r w:rsidRPr="006B009D">
        <w:rPr>
          <w:rFonts w:cs="Times New Roman"/>
          <w:color w:val="000000" w:themeColor="text1"/>
          <w:szCs w:val="21"/>
          <w:u w:val="single"/>
        </w:rPr>
        <w:t>值至控制指标范围内</w:t>
      </w:r>
      <w:r w:rsidRPr="006B009D">
        <w:rPr>
          <w:rFonts w:cs="Times New Roman"/>
          <w:color w:val="000000" w:themeColor="text1"/>
          <w:u w:val="single"/>
        </w:rPr>
        <w:t>，然后升温至</w:t>
      </w:r>
      <w:r w:rsidRPr="006B009D">
        <w:rPr>
          <w:rFonts w:cs="Times New Roman"/>
          <w:color w:val="000000" w:themeColor="text1"/>
          <w:u w:val="single"/>
        </w:rPr>
        <w:t>65</w:t>
      </w:r>
      <w:r w:rsidRPr="006B009D">
        <w:rPr>
          <w:rFonts w:cs="Times New Roman"/>
          <w:color w:val="000000" w:themeColor="text1"/>
          <w:u w:val="single"/>
        </w:rPr>
        <w:t>～</w:t>
      </w:r>
      <w:r w:rsidRPr="006B009D">
        <w:rPr>
          <w:rFonts w:cs="Times New Roman"/>
          <w:color w:val="000000" w:themeColor="text1"/>
          <w:u w:val="single"/>
        </w:rPr>
        <w:t>85℃</w:t>
      </w:r>
      <w:r w:rsidRPr="006B009D">
        <w:rPr>
          <w:rFonts w:cs="Times New Roman"/>
          <w:color w:val="000000" w:themeColor="text1"/>
          <w:u w:val="single"/>
        </w:rPr>
        <w:t>，并恒温</w:t>
      </w:r>
      <w:r w:rsidRPr="006B009D">
        <w:rPr>
          <w:rFonts w:cs="Times New Roman"/>
          <w:color w:val="000000" w:themeColor="text1"/>
          <w:u w:val="single"/>
        </w:rPr>
        <w:t>30</w:t>
      </w:r>
      <w:r w:rsidRPr="006B009D">
        <w:rPr>
          <w:rFonts w:cs="Times New Roman"/>
          <w:color w:val="000000" w:themeColor="text1"/>
          <w:u w:val="single"/>
        </w:rPr>
        <w:t>～</w:t>
      </w:r>
      <w:r w:rsidRPr="006B009D">
        <w:rPr>
          <w:rFonts w:cs="Times New Roman"/>
          <w:color w:val="000000" w:themeColor="text1"/>
          <w:u w:val="single"/>
        </w:rPr>
        <w:t>60min</w:t>
      </w:r>
      <w:r w:rsidRPr="006B009D">
        <w:rPr>
          <w:rFonts w:cs="Times New Roman"/>
          <w:color w:val="000000" w:themeColor="text1"/>
          <w:u w:val="single"/>
        </w:rPr>
        <w:t>，恒温后的浆液送带式过滤机过滤，洗涤。在带式过滤机上加入稀酸溶液进行交换，对含钠的</w:t>
      </w:r>
      <w:r w:rsidRPr="006B009D">
        <w:rPr>
          <w:rFonts w:cs="Times New Roman"/>
          <w:color w:val="000000" w:themeColor="text1"/>
          <w:u w:val="single"/>
        </w:rPr>
        <w:t>Y</w:t>
      </w:r>
      <w:r w:rsidRPr="006B009D">
        <w:rPr>
          <w:rFonts w:cs="Times New Roman"/>
          <w:color w:val="000000" w:themeColor="text1"/>
          <w:u w:val="single"/>
        </w:rPr>
        <w:t>型分子筛进行交换、洗涤，完成铵盐交换。铵盐交换滤饼进滤饼打浆罐进行进一步浆化处理。</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t>九</w:t>
      </w:r>
      <w:r w:rsidRPr="006B009D">
        <w:rPr>
          <w:rFonts w:cs="Times New Roman"/>
          <w:color w:val="000000" w:themeColor="text1"/>
          <w:u w:val="single"/>
        </w:rPr>
        <w:t>、水洗压滤</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改性后的物料送至中间罐，加水稀释、降温，然后输送至板框压滤机进行过滤，进一步除去分子筛中的游离的</w:t>
      </w:r>
      <w:r w:rsidRPr="006B009D">
        <w:rPr>
          <w:rFonts w:cs="Times New Roman"/>
          <w:color w:val="000000" w:themeColor="text1"/>
          <w:u w:val="single"/>
        </w:rPr>
        <w:t>Na</w:t>
      </w:r>
      <w:r w:rsidRPr="006B009D">
        <w:rPr>
          <w:rFonts w:cs="Times New Roman"/>
          <w:color w:val="000000" w:themeColor="text1"/>
          <w:u w:val="single"/>
        </w:rPr>
        <w:t>离子，得到分子筛滤饼。</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t>十</w:t>
      </w:r>
      <w:r w:rsidRPr="006B009D">
        <w:rPr>
          <w:rFonts w:cs="Times New Roman"/>
          <w:color w:val="000000" w:themeColor="text1"/>
          <w:u w:val="single"/>
        </w:rPr>
        <w:t>、干燥</w:t>
      </w: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u w:val="single"/>
        </w:rPr>
        <w:t>经过滤机</w:t>
      </w:r>
      <w:r w:rsidRPr="006B009D">
        <w:rPr>
          <w:rFonts w:cs="Times New Roman" w:hint="eastAsia"/>
          <w:color w:val="000000" w:themeColor="text1"/>
          <w:u w:val="single"/>
        </w:rPr>
        <w:t>过</w:t>
      </w:r>
      <w:r w:rsidRPr="006B009D">
        <w:rPr>
          <w:rFonts w:cs="Times New Roman"/>
          <w:color w:val="000000" w:themeColor="text1"/>
          <w:u w:val="single"/>
        </w:rPr>
        <w:t>滤得到的分子筛滤饼进入闪蒸干燥装置中，与</w:t>
      </w:r>
      <w:r w:rsidRPr="006B009D">
        <w:rPr>
          <w:rFonts w:cs="Times New Roman" w:hint="eastAsia"/>
          <w:color w:val="000000" w:themeColor="text1"/>
          <w:u w:val="single"/>
        </w:rPr>
        <w:t>焙烧炉余热利用</w:t>
      </w:r>
      <w:r w:rsidRPr="006B009D">
        <w:rPr>
          <w:rFonts w:cs="Times New Roman"/>
          <w:color w:val="000000" w:themeColor="text1"/>
          <w:u w:val="single"/>
        </w:rPr>
        <w:t>管道来的高温</w:t>
      </w:r>
      <w:r w:rsidRPr="006B009D">
        <w:rPr>
          <w:rFonts w:cs="Times New Roman" w:hint="eastAsia"/>
          <w:color w:val="000000" w:themeColor="text1"/>
          <w:u w:val="single"/>
        </w:rPr>
        <w:t>尾气以及天然气为燃料的热风炉产生的高温热风直接</w:t>
      </w:r>
      <w:r w:rsidRPr="006B009D">
        <w:rPr>
          <w:rFonts w:cs="Times New Roman"/>
          <w:color w:val="000000" w:themeColor="text1"/>
          <w:u w:val="single"/>
        </w:rPr>
        <w:t>接触</w:t>
      </w:r>
      <w:r w:rsidRPr="006B009D">
        <w:rPr>
          <w:rFonts w:cs="Times New Roman" w:hint="eastAsia"/>
          <w:color w:val="000000" w:themeColor="text1"/>
          <w:u w:val="single"/>
        </w:rPr>
        <w:t>进行快速</w:t>
      </w:r>
      <w:r w:rsidRPr="006B009D">
        <w:rPr>
          <w:rFonts w:cs="Times New Roman"/>
          <w:color w:val="000000" w:themeColor="text1"/>
          <w:u w:val="single"/>
        </w:rPr>
        <w:t>干燥，控制闪蒸干燥出口尾气温度</w:t>
      </w:r>
      <w:r w:rsidRPr="006B009D">
        <w:rPr>
          <w:rFonts w:cs="Times New Roman"/>
          <w:color w:val="000000" w:themeColor="text1"/>
          <w:u w:val="single"/>
        </w:rPr>
        <w:t>105~120℃</w:t>
      </w:r>
      <w:r w:rsidRPr="006B009D">
        <w:rPr>
          <w:rFonts w:cs="Times New Roman"/>
          <w:color w:val="000000" w:themeColor="text1"/>
          <w:u w:val="single"/>
        </w:rPr>
        <w:t>，使物料中的水分蒸发，干燥工序出料含水量</w:t>
      </w:r>
      <w:r w:rsidRPr="006B009D">
        <w:rPr>
          <w:rFonts w:cs="Times New Roman"/>
          <w:color w:val="000000" w:themeColor="text1"/>
          <w:u w:val="single"/>
        </w:rPr>
        <w:t>20%</w:t>
      </w:r>
      <w:r w:rsidRPr="006B009D">
        <w:rPr>
          <w:rFonts w:cs="Times New Roman"/>
          <w:color w:val="000000" w:themeColor="text1"/>
          <w:u w:val="single"/>
        </w:rPr>
        <w:t>。本项目干燥系统配套设置了布袋除尘器</w:t>
      </w:r>
      <w:r w:rsidRPr="006B009D">
        <w:rPr>
          <w:rFonts w:cs="Times New Roman" w:hint="eastAsia"/>
          <w:color w:val="000000" w:themeColor="text1"/>
          <w:u w:val="single"/>
        </w:rPr>
        <w:t>、引风机、尾气喷淋洗涤塔、排</w:t>
      </w:r>
      <w:r w:rsidRPr="006B009D">
        <w:rPr>
          <w:rFonts w:cs="Times New Roman"/>
          <w:color w:val="000000" w:themeColor="text1"/>
          <w:u w:val="single"/>
        </w:rPr>
        <w:t>气</w:t>
      </w:r>
      <w:r w:rsidRPr="006B009D">
        <w:rPr>
          <w:rFonts w:cs="Times New Roman" w:hint="eastAsia"/>
          <w:color w:val="000000" w:themeColor="text1"/>
          <w:u w:val="single"/>
        </w:rPr>
        <w:t>筒及</w:t>
      </w:r>
      <w:r w:rsidRPr="006B009D">
        <w:rPr>
          <w:rFonts w:cs="Times New Roman"/>
          <w:color w:val="000000" w:themeColor="text1"/>
          <w:u w:val="single"/>
        </w:rPr>
        <w:t>其他辅助设备</w:t>
      </w:r>
      <w:r w:rsidRPr="006B009D">
        <w:rPr>
          <w:rFonts w:cs="Times New Roman" w:hint="eastAsia"/>
          <w:color w:val="000000" w:themeColor="text1"/>
          <w:u w:val="single"/>
        </w:rPr>
        <w:t>等，</w:t>
      </w:r>
      <w:r w:rsidRPr="006B009D">
        <w:rPr>
          <w:rFonts w:cs="Times New Roman"/>
          <w:color w:val="000000" w:themeColor="text1"/>
          <w:u w:val="single"/>
        </w:rPr>
        <w:t>除尘效率可以达到</w:t>
      </w:r>
      <w:r w:rsidRPr="006B009D">
        <w:rPr>
          <w:rFonts w:cs="Times New Roman" w:hint="eastAsia"/>
          <w:color w:val="000000" w:themeColor="text1"/>
          <w:u w:val="single"/>
        </w:rPr>
        <w:t>9</w:t>
      </w:r>
      <w:r w:rsidRPr="006B009D">
        <w:rPr>
          <w:rFonts w:cs="Times New Roman"/>
          <w:color w:val="000000" w:themeColor="text1"/>
          <w:u w:val="single"/>
        </w:rPr>
        <w:t>9</w:t>
      </w:r>
      <w:r w:rsidRPr="006B009D">
        <w:rPr>
          <w:rFonts w:cs="Times New Roman" w:hint="eastAsia"/>
          <w:color w:val="000000" w:themeColor="text1"/>
          <w:u w:val="single"/>
        </w:rPr>
        <w:t>.5</w:t>
      </w:r>
      <w:r w:rsidRPr="006B009D">
        <w:rPr>
          <w:rFonts w:cs="Times New Roman"/>
          <w:color w:val="000000" w:themeColor="text1"/>
          <w:u w:val="single"/>
        </w:rPr>
        <w:t>%</w:t>
      </w:r>
      <w:r w:rsidRPr="006B009D">
        <w:rPr>
          <w:rFonts w:cs="Times New Roman" w:hint="eastAsia"/>
          <w:color w:val="000000" w:themeColor="text1"/>
          <w:u w:val="single"/>
        </w:rPr>
        <w:t>以上</w:t>
      </w:r>
      <w:r w:rsidRPr="006B009D">
        <w:rPr>
          <w:rFonts w:cs="Times New Roman"/>
          <w:color w:val="000000" w:themeColor="text1"/>
          <w:u w:val="single"/>
        </w:rPr>
        <w:t>，收集的尘料为本项目的产品或半成品，全部作为产品进入包装或下套工序。</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十</w:t>
      </w:r>
      <w:r w:rsidRPr="006B009D">
        <w:rPr>
          <w:rFonts w:cs="Times New Roman" w:hint="eastAsia"/>
          <w:color w:val="000000" w:themeColor="text1"/>
          <w:u w:val="single"/>
        </w:rPr>
        <w:t>一</w:t>
      </w:r>
      <w:r w:rsidRPr="006B009D">
        <w:rPr>
          <w:rFonts w:cs="Times New Roman"/>
          <w:color w:val="000000" w:themeColor="text1"/>
          <w:u w:val="single"/>
        </w:rPr>
        <w:t>、包装入库</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用编织袋（厂内自制包装袋）人工</w:t>
      </w:r>
      <w:r w:rsidRPr="006B009D">
        <w:rPr>
          <w:rFonts w:cs="Times New Roman" w:hint="eastAsia"/>
          <w:color w:val="000000" w:themeColor="text1"/>
          <w:u w:val="single"/>
        </w:rPr>
        <w:t>（或自动）</w:t>
      </w:r>
      <w:r w:rsidRPr="006B009D">
        <w:rPr>
          <w:rFonts w:cs="Times New Roman"/>
          <w:color w:val="000000" w:themeColor="text1"/>
          <w:u w:val="single"/>
        </w:rPr>
        <w:t>包装，每</w:t>
      </w:r>
      <w:r w:rsidRPr="006B009D">
        <w:rPr>
          <w:rFonts w:cs="Times New Roman"/>
          <w:color w:val="000000" w:themeColor="text1"/>
          <w:u w:val="single"/>
        </w:rPr>
        <w:t>20</w:t>
      </w:r>
      <w:r w:rsidRPr="006B009D">
        <w:rPr>
          <w:rFonts w:cs="Times New Roman"/>
          <w:color w:val="000000" w:themeColor="text1"/>
          <w:u w:val="single"/>
        </w:rPr>
        <w:t>公斤或</w:t>
      </w:r>
      <w:r w:rsidRPr="006B009D">
        <w:rPr>
          <w:rFonts w:cs="Times New Roman"/>
          <w:color w:val="000000" w:themeColor="text1"/>
          <w:u w:val="single"/>
        </w:rPr>
        <w:t>1000</w:t>
      </w:r>
      <w:r w:rsidRPr="006B009D">
        <w:rPr>
          <w:rFonts w:cs="Times New Roman"/>
          <w:color w:val="000000" w:themeColor="text1"/>
          <w:u w:val="single"/>
        </w:rPr>
        <w:t>公斤一袋，采样分析并入库。产品包装产生的废包装材料，该部分废料收集后可作为废品外售，不外排。</w:t>
      </w:r>
    </w:p>
    <w:p w:rsidR="00304D7C" w:rsidRPr="006B009D" w:rsidRDefault="00340CC8">
      <w:pPr>
        <w:pStyle w:val="Default"/>
        <w:jc w:val="center"/>
        <w:rPr>
          <w:rFonts w:hint="default"/>
          <w:color w:val="000000" w:themeColor="text1"/>
          <w:u w:val="single"/>
        </w:rPr>
      </w:pPr>
      <w:r w:rsidRPr="006B009D">
        <w:rPr>
          <w:rFonts w:eastAsia="宋体"/>
          <w:color w:val="000000" w:themeColor="text1"/>
          <w:u w:val="single"/>
        </w:rPr>
        <w:object w:dxaOrig="11865" w:dyaOrig="16561">
          <v:shape id="_x0000_i1027" type="#_x0000_t75" style="width:440.25pt;height:652.5pt" o:ole="">
            <v:imagedata r:id="rId39" o:title=""/>
          </v:shape>
          <o:OLEObject Type="Embed" ProgID="Visio.Drawing.11" ShapeID="_x0000_i1027" DrawAspect="Content" ObjectID="_1598688800" r:id="rId40"/>
        </w:object>
      </w:r>
      <w:r w:rsidRPr="006B009D">
        <w:rPr>
          <w:rFonts w:ascii="宋体" w:eastAsia="宋体" w:hAnsi="宋体" w:cs="宋体"/>
          <w:b/>
          <w:color w:val="000000" w:themeColor="text1"/>
          <w:u w:val="single"/>
        </w:rPr>
        <w:t>图</w:t>
      </w:r>
      <w:r w:rsidRPr="006B009D">
        <w:rPr>
          <w:rFonts w:hint="default"/>
          <w:b/>
          <w:color w:val="000000" w:themeColor="text1"/>
          <w:u w:val="single"/>
        </w:rPr>
        <w:t>3-6</w:t>
      </w:r>
      <w:r w:rsidRPr="006B009D">
        <w:rPr>
          <w:b/>
          <w:color w:val="000000" w:themeColor="text1"/>
          <w:u w:val="single"/>
        </w:rPr>
        <w:t xml:space="preserve">   Y</w:t>
      </w:r>
      <w:r w:rsidRPr="006B009D">
        <w:rPr>
          <w:rFonts w:ascii="宋体" w:eastAsia="宋体" w:hAnsi="宋体" w:cs="宋体"/>
          <w:b/>
          <w:color w:val="000000" w:themeColor="text1"/>
          <w:u w:val="single"/>
        </w:rPr>
        <w:t>型分子筛生产工艺污染流程图</w:t>
      </w:r>
    </w:p>
    <w:p w:rsidR="00304D7C" w:rsidRPr="006B009D" w:rsidRDefault="00340CC8">
      <w:pPr>
        <w:pStyle w:val="4"/>
        <w:rPr>
          <w:u w:val="single"/>
        </w:rPr>
      </w:pPr>
      <w:r w:rsidRPr="006B009D">
        <w:rPr>
          <w:u w:val="single"/>
        </w:rPr>
        <w:lastRenderedPageBreak/>
        <w:t>特种分子筛生产</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特种分子筛生产是采用硅胶、液碱、偏铝酸钠、模板剂及化学水等为原材，经过高温、高压处理，从而制备出特种分子筛，然后用硫酸铵进行交换，活化剂进行活化，经过干燥、焙烧，制备出合格的特种分子筛。</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一、原料配制</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①</w:t>
      </w:r>
      <w:r w:rsidRPr="006B009D">
        <w:rPr>
          <w:rFonts w:cs="Times New Roman"/>
          <w:color w:val="000000" w:themeColor="text1"/>
          <w:u w:val="single"/>
        </w:rPr>
        <w:t>、液碱：外购的液碱自车载来，送至装置的液碱贮罐贮存。取样分析液碱的浓度。经液碱输送泵送至液碱计量罐计量，供特种分子筛合成用。</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②</w:t>
      </w:r>
      <w:r w:rsidRPr="006B009D">
        <w:rPr>
          <w:rFonts w:cs="Times New Roman"/>
          <w:color w:val="000000" w:themeColor="text1"/>
          <w:u w:val="single"/>
        </w:rPr>
        <w:t>、偏铝酸钠：在偏钠酸钠反应釜中加入液碱，然后按反应苛性比加入固体氢氧化铝，升温至一定的温度，然后恒温一定时间，直到溶液反应透明为止，加水调配至工艺所需的浓度，经偏铝酸钠泵送至偏钠计量罐计量，供特种分子筛合成用。</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③</w:t>
      </w:r>
      <w:r w:rsidRPr="006B009D">
        <w:rPr>
          <w:rFonts w:cs="Times New Roman"/>
          <w:color w:val="000000" w:themeColor="text1"/>
          <w:u w:val="single"/>
        </w:rPr>
        <w:t>、模板剂：外购桶装的模板剂（有机胺或有机胺盐），送至装置的液碱贮罐贮存。取样分析液碱的浓度。经液碱输送泵送至液碱计量罐计量，供特种分子筛合成用。</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④</w:t>
      </w:r>
      <w:r w:rsidRPr="006B009D">
        <w:rPr>
          <w:rFonts w:cs="Times New Roman"/>
          <w:color w:val="000000" w:themeColor="text1"/>
          <w:u w:val="single"/>
        </w:rPr>
        <w:t>、化学水：将水处理装置来的化学水，</w:t>
      </w:r>
      <w:r w:rsidRPr="006B009D">
        <w:rPr>
          <w:rFonts w:cs="Times New Roman" w:hint="eastAsia"/>
          <w:color w:val="000000" w:themeColor="text1"/>
          <w:u w:val="single"/>
        </w:rPr>
        <w:t>经</w:t>
      </w:r>
      <w:r w:rsidRPr="006B009D">
        <w:rPr>
          <w:rFonts w:cs="Times New Roman"/>
          <w:color w:val="000000" w:themeColor="text1"/>
          <w:u w:val="single"/>
        </w:rPr>
        <w:t>计量罐计量后，加入特种分子筛反应釜中，供制备特种分子筛合成用。</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⑤</w:t>
      </w:r>
      <w:r w:rsidRPr="006B009D">
        <w:rPr>
          <w:rFonts w:cs="Times New Roman"/>
          <w:color w:val="000000" w:themeColor="text1"/>
          <w:u w:val="single"/>
        </w:rPr>
        <w:t>、磷酸：外购桶装磷酸，送至装置的液碱贮罐贮存。取样分析液碱的浓度。经液碱输送泵送至液碱计量罐计量，供特种分子筛</w:t>
      </w:r>
      <w:r w:rsidRPr="006B009D">
        <w:rPr>
          <w:rFonts w:cs="Times New Roman" w:hint="eastAsia"/>
          <w:color w:val="000000" w:themeColor="text1"/>
          <w:u w:val="single"/>
        </w:rPr>
        <w:t>活化</w:t>
      </w:r>
      <w:r w:rsidRPr="006B009D">
        <w:rPr>
          <w:rFonts w:cs="Times New Roman"/>
          <w:color w:val="000000" w:themeColor="text1"/>
          <w:u w:val="single"/>
        </w:rPr>
        <w:t>用。</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⑥</w:t>
      </w:r>
      <w:r w:rsidRPr="006B009D">
        <w:rPr>
          <w:rFonts w:cs="Times New Roman"/>
          <w:color w:val="000000" w:themeColor="text1"/>
          <w:u w:val="single"/>
        </w:rPr>
        <w:t>、拟薄水铝石：外购袋装拟薄水铝石，直接用磅秤称重计量后，人工加入活化剂制备釜中，供配制活化剂用。</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液碱与偏铝酸钠</w:t>
      </w:r>
      <w:r w:rsidRPr="006B009D">
        <w:rPr>
          <w:rFonts w:cs="Times New Roman" w:hint="eastAsia"/>
          <w:color w:val="000000" w:themeColor="text1"/>
          <w:u w:val="single"/>
        </w:rPr>
        <w:t>等液体原材料</w:t>
      </w:r>
      <w:r w:rsidRPr="006B009D">
        <w:rPr>
          <w:rFonts w:cs="Times New Roman"/>
          <w:color w:val="000000" w:themeColor="text1"/>
          <w:u w:val="single"/>
        </w:rPr>
        <w:t>计量罐的收料均采用一路进计量罐，一路返回原料贮罐的流程。</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二、特种分子筛的合成、晶化</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在特种分子筛合成釜中按一定的加料顺序依次加入已经计量好的化学水、硅胶、偏铝酸钠、液碱以及模板剂，开动搅拌，然后在高压釜的夹套中通入高温导热油，将胶体升温至</w:t>
      </w:r>
      <w:r w:rsidRPr="006B009D">
        <w:rPr>
          <w:rFonts w:cs="Times New Roman"/>
          <w:color w:val="000000" w:themeColor="text1"/>
          <w:u w:val="single"/>
        </w:rPr>
        <w:t>90℃</w:t>
      </w:r>
      <w:r w:rsidRPr="006B009D">
        <w:rPr>
          <w:rFonts w:cs="Times New Roman"/>
          <w:color w:val="000000" w:themeColor="text1"/>
          <w:u w:val="single"/>
        </w:rPr>
        <w:t>，恒温合成</w:t>
      </w:r>
      <w:r w:rsidRPr="006B009D">
        <w:rPr>
          <w:rFonts w:cs="Times New Roman"/>
          <w:color w:val="000000" w:themeColor="text1"/>
          <w:u w:val="single"/>
        </w:rPr>
        <w:t>1</w:t>
      </w:r>
      <w:r w:rsidRPr="006B009D">
        <w:rPr>
          <w:rFonts w:cs="Times New Roman"/>
          <w:color w:val="000000" w:themeColor="text1"/>
          <w:u w:val="single"/>
        </w:rPr>
        <w:t>小时后。再将胶体温度升至</w:t>
      </w:r>
      <w:r w:rsidRPr="006B009D">
        <w:rPr>
          <w:rFonts w:cs="Times New Roman"/>
          <w:color w:val="000000" w:themeColor="text1"/>
          <w:u w:val="single"/>
        </w:rPr>
        <w:t>180℃</w:t>
      </w:r>
      <w:r w:rsidRPr="006B009D">
        <w:rPr>
          <w:rFonts w:cs="Times New Roman"/>
          <w:color w:val="000000" w:themeColor="text1"/>
          <w:u w:val="single"/>
        </w:rPr>
        <w:t>，进行恒温晶化。晶化好的浆液先进行模板剂回用，然后将模板剂</w:t>
      </w:r>
      <w:r w:rsidRPr="006B009D">
        <w:rPr>
          <w:rFonts w:cs="Times New Roman" w:hint="eastAsia"/>
          <w:color w:val="000000" w:themeColor="text1"/>
          <w:u w:val="single"/>
        </w:rPr>
        <w:t>进行</w:t>
      </w:r>
      <w:r w:rsidRPr="006B009D">
        <w:rPr>
          <w:rFonts w:cs="Times New Roman"/>
          <w:color w:val="000000" w:themeColor="text1"/>
          <w:u w:val="single"/>
        </w:rPr>
        <w:t>回用</w:t>
      </w:r>
      <w:r w:rsidRPr="006B009D">
        <w:rPr>
          <w:rFonts w:cs="Times New Roman" w:hint="eastAsia"/>
          <w:color w:val="000000" w:themeColor="text1"/>
          <w:u w:val="single"/>
        </w:rPr>
        <w:t>处理</w:t>
      </w:r>
      <w:r w:rsidRPr="006B009D">
        <w:rPr>
          <w:rFonts w:cs="Times New Roman"/>
          <w:color w:val="000000" w:themeColor="text1"/>
          <w:u w:val="single"/>
        </w:rPr>
        <w:t>后的浆液放入预交换罐中。</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三、交换与过滤</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在预交换罐中依次加入的铵交换带滤机（第二级和第五级）的回用滤液、硫</w:t>
      </w:r>
      <w:r w:rsidRPr="006B009D">
        <w:rPr>
          <w:rFonts w:cs="Times New Roman"/>
          <w:color w:val="000000" w:themeColor="text1"/>
          <w:u w:val="single"/>
        </w:rPr>
        <w:lastRenderedPageBreak/>
        <w:t>铵溶液，补入适量的水，然后升温至</w:t>
      </w:r>
      <w:r w:rsidRPr="006B009D">
        <w:rPr>
          <w:rFonts w:cs="Times New Roman"/>
          <w:color w:val="000000" w:themeColor="text1"/>
          <w:u w:val="single"/>
        </w:rPr>
        <w:t>85℃</w:t>
      </w:r>
      <w:r w:rsidRPr="006B009D">
        <w:rPr>
          <w:rFonts w:cs="Times New Roman"/>
          <w:color w:val="000000" w:themeColor="text1"/>
          <w:u w:val="single"/>
        </w:rPr>
        <w:t>以上，恒温一定时间后，预交换浆液经交换泵送至水平真空带式过滤机进行过滤、交换与洗涤。</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带滤机分五个区，分别进行交换、水洗。</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具体过程如下：预交换浆液进入过滤区，抽干滤液后，喷淋自滤液回收罐（第三级和第四级滤液）来的回收滤液作为第二级的洗涤水，以交换洗涤预交换滤饼，然后滤饼进入带滤机的交换区，自硫铵贮罐来的硫铵溶液混合一定的热水进入静态混合器，混合均匀后的硫铵溶液进入带滤机的交换区（第三级），与滤饼分子筛进行铵交换，交换后的滤饼再用洗布水回用罐来的洗布水进行两级洗涤（第四级与第五级），而第二级与第五级的滤液因其中还含有少量的铵离子，故将这两级的滤液回用至预交换罐中，以便对预交换罐中的晶化料中的钠离子进行交换。第一级（过滤区）的滤液则排入到铵交滤液罐贮存，</w:t>
      </w:r>
      <w:r w:rsidRPr="006B009D">
        <w:rPr>
          <w:rFonts w:cs="Times New Roman" w:hint="eastAsia"/>
          <w:color w:val="000000" w:themeColor="text1"/>
          <w:u w:val="single"/>
        </w:rPr>
        <w:t>去污水处理系统进行处理</w:t>
      </w:r>
      <w:r w:rsidRPr="006B009D">
        <w:rPr>
          <w:rFonts w:cs="Times New Roman"/>
          <w:color w:val="000000" w:themeColor="text1"/>
          <w:u w:val="single"/>
        </w:rPr>
        <w:t>。</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四、分子筛活化</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①</w:t>
      </w:r>
      <w:r w:rsidRPr="006B009D">
        <w:rPr>
          <w:rFonts w:cs="Times New Roman"/>
          <w:color w:val="000000" w:themeColor="text1"/>
          <w:u w:val="single"/>
        </w:rPr>
        <w:t>、活化剂制备</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在活化剂制备釜中加入已经称重好的水、磷酸，同时投入已称重好的拟薄水铝石，启动搅拌合成磷铝胶，同时控制一定的反应时间与温度。因磷铝胶合成是放热反应，需在夹套内通入新鲜水以冷却釜内的胶体。胶体经计量罐计量后供分子筛活化用。</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②</w:t>
      </w:r>
      <w:r w:rsidRPr="006B009D">
        <w:rPr>
          <w:rFonts w:cs="Times New Roman"/>
          <w:color w:val="000000" w:themeColor="text1"/>
          <w:u w:val="single"/>
        </w:rPr>
        <w:t>、活化</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将过滤完的铵交换滤饼在滤饼打浆罐进行浆化，然后将已经浆化好的物料放入活化釜中，将活化剂计量罐中的已计量好的活化剂加入活化釜中，搅拌活化一定时间，活化好的物料，送到预干燥系统进行干燥。</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五、分子筛预干燥与焙烧</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活化好的分子筛浆液经过干燥器干燥后，进入焙烧炉，在一定温度下焙烧</w:t>
      </w:r>
      <w:r w:rsidRPr="006B009D">
        <w:rPr>
          <w:rFonts w:cs="Times New Roman"/>
          <w:color w:val="000000" w:themeColor="text1"/>
          <w:u w:val="single"/>
        </w:rPr>
        <w:t>2</w:t>
      </w:r>
      <w:r w:rsidRPr="006B009D">
        <w:rPr>
          <w:rFonts w:cs="Times New Roman"/>
          <w:color w:val="000000" w:themeColor="text1"/>
          <w:u w:val="single"/>
        </w:rPr>
        <w:t>小时，即得到成品特种分子筛。自焙烧出来的尾气混入一定的空气降温后，经一尾气引风机进入布袋除尘器处理后进入氨洗涤吸收塔进行洗氨处理。</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六、污水处理系统</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铵交换滤液直接</w:t>
      </w:r>
      <w:r w:rsidRPr="006B009D">
        <w:rPr>
          <w:rFonts w:cs="Times New Roman" w:hint="eastAsia"/>
          <w:color w:val="000000" w:themeColor="text1"/>
          <w:u w:val="single"/>
        </w:rPr>
        <w:t>进入</w:t>
      </w:r>
      <w:r w:rsidRPr="006B009D">
        <w:rPr>
          <w:rFonts w:cs="Times New Roman"/>
          <w:color w:val="000000" w:themeColor="text1"/>
          <w:u w:val="single"/>
        </w:rPr>
        <w:t>铵交换滤液贮罐，然后进入铵回收塔进行氨氮回收处理，氨氮回收处理后的氨氮达标液采取蒸发浓缩，再进行精馏的方法，确保</w:t>
      </w:r>
      <w:r w:rsidRPr="006B009D">
        <w:rPr>
          <w:rFonts w:cs="Times New Roman"/>
          <w:color w:val="000000" w:themeColor="text1"/>
          <w:u w:val="single"/>
        </w:rPr>
        <w:t>COD</w:t>
      </w:r>
      <w:r w:rsidRPr="006B009D">
        <w:rPr>
          <w:rFonts w:cs="Times New Roman"/>
          <w:color w:val="000000" w:themeColor="text1"/>
          <w:u w:val="single"/>
        </w:rPr>
        <w:t>合格后，再进</w:t>
      </w:r>
      <w:r w:rsidRPr="006B009D">
        <w:rPr>
          <w:rFonts w:cs="Times New Roman" w:hint="eastAsia"/>
          <w:color w:val="000000" w:themeColor="text1"/>
          <w:u w:val="single"/>
        </w:rPr>
        <w:t>入企业废水处理站进行处理后</w:t>
      </w:r>
      <w:r w:rsidRPr="006B009D">
        <w:rPr>
          <w:rFonts w:cs="Times New Roman"/>
          <w:color w:val="000000" w:themeColor="text1"/>
          <w:u w:val="single"/>
        </w:rPr>
        <w:t>达标排放</w:t>
      </w:r>
      <w:r w:rsidRPr="006B009D">
        <w:rPr>
          <w:rFonts w:cs="Times New Roman" w:hint="eastAsia"/>
          <w:color w:val="000000" w:themeColor="text1"/>
          <w:u w:val="single"/>
        </w:rPr>
        <w:t>至工业集中区污水处理厂深度处理后外排新墙河</w:t>
      </w:r>
      <w:r w:rsidRPr="006B009D">
        <w:rPr>
          <w:rFonts w:cs="Times New Roman"/>
          <w:color w:val="000000" w:themeColor="text1"/>
          <w:u w:val="single"/>
        </w:rPr>
        <w:t>。</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lastRenderedPageBreak/>
        <w:t>项目特种分子筛生产工艺流程及产排污节点图见图</w:t>
      </w:r>
      <w:r w:rsidRPr="006B009D">
        <w:rPr>
          <w:rFonts w:cs="Times New Roman"/>
          <w:color w:val="000000" w:themeColor="text1"/>
          <w:u w:val="single"/>
        </w:rPr>
        <w:t>3-7</w:t>
      </w:r>
      <w:r w:rsidRPr="006B009D">
        <w:rPr>
          <w:rFonts w:cs="Times New Roman"/>
          <w:color w:val="000000" w:themeColor="text1"/>
          <w:u w:val="single"/>
        </w:rPr>
        <w:t>。</w:t>
      </w:r>
    </w:p>
    <w:p w:rsidR="00304D7C" w:rsidRPr="006B009D" w:rsidRDefault="00F31B4E">
      <w:pPr>
        <w:ind w:firstLineChars="0" w:firstLine="0"/>
        <w:jc w:val="center"/>
        <w:rPr>
          <w:rFonts w:cs="Times New Roman"/>
          <w:color w:val="000000" w:themeColor="text1"/>
          <w:u w:val="single"/>
        </w:rPr>
      </w:pPr>
      <w:r w:rsidRPr="006B009D">
        <w:rPr>
          <w:rFonts w:cs="Times New Roman"/>
          <w:color w:val="000000" w:themeColor="text1"/>
          <w:u w:val="single"/>
        </w:rPr>
        <w:object w:dxaOrig="10815" w:dyaOrig="15915">
          <v:shape id="_x0000_i1028" type="#_x0000_t75" style="width:399.75pt;height:626.25pt" o:ole="">
            <v:imagedata r:id="rId41" o:title=""/>
            <o:lock v:ext="edit" aspectratio="f"/>
          </v:shape>
          <o:OLEObject Type="Embed" ProgID="Visio.Drawing.15" ShapeID="_x0000_i1028" DrawAspect="Content" ObjectID="_1598688801" r:id="rId42"/>
        </w:object>
      </w:r>
    </w:p>
    <w:p w:rsidR="00304D7C" w:rsidRPr="006B009D" w:rsidRDefault="00340CC8">
      <w:pPr>
        <w:ind w:firstLineChars="0" w:firstLine="0"/>
        <w:jc w:val="center"/>
        <w:rPr>
          <w:rFonts w:cs="Times New Roman"/>
          <w:b/>
          <w:bCs/>
          <w:color w:val="000000" w:themeColor="text1"/>
          <w:u w:val="single"/>
        </w:rPr>
      </w:pPr>
      <w:r w:rsidRPr="006B009D">
        <w:rPr>
          <w:rFonts w:cs="Times New Roman" w:hint="eastAsia"/>
          <w:b/>
          <w:bCs/>
          <w:color w:val="000000" w:themeColor="text1"/>
          <w:u w:val="single"/>
        </w:rPr>
        <w:t>图</w:t>
      </w:r>
      <w:r w:rsidRPr="006B009D">
        <w:rPr>
          <w:rFonts w:cs="Times New Roman" w:hint="eastAsia"/>
          <w:b/>
          <w:bCs/>
          <w:color w:val="000000" w:themeColor="text1"/>
          <w:u w:val="single"/>
        </w:rPr>
        <w:t>3</w:t>
      </w:r>
      <w:r w:rsidRPr="006B009D">
        <w:rPr>
          <w:rFonts w:cs="Times New Roman"/>
          <w:b/>
          <w:bCs/>
          <w:color w:val="000000" w:themeColor="text1"/>
          <w:u w:val="single"/>
        </w:rPr>
        <w:t xml:space="preserve">-7  </w:t>
      </w:r>
      <w:r w:rsidRPr="006B009D">
        <w:rPr>
          <w:rFonts w:cs="Times New Roman" w:hint="eastAsia"/>
          <w:b/>
          <w:bCs/>
          <w:color w:val="000000" w:themeColor="text1"/>
          <w:u w:val="single"/>
        </w:rPr>
        <w:t xml:space="preserve">  </w:t>
      </w:r>
      <w:r w:rsidRPr="006B009D">
        <w:rPr>
          <w:rFonts w:cs="Times New Roman" w:hint="eastAsia"/>
          <w:b/>
          <w:bCs/>
          <w:color w:val="000000" w:themeColor="text1"/>
          <w:u w:val="single"/>
        </w:rPr>
        <w:t>特种分子筛生产工艺及产排污节点图</w:t>
      </w:r>
    </w:p>
    <w:p w:rsidR="00304D7C" w:rsidRPr="006B009D" w:rsidRDefault="00340CC8">
      <w:pPr>
        <w:pStyle w:val="4"/>
        <w:rPr>
          <w:u w:val="single"/>
        </w:rPr>
      </w:pPr>
      <w:bookmarkStart w:id="172" w:name="_Toc220122807"/>
      <w:r w:rsidRPr="006B009D">
        <w:rPr>
          <w:u w:val="single"/>
        </w:rPr>
        <w:lastRenderedPageBreak/>
        <w:t>特种氧化铝产品生产工艺</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项目特种氧化铝产品分三种，分别是特种氧化铝（粉末状）、特种氧化铝（微球状）、特种氧化铝（条状）。</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采用氢氧化铝、液碱、</w:t>
      </w:r>
      <w:r w:rsidRPr="006B009D">
        <w:rPr>
          <w:rFonts w:cs="Times New Roman" w:hint="eastAsia"/>
          <w:color w:val="000000" w:themeColor="text1"/>
          <w:u w:val="single"/>
        </w:rPr>
        <w:t>氢氧化铝粉</w:t>
      </w:r>
      <w:r w:rsidRPr="006B009D">
        <w:rPr>
          <w:rFonts w:cs="Times New Roman"/>
          <w:color w:val="000000" w:themeColor="text1"/>
          <w:u w:val="single"/>
        </w:rPr>
        <w:t>、二氧化碳、碳酸钠等经过原料制备、合成、老化、水洗过滤再浆化，浆化、活化后，根据产品需求，完成下述不同工序，即可制得对应产品。</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1</w:t>
      </w:r>
      <w:r w:rsidRPr="006B009D">
        <w:rPr>
          <w:rFonts w:cs="Times New Roman"/>
          <w:color w:val="000000" w:themeColor="text1"/>
          <w:u w:val="single"/>
        </w:rPr>
        <w:t>）滤饼直接进闪蒸干燥机进行直接干燥，然后经磨粉机磨细后进行包装，即得粉末状的</w:t>
      </w:r>
      <w:r w:rsidRPr="006B009D">
        <w:rPr>
          <w:rFonts w:cs="Times New Roman"/>
          <w:color w:val="000000" w:themeColor="text1"/>
          <w:u w:val="single"/>
        </w:rPr>
        <w:t>CA</w:t>
      </w:r>
      <w:r w:rsidRPr="006B009D">
        <w:rPr>
          <w:rFonts w:cs="Times New Roman"/>
          <w:color w:val="000000" w:themeColor="text1"/>
          <w:u w:val="single"/>
        </w:rPr>
        <w:t>催化剂（特种氧化铝）；</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2</w:t>
      </w:r>
      <w:r w:rsidRPr="006B009D">
        <w:rPr>
          <w:rFonts w:cs="Times New Roman"/>
          <w:color w:val="000000" w:themeColor="text1"/>
          <w:u w:val="single"/>
        </w:rPr>
        <w:t>）滤饼落入浆化罐打浆，然后加入试剂</w:t>
      </w:r>
      <w:r w:rsidRPr="006B009D">
        <w:rPr>
          <w:rFonts w:cs="Times New Roman" w:hint="eastAsia"/>
          <w:color w:val="000000" w:themeColor="text1"/>
          <w:u w:val="single"/>
        </w:rPr>
        <w:t>硝酸</w:t>
      </w:r>
      <w:r w:rsidRPr="006B009D">
        <w:rPr>
          <w:rFonts w:cs="Times New Roman"/>
          <w:color w:val="000000" w:themeColor="text1"/>
          <w:u w:val="single"/>
        </w:rPr>
        <w:t>，充分进行浆化与酸化以后，浆液经过过滤网过筛后，进入喷雾浆液中间罐，然后再经过高压泵输送到喷雾干燥塔进行干燥，尾气经过旋风分离和布袋除尘器处理，收集得到</w:t>
      </w:r>
      <w:r w:rsidRPr="006B009D">
        <w:rPr>
          <w:rFonts w:cs="Times New Roman"/>
          <w:color w:val="000000" w:themeColor="text1"/>
          <w:u w:val="single"/>
        </w:rPr>
        <w:t>CA</w:t>
      </w:r>
      <w:r w:rsidRPr="006B009D">
        <w:rPr>
          <w:rFonts w:cs="Times New Roman"/>
          <w:color w:val="000000" w:themeColor="text1"/>
          <w:u w:val="single"/>
        </w:rPr>
        <w:t>催化剂（特种氧化铝）湿球，</w:t>
      </w:r>
      <w:r w:rsidRPr="006B009D">
        <w:rPr>
          <w:rFonts w:cs="Times New Roman"/>
          <w:color w:val="000000" w:themeColor="text1"/>
          <w:u w:val="single"/>
        </w:rPr>
        <w:t>CA</w:t>
      </w:r>
      <w:r w:rsidRPr="006B009D">
        <w:rPr>
          <w:rFonts w:cs="Times New Roman"/>
          <w:color w:val="000000" w:themeColor="text1"/>
          <w:u w:val="single"/>
        </w:rPr>
        <w:t>催化剂（特种氧化铝）微球</w:t>
      </w:r>
      <w:r w:rsidRPr="006B009D">
        <w:rPr>
          <w:rFonts w:cs="Times New Roman" w:hint="eastAsia"/>
          <w:color w:val="000000" w:themeColor="text1"/>
          <w:u w:val="single"/>
        </w:rPr>
        <w:t>进入电加热</w:t>
      </w:r>
      <w:r w:rsidRPr="006B009D">
        <w:rPr>
          <w:rFonts w:cs="Times New Roman"/>
          <w:color w:val="000000" w:themeColor="text1"/>
          <w:u w:val="single"/>
        </w:rPr>
        <w:t>辊道窑中进行焙烧后，即得到成品</w:t>
      </w:r>
      <w:r w:rsidRPr="006B009D">
        <w:rPr>
          <w:rFonts w:cs="Times New Roman"/>
          <w:color w:val="000000" w:themeColor="text1"/>
          <w:u w:val="single"/>
        </w:rPr>
        <w:t>CA</w:t>
      </w:r>
      <w:r w:rsidRPr="006B009D">
        <w:rPr>
          <w:rFonts w:cs="Times New Roman"/>
          <w:color w:val="000000" w:themeColor="text1"/>
          <w:u w:val="single"/>
        </w:rPr>
        <w:t>催化剂（特种氧化铝）微球；</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3</w:t>
      </w:r>
      <w:r w:rsidRPr="006B009D">
        <w:rPr>
          <w:rFonts w:cs="Times New Roman"/>
          <w:color w:val="000000" w:themeColor="text1"/>
          <w:u w:val="single"/>
        </w:rPr>
        <w:t>）闪蒸干燥后的</w:t>
      </w:r>
      <w:r w:rsidRPr="006B009D">
        <w:rPr>
          <w:rFonts w:cs="Times New Roman"/>
          <w:color w:val="000000" w:themeColor="text1"/>
          <w:u w:val="single"/>
        </w:rPr>
        <w:t>CA</w:t>
      </w:r>
      <w:r w:rsidRPr="006B009D">
        <w:rPr>
          <w:rFonts w:cs="Times New Roman"/>
          <w:color w:val="000000" w:themeColor="text1"/>
          <w:u w:val="single"/>
        </w:rPr>
        <w:t>催化剂（特种氧化铝）粉，在其中加入田菁粉、柠檬酸、试剂硝酸经碾压机碾压后，到入挤条机中进行挤条成形</w:t>
      </w:r>
      <w:r w:rsidRPr="006B009D">
        <w:rPr>
          <w:rFonts w:cs="Times New Roman" w:hint="eastAsia"/>
          <w:color w:val="000000" w:themeColor="text1"/>
          <w:u w:val="single"/>
        </w:rPr>
        <w:t>，</w:t>
      </w:r>
      <w:r w:rsidRPr="006B009D">
        <w:rPr>
          <w:rFonts w:cs="Times New Roman"/>
          <w:color w:val="000000" w:themeColor="text1"/>
          <w:u w:val="single"/>
        </w:rPr>
        <w:t>然后</w:t>
      </w:r>
      <w:r w:rsidRPr="006B009D">
        <w:rPr>
          <w:rFonts w:cs="Times New Roman"/>
          <w:color w:val="000000" w:themeColor="text1"/>
          <w:u w:val="single"/>
        </w:rPr>
        <w:t>CA</w:t>
      </w:r>
      <w:r w:rsidRPr="006B009D">
        <w:rPr>
          <w:rFonts w:cs="Times New Roman"/>
          <w:color w:val="000000" w:themeColor="text1"/>
          <w:u w:val="single"/>
        </w:rPr>
        <w:t>催化剂（特种氧化铝）湿条放入</w:t>
      </w:r>
      <w:r w:rsidRPr="006B009D">
        <w:rPr>
          <w:rFonts w:cs="Times New Roman" w:hint="eastAsia"/>
          <w:color w:val="000000" w:themeColor="text1"/>
          <w:u w:val="single"/>
        </w:rPr>
        <w:t>电加热</w:t>
      </w:r>
      <w:r w:rsidRPr="006B009D">
        <w:rPr>
          <w:rFonts w:cs="Times New Roman"/>
          <w:color w:val="000000" w:themeColor="text1"/>
          <w:u w:val="single"/>
        </w:rPr>
        <w:t>网带窑中，在一定的温度下进行干燥，然后再进入回转炉中进行焙烧，得到成品</w:t>
      </w:r>
      <w:r w:rsidRPr="006B009D">
        <w:rPr>
          <w:rFonts w:cs="Times New Roman"/>
          <w:color w:val="000000" w:themeColor="text1"/>
          <w:u w:val="single"/>
        </w:rPr>
        <w:t>CA</w:t>
      </w:r>
      <w:r w:rsidRPr="006B009D">
        <w:rPr>
          <w:rFonts w:cs="Times New Roman"/>
          <w:color w:val="000000" w:themeColor="text1"/>
          <w:u w:val="single"/>
        </w:rPr>
        <w:t>催化剂（特种氧化铝）条。</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经过相应处理后的成品用编织袋人工包装，每</w:t>
      </w:r>
      <w:r w:rsidRPr="006B009D">
        <w:rPr>
          <w:rFonts w:cs="Times New Roman"/>
          <w:color w:val="000000" w:themeColor="text1"/>
          <w:u w:val="single"/>
        </w:rPr>
        <w:t>50</w:t>
      </w:r>
      <w:r w:rsidRPr="006B009D">
        <w:rPr>
          <w:rFonts w:cs="Times New Roman"/>
          <w:color w:val="000000" w:themeColor="text1"/>
          <w:u w:val="single"/>
        </w:rPr>
        <w:t>公斤或</w:t>
      </w:r>
      <w:r w:rsidRPr="006B009D">
        <w:rPr>
          <w:rFonts w:cs="Times New Roman"/>
          <w:color w:val="000000" w:themeColor="text1"/>
          <w:u w:val="single"/>
        </w:rPr>
        <w:t>1000</w:t>
      </w:r>
      <w:r w:rsidRPr="006B009D">
        <w:rPr>
          <w:rFonts w:cs="Times New Roman"/>
          <w:color w:val="000000" w:themeColor="text1"/>
          <w:u w:val="single"/>
        </w:rPr>
        <w:t>公斤一袋，采样分析并入库。</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生产中</w:t>
      </w:r>
      <w:r w:rsidRPr="006B009D">
        <w:rPr>
          <w:rFonts w:cs="Times New Roman" w:hint="eastAsia"/>
          <w:color w:val="000000" w:themeColor="text1"/>
          <w:u w:val="single"/>
        </w:rPr>
        <w:t>回转窑、辊道窑等采用电能作为热源。其他</w:t>
      </w:r>
      <w:r w:rsidRPr="006B009D">
        <w:rPr>
          <w:rFonts w:cs="Times New Roman"/>
          <w:color w:val="000000" w:themeColor="text1"/>
          <w:u w:val="single"/>
        </w:rPr>
        <w:t>所有升温加热过程均采用蒸汽加热，蒸汽由工业园热力供应商通过专用管道供应。</w:t>
      </w:r>
      <w:r w:rsidRPr="006B009D">
        <w:rPr>
          <w:rFonts w:cs="Times New Roman" w:hint="eastAsia"/>
          <w:color w:val="000000" w:themeColor="text1"/>
          <w:u w:val="single"/>
        </w:rPr>
        <w:t>厂区现有一台燃气</w:t>
      </w:r>
      <w:r w:rsidRPr="006B009D">
        <w:rPr>
          <w:rFonts w:cs="Times New Roman"/>
          <w:color w:val="000000" w:themeColor="text1"/>
          <w:u w:val="single"/>
        </w:rPr>
        <w:t>锅炉作为备用锅炉。</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一、合成</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在偏铝酸钠反应釜中先加入计量好的液碱，然后将</w:t>
      </w:r>
      <w:r w:rsidRPr="006B009D">
        <w:rPr>
          <w:rFonts w:cs="Times New Roman" w:hint="eastAsia"/>
          <w:color w:val="000000" w:themeColor="text1"/>
          <w:u w:val="single"/>
        </w:rPr>
        <w:t>氢氧化铝粉</w:t>
      </w:r>
      <w:r w:rsidRPr="006B009D">
        <w:rPr>
          <w:rFonts w:cs="Times New Roman"/>
          <w:color w:val="000000" w:themeColor="text1"/>
          <w:u w:val="single"/>
        </w:rPr>
        <w:t>再加入到液碱中，升温到</w:t>
      </w:r>
      <w:r w:rsidRPr="006B009D">
        <w:rPr>
          <w:rFonts w:cs="Times New Roman"/>
          <w:color w:val="000000" w:themeColor="text1"/>
          <w:u w:val="single"/>
        </w:rPr>
        <w:t>110</w:t>
      </w:r>
      <w:r w:rsidRPr="006B009D">
        <w:rPr>
          <w:rFonts w:cs="Times New Roman"/>
          <w:color w:val="000000" w:themeColor="text1"/>
          <w:u w:val="single"/>
        </w:rPr>
        <w:t>～</w:t>
      </w:r>
      <w:r w:rsidRPr="006B009D">
        <w:rPr>
          <w:rFonts w:cs="Times New Roman"/>
          <w:color w:val="000000" w:themeColor="text1"/>
          <w:u w:val="single"/>
        </w:rPr>
        <w:t>120℃</w:t>
      </w:r>
      <w:r w:rsidRPr="006B009D">
        <w:rPr>
          <w:rFonts w:cs="Times New Roman"/>
          <w:color w:val="000000" w:themeColor="text1"/>
          <w:u w:val="single"/>
        </w:rPr>
        <w:t>，并恒温</w:t>
      </w:r>
      <w:r w:rsidRPr="006B009D">
        <w:rPr>
          <w:rFonts w:cs="Times New Roman"/>
          <w:color w:val="000000" w:themeColor="text1"/>
          <w:u w:val="single"/>
        </w:rPr>
        <w:t>1</w:t>
      </w:r>
      <w:r w:rsidRPr="006B009D">
        <w:rPr>
          <w:rFonts w:cs="Times New Roman"/>
          <w:color w:val="000000" w:themeColor="text1"/>
          <w:u w:val="single"/>
        </w:rPr>
        <w:t>～</w:t>
      </w:r>
      <w:r w:rsidRPr="006B009D">
        <w:rPr>
          <w:rFonts w:cs="Times New Roman"/>
          <w:color w:val="000000" w:themeColor="text1"/>
          <w:u w:val="single"/>
        </w:rPr>
        <w:t>4</w:t>
      </w:r>
      <w:r w:rsidRPr="006B009D">
        <w:rPr>
          <w:rFonts w:cs="Times New Roman"/>
          <w:color w:val="000000" w:themeColor="text1"/>
          <w:u w:val="single"/>
        </w:rPr>
        <w:t>小时，制备出合格的偏铝酸钠溶液；在硫酸铝制备搪瓷釜中，先加入一定量的水，慢慢加入浓硫酸，然后加入氢氧化铝粉，将固体氢氧化铝溶解，制备出合格的硫酸铝溶液；将合格的偏铝酸钠溶液和硫酸铝溶液，通过流量计量后加入到</w:t>
      </w:r>
      <w:r w:rsidRPr="006B009D">
        <w:rPr>
          <w:rFonts w:cs="Times New Roman"/>
          <w:color w:val="000000" w:themeColor="text1"/>
          <w:u w:val="single"/>
        </w:rPr>
        <w:t>CA</w:t>
      </w:r>
      <w:r w:rsidRPr="006B009D">
        <w:rPr>
          <w:rFonts w:cs="Times New Roman"/>
          <w:color w:val="000000" w:themeColor="text1"/>
          <w:u w:val="single"/>
        </w:rPr>
        <w:t>催化剂（特种氧化铝）反应釜，通入一定量的二氧化碳进行反应。控制反应温度为</w:t>
      </w:r>
      <w:r w:rsidRPr="006B009D">
        <w:rPr>
          <w:rFonts w:cs="Times New Roman"/>
          <w:color w:val="000000" w:themeColor="text1"/>
          <w:u w:val="single"/>
        </w:rPr>
        <w:t>50</w:t>
      </w:r>
      <w:r w:rsidRPr="006B009D">
        <w:rPr>
          <w:rFonts w:cs="Times New Roman"/>
          <w:color w:val="000000" w:themeColor="text1"/>
          <w:u w:val="single"/>
        </w:rPr>
        <w:t>～</w:t>
      </w:r>
      <w:r w:rsidRPr="006B009D">
        <w:rPr>
          <w:rFonts w:cs="Times New Roman"/>
          <w:color w:val="000000" w:themeColor="text1"/>
          <w:u w:val="single"/>
        </w:rPr>
        <w:t>80℃</w:t>
      </w:r>
      <w:r w:rsidRPr="006B009D">
        <w:rPr>
          <w:rFonts w:cs="Times New Roman"/>
          <w:color w:val="000000" w:themeColor="text1"/>
          <w:u w:val="single"/>
        </w:rPr>
        <w:t>，</w:t>
      </w:r>
      <w:r w:rsidRPr="006B009D">
        <w:rPr>
          <w:rFonts w:cs="Times New Roman"/>
          <w:color w:val="000000" w:themeColor="text1"/>
          <w:u w:val="single"/>
        </w:rPr>
        <w:t>PH</w:t>
      </w:r>
      <w:r w:rsidRPr="006B009D">
        <w:rPr>
          <w:rFonts w:cs="Times New Roman"/>
          <w:color w:val="000000" w:themeColor="text1"/>
          <w:u w:val="single"/>
        </w:rPr>
        <w:t>值为</w:t>
      </w:r>
      <w:r w:rsidRPr="006B009D">
        <w:rPr>
          <w:rFonts w:cs="Times New Roman"/>
          <w:color w:val="000000" w:themeColor="text1"/>
          <w:u w:val="single"/>
        </w:rPr>
        <w:lastRenderedPageBreak/>
        <w:t>7.5-10.0</w:t>
      </w:r>
      <w:r w:rsidRPr="006B009D">
        <w:rPr>
          <w:rFonts w:cs="Times New Roman"/>
          <w:color w:val="000000" w:themeColor="text1"/>
          <w:u w:val="single"/>
        </w:rPr>
        <w:t>，反应平均停留时间为</w:t>
      </w:r>
      <w:r w:rsidRPr="006B009D">
        <w:rPr>
          <w:rFonts w:cs="Times New Roman"/>
          <w:color w:val="000000" w:themeColor="text1"/>
          <w:u w:val="single"/>
        </w:rPr>
        <w:t>10</w:t>
      </w:r>
      <w:r w:rsidRPr="006B009D">
        <w:rPr>
          <w:rFonts w:cs="Times New Roman"/>
          <w:color w:val="000000" w:themeColor="text1"/>
          <w:u w:val="single"/>
        </w:rPr>
        <w:t>～</w:t>
      </w:r>
      <w:r w:rsidRPr="006B009D">
        <w:rPr>
          <w:rFonts w:cs="Times New Roman"/>
          <w:color w:val="000000" w:themeColor="text1"/>
          <w:u w:val="single"/>
        </w:rPr>
        <w:t>30</w:t>
      </w:r>
      <w:r w:rsidRPr="006B009D">
        <w:rPr>
          <w:rFonts w:cs="Times New Roman"/>
          <w:color w:val="000000" w:themeColor="text1"/>
          <w:u w:val="single"/>
        </w:rPr>
        <w:t>分钟。两种原材料的加料流量，以两种原材料加入后控制</w:t>
      </w:r>
      <w:r w:rsidRPr="006B009D">
        <w:rPr>
          <w:rFonts w:cs="Times New Roman"/>
          <w:color w:val="000000" w:themeColor="text1"/>
          <w:u w:val="single"/>
        </w:rPr>
        <w:t>PH</w:t>
      </w:r>
      <w:r w:rsidRPr="006B009D">
        <w:rPr>
          <w:rFonts w:cs="Times New Roman"/>
          <w:color w:val="000000" w:themeColor="text1"/>
          <w:u w:val="single"/>
        </w:rPr>
        <w:t>值为</w:t>
      </w:r>
      <w:r w:rsidRPr="006B009D">
        <w:rPr>
          <w:rFonts w:cs="Times New Roman"/>
          <w:color w:val="000000" w:themeColor="text1"/>
          <w:u w:val="single"/>
        </w:rPr>
        <w:t>7.5-10.0</w:t>
      </w:r>
      <w:r w:rsidRPr="006B009D">
        <w:rPr>
          <w:rFonts w:cs="Times New Roman"/>
          <w:color w:val="000000" w:themeColor="text1"/>
          <w:u w:val="single"/>
        </w:rPr>
        <w:t>为准。反应后得到的浆液通过溢流管线进入到老化罐老化反应，老化温度为</w:t>
      </w:r>
      <w:r w:rsidRPr="006B009D">
        <w:rPr>
          <w:rFonts w:cs="Times New Roman"/>
          <w:color w:val="000000" w:themeColor="text1"/>
          <w:u w:val="single"/>
        </w:rPr>
        <w:t>50</w:t>
      </w:r>
      <w:r w:rsidRPr="006B009D">
        <w:rPr>
          <w:rFonts w:cs="Times New Roman"/>
          <w:color w:val="000000" w:themeColor="text1"/>
          <w:u w:val="single"/>
        </w:rPr>
        <w:t>～</w:t>
      </w:r>
      <w:r w:rsidRPr="006B009D">
        <w:rPr>
          <w:rFonts w:cs="Times New Roman"/>
          <w:color w:val="000000" w:themeColor="text1"/>
          <w:u w:val="single"/>
        </w:rPr>
        <w:t>80℃</w:t>
      </w:r>
      <w:r w:rsidRPr="006B009D">
        <w:rPr>
          <w:rFonts w:cs="Times New Roman"/>
          <w:color w:val="000000" w:themeColor="text1"/>
          <w:u w:val="single"/>
        </w:rPr>
        <w:t>，时间为</w:t>
      </w:r>
      <w:r w:rsidRPr="006B009D">
        <w:rPr>
          <w:rFonts w:cs="Times New Roman"/>
          <w:color w:val="000000" w:themeColor="text1"/>
          <w:u w:val="single"/>
        </w:rPr>
        <w:t>30</w:t>
      </w:r>
      <w:r w:rsidRPr="006B009D">
        <w:rPr>
          <w:rFonts w:cs="Times New Roman"/>
          <w:color w:val="000000" w:themeColor="text1"/>
          <w:u w:val="single"/>
        </w:rPr>
        <w:t>～</w:t>
      </w:r>
      <w:r w:rsidRPr="006B009D">
        <w:rPr>
          <w:rFonts w:cs="Times New Roman"/>
          <w:color w:val="000000" w:themeColor="text1"/>
          <w:u w:val="single"/>
        </w:rPr>
        <w:t>120</w:t>
      </w:r>
      <w:r w:rsidRPr="006B009D">
        <w:rPr>
          <w:rFonts w:cs="Times New Roman"/>
          <w:color w:val="000000" w:themeColor="text1"/>
          <w:u w:val="single"/>
        </w:rPr>
        <w:t>分钟。</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合成工序反应方程式如下：</w:t>
      </w:r>
    </w:p>
    <w:p w:rsidR="00304D7C" w:rsidRPr="006B009D" w:rsidRDefault="00340CC8">
      <w:pPr>
        <w:widowControl/>
        <w:ind w:firstLine="480"/>
        <w:jc w:val="left"/>
        <w:rPr>
          <w:rFonts w:cs="Times New Roman"/>
          <w:color w:val="000000" w:themeColor="text1"/>
          <w:u w:val="single"/>
          <w:lang w:val="pt-BR"/>
        </w:rPr>
      </w:pPr>
      <w:r w:rsidRPr="006B009D">
        <w:rPr>
          <w:rFonts w:cs="Times New Roman"/>
          <w:color w:val="000000" w:themeColor="text1"/>
          <w:u w:val="single"/>
          <w:lang w:val="pt-BR"/>
        </w:rPr>
        <w:t>6NaAlO</w:t>
      </w:r>
      <w:r w:rsidRPr="006B009D">
        <w:rPr>
          <w:rFonts w:cs="Times New Roman"/>
          <w:color w:val="000000" w:themeColor="text1"/>
          <w:u w:val="single"/>
          <w:vertAlign w:val="subscript"/>
          <w:lang w:val="pt-BR"/>
        </w:rPr>
        <w:t>2</w:t>
      </w:r>
      <w:r w:rsidRPr="006B009D">
        <w:rPr>
          <w:rFonts w:cs="Times New Roman"/>
          <w:color w:val="000000" w:themeColor="text1"/>
          <w:u w:val="single"/>
          <w:lang w:val="pt-BR"/>
        </w:rPr>
        <w:t>+Al</w:t>
      </w:r>
      <w:r w:rsidRPr="006B009D">
        <w:rPr>
          <w:rFonts w:cs="Times New Roman"/>
          <w:color w:val="000000" w:themeColor="text1"/>
          <w:u w:val="single"/>
          <w:vertAlign w:val="subscript"/>
          <w:lang w:val="pt-BR"/>
        </w:rPr>
        <w:t>2</w:t>
      </w:r>
      <w:r w:rsidRPr="006B009D">
        <w:rPr>
          <w:rFonts w:cs="Times New Roman"/>
          <w:color w:val="000000" w:themeColor="text1"/>
          <w:u w:val="single"/>
          <w:lang w:val="pt-BR"/>
        </w:rPr>
        <w:t>(SO</w:t>
      </w:r>
      <w:r w:rsidRPr="006B009D">
        <w:rPr>
          <w:rFonts w:cs="Times New Roman"/>
          <w:color w:val="000000" w:themeColor="text1"/>
          <w:u w:val="single"/>
          <w:vertAlign w:val="subscript"/>
          <w:lang w:val="pt-BR"/>
        </w:rPr>
        <w:t>4</w:t>
      </w:r>
      <w:r w:rsidRPr="006B009D">
        <w:rPr>
          <w:rFonts w:cs="Times New Roman"/>
          <w:color w:val="000000" w:themeColor="text1"/>
          <w:u w:val="single"/>
          <w:lang w:val="pt-BR"/>
        </w:rPr>
        <w:t>)</w:t>
      </w:r>
      <w:r w:rsidRPr="006B009D">
        <w:rPr>
          <w:rFonts w:cs="Times New Roman"/>
          <w:color w:val="000000" w:themeColor="text1"/>
          <w:u w:val="single"/>
          <w:vertAlign w:val="subscript"/>
          <w:lang w:val="pt-BR"/>
        </w:rPr>
        <w:t>3</w:t>
      </w:r>
      <w:r w:rsidRPr="006B009D">
        <w:rPr>
          <w:rFonts w:cs="Times New Roman"/>
          <w:color w:val="000000" w:themeColor="text1"/>
          <w:u w:val="single"/>
          <w:lang w:val="pt-BR"/>
        </w:rPr>
        <w:t>+4H</w:t>
      </w:r>
      <w:r w:rsidRPr="006B009D">
        <w:rPr>
          <w:rFonts w:cs="Times New Roman"/>
          <w:color w:val="000000" w:themeColor="text1"/>
          <w:u w:val="single"/>
          <w:vertAlign w:val="subscript"/>
          <w:lang w:val="pt-BR"/>
        </w:rPr>
        <w:t>2</w:t>
      </w:r>
      <w:r w:rsidRPr="006B009D">
        <w:rPr>
          <w:rFonts w:cs="Times New Roman"/>
          <w:color w:val="000000" w:themeColor="text1"/>
          <w:u w:val="single"/>
          <w:lang w:val="pt-BR"/>
        </w:rPr>
        <w:t>O→4Al</w:t>
      </w:r>
      <w:r w:rsidRPr="006B009D">
        <w:rPr>
          <w:rFonts w:cs="Times New Roman"/>
          <w:color w:val="000000" w:themeColor="text1"/>
          <w:u w:val="single"/>
          <w:vertAlign w:val="subscript"/>
          <w:lang w:val="pt-BR"/>
        </w:rPr>
        <w:t>2</w:t>
      </w:r>
      <w:r w:rsidRPr="006B009D">
        <w:rPr>
          <w:rFonts w:cs="Times New Roman"/>
          <w:color w:val="000000" w:themeColor="text1"/>
          <w:u w:val="single"/>
          <w:lang w:val="pt-BR"/>
        </w:rPr>
        <w:t>O</w:t>
      </w:r>
      <w:r w:rsidRPr="006B009D">
        <w:rPr>
          <w:rFonts w:cs="Times New Roman"/>
          <w:color w:val="000000" w:themeColor="text1"/>
          <w:u w:val="single"/>
          <w:vertAlign w:val="subscript"/>
          <w:lang w:val="pt-BR"/>
        </w:rPr>
        <w:t>3</w:t>
      </w:r>
      <w:r w:rsidRPr="006B009D">
        <w:rPr>
          <w:rFonts w:cs="Times New Roman"/>
          <w:color w:val="000000" w:themeColor="text1"/>
          <w:u w:val="single"/>
          <w:lang w:val="pt-BR"/>
        </w:rPr>
        <w:t>·H</w:t>
      </w:r>
      <w:r w:rsidRPr="006B009D">
        <w:rPr>
          <w:rFonts w:cs="Times New Roman"/>
          <w:color w:val="000000" w:themeColor="text1"/>
          <w:u w:val="single"/>
          <w:vertAlign w:val="subscript"/>
          <w:lang w:val="pt-BR"/>
        </w:rPr>
        <w:t>2</w:t>
      </w:r>
      <w:r w:rsidRPr="006B009D">
        <w:rPr>
          <w:rFonts w:cs="Times New Roman"/>
          <w:color w:val="000000" w:themeColor="text1"/>
          <w:u w:val="single"/>
          <w:lang w:val="pt-BR"/>
        </w:rPr>
        <w:t>O+3Na</w:t>
      </w:r>
      <w:r w:rsidRPr="006B009D">
        <w:rPr>
          <w:rFonts w:cs="Times New Roman"/>
          <w:color w:val="000000" w:themeColor="text1"/>
          <w:u w:val="single"/>
          <w:vertAlign w:val="subscript"/>
          <w:lang w:val="pt-BR"/>
        </w:rPr>
        <w:t>2</w:t>
      </w:r>
      <w:r w:rsidRPr="006B009D">
        <w:rPr>
          <w:rFonts w:cs="Times New Roman"/>
          <w:color w:val="000000" w:themeColor="text1"/>
          <w:u w:val="single"/>
          <w:lang w:val="pt-BR"/>
        </w:rPr>
        <w:t>SO</w:t>
      </w:r>
      <w:r w:rsidRPr="006B009D">
        <w:rPr>
          <w:rFonts w:cs="Times New Roman"/>
          <w:color w:val="000000" w:themeColor="text1"/>
          <w:u w:val="single"/>
          <w:vertAlign w:val="subscript"/>
          <w:lang w:val="pt-BR"/>
        </w:rPr>
        <w:t>4</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二、老化</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老化原理：反应后的无定形产品浆液在一定的温度下，逐渐转变为晶型。</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反应后的浆液再进入到老化罐中，加入</w:t>
      </w:r>
      <w:r w:rsidRPr="006B009D">
        <w:rPr>
          <w:rFonts w:cs="Times New Roman"/>
          <w:color w:val="000000" w:themeColor="text1"/>
          <w:u w:val="single"/>
        </w:rPr>
        <w:t>30</w:t>
      </w:r>
      <w:r w:rsidRPr="006B009D">
        <w:rPr>
          <w:rFonts w:cs="Times New Roman"/>
          <w:color w:val="000000" w:themeColor="text1"/>
          <w:u w:val="single"/>
        </w:rPr>
        <w:t>～</w:t>
      </w:r>
      <w:r w:rsidRPr="006B009D">
        <w:rPr>
          <w:rFonts w:cs="Times New Roman"/>
          <w:color w:val="000000" w:themeColor="text1"/>
          <w:u w:val="single"/>
        </w:rPr>
        <w:t>70℃</w:t>
      </w:r>
      <w:r w:rsidRPr="006B009D">
        <w:rPr>
          <w:rFonts w:cs="Times New Roman"/>
          <w:color w:val="000000" w:themeColor="text1"/>
          <w:u w:val="single"/>
        </w:rPr>
        <w:t>、浓度为</w:t>
      </w:r>
      <w:r w:rsidRPr="006B009D">
        <w:rPr>
          <w:rFonts w:cs="Times New Roman"/>
          <w:color w:val="000000" w:themeColor="text1"/>
          <w:u w:val="single"/>
        </w:rPr>
        <w:t>200g/l</w:t>
      </w:r>
      <w:r w:rsidRPr="006B009D">
        <w:rPr>
          <w:rFonts w:cs="Times New Roman"/>
          <w:color w:val="000000" w:themeColor="text1"/>
          <w:u w:val="single"/>
        </w:rPr>
        <w:t>的碳酸钠溶液，控制浆液</w:t>
      </w:r>
      <w:r w:rsidRPr="006B009D">
        <w:rPr>
          <w:rFonts w:cs="Times New Roman"/>
          <w:color w:val="000000" w:themeColor="text1"/>
          <w:u w:val="single"/>
        </w:rPr>
        <w:t>PH</w:t>
      </w:r>
      <w:r w:rsidRPr="006B009D">
        <w:rPr>
          <w:rFonts w:cs="Times New Roman"/>
          <w:color w:val="000000" w:themeColor="text1"/>
          <w:u w:val="single"/>
        </w:rPr>
        <w:t>值为</w:t>
      </w:r>
      <w:r w:rsidRPr="006B009D">
        <w:rPr>
          <w:rFonts w:cs="Times New Roman"/>
          <w:color w:val="000000" w:themeColor="text1"/>
          <w:u w:val="single"/>
        </w:rPr>
        <w:t>8.0</w:t>
      </w:r>
      <w:r w:rsidRPr="006B009D">
        <w:rPr>
          <w:rFonts w:cs="Times New Roman"/>
          <w:color w:val="000000" w:themeColor="text1"/>
          <w:u w:val="single"/>
        </w:rPr>
        <w:t>～</w:t>
      </w:r>
      <w:r w:rsidRPr="006B009D">
        <w:rPr>
          <w:rFonts w:cs="Times New Roman"/>
          <w:color w:val="000000" w:themeColor="text1"/>
          <w:u w:val="single"/>
        </w:rPr>
        <w:t>9.0</w:t>
      </w:r>
      <w:r w:rsidRPr="006B009D">
        <w:rPr>
          <w:rFonts w:cs="Times New Roman"/>
          <w:color w:val="000000" w:themeColor="text1"/>
          <w:u w:val="single"/>
        </w:rPr>
        <w:t>，然后再用蒸汽升温到</w:t>
      </w:r>
      <w:r w:rsidRPr="006B009D">
        <w:rPr>
          <w:rFonts w:cs="Times New Roman"/>
          <w:color w:val="000000" w:themeColor="text1"/>
          <w:u w:val="single"/>
        </w:rPr>
        <w:t>75</w:t>
      </w:r>
      <w:r w:rsidRPr="006B009D">
        <w:rPr>
          <w:rFonts w:cs="Times New Roman"/>
          <w:color w:val="000000" w:themeColor="text1"/>
          <w:u w:val="single"/>
        </w:rPr>
        <w:t>～</w:t>
      </w:r>
      <w:r w:rsidRPr="006B009D">
        <w:rPr>
          <w:rFonts w:cs="Times New Roman"/>
          <w:color w:val="000000" w:themeColor="text1"/>
          <w:u w:val="single"/>
        </w:rPr>
        <w:t>90℃</w:t>
      </w:r>
      <w:r w:rsidRPr="006B009D">
        <w:rPr>
          <w:rFonts w:cs="Times New Roman"/>
          <w:color w:val="000000" w:themeColor="text1"/>
          <w:u w:val="single"/>
        </w:rPr>
        <w:t>后，物料进行老化。经老化后的浆液，用泵液送到带式过滤机进行一次过滤，滤饼落入浆化罐打浆，达到足够的时间后用泵打入带式过滤机进行</w:t>
      </w:r>
      <w:r w:rsidRPr="006B009D">
        <w:rPr>
          <w:rFonts w:cs="Times New Roman" w:hint="eastAsia"/>
          <w:color w:val="000000" w:themeColor="text1"/>
          <w:u w:val="single"/>
        </w:rPr>
        <w:t>四</w:t>
      </w:r>
      <w:r w:rsidRPr="006B009D">
        <w:rPr>
          <w:rFonts w:cs="Times New Roman"/>
          <w:color w:val="000000" w:themeColor="text1"/>
          <w:u w:val="single"/>
        </w:rPr>
        <w:t>次过滤，滤饼落入过滤打浆罐进行打浆，</w:t>
      </w:r>
      <w:r w:rsidRPr="006B009D">
        <w:rPr>
          <w:rFonts w:cs="Times New Roman" w:hint="eastAsia"/>
          <w:color w:val="000000" w:themeColor="text1"/>
          <w:u w:val="single"/>
        </w:rPr>
        <w:t>然后浆液去板框压滤机</w:t>
      </w:r>
      <w:r w:rsidRPr="006B009D">
        <w:rPr>
          <w:rFonts w:cs="Times New Roman"/>
          <w:color w:val="000000" w:themeColor="text1"/>
          <w:u w:val="single"/>
        </w:rPr>
        <w:t>过滤。</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控制老化温度</w:t>
      </w:r>
      <w:r w:rsidRPr="006B009D">
        <w:rPr>
          <w:rFonts w:cs="Times New Roman"/>
          <w:color w:val="000000" w:themeColor="text1"/>
          <w:u w:val="single"/>
        </w:rPr>
        <w:t>90~100</w:t>
      </w:r>
      <w:r w:rsidRPr="006B009D">
        <w:rPr>
          <w:rFonts w:cs="Times New Roman"/>
          <w:color w:val="000000" w:themeColor="text1"/>
          <w:u w:val="single"/>
        </w:rPr>
        <w:t>度，时间为</w:t>
      </w:r>
      <w:r w:rsidRPr="006B009D">
        <w:rPr>
          <w:rFonts w:cs="Times New Roman"/>
          <w:color w:val="000000" w:themeColor="text1"/>
          <w:u w:val="single"/>
        </w:rPr>
        <w:t>1</w:t>
      </w:r>
      <w:r w:rsidRPr="006B009D">
        <w:rPr>
          <w:rFonts w:cs="Times New Roman" w:hint="eastAsia"/>
          <w:color w:val="000000" w:themeColor="text1"/>
          <w:u w:val="single"/>
        </w:rPr>
        <w:t>~</w:t>
      </w:r>
      <w:r w:rsidRPr="006B009D">
        <w:rPr>
          <w:rFonts w:cs="Times New Roman"/>
          <w:color w:val="000000" w:themeColor="text1"/>
          <w:u w:val="single"/>
        </w:rPr>
        <w:t>4h</w:t>
      </w:r>
      <w:r w:rsidRPr="006B009D">
        <w:rPr>
          <w:rFonts w:cs="Times New Roman"/>
          <w:color w:val="000000" w:themeColor="text1"/>
          <w:u w:val="single"/>
        </w:rPr>
        <w:t>。</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三、水洗压滤</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老化后的浆液放至中间罐，加水稀释、降温，然后输送至真空带式过滤机加水洗涤过滤，除去游离的</w:t>
      </w:r>
      <w:r w:rsidRPr="006B009D">
        <w:rPr>
          <w:rFonts w:cs="Times New Roman"/>
          <w:color w:val="000000" w:themeColor="text1"/>
          <w:u w:val="single"/>
        </w:rPr>
        <w:t>Na</w:t>
      </w:r>
      <w:r w:rsidRPr="006B009D">
        <w:rPr>
          <w:rFonts w:cs="Times New Roman"/>
          <w:color w:val="000000" w:themeColor="text1"/>
          <w:u w:val="single"/>
        </w:rPr>
        <w:t>离子和硫酸根离子，再到板框压滤机中对物料进行</w:t>
      </w:r>
      <w:r w:rsidRPr="006B009D">
        <w:rPr>
          <w:rFonts w:cs="Times New Roman" w:hint="eastAsia"/>
          <w:color w:val="000000" w:themeColor="text1"/>
          <w:u w:val="single"/>
        </w:rPr>
        <w:t>过</w:t>
      </w:r>
      <w:r w:rsidRPr="006B009D">
        <w:rPr>
          <w:rFonts w:cs="Times New Roman"/>
          <w:color w:val="000000" w:themeColor="text1"/>
          <w:u w:val="single"/>
        </w:rPr>
        <w:t>滤水</w:t>
      </w:r>
      <w:r w:rsidRPr="006B009D">
        <w:rPr>
          <w:rFonts w:cs="Times New Roman" w:hint="eastAsia"/>
          <w:color w:val="000000" w:themeColor="text1"/>
          <w:u w:val="single"/>
        </w:rPr>
        <w:t>洗</w:t>
      </w:r>
      <w:r w:rsidRPr="006B009D">
        <w:rPr>
          <w:rFonts w:cs="Times New Roman"/>
          <w:color w:val="000000" w:themeColor="text1"/>
          <w:u w:val="single"/>
        </w:rPr>
        <w:t>处理，得到特种氧化铝的滤饼，滤饼进入滤饼打浆罐加水浆化，同样条件下再进行</w:t>
      </w:r>
      <w:r w:rsidRPr="006B009D">
        <w:rPr>
          <w:rFonts w:cs="Times New Roman" w:hint="eastAsia"/>
          <w:color w:val="000000" w:themeColor="text1"/>
          <w:u w:val="single"/>
        </w:rPr>
        <w:t>四</w:t>
      </w:r>
      <w:r w:rsidRPr="006B009D">
        <w:rPr>
          <w:rFonts w:cs="Times New Roman"/>
          <w:color w:val="000000" w:themeColor="text1"/>
          <w:u w:val="single"/>
        </w:rPr>
        <w:t>次</w:t>
      </w:r>
      <w:r w:rsidRPr="006B009D">
        <w:rPr>
          <w:rFonts w:cs="Times New Roman" w:hint="eastAsia"/>
          <w:color w:val="000000" w:themeColor="text1"/>
          <w:u w:val="single"/>
        </w:rPr>
        <w:t>板框</w:t>
      </w:r>
      <w:r w:rsidRPr="006B009D">
        <w:rPr>
          <w:rFonts w:cs="Times New Roman"/>
          <w:color w:val="000000" w:themeColor="text1"/>
          <w:u w:val="single"/>
        </w:rPr>
        <w:t>过滤水洗，以最大限度去除特种氧化铝中的氧化钠与硫酸根含量。水洗和压滤过程产生的母液中物料回收利用价值不大，滤液</w:t>
      </w:r>
      <w:r w:rsidRPr="006B009D">
        <w:rPr>
          <w:rFonts w:cs="Times New Roman"/>
          <w:color w:val="000000" w:themeColor="text1"/>
          <w:u w:val="single"/>
        </w:rPr>
        <w:t>PH</w:t>
      </w:r>
      <w:r w:rsidRPr="006B009D">
        <w:rPr>
          <w:rFonts w:cs="Times New Roman"/>
          <w:color w:val="000000" w:themeColor="text1"/>
          <w:u w:val="single"/>
        </w:rPr>
        <w:t>值在</w:t>
      </w:r>
      <w:r w:rsidRPr="006B009D">
        <w:rPr>
          <w:rFonts w:cs="Times New Roman"/>
          <w:color w:val="000000" w:themeColor="text1"/>
          <w:u w:val="single"/>
        </w:rPr>
        <w:t>6</w:t>
      </w:r>
      <w:r w:rsidRPr="006B009D">
        <w:rPr>
          <w:rFonts w:cs="Times New Roman"/>
          <w:color w:val="000000" w:themeColor="text1"/>
          <w:u w:val="single"/>
        </w:rPr>
        <w:t>～</w:t>
      </w:r>
      <w:r w:rsidRPr="006B009D">
        <w:rPr>
          <w:rFonts w:cs="Times New Roman"/>
          <w:color w:val="000000" w:themeColor="text1"/>
          <w:u w:val="single"/>
        </w:rPr>
        <w:t>9</w:t>
      </w:r>
      <w:r w:rsidRPr="006B009D">
        <w:rPr>
          <w:rFonts w:cs="Times New Roman"/>
          <w:color w:val="000000" w:themeColor="text1"/>
          <w:u w:val="single"/>
        </w:rPr>
        <w:t>之间，呈中性，进入厂内污水处理</w:t>
      </w:r>
      <w:r w:rsidR="00F436A8" w:rsidRPr="006B009D">
        <w:rPr>
          <w:rFonts w:cs="Times New Roman" w:hint="eastAsia"/>
          <w:color w:val="000000" w:themeColor="text1"/>
          <w:u w:val="single"/>
        </w:rPr>
        <w:t>系统进行达标处理</w:t>
      </w:r>
      <w:r w:rsidRPr="006B009D">
        <w:rPr>
          <w:rFonts w:cs="Times New Roman"/>
          <w:color w:val="000000" w:themeColor="text1"/>
          <w:u w:val="single"/>
        </w:rPr>
        <w:t>。</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滤饼经</w:t>
      </w:r>
      <w:r w:rsidRPr="006B009D">
        <w:rPr>
          <w:rFonts w:cs="Times New Roman" w:hint="eastAsia"/>
          <w:color w:val="000000" w:themeColor="text1"/>
          <w:u w:val="single"/>
        </w:rPr>
        <w:t>天然气</w:t>
      </w:r>
      <w:r w:rsidRPr="006B009D">
        <w:rPr>
          <w:rFonts w:cs="Times New Roman"/>
          <w:color w:val="000000" w:themeColor="text1"/>
          <w:u w:val="single"/>
        </w:rPr>
        <w:t>闪蒸干燥机</w:t>
      </w:r>
      <w:r w:rsidRPr="006B009D">
        <w:rPr>
          <w:rFonts w:cs="Times New Roman" w:hint="eastAsia"/>
          <w:color w:val="000000" w:themeColor="text1"/>
          <w:u w:val="single"/>
        </w:rPr>
        <w:t>进行非接触</w:t>
      </w:r>
      <w:r w:rsidRPr="006B009D">
        <w:rPr>
          <w:rFonts w:cs="Times New Roman"/>
          <w:color w:val="000000" w:themeColor="text1"/>
          <w:u w:val="single"/>
        </w:rPr>
        <w:t>干燥，</w:t>
      </w:r>
      <w:r w:rsidRPr="006B009D">
        <w:rPr>
          <w:rFonts w:cs="Times New Roman" w:hint="eastAsia"/>
          <w:color w:val="000000" w:themeColor="text1"/>
          <w:u w:val="single"/>
        </w:rPr>
        <w:t>干燥后的物料经布袋除尘收集后，再</w:t>
      </w:r>
      <w:r w:rsidRPr="006B009D">
        <w:rPr>
          <w:rFonts w:cs="Times New Roman"/>
          <w:color w:val="000000" w:themeColor="text1"/>
          <w:u w:val="single"/>
        </w:rPr>
        <w:t>经磨粉机磨细后进行包装，即得粉末状的特种氧化铝（粉末）</w:t>
      </w:r>
      <w:r w:rsidRPr="006B009D">
        <w:rPr>
          <w:rFonts w:cs="Times New Roman" w:hint="eastAsia"/>
          <w:color w:val="000000" w:themeColor="text1"/>
          <w:u w:val="single"/>
        </w:rPr>
        <w:t>，布袋除尘尾气经过</w:t>
      </w:r>
      <w:r w:rsidRPr="006B009D">
        <w:rPr>
          <w:rFonts w:cs="Times New Roman" w:hint="eastAsia"/>
          <w:color w:val="000000" w:themeColor="text1"/>
          <w:u w:val="single"/>
        </w:rPr>
        <w:t>30</w:t>
      </w:r>
      <w:r w:rsidRPr="006B009D">
        <w:rPr>
          <w:rFonts w:cs="Times New Roman" w:hint="eastAsia"/>
          <w:color w:val="000000" w:themeColor="text1"/>
          <w:u w:val="single"/>
        </w:rPr>
        <w:t>米的烟囱进行排放。</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三、活化</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滤饼落入浆化罐打浆，</w:t>
      </w:r>
      <w:r w:rsidRPr="006B009D">
        <w:rPr>
          <w:rFonts w:cs="Times New Roman" w:hint="eastAsia"/>
          <w:color w:val="000000" w:themeColor="text1"/>
          <w:u w:val="single"/>
        </w:rPr>
        <w:t>然后对</w:t>
      </w:r>
      <w:r w:rsidRPr="006B009D">
        <w:rPr>
          <w:rFonts w:cs="Times New Roman"/>
          <w:color w:val="000000" w:themeColor="text1"/>
          <w:u w:val="single"/>
        </w:rPr>
        <w:t>特种氧化铝进行充分进行浆化，</w:t>
      </w:r>
      <w:r w:rsidRPr="006B009D">
        <w:rPr>
          <w:rFonts w:cs="Times New Roman" w:hint="eastAsia"/>
          <w:color w:val="000000" w:themeColor="text1"/>
          <w:u w:val="single"/>
        </w:rPr>
        <w:t>然后再按酸铝比为</w:t>
      </w:r>
      <w:r w:rsidRPr="006B009D">
        <w:rPr>
          <w:rFonts w:cs="Times New Roman" w:hint="eastAsia"/>
          <w:color w:val="000000" w:themeColor="text1"/>
          <w:u w:val="single"/>
        </w:rPr>
        <w:t>3~5%</w:t>
      </w:r>
      <w:r w:rsidRPr="006B009D">
        <w:rPr>
          <w:rFonts w:cs="Times New Roman" w:hint="eastAsia"/>
          <w:color w:val="000000" w:themeColor="text1"/>
          <w:u w:val="single"/>
        </w:rPr>
        <w:t>加入浓硝酸，</w:t>
      </w:r>
      <w:r w:rsidRPr="006B009D">
        <w:rPr>
          <w:rFonts w:cs="Times New Roman"/>
          <w:color w:val="000000" w:themeColor="text1"/>
          <w:u w:val="single"/>
        </w:rPr>
        <w:t>浆化时间为</w:t>
      </w:r>
      <w:r w:rsidRPr="006B009D">
        <w:rPr>
          <w:rFonts w:cs="Times New Roman"/>
          <w:color w:val="000000" w:themeColor="text1"/>
          <w:u w:val="single"/>
        </w:rPr>
        <w:t>30~60min</w:t>
      </w:r>
      <w:r w:rsidRPr="006B009D">
        <w:rPr>
          <w:rFonts w:cs="Times New Roman" w:hint="eastAsia"/>
          <w:color w:val="000000" w:themeColor="text1"/>
          <w:u w:val="single"/>
        </w:rPr>
        <w:t>，控制一定的温度，对氧化铝进行成胶</w:t>
      </w:r>
      <w:r w:rsidRPr="006B009D">
        <w:rPr>
          <w:rFonts w:cs="Times New Roman"/>
          <w:color w:val="000000" w:themeColor="text1"/>
          <w:u w:val="single"/>
        </w:rPr>
        <w:t>。</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lang w:val="zh-CN"/>
        </w:rPr>
        <w:t>四、喷雾</w:t>
      </w:r>
      <w:r w:rsidRPr="006B009D">
        <w:rPr>
          <w:rFonts w:cs="Times New Roman"/>
          <w:color w:val="000000" w:themeColor="text1"/>
          <w:u w:val="single"/>
        </w:rPr>
        <w:t>干燥</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lastRenderedPageBreak/>
        <w:t>喷雾干燥原理：通过机械作用，将需干燥的物料，分散成很细的像雾一样的微粒，（增大水分蒸发面积，加速干燥过程）与</w:t>
      </w:r>
      <w:r w:rsidRPr="006B009D">
        <w:rPr>
          <w:rFonts w:cs="Times New Roman" w:hint="eastAsia"/>
          <w:color w:val="000000" w:themeColor="text1"/>
          <w:u w:val="single"/>
        </w:rPr>
        <w:t>以天然气为热源的热风炉产生的非接触</w:t>
      </w:r>
      <w:r w:rsidRPr="006B009D">
        <w:rPr>
          <w:rFonts w:cs="Times New Roman"/>
          <w:color w:val="000000" w:themeColor="text1"/>
          <w:u w:val="single"/>
        </w:rPr>
        <w:t>热</w:t>
      </w:r>
      <w:r w:rsidRPr="006B009D">
        <w:rPr>
          <w:rFonts w:cs="Times New Roman" w:hint="eastAsia"/>
          <w:color w:val="000000" w:themeColor="text1"/>
          <w:u w:val="single"/>
        </w:rPr>
        <w:t>风</w:t>
      </w:r>
      <w:r w:rsidRPr="006B009D">
        <w:rPr>
          <w:rFonts w:cs="Times New Roman"/>
          <w:color w:val="000000" w:themeColor="text1"/>
          <w:u w:val="single"/>
        </w:rPr>
        <w:t>，在瞬间将大部分水分除去，使物料中的固体物质干燥成粉末。该法能直接使溶液、乳浊液干燥成粉状或颗粒状制品，可省去蒸发、粉碎等工序。</w:t>
      </w:r>
    </w:p>
    <w:p w:rsidR="00B32A04" w:rsidRPr="00B51C88" w:rsidRDefault="00B32A04" w:rsidP="00B32A04">
      <w:pPr>
        <w:widowControl/>
        <w:ind w:firstLineChars="250" w:firstLine="600"/>
        <w:jc w:val="left"/>
        <w:rPr>
          <w:rFonts w:cs="Times New Roman"/>
          <w:color w:val="C00000"/>
          <w:u w:val="single"/>
        </w:rPr>
      </w:pPr>
      <w:r w:rsidRPr="00B51C88">
        <w:rPr>
          <w:rFonts w:cs="Times New Roman"/>
          <w:color w:val="C00000"/>
          <w:u w:val="single"/>
        </w:rPr>
        <w:t>闪蒸干燥后的特种氧化铝（粉末），在其中加入田菁粉、柠檬酸、试剂硝酸经碾压机碾压后，到入挤条机中进行挤条成形</w:t>
      </w:r>
      <w:r w:rsidRPr="00B51C88">
        <w:rPr>
          <w:rFonts w:cs="Times New Roman" w:hint="eastAsia"/>
          <w:color w:val="C00000"/>
          <w:u w:val="single"/>
        </w:rPr>
        <w:t>，</w:t>
      </w:r>
      <w:r w:rsidRPr="00B51C88">
        <w:rPr>
          <w:rFonts w:cs="Times New Roman"/>
          <w:color w:val="C00000"/>
          <w:u w:val="single"/>
        </w:rPr>
        <w:t>然后特种氧化铝（湿条）放入网带窑中，在一定的温度下进行干燥，然后再进入</w:t>
      </w:r>
      <w:r w:rsidRPr="00B51C88">
        <w:rPr>
          <w:rFonts w:cs="Times New Roman" w:hint="eastAsia"/>
          <w:color w:val="C00000"/>
          <w:u w:val="single"/>
        </w:rPr>
        <w:t>以电为热源的回转焙烧炉</w:t>
      </w:r>
      <w:r w:rsidRPr="00B51C88">
        <w:rPr>
          <w:rFonts w:cs="Times New Roman"/>
          <w:color w:val="C00000"/>
          <w:u w:val="single"/>
        </w:rPr>
        <w:t>中进行焙烧，得到成品特种氧化铝（条）</w:t>
      </w:r>
      <w:r w:rsidRPr="00B51C88">
        <w:rPr>
          <w:rFonts w:cs="Times New Roman" w:hint="eastAsia"/>
          <w:color w:val="C00000"/>
          <w:u w:val="single"/>
        </w:rPr>
        <w:t>，干燥与焙烧尾气一起经除酸脱硝塔处理后经</w:t>
      </w:r>
      <w:r w:rsidRPr="00B51C88">
        <w:rPr>
          <w:rFonts w:cs="Times New Roman" w:hint="eastAsia"/>
          <w:color w:val="C00000"/>
          <w:u w:val="single"/>
        </w:rPr>
        <w:t>30</w:t>
      </w:r>
      <w:r w:rsidRPr="00B51C88">
        <w:rPr>
          <w:rFonts w:cs="Times New Roman" w:hint="eastAsia"/>
          <w:color w:val="C00000"/>
          <w:u w:val="single"/>
        </w:rPr>
        <w:t>米高排气筒外排</w:t>
      </w:r>
      <w:r w:rsidRPr="00B51C88">
        <w:rPr>
          <w:rFonts w:cs="Times New Roman"/>
          <w:color w:val="C00000"/>
          <w:u w:val="single"/>
        </w:rPr>
        <w:t>。</w:t>
      </w:r>
    </w:p>
    <w:p w:rsidR="00304D7C" w:rsidRPr="006B009D" w:rsidRDefault="00340CC8">
      <w:pPr>
        <w:widowControl/>
        <w:ind w:firstLineChars="250" w:firstLine="600"/>
        <w:jc w:val="left"/>
        <w:rPr>
          <w:rFonts w:cs="Times New Roman"/>
          <w:color w:val="000000" w:themeColor="text1"/>
          <w:u w:val="single"/>
        </w:rPr>
      </w:pPr>
      <w:r w:rsidRPr="006B009D">
        <w:rPr>
          <w:rFonts w:cs="Times New Roman"/>
          <w:color w:val="000000" w:themeColor="text1"/>
          <w:u w:val="single"/>
        </w:rPr>
        <w:t>浆液经过过滤网过筛后，进入喷雾浆液中间罐，然后再经过高压泵输送到喷雾干燥塔，</w:t>
      </w:r>
      <w:r w:rsidRPr="006B009D">
        <w:rPr>
          <w:rFonts w:cs="Times New Roman" w:hint="eastAsia"/>
          <w:color w:val="000000" w:themeColor="text1"/>
          <w:u w:val="single"/>
        </w:rPr>
        <w:t>以天然气为热源的热风炉产生的高温</w:t>
      </w:r>
      <w:r w:rsidRPr="006B009D">
        <w:rPr>
          <w:rFonts w:cs="Times New Roman"/>
          <w:color w:val="000000" w:themeColor="text1"/>
          <w:u w:val="single"/>
        </w:rPr>
        <w:t>烟气与物料</w:t>
      </w:r>
      <w:r w:rsidRPr="006B009D">
        <w:rPr>
          <w:rFonts w:cs="Times New Roman" w:hint="eastAsia"/>
          <w:color w:val="000000" w:themeColor="text1"/>
          <w:u w:val="single"/>
        </w:rPr>
        <w:t>非</w:t>
      </w:r>
      <w:r w:rsidRPr="006B009D">
        <w:rPr>
          <w:rFonts w:cs="Times New Roman"/>
          <w:color w:val="000000" w:themeColor="text1"/>
          <w:u w:val="single"/>
        </w:rPr>
        <w:t>接触对物料进行干燥处理，控制喷雾干燥的尾气温度</w:t>
      </w:r>
      <w:r w:rsidRPr="006B009D">
        <w:rPr>
          <w:rFonts w:cs="Times New Roman"/>
          <w:color w:val="000000" w:themeColor="text1"/>
          <w:u w:val="single"/>
        </w:rPr>
        <w:t>110~120</w:t>
      </w:r>
      <w:r w:rsidRPr="006B009D">
        <w:rPr>
          <w:rFonts w:cs="Times New Roman"/>
          <w:color w:val="000000" w:themeColor="text1"/>
          <w:u w:val="single"/>
        </w:rPr>
        <w:t>度，干燥后物料的含水量</w:t>
      </w:r>
      <w:r w:rsidRPr="006B009D">
        <w:rPr>
          <w:rFonts w:cs="Times New Roman"/>
          <w:color w:val="000000" w:themeColor="text1"/>
          <w:u w:val="single"/>
        </w:rPr>
        <w:t>10%~25%</w:t>
      </w:r>
      <w:r w:rsidRPr="006B009D">
        <w:rPr>
          <w:rFonts w:cs="Times New Roman"/>
          <w:color w:val="000000" w:themeColor="text1"/>
          <w:u w:val="single"/>
        </w:rPr>
        <w:t>之间。</w:t>
      </w:r>
      <w:r w:rsidRPr="006B009D">
        <w:rPr>
          <w:rFonts w:cs="Times New Roman" w:hint="eastAsia"/>
          <w:color w:val="000000" w:themeColor="text1"/>
          <w:u w:val="single"/>
        </w:rPr>
        <w:t>物料</w:t>
      </w:r>
      <w:r w:rsidRPr="006B009D">
        <w:rPr>
          <w:rFonts w:cs="Times New Roman"/>
          <w:color w:val="000000" w:themeColor="text1"/>
          <w:u w:val="single"/>
        </w:rPr>
        <w:t>经过旋风分离和布袋除尘器处理，收集成品粉，收集的尘料为特种氧化铝湿球，</w:t>
      </w:r>
      <w:r w:rsidRPr="006B009D">
        <w:rPr>
          <w:rFonts w:cs="Times New Roman" w:hint="eastAsia"/>
          <w:color w:val="000000" w:themeColor="text1"/>
          <w:u w:val="single"/>
        </w:rPr>
        <w:t>喷雾尾气</w:t>
      </w:r>
      <w:r w:rsidRPr="006B009D">
        <w:rPr>
          <w:rFonts w:cs="Times New Roman"/>
          <w:color w:val="000000" w:themeColor="text1"/>
          <w:u w:val="single"/>
        </w:rPr>
        <w:t>经旋风除尘和布袋除尘系统处理后</w:t>
      </w:r>
      <w:r w:rsidRPr="006B009D">
        <w:rPr>
          <w:rFonts w:cs="Times New Roman" w:hint="eastAsia"/>
          <w:color w:val="000000" w:themeColor="text1"/>
          <w:u w:val="single"/>
        </w:rPr>
        <w:t>通过除酸塔喷淋洗涤后经</w:t>
      </w:r>
      <w:r w:rsidRPr="006B009D">
        <w:rPr>
          <w:rFonts w:cs="Times New Roman"/>
          <w:color w:val="000000" w:themeColor="text1"/>
          <w:u w:val="single"/>
        </w:rPr>
        <w:t>30m</w:t>
      </w:r>
      <w:r w:rsidRPr="006B009D">
        <w:rPr>
          <w:rFonts w:cs="Times New Roman"/>
          <w:color w:val="000000" w:themeColor="text1"/>
          <w:u w:val="single"/>
        </w:rPr>
        <w:t>高排气筒外排。</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特种氧化铝湿球放入</w:t>
      </w:r>
      <w:r w:rsidRPr="006B009D">
        <w:rPr>
          <w:rFonts w:cs="Times New Roman" w:hint="eastAsia"/>
          <w:color w:val="000000" w:themeColor="text1"/>
          <w:u w:val="single"/>
        </w:rPr>
        <w:t>以电为热源的回转焙烧炉</w:t>
      </w:r>
      <w:r w:rsidRPr="006B009D">
        <w:rPr>
          <w:rFonts w:cs="Times New Roman"/>
          <w:color w:val="000000" w:themeColor="text1"/>
          <w:u w:val="single"/>
        </w:rPr>
        <w:t>中进行焙烧后，得到特种氧化铝（微球）</w:t>
      </w:r>
      <w:r w:rsidRPr="006B009D">
        <w:rPr>
          <w:rFonts w:cs="Times New Roman" w:hint="eastAsia"/>
          <w:color w:val="000000" w:themeColor="text1"/>
          <w:u w:val="single"/>
        </w:rPr>
        <w:t>，焙烧尾气经旋风分离与布袋除尘后再经除酸脱硝塔处理后经</w:t>
      </w:r>
      <w:r w:rsidRPr="006B009D">
        <w:rPr>
          <w:rFonts w:cs="Times New Roman" w:hint="eastAsia"/>
          <w:color w:val="000000" w:themeColor="text1"/>
          <w:u w:val="single"/>
        </w:rPr>
        <w:t>30</w:t>
      </w:r>
      <w:r w:rsidRPr="006B009D">
        <w:rPr>
          <w:rFonts w:cs="Times New Roman" w:hint="eastAsia"/>
          <w:color w:val="000000" w:themeColor="text1"/>
          <w:u w:val="single"/>
        </w:rPr>
        <w:t>米高排气筒外排</w:t>
      </w:r>
      <w:r w:rsidRPr="006B009D">
        <w:rPr>
          <w:rFonts w:cs="Times New Roman"/>
          <w:color w:val="000000" w:themeColor="text1"/>
          <w:u w:val="single"/>
        </w:rPr>
        <w:t>。</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六、包装入库</w:t>
      </w:r>
    </w:p>
    <w:p w:rsidR="00304D7C" w:rsidRPr="006B009D" w:rsidRDefault="00340CC8">
      <w:pPr>
        <w:widowControl/>
        <w:ind w:firstLine="480"/>
        <w:jc w:val="left"/>
        <w:rPr>
          <w:rFonts w:cs="Times New Roman"/>
          <w:color w:val="000000" w:themeColor="text1"/>
          <w:u w:val="single"/>
        </w:rPr>
      </w:pPr>
      <w:r w:rsidRPr="006B009D">
        <w:rPr>
          <w:rFonts w:cs="Times New Roman"/>
          <w:color w:val="000000" w:themeColor="text1"/>
          <w:u w:val="single"/>
        </w:rPr>
        <w:t>用编织袋（厂内自制包装袋）人工包装，每</w:t>
      </w:r>
      <w:r w:rsidRPr="006B009D">
        <w:rPr>
          <w:rFonts w:cs="Times New Roman"/>
          <w:color w:val="000000" w:themeColor="text1"/>
          <w:u w:val="single"/>
        </w:rPr>
        <w:t>50</w:t>
      </w:r>
      <w:r w:rsidRPr="006B009D">
        <w:rPr>
          <w:rFonts w:cs="Times New Roman"/>
          <w:color w:val="000000" w:themeColor="text1"/>
          <w:u w:val="single"/>
        </w:rPr>
        <w:t>公斤或</w:t>
      </w:r>
      <w:r w:rsidRPr="006B009D">
        <w:rPr>
          <w:rFonts w:cs="Times New Roman"/>
          <w:color w:val="000000" w:themeColor="text1"/>
          <w:u w:val="single"/>
        </w:rPr>
        <w:t>1000</w:t>
      </w:r>
      <w:r w:rsidRPr="006B009D">
        <w:rPr>
          <w:rFonts w:cs="Times New Roman"/>
          <w:color w:val="000000" w:themeColor="text1"/>
          <w:u w:val="single"/>
        </w:rPr>
        <w:t>公斤一袋，采样分析并入库。产品包装产生的废包装材料，该部分废料收集后可作为废品外售，不外排。</w:t>
      </w:r>
      <w:bookmarkStart w:id="173" w:name="_Hlk517962686"/>
    </w:p>
    <w:p w:rsidR="00304D7C" w:rsidRPr="006B009D" w:rsidRDefault="00340CC8">
      <w:pPr>
        <w:pStyle w:val="a4"/>
        <w:ind w:firstLine="480"/>
        <w:rPr>
          <w:color w:val="000000" w:themeColor="text1"/>
          <w:u w:val="single"/>
        </w:rPr>
      </w:pPr>
      <w:r w:rsidRPr="006B009D">
        <w:rPr>
          <w:color w:val="000000" w:themeColor="text1"/>
          <w:u w:val="single"/>
        </w:rPr>
        <w:br w:type="page"/>
      </w:r>
    </w:p>
    <w:p w:rsidR="00304D7C" w:rsidRPr="006B009D" w:rsidRDefault="00340CC8">
      <w:pPr>
        <w:widowControl/>
        <w:ind w:firstLine="480"/>
        <w:jc w:val="center"/>
        <w:rPr>
          <w:rFonts w:cs="Times New Roman"/>
          <w:b/>
          <w:color w:val="000000" w:themeColor="text1"/>
          <w:sz w:val="28"/>
          <w:szCs w:val="28"/>
          <w:u w:val="single"/>
        </w:rPr>
      </w:pPr>
      <w:r w:rsidRPr="006B009D">
        <w:rPr>
          <w:rFonts w:cs="Times New Roman"/>
          <w:color w:val="000000" w:themeColor="text1"/>
          <w:u w:val="single"/>
        </w:rPr>
        <w:object w:dxaOrig="11251" w:dyaOrig="10891">
          <v:shape id="_x0000_i1029" type="#_x0000_t75" style="width:423pt;height:593.25pt" o:ole="">
            <v:imagedata r:id="rId43" o:title=""/>
          </v:shape>
          <o:OLEObject Type="Embed" ProgID="Visio.Drawing.11" ShapeID="_x0000_i1029" DrawAspect="Content" ObjectID="_1598688802" r:id="rId44"/>
        </w:object>
      </w:r>
      <w:bookmarkEnd w:id="172"/>
      <w:bookmarkEnd w:id="173"/>
      <w:r w:rsidRPr="006B009D">
        <w:rPr>
          <w:rFonts w:cs="Times New Roman"/>
          <w:b/>
          <w:color w:val="000000" w:themeColor="text1"/>
          <w:u w:val="single"/>
        </w:rPr>
        <w:t>图</w:t>
      </w:r>
      <w:r w:rsidRPr="006B009D">
        <w:rPr>
          <w:rFonts w:cs="Times New Roman"/>
          <w:b/>
          <w:color w:val="000000" w:themeColor="text1"/>
          <w:u w:val="single"/>
        </w:rPr>
        <w:t xml:space="preserve">3-8    </w:t>
      </w:r>
      <w:r w:rsidRPr="006B009D">
        <w:rPr>
          <w:rFonts w:cs="Times New Roman" w:hint="eastAsia"/>
          <w:b/>
          <w:color w:val="000000" w:themeColor="text1"/>
          <w:u w:val="single"/>
        </w:rPr>
        <w:t>特种氧化铝</w:t>
      </w:r>
      <w:r w:rsidRPr="006B009D">
        <w:rPr>
          <w:rFonts w:cs="Times New Roman"/>
          <w:b/>
          <w:color w:val="000000" w:themeColor="text1"/>
          <w:u w:val="single"/>
        </w:rPr>
        <w:t>生产工艺污染流程图</w:t>
      </w:r>
    </w:p>
    <w:p w:rsidR="00304D7C" w:rsidRPr="006B009D" w:rsidRDefault="00340CC8">
      <w:pPr>
        <w:pStyle w:val="2"/>
        <w:rPr>
          <w:color w:val="000000" w:themeColor="text1"/>
        </w:rPr>
      </w:pPr>
      <w:bookmarkStart w:id="174" w:name="_Toc316033374"/>
      <w:bookmarkStart w:id="175" w:name="_Toc311796560"/>
      <w:bookmarkStart w:id="176" w:name="_Toc311463099"/>
      <w:bookmarkStart w:id="177" w:name="_Toc311464293"/>
      <w:bookmarkStart w:id="178" w:name="_Toc311465146"/>
      <w:bookmarkStart w:id="179" w:name="_Toc311881735"/>
      <w:bookmarkStart w:id="180" w:name="_Toc524872144"/>
      <w:r w:rsidRPr="006B009D">
        <w:rPr>
          <w:color w:val="000000" w:themeColor="text1"/>
        </w:rPr>
        <w:lastRenderedPageBreak/>
        <w:t>工程污染源分析</w:t>
      </w:r>
      <w:bookmarkEnd w:id="174"/>
      <w:bookmarkEnd w:id="175"/>
      <w:bookmarkEnd w:id="176"/>
      <w:bookmarkEnd w:id="177"/>
      <w:bookmarkEnd w:id="178"/>
      <w:bookmarkEnd w:id="179"/>
      <w:bookmarkEnd w:id="180"/>
    </w:p>
    <w:p w:rsidR="00304D7C" w:rsidRPr="006B009D" w:rsidRDefault="00340CC8">
      <w:pPr>
        <w:pStyle w:val="3"/>
        <w:rPr>
          <w:color w:val="000000" w:themeColor="text1"/>
        </w:rPr>
      </w:pPr>
      <w:bookmarkStart w:id="181" w:name="_Toc292806825"/>
      <w:r w:rsidRPr="006B009D">
        <w:rPr>
          <w:color w:val="000000" w:themeColor="text1"/>
        </w:rPr>
        <w:t>施工期污染源分析</w:t>
      </w:r>
      <w:bookmarkEnd w:id="181"/>
    </w:p>
    <w:p w:rsidR="00304D7C" w:rsidRPr="006B009D" w:rsidRDefault="00340CC8">
      <w:pPr>
        <w:pStyle w:val="afa"/>
        <w:spacing w:after="0"/>
        <w:rPr>
          <w:color w:val="000000" w:themeColor="text1"/>
        </w:rPr>
      </w:pPr>
      <w:r w:rsidRPr="006B009D">
        <w:rPr>
          <w:color w:val="000000" w:themeColor="text1"/>
        </w:rPr>
        <w:t>本项目施工期</w:t>
      </w:r>
      <w:r w:rsidRPr="006B009D">
        <w:rPr>
          <w:color w:val="000000" w:themeColor="text1"/>
        </w:rPr>
        <w:t>8</w:t>
      </w:r>
      <w:r w:rsidRPr="006B009D">
        <w:rPr>
          <w:color w:val="000000" w:themeColor="text1"/>
        </w:rPr>
        <w:t>个月</w:t>
      </w:r>
      <w:r w:rsidRPr="006B009D">
        <w:rPr>
          <w:rFonts w:hint="eastAsia"/>
          <w:color w:val="000000" w:themeColor="text1"/>
        </w:rPr>
        <w:t>（</w:t>
      </w:r>
      <w:r w:rsidRPr="006B009D">
        <w:rPr>
          <w:rFonts w:hint="eastAsia"/>
          <w:color w:val="000000" w:themeColor="text1"/>
        </w:rPr>
        <w:t>2</w:t>
      </w:r>
      <w:r w:rsidRPr="006B009D">
        <w:rPr>
          <w:color w:val="000000" w:themeColor="text1"/>
        </w:rPr>
        <w:t>40</w:t>
      </w:r>
      <w:r w:rsidRPr="006B009D">
        <w:rPr>
          <w:rFonts w:hint="eastAsia"/>
          <w:color w:val="000000" w:themeColor="text1"/>
        </w:rPr>
        <w:t>d</w:t>
      </w:r>
      <w:r w:rsidRPr="006B009D">
        <w:rPr>
          <w:rFonts w:hint="eastAsia"/>
          <w:color w:val="000000" w:themeColor="text1"/>
        </w:rPr>
        <w:t>）</w:t>
      </w:r>
      <w:r w:rsidRPr="006B009D">
        <w:rPr>
          <w:color w:val="000000" w:themeColor="text1"/>
        </w:rPr>
        <w:t>，施工期污染简要分析如下：</w:t>
      </w:r>
    </w:p>
    <w:p w:rsidR="00304D7C" w:rsidRPr="006B009D" w:rsidRDefault="00340CC8">
      <w:pPr>
        <w:pStyle w:val="4"/>
      </w:pPr>
      <w:r w:rsidRPr="006B009D">
        <w:t>废水</w:t>
      </w:r>
    </w:p>
    <w:p w:rsidR="00304D7C" w:rsidRPr="006B009D" w:rsidRDefault="00340CC8">
      <w:pPr>
        <w:pStyle w:val="afa"/>
        <w:spacing w:after="0"/>
        <w:rPr>
          <w:color w:val="000000" w:themeColor="text1"/>
        </w:rPr>
      </w:pPr>
      <w:r w:rsidRPr="006B009D">
        <w:rPr>
          <w:color w:val="000000" w:themeColor="text1"/>
        </w:rPr>
        <w:t>施工期的废水排放主要来自于施工人员的生活污水及施工废水。在工程施工期间，平均施工人员按</w:t>
      </w:r>
      <w:r w:rsidRPr="006B009D">
        <w:rPr>
          <w:color w:val="000000" w:themeColor="text1"/>
        </w:rPr>
        <w:t>50</w:t>
      </w:r>
      <w:r w:rsidRPr="006B009D">
        <w:rPr>
          <w:color w:val="000000" w:themeColor="text1"/>
        </w:rPr>
        <w:t>人计，</w:t>
      </w:r>
      <w:r w:rsidRPr="006B009D">
        <w:rPr>
          <w:rFonts w:hint="eastAsia"/>
          <w:color w:val="000000" w:themeColor="text1"/>
        </w:rPr>
        <w:t>施工人员不在厂区内食宿，</w:t>
      </w:r>
      <w:r w:rsidRPr="006B009D">
        <w:rPr>
          <w:color w:val="000000" w:themeColor="text1"/>
        </w:rPr>
        <w:t>生活用水量按</w:t>
      </w:r>
      <w:r w:rsidRPr="006B009D">
        <w:rPr>
          <w:color w:val="000000" w:themeColor="text1"/>
        </w:rPr>
        <w:t>40L/</w:t>
      </w:r>
      <w:r w:rsidRPr="006B009D">
        <w:rPr>
          <w:color w:val="000000" w:themeColor="text1"/>
        </w:rPr>
        <w:t>人</w:t>
      </w:r>
      <w:r w:rsidRPr="006B009D">
        <w:rPr>
          <w:color w:val="000000" w:themeColor="text1"/>
        </w:rPr>
        <w:t>d</w:t>
      </w:r>
      <w:r w:rsidRPr="006B009D">
        <w:rPr>
          <w:color w:val="000000" w:themeColor="text1"/>
        </w:rPr>
        <w:t>计，则生活用水量为</w:t>
      </w:r>
      <w:r w:rsidRPr="006B009D">
        <w:rPr>
          <w:color w:val="000000" w:themeColor="text1"/>
        </w:rPr>
        <w:t>2m</w:t>
      </w:r>
      <w:r w:rsidRPr="006B009D">
        <w:rPr>
          <w:color w:val="000000" w:themeColor="text1"/>
          <w:vertAlign w:val="superscript"/>
        </w:rPr>
        <w:t>3</w:t>
      </w:r>
      <w:r w:rsidRPr="006B009D">
        <w:rPr>
          <w:color w:val="000000" w:themeColor="text1"/>
        </w:rPr>
        <w:t>/d</w:t>
      </w:r>
      <w:r w:rsidRPr="006B009D">
        <w:rPr>
          <w:color w:val="000000" w:themeColor="text1"/>
        </w:rPr>
        <w:t>。生活污水排放量按用水量的</w:t>
      </w:r>
      <w:r w:rsidRPr="006B009D">
        <w:rPr>
          <w:color w:val="000000" w:themeColor="text1"/>
        </w:rPr>
        <w:t>80%</w:t>
      </w:r>
      <w:r w:rsidRPr="006B009D">
        <w:rPr>
          <w:color w:val="000000" w:themeColor="text1"/>
        </w:rPr>
        <w:t>计，则生活污水排放量为</w:t>
      </w:r>
      <w:r w:rsidRPr="006B009D">
        <w:rPr>
          <w:color w:val="000000" w:themeColor="text1"/>
        </w:rPr>
        <w:t>1.6m</w:t>
      </w:r>
      <w:r w:rsidRPr="006B009D">
        <w:rPr>
          <w:color w:val="000000" w:themeColor="text1"/>
          <w:vertAlign w:val="superscript"/>
        </w:rPr>
        <w:t>3</w:t>
      </w:r>
      <w:r w:rsidRPr="006B009D">
        <w:rPr>
          <w:color w:val="000000" w:themeColor="text1"/>
        </w:rPr>
        <w:t>/d</w:t>
      </w:r>
      <w:r w:rsidRPr="006B009D">
        <w:rPr>
          <w:rFonts w:hint="eastAsia"/>
          <w:color w:val="000000" w:themeColor="text1"/>
        </w:rPr>
        <w:t>、既施工期施工人员废水产生量</w:t>
      </w:r>
      <w:r w:rsidRPr="006B009D">
        <w:rPr>
          <w:rFonts w:hint="eastAsia"/>
          <w:color w:val="000000" w:themeColor="text1"/>
        </w:rPr>
        <w:t>3</w:t>
      </w:r>
      <w:r w:rsidRPr="006B009D">
        <w:rPr>
          <w:color w:val="000000" w:themeColor="text1"/>
        </w:rPr>
        <w:t>84</w:t>
      </w:r>
      <w:r w:rsidRPr="006B009D">
        <w:rPr>
          <w:rFonts w:hint="eastAsia"/>
          <w:color w:val="000000" w:themeColor="text1"/>
        </w:rPr>
        <w:t>m</w:t>
      </w:r>
      <w:r w:rsidRPr="006B009D">
        <w:rPr>
          <w:rFonts w:hint="eastAsia"/>
          <w:color w:val="000000" w:themeColor="text1"/>
          <w:vertAlign w:val="superscript"/>
        </w:rPr>
        <w:t>3</w:t>
      </w:r>
      <w:r w:rsidRPr="006B009D">
        <w:rPr>
          <w:color w:val="000000" w:themeColor="text1"/>
        </w:rPr>
        <w:t>，主要污染因子为</w:t>
      </w:r>
      <w:r w:rsidRPr="006B009D">
        <w:rPr>
          <w:color w:val="000000" w:themeColor="text1"/>
        </w:rPr>
        <w:t>COD</w:t>
      </w:r>
      <w:r w:rsidRPr="006B009D">
        <w:rPr>
          <w:color w:val="000000" w:themeColor="text1"/>
        </w:rPr>
        <w:t>、</w:t>
      </w:r>
      <w:r w:rsidRPr="006B009D">
        <w:rPr>
          <w:color w:val="000000" w:themeColor="text1"/>
        </w:rPr>
        <w:t>BOD</w:t>
      </w:r>
      <w:r w:rsidRPr="006B009D">
        <w:rPr>
          <w:color w:val="000000" w:themeColor="text1"/>
          <w:vertAlign w:val="subscript"/>
        </w:rPr>
        <w:t>5</w:t>
      </w:r>
      <w:r w:rsidRPr="006B009D">
        <w:rPr>
          <w:color w:val="000000" w:themeColor="text1"/>
        </w:rPr>
        <w:t>、</w:t>
      </w:r>
      <w:r w:rsidRPr="006B009D">
        <w:rPr>
          <w:color w:val="000000" w:themeColor="text1"/>
        </w:rPr>
        <w:t>SS</w:t>
      </w:r>
      <w:r w:rsidRPr="006B009D">
        <w:rPr>
          <w:rFonts w:hint="eastAsia"/>
          <w:color w:val="000000" w:themeColor="text1"/>
        </w:rPr>
        <w:t>、氨氮</w:t>
      </w:r>
      <w:r w:rsidRPr="006B009D">
        <w:rPr>
          <w:color w:val="000000" w:themeColor="text1"/>
        </w:rPr>
        <w:t>等。</w:t>
      </w:r>
      <w:r w:rsidRPr="006B009D">
        <w:rPr>
          <w:rFonts w:hint="eastAsia"/>
          <w:color w:val="000000" w:themeColor="text1"/>
        </w:rPr>
        <w:t>施工人员依托现有的公用设施，产生的生活废水排入厂区化粪池后，通过市政管网排入岳阳县污水处理厂进行达标处理</w:t>
      </w:r>
      <w:r w:rsidRPr="006B009D">
        <w:rPr>
          <w:color w:val="000000" w:themeColor="text1"/>
        </w:rPr>
        <w:t>。</w:t>
      </w:r>
    </w:p>
    <w:p w:rsidR="00304D7C" w:rsidRPr="006B009D" w:rsidRDefault="00340CC8">
      <w:pPr>
        <w:pStyle w:val="a6"/>
        <w:ind w:firstLine="480"/>
        <w:jc w:val="left"/>
        <w:rPr>
          <w:snapToGrid w:val="0"/>
          <w:color w:val="000000" w:themeColor="text1"/>
          <w:kern w:val="0"/>
          <w:szCs w:val="24"/>
        </w:rPr>
      </w:pPr>
      <w:r w:rsidRPr="006B009D">
        <w:rPr>
          <w:rFonts w:hint="eastAsia"/>
          <w:snapToGrid w:val="0"/>
          <w:color w:val="000000" w:themeColor="text1"/>
          <w:kern w:val="0"/>
          <w:szCs w:val="24"/>
        </w:rPr>
        <w:t>施工废水主要包括施工机械冲洗废水和施工阶段桩基、灌梁等环节产生的泥浆废水，</w:t>
      </w:r>
      <w:r w:rsidRPr="006B009D">
        <w:rPr>
          <w:rFonts w:cs="Times New Roman"/>
          <w:snapToGrid w:val="0"/>
          <w:color w:val="000000" w:themeColor="text1"/>
          <w:kern w:val="0"/>
          <w:szCs w:val="24"/>
        </w:rPr>
        <w:t>产生量约</w:t>
      </w:r>
      <w:r w:rsidRPr="006B009D">
        <w:rPr>
          <w:rFonts w:cs="Times New Roman"/>
          <w:snapToGrid w:val="0"/>
          <w:color w:val="000000" w:themeColor="text1"/>
          <w:kern w:val="0"/>
          <w:szCs w:val="24"/>
        </w:rPr>
        <w:t>5m</w:t>
      </w:r>
      <w:r w:rsidRPr="006B009D">
        <w:rPr>
          <w:rFonts w:cs="Times New Roman"/>
          <w:snapToGrid w:val="0"/>
          <w:color w:val="000000" w:themeColor="text1"/>
          <w:kern w:val="0"/>
          <w:szCs w:val="24"/>
          <w:vertAlign w:val="superscript"/>
        </w:rPr>
        <w:t>3</w:t>
      </w:r>
      <w:r w:rsidRPr="006B009D">
        <w:rPr>
          <w:rFonts w:cs="Times New Roman"/>
          <w:snapToGrid w:val="0"/>
          <w:color w:val="000000" w:themeColor="text1"/>
          <w:kern w:val="0"/>
          <w:szCs w:val="24"/>
        </w:rPr>
        <w:t>/d</w:t>
      </w:r>
      <w:r w:rsidRPr="006B009D">
        <w:rPr>
          <w:rFonts w:cs="Times New Roman"/>
          <w:snapToGrid w:val="0"/>
          <w:color w:val="000000" w:themeColor="text1"/>
          <w:kern w:val="0"/>
          <w:szCs w:val="24"/>
        </w:rPr>
        <w:t>，主要污染成分为水泥碎粒、沙土等；泥浆废水是一种含有微细颗粒的悬浮混浊液体，外观呈土灰色。建筑施工废水若不经处理随意排放，会对周围环境产生一定影响。评价建议设置处理建筑废水的沉淀池，建筑废水经沉淀池处理后可以用于施工场地及道路洒水和抑尘。</w:t>
      </w:r>
    </w:p>
    <w:p w:rsidR="00304D7C" w:rsidRPr="006B009D" w:rsidRDefault="00340CC8">
      <w:pPr>
        <w:pStyle w:val="4"/>
      </w:pPr>
      <w:r w:rsidRPr="006B009D">
        <w:t>废气</w:t>
      </w:r>
    </w:p>
    <w:p w:rsidR="00304D7C" w:rsidRPr="006B009D" w:rsidRDefault="00340CC8">
      <w:pPr>
        <w:pStyle w:val="afa"/>
        <w:spacing w:after="0"/>
        <w:rPr>
          <w:color w:val="000000" w:themeColor="text1"/>
        </w:rPr>
      </w:pPr>
      <w:r w:rsidRPr="006B009D">
        <w:rPr>
          <w:color w:val="000000" w:themeColor="text1"/>
        </w:rPr>
        <w:t>施工期废气污染物主要有粉尘和尾气。施工扬尘来自于土地清理、挖掘、回填、土方转运和堆积，大部分是由车辆在工地的来往行驶引起的。扬尘的排放与施工场地的面积和施工活动频率成比例，与土壤的泥沙颗粒含量成正比的，还与当地气象条件如风速、湿度、日照等有关。施工期的扬尘按同类项目的监测数据进行模拟分析计算，施工工地扬尘浓度约为</w:t>
      </w:r>
      <w:r w:rsidRPr="006B009D">
        <w:rPr>
          <w:color w:val="000000" w:themeColor="text1"/>
        </w:rPr>
        <w:t>0.5</w:t>
      </w:r>
      <w:r w:rsidRPr="006B009D">
        <w:rPr>
          <w:color w:val="000000" w:themeColor="text1"/>
        </w:rPr>
        <w:t>～</w:t>
      </w:r>
      <w:r w:rsidRPr="006B009D">
        <w:rPr>
          <w:color w:val="000000" w:themeColor="text1"/>
        </w:rPr>
        <w:t>0.7mg/m</w:t>
      </w:r>
      <w:r w:rsidRPr="006B009D">
        <w:rPr>
          <w:color w:val="000000" w:themeColor="text1"/>
          <w:vertAlign w:val="superscript"/>
        </w:rPr>
        <w:t>3</w:t>
      </w:r>
      <w:r w:rsidRPr="006B009D">
        <w:rPr>
          <w:color w:val="000000" w:themeColor="text1"/>
        </w:rPr>
        <w:t>，尾气则由各类机械运转及运输汽车等造成。</w:t>
      </w:r>
    </w:p>
    <w:p w:rsidR="00304D7C" w:rsidRPr="006B009D" w:rsidRDefault="00340CC8">
      <w:pPr>
        <w:pStyle w:val="4"/>
      </w:pPr>
      <w:r w:rsidRPr="006B009D">
        <w:t>噪声</w:t>
      </w:r>
    </w:p>
    <w:p w:rsidR="00304D7C" w:rsidRPr="006B009D" w:rsidRDefault="00340CC8">
      <w:pPr>
        <w:pStyle w:val="afa"/>
        <w:spacing w:after="0"/>
        <w:rPr>
          <w:color w:val="000000" w:themeColor="text1"/>
        </w:rPr>
      </w:pPr>
      <w:r w:rsidRPr="006B009D">
        <w:rPr>
          <w:color w:val="000000" w:themeColor="text1"/>
        </w:rPr>
        <w:t>工程施工时主要施工机械有：挖掘机、推土机、搅拌机、打桩机及运输车辆等。施工机械产生的噪声都较大，虽然是短期行为，但对周围环境影响</w:t>
      </w:r>
      <w:r w:rsidRPr="006B009D">
        <w:rPr>
          <w:rFonts w:hint="eastAsia"/>
          <w:color w:val="000000" w:themeColor="text1"/>
        </w:rPr>
        <w:t>仍会产生一定的影响</w:t>
      </w:r>
      <w:r w:rsidRPr="006B009D">
        <w:rPr>
          <w:color w:val="000000" w:themeColor="text1"/>
        </w:rPr>
        <w:t>。主要施工机械的声级值范围见</w:t>
      </w:r>
      <w:r w:rsidRPr="006B009D">
        <w:rPr>
          <w:color w:val="000000" w:themeColor="text1"/>
        </w:rPr>
        <w:fldChar w:fldCharType="begin"/>
      </w:r>
      <w:r w:rsidRPr="006B009D">
        <w:rPr>
          <w:color w:val="000000" w:themeColor="text1"/>
        </w:rPr>
        <w:instrText xml:space="preserve"> REF _Ref521049990 \h  \* MERGEFORMAT </w:instrText>
      </w:r>
      <w:r w:rsidRPr="006B009D">
        <w:rPr>
          <w:color w:val="000000" w:themeColor="text1"/>
        </w:rPr>
      </w:r>
      <w:r w:rsidRPr="006B009D">
        <w:rPr>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3- </w:t>
      </w:r>
      <w:r w:rsidR="006B009D">
        <w:rPr>
          <w:noProof/>
          <w:color w:val="000000" w:themeColor="text1"/>
        </w:rPr>
        <w:t>18</w:t>
      </w:r>
      <w:r w:rsidRPr="006B009D">
        <w:rPr>
          <w:color w:val="000000" w:themeColor="text1"/>
        </w:rPr>
        <w:fldChar w:fldCharType="end"/>
      </w:r>
      <w:r w:rsidRPr="006B009D">
        <w:rPr>
          <w:color w:val="000000" w:themeColor="text1"/>
        </w:rPr>
        <w:t>。</w:t>
      </w:r>
    </w:p>
    <w:p w:rsidR="00304D7C" w:rsidRPr="006B009D" w:rsidRDefault="00340CC8">
      <w:pPr>
        <w:pStyle w:val="a8"/>
        <w:ind w:firstLine="482"/>
        <w:rPr>
          <w:rFonts w:cs="Times New Roman"/>
          <w:b w:val="0"/>
          <w:bCs/>
          <w:color w:val="000000" w:themeColor="text1"/>
          <w:sz w:val="21"/>
          <w:szCs w:val="21"/>
        </w:rPr>
      </w:pPr>
      <w:bookmarkStart w:id="182" w:name="_Ref521049990"/>
      <w:r w:rsidRPr="006B009D">
        <w:rPr>
          <w:rFonts w:hint="eastAsia"/>
          <w:color w:val="000000" w:themeColor="text1"/>
        </w:rPr>
        <w:t>表</w:t>
      </w:r>
      <w:r w:rsidRPr="006B009D">
        <w:rPr>
          <w:rFonts w:hint="eastAsia"/>
          <w:color w:val="000000" w:themeColor="text1"/>
        </w:rPr>
        <w:t xml:space="preserve">3-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3-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18</w:t>
      </w:r>
      <w:r w:rsidRPr="006B009D">
        <w:rPr>
          <w:color w:val="000000" w:themeColor="text1"/>
        </w:rPr>
        <w:fldChar w:fldCharType="end"/>
      </w:r>
      <w:bookmarkEnd w:id="182"/>
      <w:r w:rsidRPr="006B009D">
        <w:rPr>
          <w:rFonts w:cs="Times New Roman"/>
          <w:bCs/>
          <w:color w:val="000000" w:themeColor="text1"/>
          <w:sz w:val="21"/>
          <w:szCs w:val="21"/>
        </w:rPr>
        <w:t xml:space="preserve">  </w:t>
      </w:r>
      <w:r w:rsidRPr="006B009D">
        <w:rPr>
          <w:rFonts w:cs="Times New Roman"/>
          <w:bCs/>
          <w:color w:val="000000" w:themeColor="text1"/>
          <w:sz w:val="21"/>
          <w:szCs w:val="21"/>
        </w:rPr>
        <w:t>主要施工机械声级值范围一览表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044"/>
        <w:gridCol w:w="2233"/>
        <w:gridCol w:w="1598"/>
      </w:tblGrid>
      <w:tr w:rsidR="006B009D" w:rsidRPr="006B009D">
        <w:trPr>
          <w:trHeight w:val="257"/>
          <w:jc w:val="center"/>
        </w:trPr>
        <w:tc>
          <w:tcPr>
            <w:tcW w:w="1459"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设</w:t>
            </w:r>
            <w:r w:rsidRPr="006B009D">
              <w:rPr>
                <w:rFonts w:cs="Times New Roman"/>
                <w:color w:val="000000" w:themeColor="text1"/>
              </w:rPr>
              <w:t xml:space="preserve">    </w:t>
            </w:r>
            <w:r w:rsidRPr="006B009D">
              <w:rPr>
                <w:rFonts w:cs="Times New Roman"/>
                <w:color w:val="000000" w:themeColor="text1"/>
              </w:rPr>
              <w:t>备</w:t>
            </w:r>
          </w:p>
        </w:tc>
        <w:tc>
          <w:tcPr>
            <w:tcW w:w="1232"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噪声值</w:t>
            </w:r>
          </w:p>
        </w:tc>
        <w:tc>
          <w:tcPr>
            <w:tcW w:w="1346"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设</w:t>
            </w:r>
            <w:r w:rsidRPr="006B009D">
              <w:rPr>
                <w:rFonts w:cs="Times New Roman"/>
                <w:color w:val="000000" w:themeColor="text1"/>
              </w:rPr>
              <w:t xml:space="preserve">   </w:t>
            </w:r>
            <w:r w:rsidRPr="006B009D">
              <w:rPr>
                <w:rFonts w:cs="Times New Roman"/>
                <w:color w:val="000000" w:themeColor="text1"/>
              </w:rPr>
              <w:t>备</w:t>
            </w:r>
          </w:p>
        </w:tc>
        <w:tc>
          <w:tcPr>
            <w:tcW w:w="963"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噪声值</w:t>
            </w:r>
          </w:p>
        </w:tc>
      </w:tr>
      <w:tr w:rsidR="006B009D" w:rsidRPr="006B009D">
        <w:trPr>
          <w:trHeight w:val="257"/>
          <w:jc w:val="center"/>
        </w:trPr>
        <w:tc>
          <w:tcPr>
            <w:tcW w:w="1459"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挖</w:t>
            </w:r>
            <w:r w:rsidRPr="006B009D">
              <w:rPr>
                <w:rFonts w:cs="Times New Roman"/>
                <w:color w:val="000000" w:themeColor="text1"/>
              </w:rPr>
              <w:t xml:space="preserve"> </w:t>
            </w:r>
            <w:r w:rsidRPr="006B009D">
              <w:rPr>
                <w:rFonts w:cs="Times New Roman"/>
                <w:color w:val="000000" w:themeColor="text1"/>
              </w:rPr>
              <w:t>掘</w:t>
            </w:r>
            <w:r w:rsidRPr="006B009D">
              <w:rPr>
                <w:rFonts w:cs="Times New Roman"/>
                <w:color w:val="000000" w:themeColor="text1"/>
              </w:rPr>
              <w:t xml:space="preserve"> </w:t>
            </w:r>
            <w:r w:rsidRPr="006B009D">
              <w:rPr>
                <w:rFonts w:cs="Times New Roman"/>
                <w:color w:val="000000" w:themeColor="text1"/>
              </w:rPr>
              <w:t>机</w:t>
            </w:r>
          </w:p>
        </w:tc>
        <w:tc>
          <w:tcPr>
            <w:tcW w:w="1232"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80</w:t>
            </w:r>
          </w:p>
        </w:tc>
        <w:tc>
          <w:tcPr>
            <w:tcW w:w="1346"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电</w:t>
            </w:r>
            <w:r w:rsidRPr="006B009D">
              <w:rPr>
                <w:rFonts w:cs="Times New Roman"/>
                <w:color w:val="000000" w:themeColor="text1"/>
              </w:rPr>
              <w:t xml:space="preserve"> </w:t>
            </w:r>
            <w:r w:rsidRPr="006B009D">
              <w:rPr>
                <w:rFonts w:cs="Times New Roman"/>
                <w:color w:val="000000" w:themeColor="text1"/>
              </w:rPr>
              <w:t>焊</w:t>
            </w:r>
            <w:r w:rsidRPr="006B009D">
              <w:rPr>
                <w:rFonts w:cs="Times New Roman"/>
                <w:color w:val="000000" w:themeColor="text1"/>
              </w:rPr>
              <w:t xml:space="preserve"> </w:t>
            </w:r>
            <w:r w:rsidRPr="006B009D">
              <w:rPr>
                <w:rFonts w:cs="Times New Roman"/>
                <w:color w:val="000000" w:themeColor="text1"/>
              </w:rPr>
              <w:t>机</w:t>
            </w:r>
          </w:p>
        </w:tc>
        <w:tc>
          <w:tcPr>
            <w:tcW w:w="963"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100</w:t>
            </w:r>
          </w:p>
        </w:tc>
      </w:tr>
      <w:tr w:rsidR="006B009D" w:rsidRPr="006B009D">
        <w:trPr>
          <w:trHeight w:val="257"/>
          <w:jc w:val="center"/>
        </w:trPr>
        <w:tc>
          <w:tcPr>
            <w:tcW w:w="1459"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打</w:t>
            </w:r>
            <w:r w:rsidRPr="006B009D">
              <w:rPr>
                <w:rFonts w:cs="Times New Roman"/>
                <w:color w:val="000000" w:themeColor="text1"/>
              </w:rPr>
              <w:t xml:space="preserve"> </w:t>
            </w:r>
            <w:r w:rsidRPr="006B009D">
              <w:rPr>
                <w:rFonts w:cs="Times New Roman"/>
                <w:color w:val="000000" w:themeColor="text1"/>
              </w:rPr>
              <w:t>桩</w:t>
            </w:r>
            <w:r w:rsidRPr="006B009D">
              <w:rPr>
                <w:rFonts w:cs="Times New Roman"/>
                <w:color w:val="000000" w:themeColor="text1"/>
              </w:rPr>
              <w:t xml:space="preserve"> </w:t>
            </w:r>
            <w:r w:rsidRPr="006B009D">
              <w:rPr>
                <w:rFonts w:cs="Times New Roman"/>
                <w:color w:val="000000" w:themeColor="text1"/>
              </w:rPr>
              <w:t>机</w:t>
            </w:r>
          </w:p>
        </w:tc>
        <w:tc>
          <w:tcPr>
            <w:tcW w:w="1232"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92</w:t>
            </w:r>
          </w:p>
        </w:tc>
        <w:tc>
          <w:tcPr>
            <w:tcW w:w="1346"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起</w:t>
            </w:r>
            <w:r w:rsidRPr="006B009D">
              <w:rPr>
                <w:rFonts w:cs="Times New Roman"/>
                <w:color w:val="000000" w:themeColor="text1"/>
              </w:rPr>
              <w:t xml:space="preserve"> </w:t>
            </w:r>
            <w:r w:rsidRPr="006B009D">
              <w:rPr>
                <w:rFonts w:cs="Times New Roman"/>
                <w:color w:val="000000" w:themeColor="text1"/>
              </w:rPr>
              <w:t>重</w:t>
            </w:r>
            <w:r w:rsidRPr="006B009D">
              <w:rPr>
                <w:rFonts w:cs="Times New Roman"/>
                <w:color w:val="000000" w:themeColor="text1"/>
              </w:rPr>
              <w:t xml:space="preserve"> </w:t>
            </w:r>
            <w:r w:rsidRPr="006B009D">
              <w:rPr>
                <w:rFonts w:cs="Times New Roman"/>
                <w:color w:val="000000" w:themeColor="text1"/>
              </w:rPr>
              <w:t>机</w:t>
            </w:r>
          </w:p>
        </w:tc>
        <w:tc>
          <w:tcPr>
            <w:tcW w:w="963"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75</w:t>
            </w:r>
          </w:p>
        </w:tc>
      </w:tr>
      <w:tr w:rsidR="006B009D" w:rsidRPr="006B009D">
        <w:trPr>
          <w:trHeight w:val="257"/>
          <w:jc w:val="center"/>
        </w:trPr>
        <w:tc>
          <w:tcPr>
            <w:tcW w:w="1459"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lastRenderedPageBreak/>
              <w:t>电</w:t>
            </w:r>
            <w:r w:rsidRPr="006B009D">
              <w:rPr>
                <w:rFonts w:cs="Times New Roman"/>
                <w:color w:val="000000" w:themeColor="text1"/>
              </w:rPr>
              <w:t xml:space="preserve">  </w:t>
            </w:r>
            <w:r w:rsidRPr="006B009D">
              <w:rPr>
                <w:rFonts w:cs="Times New Roman"/>
                <w:color w:val="000000" w:themeColor="text1"/>
              </w:rPr>
              <w:t>锯</w:t>
            </w:r>
          </w:p>
        </w:tc>
        <w:tc>
          <w:tcPr>
            <w:tcW w:w="1232"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110</w:t>
            </w:r>
          </w:p>
        </w:tc>
        <w:tc>
          <w:tcPr>
            <w:tcW w:w="1346"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载重汽车</w:t>
            </w:r>
          </w:p>
        </w:tc>
        <w:tc>
          <w:tcPr>
            <w:tcW w:w="963"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86</w:t>
            </w:r>
          </w:p>
        </w:tc>
      </w:tr>
      <w:tr w:rsidR="006B009D" w:rsidRPr="006B009D">
        <w:trPr>
          <w:trHeight w:val="257"/>
          <w:jc w:val="center"/>
        </w:trPr>
        <w:tc>
          <w:tcPr>
            <w:tcW w:w="1459"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破</w:t>
            </w:r>
            <w:r w:rsidRPr="006B009D">
              <w:rPr>
                <w:rFonts w:cs="Times New Roman"/>
                <w:color w:val="000000" w:themeColor="text1"/>
              </w:rPr>
              <w:t xml:space="preserve"> </w:t>
            </w:r>
            <w:r w:rsidRPr="006B009D">
              <w:rPr>
                <w:rFonts w:cs="Times New Roman"/>
                <w:color w:val="000000" w:themeColor="text1"/>
              </w:rPr>
              <w:t>碎</w:t>
            </w:r>
            <w:r w:rsidRPr="006B009D">
              <w:rPr>
                <w:rFonts w:cs="Times New Roman"/>
                <w:color w:val="000000" w:themeColor="text1"/>
              </w:rPr>
              <w:t xml:space="preserve"> </w:t>
            </w:r>
            <w:r w:rsidRPr="006B009D">
              <w:rPr>
                <w:rFonts w:cs="Times New Roman"/>
                <w:color w:val="000000" w:themeColor="text1"/>
              </w:rPr>
              <w:t>机</w:t>
            </w:r>
          </w:p>
        </w:tc>
        <w:tc>
          <w:tcPr>
            <w:tcW w:w="1232"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105</w:t>
            </w:r>
          </w:p>
        </w:tc>
        <w:tc>
          <w:tcPr>
            <w:tcW w:w="1346"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空</w:t>
            </w:r>
            <w:r w:rsidRPr="006B009D">
              <w:rPr>
                <w:rFonts w:cs="Times New Roman"/>
                <w:color w:val="000000" w:themeColor="text1"/>
              </w:rPr>
              <w:t xml:space="preserve"> </w:t>
            </w:r>
            <w:r w:rsidRPr="006B009D">
              <w:rPr>
                <w:rFonts w:cs="Times New Roman"/>
                <w:color w:val="000000" w:themeColor="text1"/>
              </w:rPr>
              <w:t>压</w:t>
            </w:r>
            <w:r w:rsidRPr="006B009D">
              <w:rPr>
                <w:rFonts w:cs="Times New Roman"/>
                <w:color w:val="000000" w:themeColor="text1"/>
              </w:rPr>
              <w:t xml:space="preserve"> </w:t>
            </w:r>
            <w:r w:rsidRPr="006B009D">
              <w:rPr>
                <w:rFonts w:cs="Times New Roman"/>
                <w:color w:val="000000" w:themeColor="text1"/>
              </w:rPr>
              <w:t>机</w:t>
            </w:r>
          </w:p>
        </w:tc>
        <w:tc>
          <w:tcPr>
            <w:tcW w:w="963"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85</w:t>
            </w:r>
          </w:p>
        </w:tc>
      </w:tr>
      <w:tr w:rsidR="006B009D" w:rsidRPr="006B009D">
        <w:trPr>
          <w:trHeight w:val="276"/>
          <w:jc w:val="center"/>
        </w:trPr>
        <w:tc>
          <w:tcPr>
            <w:tcW w:w="1459"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鼓</w:t>
            </w:r>
            <w:r w:rsidRPr="006B009D">
              <w:rPr>
                <w:rFonts w:cs="Times New Roman"/>
                <w:color w:val="000000" w:themeColor="text1"/>
              </w:rPr>
              <w:t xml:space="preserve"> </w:t>
            </w:r>
            <w:r w:rsidRPr="006B009D">
              <w:rPr>
                <w:rFonts w:cs="Times New Roman"/>
                <w:color w:val="000000" w:themeColor="text1"/>
              </w:rPr>
              <w:t>风</w:t>
            </w:r>
            <w:r w:rsidRPr="006B009D">
              <w:rPr>
                <w:rFonts w:cs="Times New Roman"/>
                <w:color w:val="000000" w:themeColor="text1"/>
              </w:rPr>
              <w:t xml:space="preserve"> </w:t>
            </w:r>
            <w:r w:rsidRPr="006B009D">
              <w:rPr>
                <w:rFonts w:cs="Times New Roman"/>
                <w:color w:val="000000" w:themeColor="text1"/>
              </w:rPr>
              <w:t>机</w:t>
            </w:r>
          </w:p>
        </w:tc>
        <w:tc>
          <w:tcPr>
            <w:tcW w:w="1232"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115</w:t>
            </w:r>
          </w:p>
        </w:tc>
        <w:tc>
          <w:tcPr>
            <w:tcW w:w="1346"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振</w:t>
            </w:r>
            <w:r w:rsidRPr="006B009D">
              <w:rPr>
                <w:rFonts w:cs="Times New Roman"/>
                <w:color w:val="000000" w:themeColor="text1"/>
              </w:rPr>
              <w:t xml:space="preserve"> </w:t>
            </w:r>
            <w:r w:rsidRPr="006B009D">
              <w:rPr>
                <w:rFonts w:cs="Times New Roman"/>
                <w:color w:val="000000" w:themeColor="text1"/>
              </w:rPr>
              <w:t>捣</w:t>
            </w:r>
            <w:r w:rsidRPr="006B009D">
              <w:rPr>
                <w:rFonts w:cs="Times New Roman"/>
                <w:color w:val="000000" w:themeColor="text1"/>
              </w:rPr>
              <w:t xml:space="preserve"> </w:t>
            </w:r>
            <w:r w:rsidRPr="006B009D">
              <w:rPr>
                <w:rFonts w:cs="Times New Roman"/>
                <w:color w:val="000000" w:themeColor="text1"/>
              </w:rPr>
              <w:t>器</w:t>
            </w:r>
          </w:p>
        </w:tc>
        <w:tc>
          <w:tcPr>
            <w:tcW w:w="963"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115</w:t>
            </w:r>
          </w:p>
        </w:tc>
      </w:tr>
      <w:tr w:rsidR="006B009D" w:rsidRPr="006B009D">
        <w:trPr>
          <w:trHeight w:val="257"/>
          <w:jc w:val="center"/>
        </w:trPr>
        <w:tc>
          <w:tcPr>
            <w:tcW w:w="1459"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排</w:t>
            </w:r>
            <w:r w:rsidRPr="006B009D">
              <w:rPr>
                <w:rFonts w:cs="Times New Roman"/>
                <w:color w:val="000000" w:themeColor="text1"/>
              </w:rPr>
              <w:t xml:space="preserve"> </w:t>
            </w:r>
            <w:r w:rsidRPr="006B009D">
              <w:rPr>
                <w:rFonts w:cs="Times New Roman"/>
                <w:color w:val="000000" w:themeColor="text1"/>
              </w:rPr>
              <w:t>水</w:t>
            </w:r>
            <w:r w:rsidRPr="006B009D">
              <w:rPr>
                <w:rFonts w:cs="Times New Roman"/>
                <w:color w:val="000000" w:themeColor="text1"/>
              </w:rPr>
              <w:t xml:space="preserve"> </w:t>
            </w:r>
            <w:r w:rsidRPr="006B009D">
              <w:rPr>
                <w:rFonts w:cs="Times New Roman"/>
                <w:color w:val="000000" w:themeColor="text1"/>
              </w:rPr>
              <w:t>泵</w:t>
            </w:r>
          </w:p>
        </w:tc>
        <w:tc>
          <w:tcPr>
            <w:tcW w:w="1232"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78</w:t>
            </w:r>
          </w:p>
        </w:tc>
        <w:tc>
          <w:tcPr>
            <w:tcW w:w="1346"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金属锤打</w:t>
            </w:r>
          </w:p>
        </w:tc>
        <w:tc>
          <w:tcPr>
            <w:tcW w:w="963" w:type="pct"/>
            <w:vAlign w:val="center"/>
          </w:tcPr>
          <w:p w:rsidR="00304D7C" w:rsidRPr="006B009D" w:rsidRDefault="00340CC8">
            <w:pPr>
              <w:pStyle w:val="afc"/>
              <w:spacing w:line="240" w:lineRule="auto"/>
              <w:ind w:firstLineChars="0" w:firstLine="0"/>
              <w:rPr>
                <w:rFonts w:cs="Times New Roman"/>
                <w:color w:val="000000" w:themeColor="text1"/>
              </w:rPr>
            </w:pPr>
            <w:r w:rsidRPr="006B009D">
              <w:rPr>
                <w:rFonts w:cs="Times New Roman"/>
                <w:color w:val="000000" w:themeColor="text1"/>
              </w:rPr>
              <w:t>60</w:t>
            </w:r>
            <w:r w:rsidRPr="006B009D">
              <w:rPr>
                <w:rFonts w:cs="Times New Roman"/>
                <w:color w:val="000000" w:themeColor="text1"/>
              </w:rPr>
              <w:t>～</w:t>
            </w:r>
            <w:r w:rsidRPr="006B009D">
              <w:rPr>
                <w:rFonts w:cs="Times New Roman"/>
                <w:color w:val="000000" w:themeColor="text1"/>
              </w:rPr>
              <w:t>95</w:t>
            </w:r>
          </w:p>
        </w:tc>
      </w:tr>
    </w:tbl>
    <w:p w:rsidR="00304D7C" w:rsidRPr="006B009D" w:rsidRDefault="00340CC8">
      <w:pPr>
        <w:spacing w:before="60" w:line="460" w:lineRule="exact"/>
        <w:ind w:firstLine="480"/>
        <w:rPr>
          <w:rFonts w:cs="Times New Roman"/>
          <w:color w:val="000000" w:themeColor="text1"/>
        </w:rPr>
      </w:pPr>
      <w:r w:rsidRPr="006B009D">
        <w:rPr>
          <w:rFonts w:hAnsi="宋体" w:cs="Times New Roman"/>
          <w:color w:val="000000" w:themeColor="text1"/>
        </w:rPr>
        <w:t>由</w:t>
      </w:r>
      <w:r w:rsidRPr="006B009D">
        <w:rPr>
          <w:rFonts w:hAnsi="宋体" w:cs="Times New Roman"/>
          <w:color w:val="000000" w:themeColor="text1"/>
        </w:rPr>
        <w:fldChar w:fldCharType="begin"/>
      </w:r>
      <w:r w:rsidRPr="006B009D">
        <w:rPr>
          <w:rFonts w:hAnsi="宋体" w:cs="Times New Roman"/>
          <w:color w:val="000000" w:themeColor="text1"/>
        </w:rPr>
        <w:instrText xml:space="preserve"> REF _Ref521049990 \h  \* MERGEFORMAT </w:instrText>
      </w:r>
      <w:r w:rsidRPr="006B009D">
        <w:rPr>
          <w:rFonts w:hAnsi="宋体" w:cs="Times New Roman"/>
          <w:color w:val="000000" w:themeColor="text1"/>
        </w:rPr>
      </w:r>
      <w:r w:rsidRPr="006B009D">
        <w:rPr>
          <w:rFonts w:hAnsi="宋体"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3- </w:t>
      </w:r>
      <w:r w:rsidR="006B009D">
        <w:rPr>
          <w:noProof/>
          <w:color w:val="000000" w:themeColor="text1"/>
        </w:rPr>
        <w:t>18</w:t>
      </w:r>
      <w:r w:rsidRPr="006B009D">
        <w:rPr>
          <w:rFonts w:hAnsi="宋体" w:cs="Times New Roman"/>
          <w:color w:val="000000" w:themeColor="text1"/>
        </w:rPr>
        <w:fldChar w:fldCharType="end"/>
      </w:r>
      <w:r w:rsidRPr="006B009D">
        <w:rPr>
          <w:rFonts w:hAnsi="宋体" w:cs="Times New Roman"/>
          <w:color w:val="000000" w:themeColor="text1"/>
        </w:rPr>
        <w:t>可知，施工期各机械设备的噪声源声级一般在</w:t>
      </w:r>
      <w:r w:rsidRPr="006B009D">
        <w:rPr>
          <w:rFonts w:cs="Times New Roman"/>
          <w:color w:val="000000" w:themeColor="text1"/>
        </w:rPr>
        <w:t>75dB</w:t>
      </w:r>
      <w:r w:rsidRPr="006B009D">
        <w:rPr>
          <w:rFonts w:cs="Times New Roman" w:hint="eastAsia"/>
          <w:color w:val="000000" w:themeColor="text1"/>
        </w:rPr>
        <w:t>（</w:t>
      </w:r>
      <w:r w:rsidRPr="006B009D">
        <w:rPr>
          <w:rFonts w:cs="Times New Roman" w:hint="eastAsia"/>
          <w:color w:val="000000" w:themeColor="text1"/>
        </w:rPr>
        <w:t>A</w:t>
      </w:r>
      <w:r w:rsidRPr="006B009D">
        <w:rPr>
          <w:rFonts w:cs="Times New Roman" w:hint="eastAsia"/>
          <w:color w:val="000000" w:themeColor="text1"/>
        </w:rPr>
        <w:t>）</w:t>
      </w:r>
      <w:r w:rsidRPr="006B009D">
        <w:rPr>
          <w:rFonts w:hAnsi="宋体" w:cs="Times New Roman"/>
          <w:color w:val="000000" w:themeColor="text1"/>
        </w:rPr>
        <w:t>以上，根据项目的施工特点，建筑施工所使用的机械设备基本无隔声措施，声源声级较高，为流动性声源，为减少流动性声源对周围环境的影响</w:t>
      </w:r>
      <w:r w:rsidRPr="006B009D">
        <w:rPr>
          <w:rFonts w:hAnsi="宋体" w:cs="Times New Roman" w:hint="eastAsia"/>
          <w:color w:val="000000" w:themeColor="text1"/>
        </w:rPr>
        <w:t>，</w:t>
      </w:r>
      <w:r w:rsidRPr="006B009D">
        <w:rPr>
          <w:rFonts w:hAnsi="宋体" w:cs="Times New Roman"/>
          <w:color w:val="000000" w:themeColor="text1"/>
        </w:rPr>
        <w:t>施工单位应保证设备、车辆的正常操作、运行</w:t>
      </w:r>
      <w:r w:rsidRPr="006B009D">
        <w:rPr>
          <w:rFonts w:hAnsi="宋体" w:cs="Times New Roman" w:hint="eastAsia"/>
          <w:color w:val="000000" w:themeColor="text1"/>
        </w:rPr>
        <w:t>，午间和夜间禁止施工</w:t>
      </w:r>
    </w:p>
    <w:p w:rsidR="00304D7C" w:rsidRPr="006B009D" w:rsidRDefault="00340CC8">
      <w:pPr>
        <w:pStyle w:val="4"/>
      </w:pPr>
      <w:r w:rsidRPr="006B009D">
        <w:t>固体废物</w:t>
      </w:r>
    </w:p>
    <w:p w:rsidR="00304D7C" w:rsidRPr="006B009D" w:rsidRDefault="00340CC8">
      <w:pPr>
        <w:pStyle w:val="afa"/>
        <w:spacing w:after="0"/>
        <w:rPr>
          <w:color w:val="000000" w:themeColor="text1"/>
        </w:rPr>
      </w:pPr>
      <w:r w:rsidRPr="006B009D">
        <w:rPr>
          <w:color w:val="000000" w:themeColor="text1"/>
        </w:rPr>
        <w:t>目前项目区内已经完成了土地平整，根据建设单位提供的资料，项目开挖土方约</w:t>
      </w:r>
      <w:r w:rsidRPr="006B009D">
        <w:rPr>
          <w:color w:val="000000" w:themeColor="text1"/>
        </w:rPr>
        <w:t>300m</w:t>
      </w:r>
      <w:r w:rsidRPr="006B009D">
        <w:rPr>
          <w:color w:val="000000" w:themeColor="text1"/>
          <w:vertAlign w:val="superscript"/>
        </w:rPr>
        <w:t>3</w:t>
      </w:r>
      <w:r w:rsidRPr="006B009D">
        <w:rPr>
          <w:color w:val="000000" w:themeColor="text1"/>
        </w:rPr>
        <w:t>，回填土方约</w:t>
      </w:r>
      <w:r w:rsidRPr="006B009D">
        <w:rPr>
          <w:color w:val="000000" w:themeColor="text1"/>
        </w:rPr>
        <w:t>300m</w:t>
      </w:r>
      <w:r w:rsidRPr="006B009D">
        <w:rPr>
          <w:color w:val="000000" w:themeColor="text1"/>
          <w:vertAlign w:val="superscript"/>
        </w:rPr>
        <w:t>3</w:t>
      </w:r>
      <w:r w:rsidRPr="006B009D">
        <w:rPr>
          <w:color w:val="000000" w:themeColor="text1"/>
        </w:rPr>
        <w:t>，可以做到土石方平衡，不需外运土方。</w:t>
      </w:r>
    </w:p>
    <w:p w:rsidR="00304D7C" w:rsidRPr="006B009D" w:rsidRDefault="00340CC8">
      <w:pPr>
        <w:pStyle w:val="afa"/>
        <w:spacing w:after="0"/>
        <w:jc w:val="left"/>
        <w:rPr>
          <w:color w:val="000000" w:themeColor="text1"/>
        </w:rPr>
      </w:pPr>
      <w:r w:rsidRPr="006B009D">
        <w:rPr>
          <w:color w:val="000000" w:themeColor="text1"/>
        </w:rPr>
        <w:t>在工程施工过程中，会产生建筑施工材料的废边角料等，根据工程内容及统计资料</w:t>
      </w:r>
      <w:r w:rsidRPr="006B009D">
        <w:rPr>
          <w:rFonts w:hint="eastAsia"/>
          <w:color w:val="000000" w:themeColor="text1"/>
        </w:rPr>
        <w:t>，本次工程厂房主要为钢构架结构，产生的废边角料较少，根据估算整个施工期产生固废的量约为</w:t>
      </w:r>
      <w:r w:rsidRPr="006B009D">
        <w:rPr>
          <w:rFonts w:hint="eastAsia"/>
          <w:color w:val="000000" w:themeColor="text1"/>
        </w:rPr>
        <w:t>4</w:t>
      </w:r>
      <w:r w:rsidRPr="006B009D">
        <w:rPr>
          <w:color w:val="000000" w:themeColor="text1"/>
        </w:rPr>
        <w:t>.6</w:t>
      </w:r>
      <w:r w:rsidRPr="006B009D">
        <w:rPr>
          <w:rFonts w:hint="eastAsia"/>
          <w:color w:val="000000" w:themeColor="text1"/>
        </w:rPr>
        <w:t>t</w:t>
      </w:r>
      <w:r w:rsidRPr="006B009D">
        <w:rPr>
          <w:rFonts w:hint="eastAsia"/>
          <w:color w:val="000000" w:themeColor="text1"/>
        </w:rPr>
        <w:t>，主要为废砖、砂石料等，经收集后用于厂区地面硬化基料，不外排，对周围环境影响较小</w:t>
      </w:r>
      <w:r w:rsidRPr="006B009D">
        <w:rPr>
          <w:color w:val="000000" w:themeColor="text1"/>
        </w:rPr>
        <w:t>。</w:t>
      </w:r>
    </w:p>
    <w:p w:rsidR="00304D7C" w:rsidRPr="006B009D" w:rsidRDefault="00340CC8">
      <w:pPr>
        <w:pStyle w:val="afa"/>
        <w:spacing w:after="0"/>
        <w:jc w:val="left"/>
        <w:rPr>
          <w:color w:val="000000" w:themeColor="text1"/>
        </w:rPr>
      </w:pPr>
      <w:r w:rsidRPr="006B009D">
        <w:rPr>
          <w:color w:val="000000" w:themeColor="text1"/>
        </w:rPr>
        <w:t>施工期施工人员按平均每天</w:t>
      </w:r>
      <w:r w:rsidRPr="006B009D">
        <w:rPr>
          <w:color w:val="000000" w:themeColor="text1"/>
        </w:rPr>
        <w:t>50</w:t>
      </w:r>
      <w:r w:rsidRPr="006B009D">
        <w:rPr>
          <w:color w:val="000000" w:themeColor="text1"/>
        </w:rPr>
        <w:t>人计</w:t>
      </w:r>
      <w:r w:rsidRPr="006B009D">
        <w:rPr>
          <w:rFonts w:hint="eastAsia"/>
          <w:color w:val="000000" w:themeColor="text1"/>
        </w:rPr>
        <w:t>（不在厂区内食宿）</w:t>
      </w:r>
      <w:r w:rsidRPr="006B009D">
        <w:rPr>
          <w:color w:val="000000" w:themeColor="text1"/>
        </w:rPr>
        <w:t>，施工人员产生的生活垃圾按每人每天</w:t>
      </w:r>
      <w:r w:rsidRPr="006B009D">
        <w:rPr>
          <w:color w:val="000000" w:themeColor="text1"/>
        </w:rPr>
        <w:t>0.2kg</w:t>
      </w:r>
      <w:r w:rsidRPr="006B009D">
        <w:rPr>
          <w:color w:val="000000" w:themeColor="text1"/>
        </w:rPr>
        <w:t>计算，生活垃圾日产生量为</w:t>
      </w:r>
      <w:r w:rsidRPr="006B009D">
        <w:rPr>
          <w:color w:val="000000" w:themeColor="text1"/>
        </w:rPr>
        <w:t>10</w:t>
      </w:r>
      <w:r w:rsidRPr="006B009D">
        <w:rPr>
          <w:rFonts w:hint="eastAsia"/>
          <w:color w:val="000000" w:themeColor="text1"/>
        </w:rPr>
        <w:t>kg</w:t>
      </w:r>
      <w:r w:rsidRPr="006B009D">
        <w:rPr>
          <w:color w:val="000000" w:themeColor="text1"/>
        </w:rPr>
        <w:t>，项目工期约为</w:t>
      </w:r>
      <w:r w:rsidRPr="006B009D">
        <w:rPr>
          <w:color w:val="000000" w:themeColor="text1"/>
        </w:rPr>
        <w:t>8</w:t>
      </w:r>
      <w:r w:rsidRPr="006B009D">
        <w:rPr>
          <w:color w:val="000000" w:themeColor="text1"/>
        </w:rPr>
        <w:t>个月，则工程建设期间产生生活垃圾约</w:t>
      </w:r>
      <w:r w:rsidRPr="006B009D">
        <w:rPr>
          <w:color w:val="000000" w:themeColor="text1"/>
        </w:rPr>
        <w:t>2.4t</w:t>
      </w:r>
      <w:r w:rsidRPr="006B009D">
        <w:rPr>
          <w:color w:val="000000" w:themeColor="text1"/>
        </w:rPr>
        <w:t>。</w:t>
      </w:r>
    </w:p>
    <w:p w:rsidR="00304D7C" w:rsidRPr="006B009D" w:rsidRDefault="00340CC8">
      <w:pPr>
        <w:pStyle w:val="4"/>
      </w:pPr>
      <w:r w:rsidRPr="006B009D">
        <w:t>生态</w:t>
      </w:r>
    </w:p>
    <w:p w:rsidR="00304D7C" w:rsidRPr="006B009D" w:rsidRDefault="00340CC8">
      <w:pPr>
        <w:pStyle w:val="afa"/>
        <w:spacing w:after="0"/>
        <w:rPr>
          <w:color w:val="000000" w:themeColor="text1"/>
        </w:rPr>
      </w:pPr>
      <w:r w:rsidRPr="006B009D">
        <w:rPr>
          <w:color w:val="000000" w:themeColor="text1"/>
        </w:rPr>
        <w:t>项目拟建厂址目前已完成土地平整工作，施工期施工作业类型较多，工序有基础土石方工程；设备、材料及土石方运输；房屋建筑施工等，这些施工活动将不同程度地产生地表扰动、植被破坏、土壤侵蚀，特别是雨期，将不可避免的造成工程范围内水土流失。故项目应较快施工进度，项目建成后，及时恢复植被，利用空地实施立体绿化，绿化面积达到</w:t>
      </w:r>
      <w:r w:rsidRPr="006B009D">
        <w:rPr>
          <w:color w:val="000000" w:themeColor="text1"/>
          <w:szCs w:val="21"/>
        </w:rPr>
        <w:t>10385m</w:t>
      </w:r>
      <w:r w:rsidRPr="006B009D">
        <w:rPr>
          <w:color w:val="000000" w:themeColor="text1"/>
          <w:szCs w:val="21"/>
          <w:vertAlign w:val="superscript"/>
        </w:rPr>
        <w:t>2</w:t>
      </w:r>
      <w:r w:rsidRPr="006B009D">
        <w:rPr>
          <w:color w:val="000000" w:themeColor="text1"/>
        </w:rPr>
        <w:t>，</w:t>
      </w:r>
      <w:r w:rsidRPr="006B009D">
        <w:rPr>
          <w:color w:val="000000" w:themeColor="text1"/>
          <w:szCs w:val="24"/>
        </w:rPr>
        <w:t>保证绿化率在</w:t>
      </w:r>
      <w:r w:rsidRPr="006B009D">
        <w:rPr>
          <w:color w:val="000000" w:themeColor="text1"/>
          <w:szCs w:val="21"/>
        </w:rPr>
        <w:t>18.00%</w:t>
      </w:r>
      <w:r w:rsidRPr="006B009D">
        <w:rPr>
          <w:color w:val="000000" w:themeColor="text1"/>
          <w:szCs w:val="24"/>
        </w:rPr>
        <w:t>以上。</w:t>
      </w:r>
    </w:p>
    <w:p w:rsidR="00304D7C" w:rsidRPr="006B009D" w:rsidRDefault="00340CC8">
      <w:pPr>
        <w:pStyle w:val="3"/>
        <w:rPr>
          <w:color w:val="000000" w:themeColor="text1"/>
        </w:rPr>
      </w:pPr>
      <w:r w:rsidRPr="006B009D">
        <w:rPr>
          <w:color w:val="000000" w:themeColor="text1"/>
        </w:rPr>
        <w:t>营运期污染源分析</w:t>
      </w:r>
    </w:p>
    <w:p w:rsidR="00304D7C" w:rsidRPr="006B009D" w:rsidRDefault="00340CC8">
      <w:pPr>
        <w:pStyle w:val="3111H3BHead3Char3h33rdlevell3CTb3H2"/>
        <w:rPr>
          <w:rFonts w:ascii="Times New Roman" w:hAnsi="Times New Roman" w:cs="Times New Roman"/>
          <w:color w:val="000000" w:themeColor="text1"/>
          <w:kern w:val="24"/>
        </w:rPr>
      </w:pPr>
      <w:r w:rsidRPr="006B009D">
        <w:rPr>
          <w:rFonts w:ascii="Times New Roman" w:hAnsi="Times New Roman" w:cs="Times New Roman"/>
          <w:color w:val="000000" w:themeColor="text1"/>
          <w:kern w:val="24"/>
        </w:rPr>
        <w:t>本项目属于</w:t>
      </w:r>
      <w:r w:rsidRPr="006B009D">
        <w:rPr>
          <w:rFonts w:ascii="Times New Roman" w:hAnsi="Times New Roman" w:cs="Times New Roman" w:hint="eastAsia"/>
          <w:color w:val="000000" w:themeColor="text1"/>
          <w:kern w:val="24"/>
        </w:rPr>
        <w:t>改扩建</w:t>
      </w:r>
      <w:r w:rsidRPr="006B009D">
        <w:rPr>
          <w:rFonts w:ascii="Times New Roman" w:hAnsi="Times New Roman" w:cs="Times New Roman"/>
          <w:color w:val="000000" w:themeColor="text1"/>
          <w:kern w:val="24"/>
        </w:rPr>
        <w:t>项目，各营运期污染源强核算如下：</w:t>
      </w:r>
    </w:p>
    <w:p w:rsidR="00304D7C" w:rsidRPr="006B009D" w:rsidRDefault="00340CC8">
      <w:pPr>
        <w:pStyle w:val="4"/>
      </w:pPr>
      <w:r w:rsidRPr="006B009D">
        <w:t>废水</w:t>
      </w:r>
    </w:p>
    <w:p w:rsidR="00304D7C" w:rsidRPr="006B009D" w:rsidRDefault="00340CC8">
      <w:pPr>
        <w:pStyle w:val="a4"/>
        <w:ind w:firstLine="480"/>
        <w:rPr>
          <w:rFonts w:cs="Times New Roman"/>
          <w:color w:val="000000" w:themeColor="text1"/>
          <w:u w:val="single"/>
        </w:rPr>
      </w:pPr>
      <w:bookmarkStart w:id="183" w:name="_Hlk518467339"/>
      <w:r w:rsidRPr="006B009D">
        <w:rPr>
          <w:rFonts w:cs="Times New Roman"/>
          <w:color w:val="000000" w:themeColor="text1"/>
          <w:u w:val="single"/>
        </w:rPr>
        <w:t>本项目废水包括生产废水和生活废水。其中生产废水主要为</w:t>
      </w:r>
      <w:r w:rsidRPr="006B009D">
        <w:rPr>
          <w:rFonts w:cs="Times New Roman" w:hint="eastAsia"/>
          <w:color w:val="000000" w:themeColor="text1"/>
          <w:u w:val="single"/>
        </w:rPr>
        <w:t>各产品生产过程中</w:t>
      </w:r>
      <w:r w:rsidRPr="006B009D">
        <w:rPr>
          <w:rFonts w:cs="Times New Roman"/>
          <w:color w:val="000000" w:themeColor="text1"/>
          <w:u w:val="single"/>
        </w:rPr>
        <w:t>过滤、水洗等工艺过程产生的废水、</w:t>
      </w:r>
      <w:r w:rsidRPr="006B009D">
        <w:rPr>
          <w:rFonts w:cs="Times New Roman" w:hint="eastAsia"/>
          <w:color w:val="000000" w:themeColor="text1"/>
          <w:u w:val="single"/>
        </w:rPr>
        <w:t>纯水装置产生的废水</w:t>
      </w:r>
      <w:r w:rsidRPr="006B009D">
        <w:rPr>
          <w:rFonts w:cs="Times New Roman"/>
          <w:color w:val="000000" w:themeColor="text1"/>
          <w:u w:val="single"/>
        </w:rPr>
        <w:t>。生活废水主要为员工办公和生活产生的废水。</w:t>
      </w:r>
    </w:p>
    <w:bookmarkEnd w:id="183"/>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1</w:t>
      </w:r>
      <w:r w:rsidRPr="006B009D">
        <w:rPr>
          <w:rFonts w:cs="Times New Roman"/>
          <w:color w:val="000000" w:themeColor="text1"/>
          <w:u w:val="single"/>
        </w:rPr>
        <w:t>）生产废水</w:t>
      </w:r>
    </w:p>
    <w:p w:rsidR="009B7072" w:rsidRPr="006B009D" w:rsidRDefault="00340CC8">
      <w:pPr>
        <w:pStyle w:val="a4"/>
        <w:ind w:firstLine="480"/>
        <w:rPr>
          <w:rFonts w:cs="Times New Roman"/>
          <w:color w:val="000000" w:themeColor="text1"/>
          <w:u w:val="single"/>
        </w:rPr>
      </w:pPr>
      <w:r w:rsidRPr="006B009D">
        <w:rPr>
          <w:rFonts w:cs="Times New Roman"/>
          <w:color w:val="000000" w:themeColor="text1"/>
          <w:u w:val="single"/>
        </w:rPr>
        <w:lastRenderedPageBreak/>
        <w:t>本项目工艺废水主要为分子筛或</w:t>
      </w:r>
      <w:r w:rsidRPr="006B009D">
        <w:rPr>
          <w:rFonts w:cs="Times New Roman" w:hint="eastAsia"/>
          <w:color w:val="000000" w:themeColor="text1"/>
          <w:u w:val="single"/>
        </w:rPr>
        <w:t>特种氧化铝材料</w:t>
      </w:r>
      <w:r w:rsidRPr="006B009D">
        <w:rPr>
          <w:rFonts w:cs="Times New Roman"/>
          <w:color w:val="000000" w:themeColor="text1"/>
          <w:u w:val="single"/>
        </w:rPr>
        <w:t>生产过程过滤、水洗、稀酸交换和氯化稀土交换等过程产生的废水，根据物料平衡、水平衡和业主所提供的资料，并参考《</w:t>
      </w:r>
      <w:bookmarkStart w:id="184" w:name="_Hlk520984556"/>
      <w:bookmarkStart w:id="185" w:name="_Hlk520984648"/>
      <w:bookmarkStart w:id="186" w:name="_Hlk520985950"/>
      <w:r w:rsidRPr="006B009D">
        <w:rPr>
          <w:rFonts w:cs="Times New Roman" w:hint="eastAsia"/>
          <w:color w:val="000000" w:themeColor="text1"/>
          <w:u w:val="single"/>
        </w:rPr>
        <w:t>中科催化新技术（大连）股份有限公司</w:t>
      </w:r>
      <w:bookmarkEnd w:id="184"/>
      <w:r w:rsidRPr="006B009D">
        <w:rPr>
          <w:rFonts w:cs="Times New Roman" w:hint="eastAsia"/>
          <w:color w:val="000000" w:themeColor="text1"/>
          <w:u w:val="single"/>
        </w:rPr>
        <w:t>1</w:t>
      </w:r>
      <w:r w:rsidRPr="006B009D">
        <w:rPr>
          <w:rFonts w:cs="Times New Roman"/>
          <w:color w:val="000000" w:themeColor="text1"/>
          <w:u w:val="single"/>
        </w:rPr>
        <w:t>0000</w:t>
      </w:r>
      <w:r w:rsidRPr="006B009D">
        <w:rPr>
          <w:rFonts w:cs="Times New Roman" w:hint="eastAsia"/>
          <w:color w:val="000000" w:themeColor="text1"/>
          <w:u w:val="single"/>
        </w:rPr>
        <w:t>吨</w:t>
      </w:r>
      <w:r w:rsidRPr="006B009D">
        <w:rPr>
          <w:rFonts w:cs="Times New Roman" w:hint="eastAsia"/>
          <w:color w:val="000000" w:themeColor="text1"/>
          <w:u w:val="single"/>
        </w:rPr>
        <w:t>/</w:t>
      </w:r>
      <w:r w:rsidRPr="006B009D">
        <w:rPr>
          <w:rFonts w:cs="Times New Roman" w:hint="eastAsia"/>
          <w:color w:val="000000" w:themeColor="text1"/>
          <w:u w:val="single"/>
        </w:rPr>
        <w:t>年综合分子筛</w:t>
      </w:r>
      <w:bookmarkEnd w:id="185"/>
      <w:r w:rsidRPr="006B009D">
        <w:rPr>
          <w:rFonts w:cs="Times New Roman" w:hint="eastAsia"/>
          <w:color w:val="000000" w:themeColor="text1"/>
          <w:u w:val="single"/>
        </w:rPr>
        <w:t>项目</w:t>
      </w:r>
      <w:bookmarkEnd w:id="186"/>
      <w:r w:rsidRPr="006B009D">
        <w:rPr>
          <w:rFonts w:cs="Times New Roman"/>
          <w:color w:val="000000" w:themeColor="text1"/>
          <w:u w:val="single"/>
        </w:rPr>
        <w:t>环境影响报告书》（</w:t>
      </w:r>
      <w:r w:rsidRPr="006B009D">
        <w:rPr>
          <w:rFonts w:cs="Times New Roman" w:hint="eastAsia"/>
          <w:color w:val="000000" w:themeColor="text1"/>
          <w:u w:val="single"/>
        </w:rPr>
        <w:t>中蓝连海设计研究院编制</w:t>
      </w:r>
      <w:r w:rsidRPr="006B009D">
        <w:rPr>
          <w:rFonts w:cs="Times New Roman"/>
          <w:color w:val="000000" w:themeColor="text1"/>
          <w:u w:val="single"/>
        </w:rPr>
        <w:t>2017</w:t>
      </w:r>
      <w:r w:rsidRPr="006B009D">
        <w:rPr>
          <w:rFonts w:cs="Times New Roman"/>
          <w:color w:val="000000" w:themeColor="text1"/>
          <w:u w:val="single"/>
        </w:rPr>
        <w:t>年报批）。</w:t>
      </w:r>
    </w:p>
    <w:p w:rsidR="009B7072"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中科催化新技术（大连）股份有限公司</w:t>
      </w:r>
      <w:r w:rsidRPr="006B009D">
        <w:rPr>
          <w:rFonts w:cs="Times New Roman" w:hint="eastAsia"/>
          <w:color w:val="000000" w:themeColor="text1"/>
          <w:u w:val="single"/>
        </w:rPr>
        <w:t>10000</w:t>
      </w:r>
      <w:r w:rsidRPr="006B009D">
        <w:rPr>
          <w:rFonts w:cs="Times New Roman" w:hint="eastAsia"/>
          <w:color w:val="000000" w:themeColor="text1"/>
          <w:u w:val="single"/>
        </w:rPr>
        <w:t>吨</w:t>
      </w:r>
      <w:r w:rsidRPr="006B009D">
        <w:rPr>
          <w:rFonts w:cs="Times New Roman" w:hint="eastAsia"/>
          <w:color w:val="000000" w:themeColor="text1"/>
          <w:u w:val="single"/>
        </w:rPr>
        <w:t>/</w:t>
      </w:r>
      <w:r w:rsidRPr="006B009D">
        <w:rPr>
          <w:rFonts w:cs="Times New Roman" w:hint="eastAsia"/>
          <w:color w:val="000000" w:themeColor="text1"/>
          <w:u w:val="single"/>
        </w:rPr>
        <w:t>年综合分子筛项目</w:t>
      </w:r>
      <w:r w:rsidRPr="006B009D">
        <w:rPr>
          <w:rFonts w:cs="Times New Roman"/>
          <w:color w:val="000000" w:themeColor="text1"/>
          <w:u w:val="single"/>
        </w:rPr>
        <w:t>位于</w:t>
      </w:r>
      <w:r w:rsidRPr="006B009D">
        <w:rPr>
          <w:rFonts w:cs="Times New Roman" w:hint="eastAsia"/>
          <w:color w:val="000000" w:themeColor="text1"/>
          <w:u w:val="single"/>
        </w:rPr>
        <w:t>大连长兴岛石油化工园区</w:t>
      </w:r>
      <w:r w:rsidRPr="006B009D">
        <w:rPr>
          <w:rFonts w:cs="Times New Roman"/>
          <w:color w:val="000000" w:themeColor="text1"/>
          <w:u w:val="single"/>
        </w:rPr>
        <w:t>，</w:t>
      </w:r>
      <w:r w:rsidR="00B04D93" w:rsidRPr="006B009D">
        <w:rPr>
          <w:rFonts w:cs="Times New Roman" w:hint="eastAsia"/>
          <w:color w:val="000000" w:themeColor="text1"/>
          <w:u w:val="single"/>
        </w:rPr>
        <w:t>项目建成后可生产</w:t>
      </w:r>
      <w:r w:rsidR="00B04D93" w:rsidRPr="006B009D">
        <w:rPr>
          <w:rFonts w:cs="Times New Roman" w:hint="eastAsia"/>
          <w:color w:val="000000" w:themeColor="text1"/>
          <w:u w:val="single"/>
        </w:rPr>
        <w:t>7500t/a SAPO-34</w:t>
      </w:r>
      <w:r w:rsidR="00B04D93" w:rsidRPr="006B009D">
        <w:rPr>
          <w:rFonts w:cs="Times New Roman" w:hint="eastAsia"/>
          <w:color w:val="000000" w:themeColor="text1"/>
          <w:u w:val="single"/>
        </w:rPr>
        <w:t>分子筛催化剂、</w:t>
      </w:r>
      <w:r w:rsidR="00B04D93" w:rsidRPr="006B009D">
        <w:rPr>
          <w:rFonts w:cs="Times New Roman" w:hint="eastAsia"/>
          <w:color w:val="000000" w:themeColor="text1"/>
          <w:u w:val="single"/>
        </w:rPr>
        <w:t>1000t/a ZSM-5</w:t>
      </w:r>
      <w:r w:rsidR="00B04D93" w:rsidRPr="006B009D">
        <w:rPr>
          <w:rFonts w:cs="Times New Roman" w:hint="eastAsia"/>
          <w:color w:val="000000" w:themeColor="text1"/>
          <w:u w:val="single"/>
        </w:rPr>
        <w:t>分子筛催化剂、</w:t>
      </w:r>
      <w:r w:rsidR="00B04D93" w:rsidRPr="006B009D">
        <w:rPr>
          <w:rFonts w:cs="Times New Roman" w:hint="eastAsia"/>
          <w:color w:val="000000" w:themeColor="text1"/>
          <w:u w:val="single"/>
        </w:rPr>
        <w:t>500t/a BETA</w:t>
      </w:r>
      <w:r w:rsidR="00B04D93" w:rsidRPr="006B009D">
        <w:rPr>
          <w:rFonts w:cs="Times New Roman" w:hint="eastAsia"/>
          <w:color w:val="000000" w:themeColor="text1"/>
          <w:u w:val="single"/>
        </w:rPr>
        <w:t>分子筛和</w:t>
      </w:r>
      <w:r w:rsidR="00B04D93" w:rsidRPr="006B009D">
        <w:rPr>
          <w:rFonts w:cs="Times New Roman" w:hint="eastAsia"/>
          <w:color w:val="000000" w:themeColor="text1"/>
          <w:u w:val="single"/>
        </w:rPr>
        <w:t>1000t/a FAU</w:t>
      </w:r>
      <w:r w:rsidR="00B04D93" w:rsidRPr="006B009D">
        <w:rPr>
          <w:rFonts w:cs="Times New Roman" w:hint="eastAsia"/>
          <w:color w:val="000000" w:themeColor="text1"/>
          <w:u w:val="single"/>
        </w:rPr>
        <w:t>分子筛。</w:t>
      </w:r>
    </w:p>
    <w:p w:rsidR="009B7072" w:rsidRPr="006B009D" w:rsidRDefault="00B04D93">
      <w:pPr>
        <w:pStyle w:val="a4"/>
        <w:ind w:firstLine="480"/>
        <w:rPr>
          <w:rFonts w:cs="Times New Roman"/>
          <w:color w:val="000000" w:themeColor="text1"/>
          <w:u w:val="single"/>
        </w:rPr>
      </w:pPr>
      <w:r w:rsidRPr="006B009D">
        <w:rPr>
          <w:rFonts w:cs="Times New Roman" w:hint="eastAsia"/>
          <w:color w:val="000000" w:themeColor="text1"/>
          <w:u w:val="single"/>
        </w:rPr>
        <w:t>项目主要建设内容包括：生产车间、产品仓库、原辅料仓库、储罐区、变电站、控制室、分析室、蒸汽及导热锅炉房、综合楼、办公楼、污水处理站和废气喷淋系统等。</w:t>
      </w:r>
      <w:r w:rsidR="00340CC8" w:rsidRPr="006B009D">
        <w:rPr>
          <w:rFonts w:cs="Times New Roman"/>
          <w:color w:val="000000" w:themeColor="text1"/>
          <w:u w:val="single"/>
        </w:rPr>
        <w:t>项目生产使用</w:t>
      </w:r>
      <w:r w:rsidR="00340CC8" w:rsidRPr="006B009D">
        <w:rPr>
          <w:rFonts w:cs="Times New Roman" w:hint="eastAsia"/>
          <w:color w:val="000000" w:themeColor="text1"/>
          <w:u w:val="single"/>
        </w:rPr>
        <w:t>氢氧化铝、碳酸钠、</w:t>
      </w:r>
      <w:r w:rsidR="00340CC8" w:rsidRPr="006B009D">
        <w:rPr>
          <w:rFonts w:cs="Times New Roman"/>
          <w:color w:val="000000" w:themeColor="text1"/>
          <w:u w:val="single"/>
        </w:rPr>
        <w:t>硅胶、正丁胺、偏铝酸钠</w:t>
      </w:r>
      <w:r w:rsidR="00340CC8" w:rsidRPr="006B009D">
        <w:rPr>
          <w:rFonts w:cs="Times New Roman" w:hint="eastAsia"/>
          <w:color w:val="000000" w:themeColor="text1"/>
          <w:u w:val="single"/>
        </w:rPr>
        <w:t>、磷酸、水玻璃</w:t>
      </w:r>
      <w:r w:rsidR="00340CC8" w:rsidRPr="006B009D">
        <w:rPr>
          <w:rFonts w:cs="Times New Roman"/>
          <w:color w:val="000000" w:themeColor="text1"/>
          <w:u w:val="single"/>
        </w:rPr>
        <w:t>、液碱以及硫酸做原料，经过合成晶化、交换、过滤、水洗、干燥等工序后得到分子筛成品</w:t>
      </w:r>
      <w:r w:rsidR="00340CC8" w:rsidRPr="006B009D">
        <w:rPr>
          <w:rFonts w:cs="Times New Roman" w:hint="eastAsia"/>
          <w:color w:val="000000" w:themeColor="text1"/>
          <w:u w:val="single"/>
        </w:rPr>
        <w:t>。</w:t>
      </w:r>
    </w:p>
    <w:p w:rsidR="009B7072" w:rsidRPr="006B009D" w:rsidRDefault="009B7072">
      <w:pPr>
        <w:pStyle w:val="a4"/>
        <w:ind w:firstLine="480"/>
        <w:rPr>
          <w:rFonts w:cs="Times New Roman"/>
          <w:color w:val="000000" w:themeColor="text1"/>
          <w:u w:val="single"/>
        </w:rPr>
      </w:pPr>
      <w:r w:rsidRPr="006B009D">
        <w:rPr>
          <w:rFonts w:cs="Times New Roman" w:hint="eastAsia"/>
          <w:color w:val="000000" w:themeColor="text1"/>
          <w:u w:val="single"/>
        </w:rPr>
        <w:t>该项目产生的喷淋塔循环排污水经中和及离子交换树脂处理后排入厂区污水处理站预处理后送往园区污水处理厂处理；产生的洗涤废水经厂区污水处理站预处理后送往园区污水处理厂处理；职工生活污水经化粪池处理后送往园区污水处理</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中科催化新技术（大连）股份有限公司</w:t>
      </w:r>
      <w:r w:rsidRPr="006B009D">
        <w:rPr>
          <w:rFonts w:cs="Times New Roman" w:hint="eastAsia"/>
          <w:color w:val="000000" w:themeColor="text1"/>
          <w:u w:val="single"/>
        </w:rPr>
        <w:t>10000</w:t>
      </w:r>
      <w:r w:rsidRPr="006B009D">
        <w:rPr>
          <w:rFonts w:cs="Times New Roman" w:hint="eastAsia"/>
          <w:color w:val="000000" w:themeColor="text1"/>
          <w:u w:val="single"/>
        </w:rPr>
        <w:t>吨</w:t>
      </w:r>
      <w:r w:rsidRPr="006B009D">
        <w:rPr>
          <w:rFonts w:cs="Times New Roman" w:hint="eastAsia"/>
          <w:color w:val="000000" w:themeColor="text1"/>
          <w:u w:val="single"/>
        </w:rPr>
        <w:t>/</w:t>
      </w:r>
      <w:r w:rsidRPr="006B009D">
        <w:rPr>
          <w:rFonts w:cs="Times New Roman" w:hint="eastAsia"/>
          <w:color w:val="000000" w:themeColor="text1"/>
          <w:u w:val="single"/>
        </w:rPr>
        <w:t>年综合分子筛项目</w:t>
      </w:r>
      <w:r w:rsidRPr="006B009D">
        <w:rPr>
          <w:rFonts w:cs="Times New Roman"/>
          <w:color w:val="000000" w:themeColor="text1"/>
          <w:u w:val="single"/>
        </w:rPr>
        <w:t>其原料和工艺与本项目大体相似，可以进行类比</w:t>
      </w:r>
      <w:r w:rsidR="009B7072" w:rsidRPr="006B009D">
        <w:rPr>
          <w:rFonts w:cs="Times New Roman" w:hint="eastAsia"/>
          <w:color w:val="000000" w:themeColor="text1"/>
          <w:u w:val="single"/>
        </w:rPr>
        <w:t>，项目类比水质见下表</w:t>
      </w:r>
      <w:r w:rsidR="00A11EC6" w:rsidRPr="006B009D">
        <w:rPr>
          <w:rFonts w:cs="Times New Roman" w:hint="eastAsia"/>
          <w:color w:val="000000" w:themeColor="text1"/>
          <w:u w:val="single"/>
        </w:rPr>
        <w:t>3</w:t>
      </w:r>
      <w:r w:rsidR="00A11EC6" w:rsidRPr="006B009D">
        <w:rPr>
          <w:rFonts w:cs="Times New Roman"/>
          <w:color w:val="000000" w:themeColor="text1"/>
          <w:u w:val="single"/>
        </w:rPr>
        <w:t>-19</w:t>
      </w:r>
      <w:r w:rsidRPr="006B009D">
        <w:rPr>
          <w:rFonts w:cs="Times New Roman"/>
          <w:color w:val="000000" w:themeColor="text1"/>
          <w:u w:val="single"/>
        </w:rPr>
        <w:t>。</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w:t>
      </w:r>
      <w:r w:rsidRPr="006B009D">
        <w:rPr>
          <w:rFonts w:cs="Times New Roman"/>
          <w:color w:val="000000" w:themeColor="text1"/>
          <w:u w:val="single"/>
        </w:rPr>
        <w:t>2</w:t>
      </w:r>
      <w:r w:rsidRPr="006B009D">
        <w:rPr>
          <w:rFonts w:cs="Times New Roman" w:hint="eastAsia"/>
          <w:color w:val="000000" w:themeColor="text1"/>
          <w:u w:val="single"/>
        </w:rPr>
        <w:t>）纯水装置产生的废水</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本项目生产用水采用的是两级过滤（精密过滤和保安过滤）</w:t>
      </w:r>
      <w:r w:rsidRPr="006B009D">
        <w:rPr>
          <w:rFonts w:cs="Times New Roman" w:hint="eastAsia"/>
          <w:color w:val="000000" w:themeColor="text1"/>
          <w:u w:val="single"/>
        </w:rPr>
        <w:t>+</w:t>
      </w:r>
      <w:r w:rsidRPr="006B009D">
        <w:rPr>
          <w:rFonts w:cs="Times New Roman" w:hint="eastAsia"/>
          <w:color w:val="000000" w:themeColor="text1"/>
          <w:u w:val="single"/>
        </w:rPr>
        <w:t>反渗透装置制取的纯水，厂区现有</w:t>
      </w:r>
      <w:bookmarkStart w:id="187" w:name="_Hlk520819372"/>
      <w:r w:rsidRPr="006B009D">
        <w:rPr>
          <w:rFonts w:cs="Times New Roman" w:hint="eastAsia"/>
          <w:color w:val="000000" w:themeColor="text1"/>
          <w:u w:val="single"/>
        </w:rPr>
        <w:t>两套纯水制备装置</w:t>
      </w:r>
      <w:bookmarkEnd w:id="187"/>
      <w:r w:rsidRPr="006B009D">
        <w:rPr>
          <w:rFonts w:cs="Times New Roman" w:hint="eastAsia"/>
          <w:color w:val="000000" w:themeColor="text1"/>
          <w:u w:val="single"/>
        </w:rPr>
        <w:t>，产水能力为</w:t>
      </w:r>
      <w:r w:rsidRPr="006B009D">
        <w:rPr>
          <w:rFonts w:cs="Times New Roman"/>
          <w:color w:val="000000" w:themeColor="text1"/>
          <w:u w:val="single"/>
        </w:rPr>
        <w:t>85</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/h</w:t>
      </w:r>
      <w:r w:rsidRPr="006B009D">
        <w:rPr>
          <w:rFonts w:cs="Times New Roman" w:hint="eastAsia"/>
          <w:color w:val="000000" w:themeColor="text1"/>
          <w:u w:val="single"/>
        </w:rPr>
        <w:t>，产生的纯水存于纯水罐，根据生产需求使用；纯水装置产生的浓水为清下水，企业用于由于该部分废水产生量较大，企业自备储水罐，一部分用于机泵冷却，一部分的用于厂区车间、设备、路面洒水，多余的通过下水管道作为清下水排放，由于机泵冷却为了防止浓水在机泵循环冷却系统内结构，企业添加一定的阻垢剂防止废水结垢。该部分废浓水通过二次利用后，能够减少新鲜水的使用量，根据类比，该部分外排废水的水质见表</w:t>
      </w:r>
      <w:r w:rsidR="00A11EC6" w:rsidRPr="006B009D">
        <w:rPr>
          <w:rFonts w:cs="Times New Roman" w:hint="eastAsia"/>
          <w:color w:val="000000" w:themeColor="text1"/>
          <w:u w:val="single"/>
        </w:rPr>
        <w:t>3</w:t>
      </w:r>
      <w:r w:rsidR="00A11EC6" w:rsidRPr="006B009D">
        <w:rPr>
          <w:rFonts w:cs="Times New Roman"/>
          <w:color w:val="000000" w:themeColor="text1"/>
          <w:u w:val="single"/>
        </w:rPr>
        <w:t>-19</w:t>
      </w:r>
      <w:r w:rsidRPr="006B009D">
        <w:rPr>
          <w:rFonts w:cs="Times New Roman" w:hint="eastAsia"/>
          <w:color w:val="000000" w:themeColor="text1"/>
          <w:u w:val="single"/>
        </w:rPr>
        <w:t>。</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3</w:t>
      </w:r>
      <w:r w:rsidRPr="006B009D">
        <w:rPr>
          <w:rFonts w:cs="Times New Roman"/>
          <w:color w:val="000000" w:themeColor="text1"/>
          <w:u w:val="single"/>
        </w:rPr>
        <w:t>）生活污水</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本项目</w:t>
      </w:r>
      <w:r w:rsidRPr="006B009D">
        <w:rPr>
          <w:rFonts w:cs="Times New Roman" w:hint="eastAsia"/>
          <w:color w:val="000000" w:themeColor="text1"/>
          <w:u w:val="single"/>
        </w:rPr>
        <w:t>新增劳动定员</w:t>
      </w:r>
      <w:r w:rsidRPr="006B009D">
        <w:rPr>
          <w:rFonts w:cs="Times New Roman"/>
          <w:color w:val="000000" w:themeColor="text1"/>
          <w:u w:val="single"/>
        </w:rPr>
        <w:t>100</w:t>
      </w:r>
      <w:r w:rsidRPr="006B009D">
        <w:rPr>
          <w:rFonts w:cs="Times New Roman" w:hint="eastAsia"/>
          <w:color w:val="000000" w:themeColor="text1"/>
          <w:u w:val="single"/>
        </w:rPr>
        <w:t>，本次改扩建完成后员工均不在厂区内住宿，企业实行四班三运转，企业设食堂，为倒班员工提供倒班餐，</w:t>
      </w:r>
      <w:r w:rsidRPr="006B009D">
        <w:rPr>
          <w:rFonts w:cs="Times New Roman"/>
          <w:color w:val="000000" w:themeColor="text1"/>
          <w:u w:val="single"/>
        </w:rPr>
        <w:t>根据</w:t>
      </w:r>
      <w:r w:rsidRPr="006B009D">
        <w:rPr>
          <w:rFonts w:cs="Times New Roman" w:hint="eastAsia"/>
          <w:color w:val="000000" w:themeColor="text1"/>
          <w:u w:val="single"/>
        </w:rPr>
        <w:t>《湖南省用水定额》</w:t>
      </w:r>
      <w:r w:rsidRPr="006B009D">
        <w:rPr>
          <w:rFonts w:cs="Times New Roman" w:hint="eastAsia"/>
          <w:color w:val="000000" w:themeColor="text1"/>
          <w:u w:val="single"/>
        </w:rPr>
        <w:lastRenderedPageBreak/>
        <w:t>（</w:t>
      </w:r>
      <w:r w:rsidRPr="006B009D">
        <w:rPr>
          <w:rFonts w:cs="Times New Roman" w:hint="eastAsia"/>
          <w:color w:val="000000" w:themeColor="text1"/>
          <w:u w:val="single"/>
        </w:rPr>
        <w:t>D</w:t>
      </w:r>
      <w:r w:rsidRPr="006B009D">
        <w:rPr>
          <w:rFonts w:cs="Times New Roman"/>
          <w:color w:val="000000" w:themeColor="text1"/>
          <w:u w:val="single"/>
        </w:rPr>
        <w:t>B43/T388-2014</w:t>
      </w:r>
      <w:r w:rsidRPr="006B009D">
        <w:rPr>
          <w:rFonts w:cs="Times New Roman" w:hint="eastAsia"/>
          <w:color w:val="000000" w:themeColor="text1"/>
          <w:u w:val="single"/>
        </w:rPr>
        <w:t>）</w:t>
      </w:r>
      <w:r w:rsidRPr="006B009D">
        <w:rPr>
          <w:rFonts w:cs="Times New Roman"/>
          <w:color w:val="000000" w:themeColor="text1"/>
          <w:u w:val="single"/>
        </w:rPr>
        <w:t>可知</w:t>
      </w:r>
      <w:r w:rsidRPr="006B009D">
        <w:rPr>
          <w:rFonts w:cs="Times New Roman" w:hint="eastAsia"/>
          <w:color w:val="000000" w:themeColor="text1"/>
          <w:u w:val="single"/>
        </w:rPr>
        <w:t>，在厂区就餐的用水量为</w:t>
      </w:r>
      <w:r w:rsidRPr="006B009D">
        <w:rPr>
          <w:rFonts w:cs="Times New Roman" w:hint="eastAsia"/>
          <w:color w:val="000000" w:themeColor="text1"/>
          <w:u w:val="single"/>
        </w:rPr>
        <w:t>8</w:t>
      </w:r>
      <w:r w:rsidRPr="006B009D">
        <w:rPr>
          <w:rFonts w:cs="Times New Roman"/>
          <w:color w:val="000000" w:themeColor="text1"/>
          <w:u w:val="single"/>
        </w:rPr>
        <w:t>0L</w:t>
      </w:r>
      <w:r w:rsidRPr="006B009D">
        <w:rPr>
          <w:rFonts w:cs="Times New Roman"/>
          <w:color w:val="000000" w:themeColor="text1"/>
          <w:u w:val="single"/>
        </w:rPr>
        <w:t>，本项目</w:t>
      </w:r>
      <w:r w:rsidRPr="006B009D">
        <w:rPr>
          <w:rFonts w:cs="Times New Roman" w:hint="eastAsia"/>
          <w:color w:val="000000" w:themeColor="text1"/>
          <w:u w:val="single"/>
        </w:rPr>
        <w:t>生活用水量为</w:t>
      </w:r>
      <w:r w:rsidRPr="006B009D">
        <w:rPr>
          <w:rFonts w:cs="Times New Roman"/>
          <w:color w:val="000000" w:themeColor="text1"/>
          <w:u w:val="single"/>
        </w:rPr>
        <w:t>8</w:t>
      </w:r>
      <w:r w:rsidRPr="006B009D">
        <w:rPr>
          <w:rFonts w:cs="Times New Roman"/>
          <w:color w:val="000000" w:themeColor="text1"/>
          <w:szCs w:val="21"/>
          <w:u w:val="single"/>
        </w:rPr>
        <w:t>m</w:t>
      </w:r>
      <w:r w:rsidRPr="006B009D">
        <w:rPr>
          <w:rFonts w:cs="Times New Roman"/>
          <w:color w:val="000000" w:themeColor="text1"/>
          <w:szCs w:val="21"/>
          <w:u w:val="single"/>
          <w:vertAlign w:val="superscript"/>
        </w:rPr>
        <w:t>3</w:t>
      </w:r>
      <w:r w:rsidRPr="006B009D">
        <w:rPr>
          <w:rFonts w:cs="Times New Roman"/>
          <w:color w:val="000000" w:themeColor="text1"/>
          <w:szCs w:val="21"/>
          <w:u w:val="single"/>
        </w:rPr>
        <w:t>/d</w:t>
      </w:r>
      <w:r w:rsidRPr="006B009D">
        <w:rPr>
          <w:rFonts w:cs="Times New Roman"/>
          <w:color w:val="000000" w:themeColor="text1"/>
          <w:u w:val="single"/>
        </w:rPr>
        <w:t>，</w:t>
      </w:r>
      <w:r w:rsidRPr="006B009D">
        <w:rPr>
          <w:rFonts w:cs="Times New Roman" w:hint="eastAsia"/>
          <w:color w:val="000000" w:themeColor="text1"/>
          <w:u w:val="single"/>
        </w:rPr>
        <w:t>废水产生量系数取</w:t>
      </w:r>
      <w:r w:rsidRPr="006B009D">
        <w:rPr>
          <w:rFonts w:cs="Times New Roman" w:hint="eastAsia"/>
          <w:color w:val="000000" w:themeColor="text1"/>
          <w:u w:val="single"/>
        </w:rPr>
        <w:t>0</w:t>
      </w:r>
      <w:r w:rsidRPr="006B009D">
        <w:rPr>
          <w:rFonts w:cs="Times New Roman"/>
          <w:color w:val="000000" w:themeColor="text1"/>
          <w:u w:val="single"/>
        </w:rPr>
        <w:t>.8</w:t>
      </w:r>
      <w:r w:rsidRPr="006B009D">
        <w:rPr>
          <w:rFonts w:cs="Times New Roman" w:hint="eastAsia"/>
          <w:color w:val="000000" w:themeColor="text1"/>
          <w:u w:val="single"/>
        </w:rPr>
        <w:t>，</w:t>
      </w:r>
      <w:r w:rsidRPr="006B009D">
        <w:rPr>
          <w:rFonts w:cs="Times New Roman"/>
          <w:color w:val="000000" w:themeColor="text1"/>
          <w:u w:val="single"/>
        </w:rPr>
        <w:t>则本项目生活废水产生量</w:t>
      </w:r>
      <w:r w:rsidRPr="006B009D">
        <w:rPr>
          <w:rFonts w:cs="Times New Roman"/>
          <w:color w:val="000000" w:themeColor="text1"/>
          <w:u w:val="single"/>
        </w:rPr>
        <w:t>0.64m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（即</w:t>
      </w:r>
      <w:r w:rsidRPr="006B009D">
        <w:rPr>
          <w:rFonts w:cs="Times New Roman"/>
          <w:color w:val="000000" w:themeColor="text1"/>
          <w:u w:val="single"/>
        </w:rPr>
        <w:t>1920m</w:t>
      </w:r>
      <w:r w:rsidRPr="006B009D">
        <w:rPr>
          <w:rFonts w:cs="Times New Roman"/>
          <w:color w:val="000000" w:themeColor="text1"/>
          <w:u w:val="single"/>
          <w:vertAlign w:val="superscript"/>
        </w:rPr>
        <w:t>3</w:t>
      </w:r>
      <w:r w:rsidRPr="006B009D">
        <w:rPr>
          <w:rFonts w:cs="Times New Roman"/>
          <w:color w:val="000000" w:themeColor="text1"/>
          <w:u w:val="single"/>
        </w:rPr>
        <w:t>/a</w:t>
      </w:r>
      <w:r w:rsidRPr="006B009D">
        <w:rPr>
          <w:rFonts w:cs="Times New Roman"/>
          <w:color w:val="000000" w:themeColor="text1"/>
          <w:u w:val="single"/>
        </w:rPr>
        <w:t>），生活废水产生情况见表</w:t>
      </w:r>
      <w:r w:rsidR="00A11EC6" w:rsidRPr="006B009D">
        <w:rPr>
          <w:rFonts w:cs="Times New Roman"/>
          <w:color w:val="000000" w:themeColor="text1"/>
          <w:u w:val="single"/>
        </w:rPr>
        <w:t>3-19</w:t>
      </w:r>
      <w:r w:rsidRPr="006B009D">
        <w:rPr>
          <w:rFonts w:cs="Times New Roman"/>
          <w:color w:val="000000" w:themeColor="text1"/>
          <w:u w:val="single"/>
        </w:rPr>
        <w:t>。</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根据类比该报告的废水水质，确认本项目废水如</w:t>
      </w:r>
      <w:r w:rsidRPr="006B009D">
        <w:rPr>
          <w:rFonts w:cs="Times New Roman"/>
          <w:color w:val="000000" w:themeColor="text1"/>
          <w:u w:val="single"/>
        </w:rPr>
        <w:fldChar w:fldCharType="begin"/>
      </w:r>
      <w:r w:rsidRPr="006B009D">
        <w:rPr>
          <w:rFonts w:cs="Times New Roman"/>
          <w:color w:val="000000" w:themeColor="text1"/>
          <w:u w:val="single"/>
        </w:rPr>
        <w:instrText xml:space="preserve"> </w:instrText>
      </w:r>
      <w:r w:rsidRPr="006B009D">
        <w:rPr>
          <w:rFonts w:cs="Times New Roman" w:hint="eastAsia"/>
          <w:color w:val="000000" w:themeColor="text1"/>
          <w:u w:val="single"/>
        </w:rPr>
        <w:instrText>REF _Ref521050035 \h</w:instrText>
      </w:r>
      <w:r w:rsidRPr="006B009D">
        <w:rPr>
          <w:rFonts w:cs="Times New Roman"/>
          <w:color w:val="000000" w:themeColor="text1"/>
          <w:u w:val="single"/>
        </w:rPr>
        <w:instrText xml:space="preserve">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3- </w:t>
      </w:r>
      <w:r w:rsidR="006B009D">
        <w:rPr>
          <w:noProof/>
          <w:color w:val="000000" w:themeColor="text1"/>
          <w:u w:val="single"/>
        </w:rPr>
        <w:t>19</w:t>
      </w:r>
      <w:r w:rsidRPr="006B009D">
        <w:rPr>
          <w:rFonts w:cs="Times New Roman"/>
          <w:color w:val="000000" w:themeColor="text1"/>
          <w:u w:val="single"/>
        </w:rPr>
        <w:fldChar w:fldCharType="end"/>
      </w:r>
      <w:r w:rsidRPr="006B009D">
        <w:rPr>
          <w:rFonts w:cs="Times New Roman" w:hint="eastAsia"/>
          <w:color w:val="000000" w:themeColor="text1"/>
          <w:u w:val="single"/>
        </w:rPr>
        <w:t>：</w:t>
      </w:r>
    </w:p>
    <w:p w:rsidR="00304D7C" w:rsidRPr="006B009D" w:rsidRDefault="00340CC8">
      <w:pPr>
        <w:pStyle w:val="a8"/>
        <w:ind w:firstLine="482"/>
        <w:rPr>
          <w:b w:val="0"/>
          <w:color w:val="000000" w:themeColor="text1"/>
          <w:u w:val="single"/>
        </w:rPr>
      </w:pPr>
      <w:bookmarkStart w:id="188" w:name="_Ref521050035"/>
      <w:bookmarkStart w:id="189" w:name="_Hlk520992062"/>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19</w:t>
      </w:r>
      <w:r w:rsidRPr="006B009D">
        <w:rPr>
          <w:color w:val="000000" w:themeColor="text1"/>
          <w:u w:val="single"/>
        </w:rPr>
        <w:fldChar w:fldCharType="end"/>
      </w:r>
      <w:bookmarkEnd w:id="188"/>
      <w:r w:rsidRPr="006B009D">
        <w:rPr>
          <w:rFonts w:hint="eastAsia"/>
          <w:b w:val="0"/>
          <w:color w:val="000000" w:themeColor="text1"/>
          <w:u w:val="single"/>
        </w:rPr>
        <w:t xml:space="preserve"> </w:t>
      </w:r>
      <w:r w:rsidRPr="006B009D">
        <w:rPr>
          <w:b w:val="0"/>
          <w:color w:val="000000" w:themeColor="text1"/>
          <w:u w:val="single"/>
        </w:rPr>
        <w:t xml:space="preserve"> </w:t>
      </w:r>
      <w:r w:rsidRPr="006B009D">
        <w:rPr>
          <w:rFonts w:hint="eastAsia"/>
          <w:b w:val="0"/>
          <w:color w:val="000000" w:themeColor="text1"/>
          <w:u w:val="single"/>
        </w:rPr>
        <w:t>本项目废水污染物产生一览表</w:t>
      </w:r>
    </w:p>
    <w:tbl>
      <w:tblPr>
        <w:tblStyle w:val="aff9"/>
        <w:tblW w:w="0" w:type="auto"/>
        <w:jc w:val="center"/>
        <w:tblCellMar>
          <w:left w:w="0" w:type="dxa"/>
          <w:right w:w="0" w:type="dxa"/>
        </w:tblCellMar>
        <w:tblLook w:val="04A0" w:firstRow="1" w:lastRow="0" w:firstColumn="1" w:lastColumn="0" w:noHBand="0" w:noVBand="1"/>
      </w:tblPr>
      <w:tblGrid>
        <w:gridCol w:w="1556"/>
        <w:gridCol w:w="1205"/>
        <w:gridCol w:w="1048"/>
        <w:gridCol w:w="1006"/>
        <w:gridCol w:w="1090"/>
        <w:gridCol w:w="1041"/>
        <w:gridCol w:w="1055"/>
      </w:tblGrid>
      <w:tr w:rsidR="006B009D" w:rsidRPr="006B009D">
        <w:trPr>
          <w:trHeight w:val="330"/>
          <w:jc w:val="center"/>
        </w:trPr>
        <w:tc>
          <w:tcPr>
            <w:tcW w:w="1556" w:type="dxa"/>
            <w:vMerge w:val="restart"/>
            <w:vAlign w:val="center"/>
          </w:tcPr>
          <w:p w:rsidR="00304D7C" w:rsidRPr="006B009D" w:rsidRDefault="00340CC8">
            <w:pPr>
              <w:pStyle w:val="af8"/>
              <w:rPr>
                <w:color w:val="000000" w:themeColor="text1"/>
                <w:u w:val="single"/>
              </w:rPr>
            </w:pPr>
            <w:r w:rsidRPr="006B009D">
              <w:rPr>
                <w:color w:val="000000" w:themeColor="text1"/>
                <w:u w:val="single"/>
              </w:rPr>
              <w:t>类别</w:t>
            </w:r>
          </w:p>
        </w:tc>
        <w:tc>
          <w:tcPr>
            <w:tcW w:w="1205" w:type="dxa"/>
            <w:vMerge w:val="restart"/>
            <w:vAlign w:val="center"/>
          </w:tcPr>
          <w:p w:rsidR="00304D7C" w:rsidRPr="006B009D" w:rsidRDefault="00340CC8">
            <w:pPr>
              <w:pStyle w:val="af8"/>
              <w:rPr>
                <w:color w:val="000000" w:themeColor="text1"/>
                <w:u w:val="single"/>
              </w:rPr>
            </w:pPr>
            <w:r w:rsidRPr="006B009D">
              <w:rPr>
                <w:color w:val="000000" w:themeColor="text1"/>
                <w:u w:val="single"/>
              </w:rPr>
              <w:t>废水水量</w:t>
            </w:r>
            <w:r w:rsidRPr="006B009D">
              <w:rPr>
                <w:rFonts w:hint="eastAsia"/>
                <w:color w:val="000000" w:themeColor="text1"/>
                <w:u w:val="single"/>
              </w:rPr>
              <w:t>（</w:t>
            </w:r>
            <w:r w:rsidRPr="006B009D">
              <w:rPr>
                <w:rFonts w:hint="eastAsia"/>
                <w:color w:val="000000" w:themeColor="text1"/>
                <w:u w:val="single"/>
              </w:rPr>
              <w:t>m</w:t>
            </w:r>
            <w:r w:rsidRPr="006B009D">
              <w:rPr>
                <w:rFonts w:hint="eastAsia"/>
                <w:color w:val="000000" w:themeColor="text1"/>
                <w:u w:val="single"/>
                <w:vertAlign w:val="superscript"/>
              </w:rPr>
              <w:t>3</w:t>
            </w:r>
            <w:r w:rsidRPr="006B009D">
              <w:rPr>
                <w:rFonts w:hint="eastAsia"/>
                <w:color w:val="000000" w:themeColor="text1"/>
                <w:u w:val="single"/>
              </w:rPr>
              <w:t>/d</w:t>
            </w:r>
            <w:r w:rsidRPr="006B009D">
              <w:rPr>
                <w:rFonts w:hint="eastAsia"/>
                <w:color w:val="000000" w:themeColor="text1"/>
                <w:u w:val="single"/>
              </w:rPr>
              <w:t>）</w:t>
            </w:r>
          </w:p>
        </w:tc>
        <w:tc>
          <w:tcPr>
            <w:tcW w:w="5240" w:type="dxa"/>
            <w:gridSpan w:val="5"/>
            <w:vAlign w:val="center"/>
          </w:tcPr>
          <w:p w:rsidR="00304D7C" w:rsidRPr="006B009D" w:rsidRDefault="00340CC8">
            <w:pPr>
              <w:pStyle w:val="af8"/>
              <w:rPr>
                <w:color w:val="000000" w:themeColor="text1"/>
                <w:u w:val="single"/>
              </w:rPr>
            </w:pPr>
            <w:r w:rsidRPr="006B009D">
              <w:rPr>
                <w:color w:val="000000" w:themeColor="text1"/>
                <w:u w:val="single"/>
              </w:rPr>
              <w:t>污染物产生浓度</w:t>
            </w:r>
            <w:r w:rsidRPr="006B009D">
              <w:rPr>
                <w:rFonts w:hint="eastAsia"/>
                <w:color w:val="000000" w:themeColor="text1"/>
                <w:u w:val="single"/>
              </w:rPr>
              <w:t>（</w:t>
            </w:r>
            <w:r w:rsidRPr="006B009D">
              <w:rPr>
                <w:rFonts w:hint="eastAsia"/>
                <w:color w:val="000000" w:themeColor="text1"/>
                <w:u w:val="single"/>
              </w:rPr>
              <w:t>mg/L</w:t>
            </w:r>
            <w:r w:rsidRPr="006B009D">
              <w:rPr>
                <w:rFonts w:hint="eastAsia"/>
                <w:color w:val="000000" w:themeColor="text1"/>
                <w:u w:val="single"/>
              </w:rPr>
              <w:t>）</w:t>
            </w:r>
          </w:p>
        </w:tc>
      </w:tr>
      <w:tr w:rsidR="006B009D" w:rsidRPr="006B009D">
        <w:trPr>
          <w:trHeight w:val="279"/>
          <w:jc w:val="center"/>
        </w:trPr>
        <w:tc>
          <w:tcPr>
            <w:tcW w:w="1556" w:type="dxa"/>
            <w:vMerge/>
            <w:vAlign w:val="center"/>
          </w:tcPr>
          <w:p w:rsidR="00304D7C" w:rsidRPr="006B009D" w:rsidRDefault="00304D7C">
            <w:pPr>
              <w:pStyle w:val="af8"/>
              <w:rPr>
                <w:color w:val="000000" w:themeColor="text1"/>
                <w:u w:val="single"/>
              </w:rPr>
            </w:pPr>
          </w:p>
        </w:tc>
        <w:tc>
          <w:tcPr>
            <w:tcW w:w="1205" w:type="dxa"/>
            <w:vMerge/>
            <w:vAlign w:val="center"/>
          </w:tcPr>
          <w:p w:rsidR="00304D7C" w:rsidRPr="006B009D" w:rsidRDefault="00304D7C">
            <w:pPr>
              <w:pStyle w:val="af8"/>
              <w:rPr>
                <w:color w:val="000000" w:themeColor="text1"/>
                <w:u w:val="single"/>
              </w:rPr>
            </w:pP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C</w:t>
            </w:r>
            <w:r w:rsidRPr="006B009D">
              <w:rPr>
                <w:color w:val="000000" w:themeColor="text1"/>
                <w:u w:val="single"/>
              </w:rPr>
              <w:t>OD</w:t>
            </w:r>
          </w:p>
        </w:tc>
        <w:tc>
          <w:tcPr>
            <w:tcW w:w="100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S</w:t>
            </w:r>
            <w:r w:rsidRPr="006B009D">
              <w:rPr>
                <w:color w:val="000000" w:themeColor="text1"/>
                <w:u w:val="single"/>
              </w:rPr>
              <w:t>S</w:t>
            </w:r>
          </w:p>
        </w:tc>
        <w:tc>
          <w:tcPr>
            <w:tcW w:w="1090" w:type="dxa"/>
            <w:vAlign w:val="center"/>
          </w:tcPr>
          <w:p w:rsidR="00304D7C" w:rsidRPr="006B009D" w:rsidRDefault="00340CC8">
            <w:pPr>
              <w:pStyle w:val="af8"/>
              <w:rPr>
                <w:color w:val="000000" w:themeColor="text1"/>
                <w:u w:val="single"/>
              </w:rPr>
            </w:pPr>
            <w:r w:rsidRPr="006B009D">
              <w:rPr>
                <w:color w:val="000000" w:themeColor="text1"/>
                <w:u w:val="single"/>
              </w:rPr>
              <w:t>氨氮</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C</w:t>
            </w:r>
            <w:r w:rsidRPr="006B009D">
              <w:rPr>
                <w:color w:val="000000" w:themeColor="text1"/>
                <w:u w:val="single"/>
              </w:rPr>
              <w:t>L-</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T</w:t>
            </w:r>
            <w:r w:rsidRPr="006B009D">
              <w:rPr>
                <w:color w:val="000000" w:themeColor="text1"/>
                <w:u w:val="single"/>
              </w:rPr>
              <w:t>P</w:t>
            </w:r>
          </w:p>
        </w:tc>
      </w:tr>
      <w:tr w:rsidR="006B009D" w:rsidRPr="006B009D">
        <w:trPr>
          <w:trHeight w:val="267"/>
          <w:jc w:val="center"/>
        </w:trPr>
        <w:tc>
          <w:tcPr>
            <w:tcW w:w="155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Y</w:t>
            </w:r>
            <w:r w:rsidRPr="006B009D">
              <w:rPr>
                <w:color w:val="000000" w:themeColor="text1"/>
                <w:u w:val="single"/>
              </w:rPr>
              <w:t>型</w:t>
            </w:r>
            <w:r w:rsidRPr="006B009D">
              <w:rPr>
                <w:rFonts w:hint="eastAsia"/>
                <w:color w:val="000000" w:themeColor="text1"/>
                <w:u w:val="single"/>
              </w:rPr>
              <w:t>分子筛</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22.22</w:t>
            </w:r>
          </w:p>
        </w:tc>
        <w:tc>
          <w:tcPr>
            <w:tcW w:w="1048" w:type="dxa"/>
            <w:vAlign w:val="center"/>
          </w:tcPr>
          <w:p w:rsidR="00304D7C" w:rsidRPr="006B009D" w:rsidRDefault="00340CC8">
            <w:pPr>
              <w:pStyle w:val="af8"/>
              <w:rPr>
                <w:color w:val="000000" w:themeColor="text1"/>
                <w:u w:val="single"/>
              </w:rPr>
            </w:pPr>
            <w:r w:rsidRPr="006B009D">
              <w:rPr>
                <w:color w:val="000000" w:themeColor="text1"/>
                <w:u w:val="single"/>
              </w:rPr>
              <w:t>240</w:t>
            </w:r>
          </w:p>
        </w:tc>
        <w:tc>
          <w:tcPr>
            <w:tcW w:w="1006" w:type="dxa"/>
            <w:vAlign w:val="center"/>
          </w:tcPr>
          <w:p w:rsidR="00304D7C" w:rsidRPr="006B009D" w:rsidRDefault="00340CC8">
            <w:pPr>
              <w:pStyle w:val="af8"/>
              <w:rPr>
                <w:color w:val="000000" w:themeColor="text1"/>
                <w:u w:val="single"/>
              </w:rPr>
            </w:pPr>
            <w:r w:rsidRPr="006B009D">
              <w:rPr>
                <w:color w:val="000000" w:themeColor="text1"/>
                <w:u w:val="single"/>
              </w:rPr>
              <w:t>500</w:t>
            </w:r>
          </w:p>
        </w:tc>
        <w:tc>
          <w:tcPr>
            <w:tcW w:w="1090" w:type="dxa"/>
            <w:vAlign w:val="center"/>
          </w:tcPr>
          <w:p w:rsidR="00304D7C" w:rsidRPr="006B009D" w:rsidRDefault="00340CC8">
            <w:pPr>
              <w:pStyle w:val="af8"/>
              <w:rPr>
                <w:color w:val="000000" w:themeColor="text1"/>
                <w:u w:val="single"/>
              </w:rPr>
            </w:pPr>
            <w:r w:rsidRPr="006B009D">
              <w:rPr>
                <w:color w:val="000000" w:themeColor="text1"/>
                <w:u w:val="single"/>
              </w:rPr>
              <w:t>630</w:t>
            </w:r>
          </w:p>
        </w:tc>
        <w:tc>
          <w:tcPr>
            <w:tcW w:w="1041" w:type="dxa"/>
            <w:vAlign w:val="center"/>
          </w:tcPr>
          <w:p w:rsidR="00304D7C" w:rsidRPr="006B009D" w:rsidRDefault="00340CC8">
            <w:pPr>
              <w:pStyle w:val="af8"/>
              <w:rPr>
                <w:color w:val="000000" w:themeColor="text1"/>
                <w:u w:val="single"/>
              </w:rPr>
            </w:pPr>
            <w:r w:rsidRPr="006B009D">
              <w:rPr>
                <w:color w:val="000000" w:themeColor="text1"/>
                <w:u w:val="single"/>
              </w:rPr>
              <w:t>720</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255"/>
          <w:jc w:val="center"/>
        </w:trPr>
        <w:tc>
          <w:tcPr>
            <w:tcW w:w="1556" w:type="dxa"/>
            <w:vAlign w:val="center"/>
          </w:tcPr>
          <w:p w:rsidR="00304D7C" w:rsidRPr="006B009D" w:rsidRDefault="00340CC8">
            <w:pPr>
              <w:pStyle w:val="af8"/>
              <w:rPr>
                <w:color w:val="000000" w:themeColor="text1"/>
                <w:u w:val="single"/>
              </w:rPr>
            </w:pPr>
            <w:r w:rsidRPr="006B009D">
              <w:rPr>
                <w:color w:val="000000" w:themeColor="text1"/>
                <w:u w:val="single"/>
              </w:rPr>
              <w:t>特种分子筛</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2.0645</w:t>
            </w: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80</w:t>
            </w:r>
          </w:p>
        </w:tc>
        <w:tc>
          <w:tcPr>
            <w:tcW w:w="100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40</w:t>
            </w:r>
          </w:p>
        </w:tc>
        <w:tc>
          <w:tcPr>
            <w:tcW w:w="109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40</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20</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267"/>
          <w:jc w:val="center"/>
        </w:trPr>
        <w:tc>
          <w:tcPr>
            <w:tcW w:w="1556" w:type="dxa"/>
            <w:vAlign w:val="center"/>
          </w:tcPr>
          <w:p w:rsidR="00304D7C" w:rsidRPr="006B009D" w:rsidRDefault="00340CC8">
            <w:pPr>
              <w:pStyle w:val="af8"/>
              <w:rPr>
                <w:color w:val="000000" w:themeColor="text1"/>
                <w:u w:val="single"/>
              </w:rPr>
            </w:pPr>
            <w:r w:rsidRPr="006B009D">
              <w:rPr>
                <w:color w:val="000000" w:themeColor="text1"/>
                <w:u w:val="single"/>
              </w:rPr>
              <w:t>特种氧化铝</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55.3025</w:t>
            </w: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65</w:t>
            </w:r>
          </w:p>
        </w:tc>
        <w:tc>
          <w:tcPr>
            <w:tcW w:w="100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80</w:t>
            </w:r>
          </w:p>
        </w:tc>
        <w:tc>
          <w:tcPr>
            <w:tcW w:w="109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255"/>
          <w:jc w:val="center"/>
        </w:trPr>
        <w:tc>
          <w:tcPr>
            <w:tcW w:w="1556" w:type="dxa"/>
            <w:vAlign w:val="center"/>
          </w:tcPr>
          <w:p w:rsidR="00304D7C" w:rsidRPr="006B009D" w:rsidRDefault="00340CC8">
            <w:pPr>
              <w:pStyle w:val="af8"/>
              <w:rPr>
                <w:color w:val="000000" w:themeColor="text1"/>
                <w:u w:val="single"/>
              </w:rPr>
            </w:pPr>
            <w:r w:rsidRPr="006B009D">
              <w:rPr>
                <w:color w:val="000000" w:themeColor="text1"/>
                <w:u w:val="single"/>
              </w:rPr>
              <w:t>机泵冷却水</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6.488</w:t>
            </w: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20</w:t>
            </w:r>
          </w:p>
        </w:tc>
        <w:tc>
          <w:tcPr>
            <w:tcW w:w="1006" w:type="dxa"/>
            <w:vAlign w:val="center"/>
          </w:tcPr>
          <w:p w:rsidR="00304D7C" w:rsidRPr="006B009D" w:rsidRDefault="00340CC8">
            <w:pPr>
              <w:pStyle w:val="af8"/>
              <w:rPr>
                <w:color w:val="000000" w:themeColor="text1"/>
                <w:u w:val="single"/>
              </w:rPr>
            </w:pPr>
            <w:r w:rsidRPr="006B009D">
              <w:rPr>
                <w:color w:val="000000" w:themeColor="text1"/>
                <w:u w:val="single"/>
              </w:rPr>
              <w:t>320</w:t>
            </w:r>
          </w:p>
        </w:tc>
        <w:tc>
          <w:tcPr>
            <w:tcW w:w="1090" w:type="dxa"/>
            <w:vAlign w:val="center"/>
          </w:tcPr>
          <w:p w:rsidR="00304D7C" w:rsidRPr="006B009D" w:rsidRDefault="00340CC8">
            <w:pPr>
              <w:pStyle w:val="af8"/>
              <w:rPr>
                <w:color w:val="000000" w:themeColor="text1"/>
                <w:u w:val="single"/>
              </w:rPr>
            </w:pPr>
            <w:r w:rsidRPr="006B009D">
              <w:rPr>
                <w:color w:val="000000" w:themeColor="text1"/>
                <w:u w:val="single"/>
              </w:rPr>
              <w:t>40</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8</w:t>
            </w:r>
            <w:r w:rsidRPr="006B009D">
              <w:rPr>
                <w:color w:val="000000" w:themeColor="text1"/>
                <w:u w:val="single"/>
              </w:rPr>
              <w:t>0</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267"/>
          <w:jc w:val="center"/>
        </w:trPr>
        <w:tc>
          <w:tcPr>
            <w:tcW w:w="1556" w:type="dxa"/>
            <w:vAlign w:val="center"/>
          </w:tcPr>
          <w:p w:rsidR="00304D7C" w:rsidRPr="006B009D" w:rsidRDefault="00340CC8">
            <w:pPr>
              <w:pStyle w:val="af8"/>
              <w:rPr>
                <w:color w:val="000000" w:themeColor="text1"/>
                <w:u w:val="single"/>
              </w:rPr>
            </w:pPr>
            <w:r w:rsidRPr="006B009D">
              <w:rPr>
                <w:color w:val="000000" w:themeColor="text1"/>
                <w:u w:val="single"/>
              </w:rPr>
              <w:t>地面冲洗水</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.827</w:t>
            </w: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20</w:t>
            </w:r>
          </w:p>
        </w:tc>
        <w:tc>
          <w:tcPr>
            <w:tcW w:w="100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50</w:t>
            </w:r>
          </w:p>
        </w:tc>
        <w:tc>
          <w:tcPr>
            <w:tcW w:w="109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6</w:t>
            </w:r>
            <w:r w:rsidRPr="006B009D">
              <w:rPr>
                <w:color w:val="000000" w:themeColor="text1"/>
                <w:u w:val="single"/>
              </w:rPr>
              <w:t>0</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255"/>
          <w:jc w:val="center"/>
        </w:trPr>
        <w:tc>
          <w:tcPr>
            <w:tcW w:w="155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清下水</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51.7915</w:t>
            </w: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0</w:t>
            </w:r>
          </w:p>
        </w:tc>
        <w:tc>
          <w:tcPr>
            <w:tcW w:w="100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00</w:t>
            </w:r>
          </w:p>
        </w:tc>
        <w:tc>
          <w:tcPr>
            <w:tcW w:w="109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0</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6</w:t>
            </w:r>
            <w:r w:rsidRPr="006B009D">
              <w:rPr>
                <w:color w:val="000000" w:themeColor="text1"/>
                <w:u w:val="single"/>
              </w:rPr>
              <w:t>0</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267"/>
          <w:jc w:val="center"/>
        </w:trPr>
        <w:tc>
          <w:tcPr>
            <w:tcW w:w="155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生活污水</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6</w:t>
            </w:r>
            <w:r w:rsidRPr="006B009D">
              <w:rPr>
                <w:color w:val="000000" w:themeColor="text1"/>
                <w:u w:val="single"/>
              </w:rPr>
              <w:t>.4</w:t>
            </w: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50</w:t>
            </w:r>
          </w:p>
        </w:tc>
        <w:tc>
          <w:tcPr>
            <w:tcW w:w="1006" w:type="dxa"/>
            <w:vAlign w:val="center"/>
          </w:tcPr>
          <w:p w:rsidR="00304D7C" w:rsidRPr="006B009D" w:rsidRDefault="00340CC8">
            <w:pPr>
              <w:pStyle w:val="af8"/>
              <w:rPr>
                <w:color w:val="000000" w:themeColor="text1"/>
                <w:u w:val="single"/>
              </w:rPr>
            </w:pPr>
            <w:r w:rsidRPr="006B009D">
              <w:rPr>
                <w:color w:val="000000" w:themeColor="text1"/>
                <w:u w:val="single"/>
              </w:rPr>
              <w:t>220</w:t>
            </w:r>
          </w:p>
        </w:tc>
        <w:tc>
          <w:tcPr>
            <w:tcW w:w="109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bl>
    <w:bookmarkEnd w:id="189"/>
    <w:p w:rsidR="00304D7C" w:rsidRPr="006B009D" w:rsidRDefault="00340CC8">
      <w:pPr>
        <w:pStyle w:val="a4"/>
        <w:spacing w:line="240" w:lineRule="auto"/>
        <w:ind w:firstLine="422"/>
        <w:rPr>
          <w:rFonts w:cs="Times New Roman"/>
          <w:b/>
          <w:color w:val="000000" w:themeColor="text1"/>
          <w:sz w:val="21"/>
          <w:u w:val="single"/>
        </w:rPr>
      </w:pPr>
      <w:r w:rsidRPr="006B009D">
        <w:rPr>
          <w:rFonts w:cs="Times New Roman" w:hint="eastAsia"/>
          <w:b/>
          <w:color w:val="000000" w:themeColor="text1"/>
          <w:sz w:val="21"/>
          <w:u w:val="single"/>
        </w:rPr>
        <w:t>注明：本项目特种分子筛需要添加一定的磷酸，用于制备磷酸铝胶体，对特种分子筛进行活化，该工段不产生废水，因此废水中不含有磷酸根离子，其他工段不使用磷酸，因此废水不含有磷酸根。</w:t>
      </w:r>
    </w:p>
    <w:p w:rsidR="00304D7C" w:rsidRPr="006B009D" w:rsidRDefault="00340CC8">
      <w:pPr>
        <w:pStyle w:val="a4"/>
        <w:spacing w:before="240"/>
        <w:ind w:firstLine="480"/>
        <w:rPr>
          <w:rFonts w:cs="Times New Roman"/>
          <w:color w:val="000000" w:themeColor="text1"/>
          <w:u w:val="single"/>
        </w:rPr>
      </w:pPr>
      <w:r w:rsidRPr="006B009D">
        <w:rPr>
          <w:rFonts w:cs="Times New Roman" w:hint="eastAsia"/>
          <w:color w:val="000000" w:themeColor="text1"/>
          <w:u w:val="single"/>
        </w:rPr>
        <w:t>根据本项目的污水污水处理方案，</w:t>
      </w:r>
      <w:r w:rsidRPr="006B009D">
        <w:rPr>
          <w:rFonts w:cs="Times New Roman" w:hint="eastAsia"/>
          <w:color w:val="000000" w:themeColor="text1"/>
          <w:u w:val="single"/>
        </w:rPr>
        <w:t>Y</w:t>
      </w:r>
      <w:r w:rsidRPr="006B009D">
        <w:rPr>
          <w:rFonts w:cs="Times New Roman" w:hint="eastAsia"/>
          <w:color w:val="000000" w:themeColor="text1"/>
          <w:u w:val="single"/>
        </w:rPr>
        <w:t>型分子筛和特种分子筛由于废水中含有一定的铵盐，企业拟采取废水加碱后采用蒸汽加热方式将废水中的铵盐进行回收，回收效率能达到</w:t>
      </w:r>
      <w:r w:rsidRPr="006B009D">
        <w:rPr>
          <w:rFonts w:cs="Times New Roman" w:hint="eastAsia"/>
          <w:color w:val="000000" w:themeColor="text1"/>
          <w:u w:val="single"/>
        </w:rPr>
        <w:t>8</w:t>
      </w:r>
      <w:r w:rsidRPr="006B009D">
        <w:rPr>
          <w:rFonts w:cs="Times New Roman"/>
          <w:color w:val="000000" w:themeColor="text1"/>
          <w:u w:val="single"/>
        </w:rPr>
        <w:t>0</w:t>
      </w:r>
      <w:r w:rsidRPr="006B009D">
        <w:rPr>
          <w:rFonts w:cs="Times New Roman" w:hint="eastAsia"/>
          <w:color w:val="000000" w:themeColor="text1"/>
          <w:u w:val="single"/>
        </w:rPr>
        <w:t>%</w:t>
      </w:r>
      <w:r w:rsidRPr="006B009D">
        <w:rPr>
          <w:rFonts w:cs="Times New Roman" w:hint="eastAsia"/>
          <w:color w:val="000000" w:themeColor="text1"/>
          <w:u w:val="single"/>
        </w:rPr>
        <w:t>，产生的氨气经过硫酸喷淋，生成硫酸铵回用于生产。经过处理后的废水排入污水处理站进行处理，特种氧化铝废水直接排入污水处理站进行处理，机泵冷却水和地面冲洗水直接排入污水处理站，以上经过污水处理站处理的废水主要为加入盐酸调节</w:t>
      </w:r>
      <w:r w:rsidRPr="006B009D">
        <w:rPr>
          <w:rFonts w:cs="Times New Roman" w:hint="eastAsia"/>
          <w:color w:val="000000" w:themeColor="text1"/>
          <w:u w:val="single"/>
        </w:rPr>
        <w:t>p</w:t>
      </w:r>
      <w:r w:rsidRPr="006B009D">
        <w:rPr>
          <w:rFonts w:cs="Times New Roman"/>
          <w:color w:val="000000" w:themeColor="text1"/>
          <w:u w:val="single"/>
        </w:rPr>
        <w:t>H</w:t>
      </w:r>
      <w:r w:rsidRPr="006B009D">
        <w:rPr>
          <w:rFonts w:cs="Times New Roman" w:hint="eastAsia"/>
          <w:color w:val="000000" w:themeColor="text1"/>
          <w:u w:val="single"/>
        </w:rPr>
        <w:t>值和沉淀功能。纯水装置剩余的浓水为清下水直接排放。生活污水排入化粪池经化粪池后直接排入市政管网，厂区所有的废水通过厂区污水总排口直接排入岳阳县工业污水处理厂进行达标处理。</w:t>
      </w:r>
    </w:p>
    <w:p w:rsidR="00304D7C" w:rsidRPr="006B009D" w:rsidRDefault="00340CC8">
      <w:pPr>
        <w:ind w:firstLine="480"/>
        <w:rPr>
          <w:color w:val="000000" w:themeColor="text1"/>
          <w:u w:val="single"/>
        </w:rPr>
      </w:pPr>
      <w:r w:rsidRPr="006B009D">
        <w:rPr>
          <w:rFonts w:hint="eastAsia"/>
          <w:color w:val="000000" w:themeColor="text1"/>
          <w:u w:val="single"/>
        </w:rPr>
        <w:t>因此根据以上，本项目废水经过以上工艺处理后的污水排放浓度及总排口的浓度见</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REF _Ref521050053 \h</w:instrText>
      </w:r>
      <w:r w:rsidRPr="006B009D">
        <w:rPr>
          <w:color w:val="000000" w:themeColor="text1"/>
          <w:u w:val="single"/>
        </w:rPr>
        <w:instrText xml:space="preserve">  \* MERGEFORMAT </w:instrText>
      </w:r>
      <w:r w:rsidRPr="006B009D">
        <w:rPr>
          <w:color w:val="000000" w:themeColor="text1"/>
          <w:u w:val="single"/>
        </w:rPr>
      </w:r>
      <w:r w:rsidRPr="006B009D">
        <w:rPr>
          <w:color w:val="000000" w:themeColor="text1"/>
          <w:u w:val="single"/>
        </w:rPr>
        <w:fldChar w:fldCharType="separate"/>
      </w:r>
      <w:r w:rsidR="006B009D" w:rsidRPr="006B009D">
        <w:rPr>
          <w:rFonts w:eastAsiaTheme="minorEastAsia"/>
          <w:b/>
          <w:color w:val="000000" w:themeColor="text1"/>
          <w:u w:val="single"/>
        </w:rPr>
        <w:t>表</w:t>
      </w:r>
      <w:r w:rsidR="006B009D" w:rsidRPr="006B009D">
        <w:rPr>
          <w:rFonts w:eastAsiaTheme="minorEastAsia"/>
          <w:b/>
          <w:color w:val="000000" w:themeColor="text1"/>
          <w:u w:val="single"/>
        </w:rPr>
        <w:t>3-</w:t>
      </w:r>
      <w:r w:rsidR="006B009D" w:rsidRPr="006B009D">
        <w:rPr>
          <w:color w:val="000000" w:themeColor="text1"/>
          <w:u w:val="single"/>
        </w:rPr>
        <w:t xml:space="preserve"> </w:t>
      </w:r>
      <w:r w:rsidR="006B009D">
        <w:rPr>
          <w:noProof/>
          <w:color w:val="000000" w:themeColor="text1"/>
          <w:u w:val="single"/>
        </w:rPr>
        <w:t>20</w:t>
      </w:r>
      <w:r w:rsidRPr="006B009D">
        <w:rPr>
          <w:color w:val="000000" w:themeColor="text1"/>
          <w:u w:val="single"/>
        </w:rPr>
        <w:fldChar w:fldCharType="end"/>
      </w:r>
      <w:r w:rsidRPr="006B009D">
        <w:rPr>
          <w:rFonts w:hint="eastAsia"/>
          <w:color w:val="000000" w:themeColor="text1"/>
          <w:u w:val="single"/>
        </w:rPr>
        <w:t>。</w:t>
      </w:r>
    </w:p>
    <w:p w:rsidR="00304D7C" w:rsidRPr="006B009D" w:rsidRDefault="00340CC8">
      <w:pPr>
        <w:pStyle w:val="a8"/>
        <w:ind w:firstLine="480"/>
        <w:rPr>
          <w:rFonts w:eastAsiaTheme="minorEastAsia"/>
          <w:b w:val="0"/>
          <w:color w:val="000000" w:themeColor="text1"/>
          <w:u w:val="single"/>
        </w:rPr>
      </w:pPr>
      <w:bookmarkStart w:id="190" w:name="_Ref521050053"/>
      <w:r w:rsidRPr="006B009D">
        <w:rPr>
          <w:rFonts w:eastAsiaTheme="minorEastAsia"/>
          <w:b w:val="0"/>
          <w:color w:val="000000" w:themeColor="text1"/>
          <w:u w:val="single"/>
        </w:rPr>
        <w:t>表</w:t>
      </w:r>
      <w:r w:rsidRPr="006B009D">
        <w:rPr>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SEQ </w:instrText>
      </w:r>
      <w:r w:rsidRPr="006B009D">
        <w:rPr>
          <w:color w:val="000000" w:themeColor="text1"/>
          <w:u w:val="single"/>
        </w:rPr>
        <w:instrText>表</w:instrText>
      </w:r>
      <w:r w:rsidRPr="006B009D">
        <w:rPr>
          <w:color w:val="000000" w:themeColor="text1"/>
          <w:u w:val="single"/>
        </w:rPr>
        <w:instrText xml:space="preserve">3- \* ARABIC </w:instrText>
      </w:r>
      <w:r w:rsidRPr="006B009D">
        <w:rPr>
          <w:color w:val="000000" w:themeColor="text1"/>
          <w:u w:val="single"/>
        </w:rPr>
        <w:fldChar w:fldCharType="separate"/>
      </w:r>
      <w:r w:rsidR="006B009D">
        <w:rPr>
          <w:noProof/>
          <w:color w:val="000000" w:themeColor="text1"/>
          <w:u w:val="single"/>
        </w:rPr>
        <w:t>20</w:t>
      </w:r>
      <w:r w:rsidRPr="006B009D">
        <w:rPr>
          <w:color w:val="000000" w:themeColor="text1"/>
          <w:u w:val="single"/>
        </w:rPr>
        <w:fldChar w:fldCharType="end"/>
      </w:r>
      <w:bookmarkEnd w:id="190"/>
      <w:r w:rsidRPr="006B009D">
        <w:rPr>
          <w:rFonts w:eastAsiaTheme="minorEastAsia"/>
          <w:b w:val="0"/>
          <w:color w:val="000000" w:themeColor="text1"/>
          <w:u w:val="single"/>
        </w:rPr>
        <w:t xml:space="preserve">  </w:t>
      </w:r>
      <w:r w:rsidRPr="006B009D">
        <w:rPr>
          <w:rFonts w:eastAsiaTheme="minorEastAsia"/>
          <w:b w:val="0"/>
          <w:color w:val="000000" w:themeColor="text1"/>
          <w:u w:val="single"/>
        </w:rPr>
        <w:t>本项目废水污染物产生一览表</w:t>
      </w:r>
    </w:p>
    <w:tbl>
      <w:tblPr>
        <w:tblStyle w:val="aff9"/>
        <w:tblW w:w="0" w:type="auto"/>
        <w:jc w:val="center"/>
        <w:tblCellMar>
          <w:left w:w="0" w:type="dxa"/>
          <w:right w:w="0" w:type="dxa"/>
        </w:tblCellMar>
        <w:tblLook w:val="04A0" w:firstRow="1" w:lastRow="0" w:firstColumn="1" w:lastColumn="0" w:noHBand="0" w:noVBand="1"/>
      </w:tblPr>
      <w:tblGrid>
        <w:gridCol w:w="1556"/>
        <w:gridCol w:w="1205"/>
        <w:gridCol w:w="1048"/>
        <w:gridCol w:w="1006"/>
        <w:gridCol w:w="1090"/>
        <w:gridCol w:w="1041"/>
        <w:gridCol w:w="1055"/>
      </w:tblGrid>
      <w:tr w:rsidR="006B009D" w:rsidRPr="006B009D">
        <w:trPr>
          <w:trHeight w:val="330"/>
          <w:jc w:val="center"/>
        </w:trPr>
        <w:tc>
          <w:tcPr>
            <w:tcW w:w="1556" w:type="dxa"/>
            <w:vMerge w:val="restart"/>
            <w:vAlign w:val="center"/>
          </w:tcPr>
          <w:p w:rsidR="00304D7C" w:rsidRPr="006B009D" w:rsidRDefault="00340CC8">
            <w:pPr>
              <w:pStyle w:val="af8"/>
              <w:rPr>
                <w:color w:val="000000" w:themeColor="text1"/>
                <w:u w:val="single"/>
              </w:rPr>
            </w:pPr>
            <w:r w:rsidRPr="006B009D">
              <w:rPr>
                <w:color w:val="000000" w:themeColor="text1"/>
                <w:u w:val="single"/>
              </w:rPr>
              <w:t>类别</w:t>
            </w:r>
          </w:p>
        </w:tc>
        <w:tc>
          <w:tcPr>
            <w:tcW w:w="1205" w:type="dxa"/>
            <w:vMerge w:val="restart"/>
            <w:vAlign w:val="center"/>
          </w:tcPr>
          <w:p w:rsidR="00304D7C" w:rsidRPr="006B009D" w:rsidRDefault="00340CC8">
            <w:pPr>
              <w:pStyle w:val="af8"/>
              <w:rPr>
                <w:color w:val="000000" w:themeColor="text1"/>
                <w:u w:val="single"/>
              </w:rPr>
            </w:pPr>
            <w:r w:rsidRPr="006B009D">
              <w:rPr>
                <w:color w:val="000000" w:themeColor="text1"/>
                <w:u w:val="single"/>
              </w:rPr>
              <w:t>废水水量（</w:t>
            </w:r>
            <w:r w:rsidRPr="006B009D">
              <w:rPr>
                <w:rFonts w:hint="eastAsia"/>
                <w:color w:val="000000" w:themeColor="text1"/>
                <w:u w:val="single"/>
              </w:rPr>
              <w:t>m</w:t>
            </w:r>
            <w:r w:rsidRPr="006B009D">
              <w:rPr>
                <w:rFonts w:hint="eastAsia"/>
                <w:color w:val="000000" w:themeColor="text1"/>
                <w:u w:val="single"/>
                <w:vertAlign w:val="superscript"/>
              </w:rPr>
              <w:t>3</w:t>
            </w:r>
            <w:r w:rsidRPr="006B009D">
              <w:rPr>
                <w:rFonts w:hint="eastAsia"/>
                <w:color w:val="000000" w:themeColor="text1"/>
                <w:u w:val="single"/>
              </w:rPr>
              <w:t>/d</w:t>
            </w:r>
            <w:r w:rsidRPr="006B009D">
              <w:rPr>
                <w:color w:val="000000" w:themeColor="text1"/>
                <w:u w:val="single"/>
              </w:rPr>
              <w:t>）</w:t>
            </w:r>
          </w:p>
        </w:tc>
        <w:tc>
          <w:tcPr>
            <w:tcW w:w="5240" w:type="dxa"/>
            <w:gridSpan w:val="5"/>
            <w:vAlign w:val="center"/>
          </w:tcPr>
          <w:p w:rsidR="00304D7C" w:rsidRPr="006B009D" w:rsidRDefault="00340CC8">
            <w:pPr>
              <w:pStyle w:val="af8"/>
              <w:rPr>
                <w:color w:val="000000" w:themeColor="text1"/>
                <w:u w:val="single"/>
              </w:rPr>
            </w:pPr>
            <w:r w:rsidRPr="006B009D">
              <w:rPr>
                <w:color w:val="000000" w:themeColor="text1"/>
                <w:u w:val="single"/>
              </w:rPr>
              <w:t>污染物产生浓度</w:t>
            </w:r>
            <w:r w:rsidRPr="006B009D">
              <w:rPr>
                <w:rFonts w:hint="eastAsia"/>
                <w:color w:val="000000" w:themeColor="text1"/>
                <w:u w:val="single"/>
              </w:rPr>
              <w:t>（</w:t>
            </w:r>
            <w:r w:rsidRPr="006B009D">
              <w:rPr>
                <w:rFonts w:hint="eastAsia"/>
                <w:color w:val="000000" w:themeColor="text1"/>
                <w:u w:val="single"/>
              </w:rPr>
              <w:t>mg/L</w:t>
            </w:r>
            <w:r w:rsidRPr="006B009D">
              <w:rPr>
                <w:rFonts w:hint="eastAsia"/>
                <w:color w:val="000000" w:themeColor="text1"/>
                <w:u w:val="single"/>
              </w:rPr>
              <w:t>）</w:t>
            </w:r>
          </w:p>
        </w:tc>
      </w:tr>
      <w:tr w:rsidR="006B009D" w:rsidRPr="006B009D">
        <w:trPr>
          <w:trHeight w:val="279"/>
          <w:jc w:val="center"/>
        </w:trPr>
        <w:tc>
          <w:tcPr>
            <w:tcW w:w="1556" w:type="dxa"/>
            <w:vMerge/>
            <w:vAlign w:val="center"/>
          </w:tcPr>
          <w:p w:rsidR="00304D7C" w:rsidRPr="006B009D" w:rsidRDefault="00304D7C">
            <w:pPr>
              <w:pStyle w:val="af8"/>
              <w:rPr>
                <w:color w:val="000000" w:themeColor="text1"/>
                <w:u w:val="single"/>
              </w:rPr>
            </w:pPr>
          </w:p>
        </w:tc>
        <w:tc>
          <w:tcPr>
            <w:tcW w:w="1205" w:type="dxa"/>
            <w:vMerge/>
            <w:vAlign w:val="center"/>
          </w:tcPr>
          <w:p w:rsidR="00304D7C" w:rsidRPr="006B009D" w:rsidRDefault="00304D7C">
            <w:pPr>
              <w:pStyle w:val="af8"/>
              <w:rPr>
                <w:color w:val="000000" w:themeColor="text1"/>
                <w:u w:val="single"/>
              </w:rPr>
            </w:pP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C</w:t>
            </w:r>
            <w:r w:rsidRPr="006B009D">
              <w:rPr>
                <w:color w:val="000000" w:themeColor="text1"/>
                <w:u w:val="single"/>
              </w:rPr>
              <w:t>OD</w:t>
            </w:r>
          </w:p>
        </w:tc>
        <w:tc>
          <w:tcPr>
            <w:tcW w:w="100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S</w:t>
            </w:r>
            <w:r w:rsidRPr="006B009D">
              <w:rPr>
                <w:color w:val="000000" w:themeColor="text1"/>
                <w:u w:val="single"/>
              </w:rPr>
              <w:t>S</w:t>
            </w:r>
          </w:p>
        </w:tc>
        <w:tc>
          <w:tcPr>
            <w:tcW w:w="1090" w:type="dxa"/>
            <w:vAlign w:val="center"/>
          </w:tcPr>
          <w:p w:rsidR="00304D7C" w:rsidRPr="006B009D" w:rsidRDefault="00340CC8">
            <w:pPr>
              <w:pStyle w:val="af8"/>
              <w:rPr>
                <w:color w:val="000000" w:themeColor="text1"/>
                <w:u w:val="single"/>
              </w:rPr>
            </w:pPr>
            <w:r w:rsidRPr="006B009D">
              <w:rPr>
                <w:color w:val="000000" w:themeColor="text1"/>
                <w:u w:val="single"/>
              </w:rPr>
              <w:t>氨氮</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C</w:t>
            </w:r>
            <w:r w:rsidRPr="006B009D">
              <w:rPr>
                <w:color w:val="000000" w:themeColor="text1"/>
                <w:u w:val="single"/>
              </w:rPr>
              <w:t>L-</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T</w:t>
            </w:r>
            <w:r w:rsidRPr="006B009D">
              <w:rPr>
                <w:color w:val="000000" w:themeColor="text1"/>
                <w:u w:val="single"/>
              </w:rPr>
              <w:t>P</w:t>
            </w:r>
          </w:p>
        </w:tc>
      </w:tr>
      <w:tr w:rsidR="006B009D" w:rsidRPr="006B009D">
        <w:trPr>
          <w:trHeight w:val="371"/>
          <w:jc w:val="center"/>
        </w:trPr>
        <w:tc>
          <w:tcPr>
            <w:tcW w:w="155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污水处理站排水</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8</w:t>
            </w:r>
            <w:r w:rsidRPr="006B009D">
              <w:rPr>
                <w:color w:val="000000" w:themeColor="text1"/>
                <w:u w:val="single"/>
              </w:rPr>
              <w:t>40.902</w:t>
            </w: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58.5</w:t>
            </w:r>
          </w:p>
        </w:tc>
        <w:tc>
          <w:tcPr>
            <w:tcW w:w="100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20</w:t>
            </w:r>
          </w:p>
        </w:tc>
        <w:tc>
          <w:tcPr>
            <w:tcW w:w="109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3.5</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07.8</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255"/>
          <w:jc w:val="center"/>
        </w:trPr>
        <w:tc>
          <w:tcPr>
            <w:tcW w:w="1556" w:type="dxa"/>
            <w:vAlign w:val="center"/>
          </w:tcPr>
          <w:p w:rsidR="00304D7C" w:rsidRPr="006B009D" w:rsidRDefault="00340CC8">
            <w:pPr>
              <w:pStyle w:val="af8"/>
              <w:rPr>
                <w:color w:val="000000" w:themeColor="text1"/>
                <w:u w:val="single"/>
              </w:rPr>
            </w:pPr>
            <w:r w:rsidRPr="006B009D">
              <w:rPr>
                <w:color w:val="000000" w:themeColor="text1"/>
                <w:u w:val="single"/>
              </w:rPr>
              <w:t>清</w:t>
            </w:r>
            <w:r w:rsidRPr="006B009D">
              <w:rPr>
                <w:rFonts w:hint="eastAsia"/>
                <w:color w:val="000000" w:themeColor="text1"/>
                <w:u w:val="single"/>
              </w:rPr>
              <w:t>下水</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51.7915</w:t>
            </w: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0</w:t>
            </w:r>
          </w:p>
        </w:tc>
        <w:tc>
          <w:tcPr>
            <w:tcW w:w="100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00</w:t>
            </w:r>
          </w:p>
        </w:tc>
        <w:tc>
          <w:tcPr>
            <w:tcW w:w="109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0</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6</w:t>
            </w:r>
            <w:r w:rsidRPr="006B009D">
              <w:rPr>
                <w:color w:val="000000" w:themeColor="text1"/>
                <w:u w:val="single"/>
              </w:rPr>
              <w:t>0</w:t>
            </w:r>
          </w:p>
        </w:tc>
        <w:tc>
          <w:tcPr>
            <w:tcW w:w="1055" w:type="dxa"/>
            <w:vAlign w:val="center"/>
          </w:tcPr>
          <w:p w:rsidR="00304D7C" w:rsidRPr="006B009D" w:rsidRDefault="00340CC8">
            <w:pPr>
              <w:pStyle w:val="af8"/>
              <w:rPr>
                <w:color w:val="000000" w:themeColor="text1"/>
                <w:u w:val="single"/>
              </w:rPr>
            </w:pPr>
            <w:r w:rsidRPr="006B009D">
              <w:rPr>
                <w:color w:val="000000" w:themeColor="text1"/>
                <w:u w:val="single"/>
              </w:rPr>
              <w:t>-</w:t>
            </w:r>
          </w:p>
        </w:tc>
      </w:tr>
      <w:tr w:rsidR="006B009D" w:rsidRPr="006B009D">
        <w:trPr>
          <w:trHeight w:val="267"/>
          <w:jc w:val="center"/>
        </w:trPr>
        <w:tc>
          <w:tcPr>
            <w:tcW w:w="155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生活污水</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6</w:t>
            </w:r>
            <w:r w:rsidRPr="006B009D">
              <w:rPr>
                <w:color w:val="000000" w:themeColor="text1"/>
                <w:u w:val="single"/>
              </w:rPr>
              <w:t>.4</w:t>
            </w:r>
          </w:p>
        </w:tc>
        <w:tc>
          <w:tcPr>
            <w:tcW w:w="1048" w:type="dxa"/>
            <w:vAlign w:val="center"/>
          </w:tcPr>
          <w:p w:rsidR="00304D7C" w:rsidRPr="006B009D" w:rsidRDefault="00340CC8">
            <w:pPr>
              <w:pStyle w:val="af8"/>
              <w:rPr>
                <w:color w:val="000000" w:themeColor="text1"/>
                <w:u w:val="single"/>
              </w:rPr>
            </w:pPr>
            <w:r w:rsidRPr="006B009D">
              <w:rPr>
                <w:color w:val="000000" w:themeColor="text1"/>
                <w:u w:val="single"/>
              </w:rPr>
              <w:t>300</w:t>
            </w:r>
          </w:p>
        </w:tc>
        <w:tc>
          <w:tcPr>
            <w:tcW w:w="1006" w:type="dxa"/>
            <w:vAlign w:val="center"/>
          </w:tcPr>
          <w:p w:rsidR="00304D7C" w:rsidRPr="006B009D" w:rsidRDefault="00340CC8">
            <w:pPr>
              <w:pStyle w:val="af8"/>
              <w:rPr>
                <w:color w:val="000000" w:themeColor="text1"/>
                <w:u w:val="single"/>
              </w:rPr>
            </w:pPr>
            <w:r w:rsidRPr="006B009D">
              <w:rPr>
                <w:color w:val="000000" w:themeColor="text1"/>
                <w:u w:val="single"/>
              </w:rPr>
              <w:t>176</w:t>
            </w:r>
          </w:p>
        </w:tc>
        <w:tc>
          <w:tcPr>
            <w:tcW w:w="109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p>
        </w:tc>
        <w:tc>
          <w:tcPr>
            <w:tcW w:w="1041" w:type="dxa"/>
            <w:vAlign w:val="center"/>
          </w:tcPr>
          <w:p w:rsidR="00304D7C" w:rsidRPr="006B009D" w:rsidRDefault="00340CC8">
            <w:pPr>
              <w:pStyle w:val="af8"/>
              <w:rPr>
                <w:color w:val="000000" w:themeColor="text1"/>
                <w:u w:val="single"/>
              </w:rPr>
            </w:pPr>
            <w:r w:rsidRPr="006B009D">
              <w:rPr>
                <w:color w:val="000000" w:themeColor="text1"/>
                <w:u w:val="single"/>
              </w:rPr>
              <w:t>-</w:t>
            </w:r>
          </w:p>
        </w:tc>
        <w:tc>
          <w:tcPr>
            <w:tcW w:w="1055" w:type="dxa"/>
            <w:vAlign w:val="center"/>
          </w:tcPr>
          <w:p w:rsidR="00304D7C" w:rsidRPr="006B009D" w:rsidRDefault="00340CC8">
            <w:pPr>
              <w:pStyle w:val="af8"/>
              <w:rPr>
                <w:color w:val="000000" w:themeColor="text1"/>
                <w:u w:val="single"/>
              </w:rPr>
            </w:pPr>
            <w:r w:rsidRPr="006B009D">
              <w:rPr>
                <w:color w:val="000000" w:themeColor="text1"/>
                <w:u w:val="single"/>
              </w:rPr>
              <w:t>-</w:t>
            </w:r>
          </w:p>
        </w:tc>
      </w:tr>
      <w:tr w:rsidR="00440C3B" w:rsidRPr="006B009D">
        <w:trPr>
          <w:trHeight w:val="267"/>
          <w:jc w:val="center"/>
        </w:trPr>
        <w:tc>
          <w:tcPr>
            <w:tcW w:w="155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总计</w:t>
            </w:r>
          </w:p>
        </w:tc>
        <w:tc>
          <w:tcPr>
            <w:tcW w:w="120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9</w:t>
            </w:r>
            <w:r w:rsidRPr="006B009D">
              <w:rPr>
                <w:color w:val="000000" w:themeColor="text1"/>
                <w:u w:val="single"/>
              </w:rPr>
              <w:t>99.0935</w:t>
            </w:r>
          </w:p>
        </w:tc>
        <w:tc>
          <w:tcPr>
            <w:tcW w:w="104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25.6</w:t>
            </w:r>
          </w:p>
        </w:tc>
        <w:tc>
          <w:tcPr>
            <w:tcW w:w="1006"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85.6</w:t>
            </w:r>
          </w:p>
        </w:tc>
        <w:tc>
          <w:tcPr>
            <w:tcW w:w="1090"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9.7</w:t>
            </w:r>
          </w:p>
        </w:tc>
        <w:tc>
          <w:tcPr>
            <w:tcW w:w="1041"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84</w:t>
            </w:r>
          </w:p>
        </w:tc>
        <w:tc>
          <w:tcPr>
            <w:tcW w:w="105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bl>
    <w:p w:rsidR="00C5491B" w:rsidRPr="006B009D" w:rsidRDefault="00C5491B">
      <w:pPr>
        <w:pStyle w:val="a4"/>
        <w:ind w:firstLine="480"/>
        <w:jc w:val="left"/>
        <w:rPr>
          <w:rFonts w:cs="Times New Roman"/>
          <w:color w:val="000000" w:themeColor="text1"/>
          <w:u w:val="single"/>
        </w:rPr>
      </w:pPr>
    </w:p>
    <w:p w:rsidR="00C5491B" w:rsidRPr="006B009D" w:rsidRDefault="00C5491B">
      <w:pPr>
        <w:pStyle w:val="a4"/>
        <w:ind w:firstLine="480"/>
        <w:jc w:val="left"/>
        <w:rPr>
          <w:rFonts w:cs="Times New Roman"/>
          <w:color w:val="000000" w:themeColor="text1"/>
          <w:u w:val="single"/>
        </w:rPr>
      </w:pPr>
      <w:r w:rsidRPr="006B009D">
        <w:rPr>
          <w:rFonts w:cs="Times New Roman" w:hint="eastAsia"/>
          <w:color w:val="000000" w:themeColor="text1"/>
          <w:u w:val="single"/>
        </w:rPr>
        <w:lastRenderedPageBreak/>
        <w:t>从以上废水知，本项目外排废水水质简单水量较大，具有较高的可回收性，因此企业拟将该部分废水进行处理回收，减少废水的排放量</w:t>
      </w:r>
      <w:r w:rsidR="000A281F" w:rsidRPr="006B009D">
        <w:rPr>
          <w:rFonts w:cs="Times New Roman" w:hint="eastAsia"/>
          <w:color w:val="000000" w:themeColor="text1"/>
          <w:u w:val="single"/>
        </w:rPr>
        <w:t>。本次工程设废水调节池，以上废水（生活及生产废水）排入厂区调节池进行水质均质化处理，</w:t>
      </w:r>
      <w:r w:rsidR="00BE42AF" w:rsidRPr="006B009D">
        <w:rPr>
          <w:rFonts w:cs="Times New Roman" w:hint="eastAsia"/>
          <w:color w:val="000000" w:themeColor="text1"/>
          <w:u w:val="single"/>
        </w:rPr>
        <w:t>均质化的废水排入高密度混凝沉淀池进行处理，通过添加</w:t>
      </w:r>
      <w:r w:rsidR="00F7539B" w:rsidRPr="006B009D">
        <w:rPr>
          <w:rFonts w:cs="Times New Roman" w:hint="eastAsia"/>
          <w:color w:val="000000" w:themeColor="text1"/>
          <w:u w:val="single"/>
        </w:rPr>
        <w:t>脱氮剂、絮凝沉淀剂和</w:t>
      </w:r>
      <w:r w:rsidR="00752A07" w:rsidRPr="006B009D">
        <w:rPr>
          <w:rFonts w:cs="Times New Roman" w:hint="eastAsia"/>
          <w:color w:val="000000" w:themeColor="text1"/>
          <w:u w:val="single"/>
        </w:rPr>
        <w:t>C</w:t>
      </w:r>
      <w:r w:rsidR="00752A07" w:rsidRPr="006B009D">
        <w:rPr>
          <w:rFonts w:cs="Times New Roman"/>
          <w:color w:val="000000" w:themeColor="text1"/>
          <w:u w:val="single"/>
        </w:rPr>
        <w:t>OD</w:t>
      </w:r>
      <w:r w:rsidR="003A418B" w:rsidRPr="006B009D">
        <w:rPr>
          <w:rFonts w:cs="Times New Roman" w:hint="eastAsia"/>
          <w:color w:val="000000" w:themeColor="text1"/>
          <w:u w:val="single"/>
        </w:rPr>
        <w:t>降解剂</w:t>
      </w:r>
      <w:r w:rsidR="00125413" w:rsidRPr="006B009D">
        <w:rPr>
          <w:rFonts w:cs="Times New Roman" w:hint="eastAsia"/>
          <w:color w:val="000000" w:themeColor="text1"/>
          <w:u w:val="single"/>
        </w:rPr>
        <w:t>，经过处理后的废水经过多介质过滤器、超滤及反渗透装置处理，处理后的废水为洁净水，回用于生产，</w:t>
      </w:r>
      <w:r w:rsidR="002F6F15" w:rsidRPr="006B009D">
        <w:rPr>
          <w:rFonts w:cs="Times New Roman" w:hint="eastAsia"/>
          <w:color w:val="000000" w:themeColor="text1"/>
          <w:u w:val="single"/>
        </w:rPr>
        <w:t>尾水部分外排，剩余的回到调节池进行进一步处理。</w:t>
      </w:r>
      <w:r w:rsidR="003A418B" w:rsidRPr="006B009D">
        <w:rPr>
          <w:rFonts w:cs="Times New Roman" w:hint="eastAsia"/>
          <w:color w:val="000000" w:themeColor="text1"/>
          <w:u w:val="single"/>
        </w:rPr>
        <w:t>根据实际经验，脱氮剂对氨氮的去除率能达到</w:t>
      </w:r>
      <w:r w:rsidR="002A3085" w:rsidRPr="006B009D">
        <w:rPr>
          <w:rFonts w:cs="Times New Roman"/>
          <w:color w:val="000000" w:themeColor="text1"/>
          <w:u w:val="single"/>
        </w:rPr>
        <w:t>80</w:t>
      </w:r>
      <w:r w:rsidR="003A418B" w:rsidRPr="006B009D">
        <w:rPr>
          <w:rFonts w:cs="Times New Roman"/>
          <w:color w:val="000000" w:themeColor="text1"/>
          <w:u w:val="single"/>
        </w:rPr>
        <w:t>%</w:t>
      </w:r>
      <w:r w:rsidR="003A418B" w:rsidRPr="006B009D">
        <w:rPr>
          <w:rFonts w:cs="Times New Roman" w:hint="eastAsia"/>
          <w:color w:val="000000" w:themeColor="text1"/>
          <w:u w:val="single"/>
        </w:rPr>
        <w:t>、</w:t>
      </w:r>
      <w:r w:rsidR="003A418B" w:rsidRPr="006B009D">
        <w:rPr>
          <w:rFonts w:cs="Times New Roman" w:hint="eastAsia"/>
          <w:color w:val="000000" w:themeColor="text1"/>
          <w:u w:val="single"/>
        </w:rPr>
        <w:t>C</w:t>
      </w:r>
      <w:r w:rsidR="003A418B" w:rsidRPr="006B009D">
        <w:rPr>
          <w:rFonts w:cs="Times New Roman"/>
          <w:color w:val="000000" w:themeColor="text1"/>
          <w:u w:val="single"/>
        </w:rPr>
        <w:t>OD</w:t>
      </w:r>
      <w:r w:rsidR="003A418B" w:rsidRPr="006B009D">
        <w:rPr>
          <w:rFonts w:cs="Times New Roman" w:hint="eastAsia"/>
          <w:color w:val="000000" w:themeColor="text1"/>
          <w:u w:val="single"/>
        </w:rPr>
        <w:t>降解剂的去除率</w:t>
      </w:r>
      <w:r w:rsidR="00A47AB5" w:rsidRPr="006B009D">
        <w:rPr>
          <w:rFonts w:cs="Times New Roman" w:hint="eastAsia"/>
          <w:color w:val="000000" w:themeColor="text1"/>
          <w:u w:val="single"/>
        </w:rPr>
        <w:t>能达到</w:t>
      </w:r>
      <w:r w:rsidR="002A3085" w:rsidRPr="006B009D">
        <w:rPr>
          <w:rFonts w:cs="Times New Roman"/>
          <w:color w:val="000000" w:themeColor="text1"/>
          <w:u w:val="single"/>
        </w:rPr>
        <w:t>8</w:t>
      </w:r>
      <w:r w:rsidR="00A47AB5" w:rsidRPr="006B009D">
        <w:rPr>
          <w:rFonts w:cs="Times New Roman"/>
          <w:color w:val="000000" w:themeColor="text1"/>
          <w:u w:val="single"/>
        </w:rPr>
        <w:t>5%</w:t>
      </w:r>
      <w:r w:rsidR="00A47AB5" w:rsidRPr="006B009D">
        <w:rPr>
          <w:rFonts w:cs="Times New Roman" w:hint="eastAsia"/>
          <w:color w:val="000000" w:themeColor="text1"/>
          <w:u w:val="single"/>
        </w:rPr>
        <w:t>，同时添加的絮凝沉淀及经过水解后对对废水中的钙镁离子及硫酸根的降解率在</w:t>
      </w:r>
      <w:r w:rsidR="002A3085" w:rsidRPr="006B009D">
        <w:rPr>
          <w:rFonts w:cs="Times New Roman"/>
          <w:color w:val="000000" w:themeColor="text1"/>
          <w:u w:val="single"/>
        </w:rPr>
        <w:t>90</w:t>
      </w:r>
      <w:r w:rsidR="00A47AB5" w:rsidRPr="006B009D">
        <w:rPr>
          <w:rFonts w:cs="Times New Roman"/>
          <w:color w:val="000000" w:themeColor="text1"/>
          <w:u w:val="single"/>
        </w:rPr>
        <w:t>%</w:t>
      </w:r>
      <w:r w:rsidR="00A47AB5" w:rsidRPr="006B009D">
        <w:rPr>
          <w:rFonts w:cs="Times New Roman" w:hint="eastAsia"/>
          <w:color w:val="000000" w:themeColor="text1"/>
          <w:u w:val="single"/>
        </w:rPr>
        <w:t>以上，</w:t>
      </w:r>
      <w:r w:rsidR="002A3085" w:rsidRPr="006B009D">
        <w:rPr>
          <w:rFonts w:cs="Times New Roman" w:hint="eastAsia"/>
          <w:color w:val="000000" w:themeColor="text1"/>
          <w:u w:val="single"/>
        </w:rPr>
        <w:t>以上废水经过处理后在经过多介质过滤器、超滤及反渗透处理后，能够进一步的</w:t>
      </w:r>
      <w:r w:rsidR="004D3A6E" w:rsidRPr="006B009D">
        <w:rPr>
          <w:rFonts w:cs="Times New Roman" w:hint="eastAsia"/>
          <w:color w:val="000000" w:themeColor="text1"/>
          <w:u w:val="single"/>
        </w:rPr>
        <w:t>降低废水中的污染物，常规经验能够去除</w:t>
      </w:r>
      <w:r w:rsidR="00EE00D3" w:rsidRPr="006B009D">
        <w:rPr>
          <w:rFonts w:cs="Times New Roman" w:hint="eastAsia"/>
          <w:color w:val="000000" w:themeColor="text1"/>
          <w:u w:val="single"/>
        </w:rPr>
        <w:t>C</w:t>
      </w:r>
      <w:r w:rsidR="00EE00D3" w:rsidRPr="006B009D">
        <w:rPr>
          <w:rFonts w:cs="Times New Roman"/>
          <w:color w:val="000000" w:themeColor="text1"/>
          <w:u w:val="single"/>
        </w:rPr>
        <w:t>OD</w:t>
      </w:r>
      <w:r w:rsidR="00EE00D3" w:rsidRPr="006B009D">
        <w:rPr>
          <w:rFonts w:cs="Times New Roman" w:hint="eastAsia"/>
          <w:color w:val="000000" w:themeColor="text1"/>
          <w:u w:val="single"/>
        </w:rPr>
        <w:t>、氨氮和钙镁离子等。</w:t>
      </w:r>
    </w:p>
    <w:p w:rsidR="00C5491B" w:rsidRPr="006B009D" w:rsidRDefault="006120B0">
      <w:pPr>
        <w:pStyle w:val="a4"/>
        <w:ind w:firstLine="480"/>
        <w:jc w:val="left"/>
        <w:rPr>
          <w:rFonts w:cs="Times New Roman"/>
          <w:color w:val="000000" w:themeColor="text1"/>
          <w:u w:val="single"/>
        </w:rPr>
      </w:pPr>
      <w:r w:rsidRPr="006B009D">
        <w:rPr>
          <w:rFonts w:cs="Times New Roman" w:hint="eastAsia"/>
          <w:color w:val="000000" w:themeColor="text1"/>
          <w:u w:val="single"/>
        </w:rPr>
        <w:t>根据同行业的处理结果，外排废水中</w:t>
      </w:r>
      <w:r w:rsidRPr="006B009D">
        <w:rPr>
          <w:rFonts w:cs="Times New Roman"/>
          <w:color w:val="000000" w:themeColor="text1"/>
          <w:u w:val="single"/>
        </w:rPr>
        <w:t>COD</w:t>
      </w:r>
      <w:r w:rsidRPr="006B009D">
        <w:rPr>
          <w:rFonts w:cs="Times New Roman" w:hint="eastAsia"/>
          <w:color w:val="000000" w:themeColor="text1"/>
          <w:u w:val="single"/>
        </w:rPr>
        <w:t>和氨氮的浓度一般在</w:t>
      </w:r>
      <w:r w:rsidR="00214691" w:rsidRPr="006B009D">
        <w:rPr>
          <w:rFonts w:cs="Times New Roman"/>
          <w:color w:val="000000" w:themeColor="text1"/>
          <w:u w:val="single"/>
        </w:rPr>
        <w:t>50</w:t>
      </w:r>
      <w:r w:rsidRPr="006B009D">
        <w:rPr>
          <w:rFonts w:cs="Times New Roman"/>
          <w:color w:val="000000" w:themeColor="text1"/>
          <w:u w:val="single"/>
        </w:rPr>
        <w:t>mg/</w:t>
      </w:r>
      <w:r w:rsidR="00852A60" w:rsidRPr="006B009D">
        <w:rPr>
          <w:rFonts w:cs="Times New Roman"/>
          <w:color w:val="000000" w:themeColor="text1"/>
          <w:u w:val="single"/>
        </w:rPr>
        <w:t>L</w:t>
      </w:r>
      <w:r w:rsidR="00852A60" w:rsidRPr="006B009D">
        <w:rPr>
          <w:rFonts w:cs="Times New Roman" w:hint="eastAsia"/>
          <w:color w:val="000000" w:themeColor="text1"/>
          <w:u w:val="single"/>
        </w:rPr>
        <w:t>、</w:t>
      </w:r>
      <w:r w:rsidR="00C31D91" w:rsidRPr="006B009D">
        <w:rPr>
          <w:rFonts w:cs="Times New Roman"/>
          <w:color w:val="000000" w:themeColor="text1"/>
          <w:u w:val="single"/>
        </w:rPr>
        <w:t>10</w:t>
      </w:r>
      <w:r w:rsidR="00852A60" w:rsidRPr="006B009D">
        <w:rPr>
          <w:rFonts w:cs="Times New Roman"/>
          <w:color w:val="000000" w:themeColor="text1"/>
          <w:u w:val="single"/>
        </w:rPr>
        <w:t>mg/L</w:t>
      </w:r>
      <w:r w:rsidR="00852A60" w:rsidRPr="006B009D">
        <w:rPr>
          <w:rFonts w:cs="Times New Roman" w:hint="eastAsia"/>
          <w:color w:val="000000" w:themeColor="text1"/>
          <w:u w:val="single"/>
        </w:rPr>
        <w:t>，外排废水的量为</w:t>
      </w:r>
      <w:r w:rsidR="00214691" w:rsidRPr="006B009D">
        <w:rPr>
          <w:rFonts w:cs="Times New Roman"/>
          <w:color w:val="000000" w:themeColor="text1"/>
          <w:u w:val="single"/>
        </w:rPr>
        <w:t>30</w:t>
      </w:r>
      <w:r w:rsidR="00852A60" w:rsidRPr="006B009D">
        <w:rPr>
          <w:rFonts w:cs="Times New Roman"/>
          <w:color w:val="000000" w:themeColor="text1"/>
          <w:u w:val="single"/>
        </w:rPr>
        <w:t>m</w:t>
      </w:r>
      <w:r w:rsidR="00852A60" w:rsidRPr="006B009D">
        <w:rPr>
          <w:rFonts w:cs="Times New Roman"/>
          <w:color w:val="000000" w:themeColor="text1"/>
          <w:u w:val="single"/>
          <w:vertAlign w:val="superscript"/>
        </w:rPr>
        <w:t>3</w:t>
      </w:r>
      <w:r w:rsidR="00852A60" w:rsidRPr="006B009D">
        <w:rPr>
          <w:rFonts w:cs="Times New Roman"/>
          <w:color w:val="000000" w:themeColor="text1"/>
          <w:u w:val="single"/>
        </w:rPr>
        <w:t>/d</w:t>
      </w:r>
      <w:r w:rsidR="00852A60" w:rsidRPr="006B009D">
        <w:rPr>
          <w:rFonts w:cs="Times New Roman" w:hint="eastAsia"/>
          <w:color w:val="000000" w:themeColor="text1"/>
          <w:u w:val="single"/>
        </w:rPr>
        <w:t>、</w:t>
      </w:r>
      <w:r w:rsidR="00214691" w:rsidRPr="006B009D">
        <w:rPr>
          <w:rFonts w:cs="Times New Roman"/>
          <w:color w:val="000000" w:themeColor="text1"/>
          <w:u w:val="single"/>
        </w:rPr>
        <w:t>9000</w:t>
      </w:r>
      <w:r w:rsidR="00852A60" w:rsidRPr="006B009D">
        <w:rPr>
          <w:rFonts w:cs="Times New Roman"/>
          <w:color w:val="000000" w:themeColor="text1"/>
          <w:u w:val="single"/>
        </w:rPr>
        <w:t>m</w:t>
      </w:r>
      <w:r w:rsidR="00852A60" w:rsidRPr="006B009D">
        <w:rPr>
          <w:rFonts w:cs="Times New Roman"/>
          <w:color w:val="000000" w:themeColor="text1"/>
          <w:u w:val="single"/>
          <w:vertAlign w:val="superscript"/>
        </w:rPr>
        <w:t>3</w:t>
      </w:r>
      <w:r w:rsidR="00852A60" w:rsidRPr="006B009D">
        <w:rPr>
          <w:rFonts w:cs="Times New Roman"/>
          <w:color w:val="000000" w:themeColor="text1"/>
          <w:u w:val="single"/>
        </w:rPr>
        <w:t>/a</w:t>
      </w:r>
      <w:r w:rsidR="009D0842" w:rsidRPr="006B009D">
        <w:rPr>
          <w:rFonts w:cs="Times New Roman" w:hint="eastAsia"/>
          <w:color w:val="000000" w:themeColor="text1"/>
          <w:u w:val="single"/>
        </w:rPr>
        <w:t>。根据计算，</w:t>
      </w:r>
      <w:r w:rsidR="009D0842" w:rsidRPr="006B009D">
        <w:rPr>
          <w:rFonts w:cs="Times New Roman" w:hint="eastAsia"/>
          <w:color w:val="000000" w:themeColor="text1"/>
          <w:u w:val="single"/>
        </w:rPr>
        <w:t>C</w:t>
      </w:r>
      <w:r w:rsidR="009D0842" w:rsidRPr="006B009D">
        <w:rPr>
          <w:rFonts w:cs="Times New Roman"/>
          <w:color w:val="000000" w:themeColor="text1"/>
          <w:u w:val="single"/>
        </w:rPr>
        <w:t>OD</w:t>
      </w:r>
      <w:r w:rsidR="009D0842" w:rsidRPr="006B009D">
        <w:rPr>
          <w:rFonts w:cs="Times New Roman" w:hint="eastAsia"/>
          <w:color w:val="000000" w:themeColor="text1"/>
          <w:u w:val="single"/>
        </w:rPr>
        <w:t>和氨氮的排放量为</w:t>
      </w:r>
      <w:r w:rsidR="00C31D91" w:rsidRPr="006B009D">
        <w:rPr>
          <w:rFonts w:cs="Times New Roman" w:hint="eastAsia"/>
          <w:color w:val="000000" w:themeColor="text1"/>
          <w:u w:val="single"/>
        </w:rPr>
        <w:t>0</w:t>
      </w:r>
      <w:r w:rsidR="00C31D91" w:rsidRPr="006B009D">
        <w:rPr>
          <w:rFonts w:cs="Times New Roman"/>
          <w:color w:val="000000" w:themeColor="text1"/>
          <w:u w:val="single"/>
        </w:rPr>
        <w:t>.</w:t>
      </w:r>
      <w:r w:rsidR="00A04619" w:rsidRPr="006B009D">
        <w:rPr>
          <w:rFonts w:cs="Times New Roman"/>
          <w:color w:val="000000" w:themeColor="text1"/>
          <w:u w:val="single"/>
        </w:rPr>
        <w:t>6</w:t>
      </w:r>
      <w:r w:rsidR="00C31D91" w:rsidRPr="006B009D">
        <w:rPr>
          <w:rFonts w:cs="Times New Roman"/>
          <w:color w:val="000000" w:themeColor="text1"/>
          <w:u w:val="single"/>
        </w:rPr>
        <w:t>t/a</w:t>
      </w:r>
      <w:r w:rsidR="00C31D91" w:rsidRPr="006B009D">
        <w:rPr>
          <w:rFonts w:cs="Times New Roman" w:hint="eastAsia"/>
          <w:color w:val="000000" w:themeColor="text1"/>
          <w:u w:val="single"/>
        </w:rPr>
        <w:t>、</w:t>
      </w:r>
      <w:r w:rsidR="00C31D91" w:rsidRPr="006B009D">
        <w:rPr>
          <w:rFonts w:cs="Times New Roman" w:hint="eastAsia"/>
          <w:color w:val="000000" w:themeColor="text1"/>
          <w:u w:val="single"/>
        </w:rPr>
        <w:t>0</w:t>
      </w:r>
      <w:r w:rsidR="00C31D91" w:rsidRPr="006B009D">
        <w:rPr>
          <w:rFonts w:cs="Times New Roman"/>
          <w:color w:val="000000" w:themeColor="text1"/>
          <w:u w:val="single"/>
        </w:rPr>
        <w:t>.1</w:t>
      </w:r>
      <w:r w:rsidR="00A04619" w:rsidRPr="006B009D">
        <w:rPr>
          <w:rFonts w:cs="Times New Roman"/>
          <w:color w:val="000000" w:themeColor="text1"/>
          <w:u w:val="single"/>
        </w:rPr>
        <w:t>2</w:t>
      </w:r>
      <w:r w:rsidR="00C31D91" w:rsidRPr="006B009D">
        <w:rPr>
          <w:rFonts w:cs="Times New Roman"/>
          <w:color w:val="000000" w:themeColor="text1"/>
          <w:u w:val="single"/>
        </w:rPr>
        <w:t>t/a</w:t>
      </w:r>
      <w:r w:rsidR="00C31D91" w:rsidRPr="006B009D">
        <w:rPr>
          <w:rFonts w:cs="Times New Roman" w:hint="eastAsia"/>
          <w:color w:val="000000" w:themeColor="text1"/>
          <w:u w:val="single"/>
        </w:rPr>
        <w:t>。</w:t>
      </w:r>
    </w:p>
    <w:p w:rsidR="00304D7C" w:rsidRPr="006B009D" w:rsidRDefault="00340CC8">
      <w:pPr>
        <w:pStyle w:val="a4"/>
        <w:ind w:firstLine="480"/>
        <w:jc w:val="left"/>
        <w:rPr>
          <w:rFonts w:cs="Times New Roman"/>
          <w:color w:val="000000" w:themeColor="text1"/>
          <w:u w:val="single"/>
        </w:rPr>
      </w:pPr>
      <w:r w:rsidRPr="006B009D">
        <w:rPr>
          <w:rFonts w:cs="Times New Roman" w:hint="eastAsia"/>
          <w:color w:val="000000" w:themeColor="text1"/>
          <w:u w:val="single"/>
        </w:rPr>
        <w:t>本项目废水经过以上工艺处理后处理后</w:t>
      </w:r>
      <w:r w:rsidR="009240CD" w:rsidRPr="006B009D">
        <w:rPr>
          <w:rFonts w:cs="Times New Roman" w:hint="eastAsia"/>
          <w:color w:val="000000" w:themeColor="text1"/>
          <w:u w:val="single"/>
        </w:rPr>
        <w:t>外排废水</w:t>
      </w:r>
      <w:r w:rsidRPr="006B009D">
        <w:rPr>
          <w:rFonts w:cs="Times New Roman" w:hint="eastAsia"/>
          <w:color w:val="000000" w:themeColor="text1"/>
          <w:u w:val="single"/>
        </w:rPr>
        <w:t>污染物排放浓度能满足</w:t>
      </w:r>
      <w:r w:rsidRPr="006B009D">
        <w:rPr>
          <w:rFonts w:cs="Times New Roman"/>
          <w:color w:val="000000" w:themeColor="text1"/>
          <w:u w:val="single"/>
        </w:rPr>
        <w:t>《污水综合排放标准》（</w:t>
      </w:r>
      <w:r w:rsidRPr="006B009D">
        <w:rPr>
          <w:rFonts w:cs="Times New Roman"/>
          <w:color w:val="000000" w:themeColor="text1"/>
          <w:u w:val="single"/>
        </w:rPr>
        <w:t>GB8978-1996</w:t>
      </w:r>
      <w:r w:rsidRPr="006B009D">
        <w:rPr>
          <w:rFonts w:cs="Times New Roman"/>
          <w:color w:val="000000" w:themeColor="text1"/>
          <w:u w:val="single"/>
        </w:rPr>
        <w:t>）三级标准</w:t>
      </w:r>
      <w:r w:rsidRPr="006B009D">
        <w:rPr>
          <w:rFonts w:cs="Times New Roman" w:hint="eastAsia"/>
          <w:color w:val="000000" w:themeColor="text1"/>
          <w:u w:val="single"/>
        </w:rPr>
        <w:t>和岳阳县工业集中区污水处理厂的进水浓度要求，废水</w:t>
      </w:r>
      <w:r w:rsidRPr="006B009D">
        <w:rPr>
          <w:rFonts w:cs="Times New Roman"/>
          <w:color w:val="000000" w:themeColor="text1"/>
          <w:u w:val="single"/>
        </w:rPr>
        <w:t>通过管网进入岳阳县</w:t>
      </w:r>
      <w:r w:rsidRPr="006B009D">
        <w:rPr>
          <w:rFonts w:cs="Times New Roman" w:hint="eastAsia"/>
          <w:color w:val="000000" w:themeColor="text1"/>
          <w:u w:val="single"/>
        </w:rPr>
        <w:t>工业集中区</w:t>
      </w:r>
      <w:r w:rsidRPr="006B009D">
        <w:rPr>
          <w:rFonts w:cs="Times New Roman"/>
          <w:color w:val="000000" w:themeColor="text1"/>
          <w:u w:val="single"/>
        </w:rPr>
        <w:t>污水处理厂进一步</w:t>
      </w:r>
      <w:r w:rsidRPr="006B009D">
        <w:rPr>
          <w:rFonts w:cs="Times New Roman" w:hint="eastAsia"/>
          <w:color w:val="000000" w:themeColor="text1"/>
          <w:u w:val="single"/>
        </w:rPr>
        <w:t>处理，处理后的废水排入新墙河</w:t>
      </w:r>
      <w:r w:rsidRPr="006B009D">
        <w:rPr>
          <w:rFonts w:cs="Times New Roman"/>
          <w:color w:val="000000" w:themeColor="text1"/>
          <w:u w:val="single"/>
        </w:rPr>
        <w:t>。</w:t>
      </w:r>
    </w:p>
    <w:p w:rsidR="00214691" w:rsidRPr="006B009D" w:rsidRDefault="00214691" w:rsidP="00214691">
      <w:pPr>
        <w:ind w:firstLine="480"/>
        <w:rPr>
          <w:color w:val="000000" w:themeColor="text1"/>
        </w:rPr>
      </w:pPr>
      <w:r w:rsidRPr="006B009D">
        <w:rPr>
          <w:rFonts w:hint="eastAsia"/>
          <w:color w:val="000000" w:themeColor="text1"/>
        </w:rPr>
        <w:t>岳阳县工业集中区污水处理厂</w:t>
      </w:r>
      <w:r w:rsidR="00D26ACF" w:rsidRPr="006B009D">
        <w:rPr>
          <w:rFonts w:hint="eastAsia"/>
          <w:color w:val="000000" w:themeColor="text1"/>
        </w:rPr>
        <w:t>外排废水执行</w:t>
      </w:r>
      <w:r w:rsidR="00D26ACF" w:rsidRPr="006B009D">
        <w:rPr>
          <w:rFonts w:cs="Times New Roman"/>
          <w:bCs/>
          <w:color w:val="000000" w:themeColor="text1"/>
          <w:u w:val="single"/>
        </w:rPr>
        <w:t>《城镇污水处理厂污染物排放标准》（</w:t>
      </w:r>
      <w:r w:rsidR="00D26ACF" w:rsidRPr="006B009D">
        <w:rPr>
          <w:rFonts w:cs="Times New Roman"/>
          <w:bCs/>
          <w:color w:val="000000" w:themeColor="text1"/>
          <w:u w:val="single"/>
        </w:rPr>
        <w:t>GB18918-2002</w:t>
      </w:r>
      <w:r w:rsidR="00D26ACF" w:rsidRPr="006B009D">
        <w:rPr>
          <w:rFonts w:cs="Times New Roman"/>
          <w:bCs/>
          <w:color w:val="000000" w:themeColor="text1"/>
          <w:u w:val="single"/>
        </w:rPr>
        <w:t>）一级</w:t>
      </w:r>
      <w:r w:rsidR="00D26ACF" w:rsidRPr="006B009D">
        <w:rPr>
          <w:rFonts w:cs="Times New Roman"/>
          <w:bCs/>
          <w:color w:val="000000" w:themeColor="text1"/>
          <w:u w:val="single"/>
        </w:rPr>
        <w:t>A</w:t>
      </w:r>
      <w:r w:rsidR="00D26ACF" w:rsidRPr="006B009D">
        <w:rPr>
          <w:rFonts w:cs="Times New Roman"/>
          <w:bCs/>
          <w:color w:val="000000" w:themeColor="text1"/>
          <w:u w:val="single"/>
        </w:rPr>
        <w:t>标准</w:t>
      </w:r>
      <w:r w:rsidR="00D26ACF" w:rsidRPr="006B009D">
        <w:rPr>
          <w:rFonts w:cs="Times New Roman" w:hint="eastAsia"/>
          <w:bCs/>
          <w:color w:val="000000" w:themeColor="text1"/>
          <w:u w:val="single"/>
        </w:rPr>
        <w:t>，外排废水</w:t>
      </w:r>
      <w:r w:rsidR="00D26ACF" w:rsidRPr="006B009D">
        <w:rPr>
          <w:rFonts w:cs="Times New Roman" w:hint="eastAsia"/>
          <w:bCs/>
          <w:color w:val="000000" w:themeColor="text1"/>
          <w:u w:val="single"/>
        </w:rPr>
        <w:t>C</w:t>
      </w:r>
      <w:r w:rsidR="00D26ACF" w:rsidRPr="006B009D">
        <w:rPr>
          <w:rFonts w:cs="Times New Roman"/>
          <w:bCs/>
          <w:color w:val="000000" w:themeColor="text1"/>
          <w:u w:val="single"/>
        </w:rPr>
        <w:t>OD</w:t>
      </w:r>
      <w:r w:rsidR="00D26ACF" w:rsidRPr="006B009D">
        <w:rPr>
          <w:rFonts w:cs="Times New Roman" w:hint="eastAsia"/>
          <w:bCs/>
          <w:color w:val="000000" w:themeColor="text1"/>
          <w:u w:val="single"/>
        </w:rPr>
        <w:t>、氨氮</w:t>
      </w:r>
      <w:r w:rsidR="009E6F71" w:rsidRPr="006B009D">
        <w:rPr>
          <w:rFonts w:cs="Times New Roman" w:hint="eastAsia"/>
          <w:bCs/>
          <w:color w:val="000000" w:themeColor="text1"/>
          <w:u w:val="single"/>
        </w:rPr>
        <w:t>浓度控制为</w:t>
      </w:r>
      <w:r w:rsidR="009E6F71" w:rsidRPr="006B009D">
        <w:rPr>
          <w:rFonts w:cs="Times New Roman" w:hint="eastAsia"/>
          <w:bCs/>
          <w:color w:val="000000" w:themeColor="text1"/>
          <w:u w:val="single"/>
        </w:rPr>
        <w:t>5</w:t>
      </w:r>
      <w:r w:rsidR="009E6F71" w:rsidRPr="006B009D">
        <w:rPr>
          <w:rFonts w:cs="Times New Roman"/>
          <w:bCs/>
          <w:color w:val="000000" w:themeColor="text1"/>
          <w:u w:val="single"/>
        </w:rPr>
        <w:t>0mg/L</w:t>
      </w:r>
      <w:r w:rsidR="009E6F71" w:rsidRPr="006B009D">
        <w:rPr>
          <w:rFonts w:cs="Times New Roman" w:hint="eastAsia"/>
          <w:bCs/>
          <w:color w:val="000000" w:themeColor="text1"/>
          <w:u w:val="single"/>
        </w:rPr>
        <w:t>、</w:t>
      </w:r>
      <w:r w:rsidR="009E6F71" w:rsidRPr="006B009D">
        <w:rPr>
          <w:rFonts w:cs="Times New Roman" w:hint="eastAsia"/>
          <w:bCs/>
          <w:color w:val="000000" w:themeColor="text1"/>
          <w:u w:val="single"/>
        </w:rPr>
        <w:t>5</w:t>
      </w:r>
      <w:r w:rsidR="009E6F71" w:rsidRPr="006B009D">
        <w:rPr>
          <w:rFonts w:cs="Times New Roman"/>
          <w:bCs/>
          <w:color w:val="000000" w:themeColor="text1"/>
          <w:u w:val="single"/>
        </w:rPr>
        <w:t>mg/L</w:t>
      </w:r>
      <w:r w:rsidR="00D26ACF" w:rsidRPr="006B009D">
        <w:rPr>
          <w:rFonts w:cs="Times New Roman"/>
          <w:bCs/>
          <w:color w:val="000000" w:themeColor="text1"/>
          <w:u w:val="single"/>
        </w:rPr>
        <w:t>，达标排入新墙河。</w:t>
      </w:r>
      <w:r w:rsidR="009E6F71" w:rsidRPr="006B009D">
        <w:rPr>
          <w:rFonts w:cs="Times New Roman" w:hint="eastAsia"/>
          <w:bCs/>
          <w:color w:val="000000" w:themeColor="text1"/>
          <w:u w:val="single"/>
        </w:rPr>
        <w:t>因此本项目外排废水经过岳阳县工业集中区污水处理厂处理后外排水体的总量为</w:t>
      </w:r>
      <w:r w:rsidR="008410DA" w:rsidRPr="006B009D">
        <w:rPr>
          <w:rFonts w:cs="Times New Roman" w:hint="eastAsia"/>
          <w:bCs/>
          <w:color w:val="000000" w:themeColor="text1"/>
          <w:u w:val="single"/>
        </w:rPr>
        <w:t>C</w:t>
      </w:r>
      <w:r w:rsidR="008410DA" w:rsidRPr="006B009D">
        <w:rPr>
          <w:rFonts w:cs="Times New Roman"/>
          <w:bCs/>
          <w:color w:val="000000" w:themeColor="text1"/>
          <w:u w:val="single"/>
        </w:rPr>
        <w:t>OD</w:t>
      </w:r>
      <w:r w:rsidR="008410DA" w:rsidRPr="006B009D">
        <w:rPr>
          <w:rFonts w:cs="Times New Roman" w:hint="eastAsia"/>
          <w:bCs/>
          <w:color w:val="000000" w:themeColor="text1"/>
          <w:u w:val="single"/>
        </w:rPr>
        <w:t>：</w:t>
      </w:r>
      <w:r w:rsidR="008410DA" w:rsidRPr="006B009D">
        <w:rPr>
          <w:rFonts w:cs="Times New Roman"/>
          <w:bCs/>
          <w:color w:val="000000" w:themeColor="text1"/>
          <w:u w:val="single"/>
        </w:rPr>
        <w:t>0.45t/a</w:t>
      </w:r>
      <w:r w:rsidR="008410DA" w:rsidRPr="006B009D">
        <w:rPr>
          <w:rFonts w:cs="Times New Roman" w:hint="eastAsia"/>
          <w:bCs/>
          <w:color w:val="000000" w:themeColor="text1"/>
          <w:u w:val="single"/>
        </w:rPr>
        <w:t>、氨氮：</w:t>
      </w:r>
      <w:r w:rsidR="008410DA" w:rsidRPr="006B009D">
        <w:rPr>
          <w:rFonts w:cs="Times New Roman" w:hint="eastAsia"/>
          <w:bCs/>
          <w:color w:val="000000" w:themeColor="text1"/>
          <w:u w:val="single"/>
        </w:rPr>
        <w:t>0</w:t>
      </w:r>
      <w:r w:rsidR="008410DA" w:rsidRPr="006B009D">
        <w:rPr>
          <w:rFonts w:cs="Times New Roman"/>
          <w:bCs/>
          <w:color w:val="000000" w:themeColor="text1"/>
          <w:u w:val="single"/>
        </w:rPr>
        <w:t>.045t/a</w:t>
      </w:r>
      <w:r w:rsidR="008410DA" w:rsidRPr="006B009D">
        <w:rPr>
          <w:rFonts w:cs="Times New Roman" w:hint="eastAsia"/>
          <w:bCs/>
          <w:color w:val="000000" w:themeColor="text1"/>
          <w:u w:val="single"/>
        </w:rPr>
        <w:t>。根据本项目的</w:t>
      </w:r>
      <w:r w:rsidR="002D4CD4" w:rsidRPr="006B009D">
        <w:rPr>
          <w:rFonts w:cs="Times New Roman" w:hint="eastAsia"/>
          <w:bCs/>
          <w:color w:val="000000" w:themeColor="text1"/>
          <w:u w:val="single"/>
        </w:rPr>
        <w:t>现有的排污许可证排放总量</w:t>
      </w:r>
      <w:r w:rsidR="00EE1516" w:rsidRPr="006B009D">
        <w:rPr>
          <w:rFonts w:cs="Times New Roman" w:hint="eastAsia"/>
          <w:bCs/>
          <w:color w:val="000000" w:themeColor="text1"/>
          <w:u w:val="single"/>
        </w:rPr>
        <w:t>为</w:t>
      </w:r>
      <w:r w:rsidR="00EE1516" w:rsidRPr="006B009D">
        <w:rPr>
          <w:rFonts w:cs="Times New Roman" w:hint="eastAsia"/>
          <w:color w:val="000000" w:themeColor="text1"/>
          <w:u w:val="single"/>
        </w:rPr>
        <w:t>COD</w:t>
      </w:r>
      <w:r w:rsidR="00EE1516" w:rsidRPr="006B009D">
        <w:rPr>
          <w:rFonts w:cs="Times New Roman" w:hint="eastAsia"/>
          <w:color w:val="000000" w:themeColor="text1"/>
          <w:u w:val="single"/>
        </w:rPr>
        <w:t>：</w:t>
      </w:r>
      <w:r w:rsidR="00EE1516" w:rsidRPr="006B009D">
        <w:rPr>
          <w:rFonts w:cs="Times New Roman"/>
          <w:color w:val="000000" w:themeColor="text1"/>
          <w:u w:val="single"/>
        </w:rPr>
        <w:t>0.5</w:t>
      </w:r>
      <w:r w:rsidR="00EE1516" w:rsidRPr="006B009D">
        <w:rPr>
          <w:rFonts w:cs="Times New Roman" w:hint="eastAsia"/>
          <w:color w:val="000000" w:themeColor="text1"/>
          <w:u w:val="single"/>
        </w:rPr>
        <w:t>t/a</w:t>
      </w:r>
      <w:r w:rsidR="00EE1516" w:rsidRPr="006B009D">
        <w:rPr>
          <w:rFonts w:cs="Times New Roman" w:hint="eastAsia"/>
          <w:color w:val="000000" w:themeColor="text1"/>
          <w:u w:val="single"/>
        </w:rPr>
        <w:t>、氨氮</w:t>
      </w:r>
      <w:r w:rsidR="00EE1516" w:rsidRPr="006B009D">
        <w:rPr>
          <w:rFonts w:cs="Times New Roman" w:hint="eastAsia"/>
          <w:color w:val="000000" w:themeColor="text1"/>
          <w:u w:val="single"/>
        </w:rPr>
        <w:t>0</w:t>
      </w:r>
      <w:r w:rsidR="00EE1516" w:rsidRPr="006B009D">
        <w:rPr>
          <w:rFonts w:cs="Times New Roman"/>
          <w:color w:val="000000" w:themeColor="text1"/>
          <w:u w:val="single"/>
        </w:rPr>
        <w:t>.1</w:t>
      </w:r>
      <w:r w:rsidR="00EE1516" w:rsidRPr="006B009D">
        <w:rPr>
          <w:rFonts w:cs="Times New Roman" w:hint="eastAsia"/>
          <w:color w:val="000000" w:themeColor="text1"/>
          <w:u w:val="single"/>
        </w:rPr>
        <w:t>t/a</w:t>
      </w:r>
      <w:r w:rsidR="00EE1516" w:rsidRPr="006B009D">
        <w:rPr>
          <w:rFonts w:cs="Times New Roman" w:hint="eastAsia"/>
          <w:color w:val="000000" w:themeColor="text1"/>
          <w:u w:val="single"/>
        </w:rPr>
        <w:t>。因此本次工程完成后废水污染物排放总量不超过现有工程的允许量，</w:t>
      </w:r>
      <w:r w:rsidR="00E62878" w:rsidRPr="006B009D">
        <w:rPr>
          <w:rFonts w:cs="Times New Roman" w:hint="eastAsia"/>
          <w:color w:val="000000" w:themeColor="text1"/>
          <w:u w:val="single"/>
        </w:rPr>
        <w:t>满足许可要求。</w:t>
      </w:r>
    </w:p>
    <w:p w:rsidR="00304D7C" w:rsidRPr="006B009D" w:rsidRDefault="00340CC8">
      <w:pPr>
        <w:pStyle w:val="4"/>
      </w:pPr>
      <w:r w:rsidRPr="006B009D">
        <w:t>废气</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本次评价按照产品生产种类列出废气产排污环节，分别如下</w:t>
      </w:r>
      <w:r w:rsidRPr="006B009D">
        <w:rPr>
          <w:rFonts w:cs="Times New Roman"/>
          <w:color w:val="000000" w:themeColor="text1"/>
          <w:u w:val="single"/>
        </w:rPr>
        <w:fldChar w:fldCharType="begin"/>
      </w:r>
      <w:r w:rsidRPr="006B009D">
        <w:rPr>
          <w:rFonts w:cs="Times New Roman"/>
          <w:color w:val="000000" w:themeColor="text1"/>
          <w:u w:val="single"/>
        </w:rPr>
        <w:instrText xml:space="preserve"> </w:instrText>
      </w:r>
      <w:r w:rsidRPr="006B009D">
        <w:rPr>
          <w:rFonts w:cs="Times New Roman" w:hint="eastAsia"/>
          <w:color w:val="000000" w:themeColor="text1"/>
          <w:u w:val="single"/>
        </w:rPr>
        <w:instrText>REF _Ref521050116 \h</w:instrText>
      </w:r>
      <w:r w:rsidRPr="006B009D">
        <w:rPr>
          <w:rFonts w:cs="Times New Roman"/>
          <w:color w:val="000000" w:themeColor="text1"/>
          <w:u w:val="single"/>
        </w:rPr>
        <w:instrText xml:space="preserve">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3- </w:t>
      </w:r>
      <w:r w:rsidR="006B009D">
        <w:rPr>
          <w:noProof/>
          <w:color w:val="000000" w:themeColor="text1"/>
          <w:u w:val="single"/>
        </w:rPr>
        <w:t>21</w:t>
      </w:r>
      <w:r w:rsidRPr="006B009D">
        <w:rPr>
          <w:rFonts w:cs="Times New Roman"/>
          <w:color w:val="000000" w:themeColor="text1"/>
          <w:u w:val="single"/>
        </w:rPr>
        <w:fldChar w:fldCharType="end"/>
      </w:r>
      <w:r w:rsidRPr="006B009D">
        <w:rPr>
          <w:rFonts w:cs="Times New Roman" w:hint="eastAsia"/>
          <w:color w:val="000000" w:themeColor="text1"/>
          <w:u w:val="single"/>
        </w:rPr>
        <w:t>：</w:t>
      </w:r>
    </w:p>
    <w:p w:rsidR="00304D7C" w:rsidRPr="006B009D" w:rsidRDefault="00340CC8">
      <w:pPr>
        <w:pStyle w:val="a8"/>
        <w:ind w:firstLine="482"/>
        <w:rPr>
          <w:color w:val="000000" w:themeColor="text1"/>
          <w:u w:val="single"/>
        </w:rPr>
      </w:pPr>
      <w:bookmarkStart w:id="191" w:name="_Ref521050116"/>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21</w:t>
      </w:r>
      <w:r w:rsidRPr="006B009D">
        <w:rPr>
          <w:color w:val="000000" w:themeColor="text1"/>
          <w:u w:val="single"/>
        </w:rPr>
        <w:fldChar w:fldCharType="end"/>
      </w:r>
      <w:bookmarkEnd w:id="191"/>
      <w:r w:rsidRPr="006B009D">
        <w:rPr>
          <w:color w:val="000000" w:themeColor="text1"/>
          <w:u w:val="single"/>
        </w:rPr>
        <w:t xml:space="preserve">     </w:t>
      </w:r>
      <w:r w:rsidRPr="006B009D">
        <w:rPr>
          <w:rFonts w:hint="eastAsia"/>
          <w:color w:val="000000" w:themeColor="text1"/>
          <w:u w:val="single"/>
        </w:rPr>
        <w:t>本项目生产工段产污环节及处理方式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2"/>
        <w:gridCol w:w="708"/>
        <w:gridCol w:w="1875"/>
        <w:gridCol w:w="1882"/>
        <w:gridCol w:w="3119"/>
      </w:tblGrid>
      <w:tr w:rsidR="006B009D" w:rsidRPr="006B009D">
        <w:trPr>
          <w:trHeight w:val="230"/>
          <w:jc w:val="center"/>
        </w:trPr>
        <w:tc>
          <w:tcPr>
            <w:tcW w:w="1986" w:type="pct"/>
            <w:gridSpan w:val="3"/>
            <w:vAlign w:val="center"/>
          </w:tcPr>
          <w:p w:rsidR="00304D7C" w:rsidRPr="006B009D" w:rsidRDefault="00340CC8">
            <w:pPr>
              <w:pStyle w:val="af8"/>
              <w:rPr>
                <w:color w:val="000000" w:themeColor="text1"/>
                <w:u w:val="single"/>
              </w:rPr>
            </w:pPr>
            <w:bookmarkStart w:id="192" w:name="_Hlk518546231"/>
            <w:r w:rsidRPr="006B009D">
              <w:rPr>
                <w:color w:val="000000" w:themeColor="text1"/>
                <w:u w:val="single"/>
              </w:rPr>
              <w:t>废气类型</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污染因子</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处理措施</w:t>
            </w:r>
          </w:p>
        </w:tc>
      </w:tr>
      <w:tr w:rsidR="006B009D" w:rsidRPr="006B009D">
        <w:trPr>
          <w:trHeight w:val="265"/>
          <w:jc w:val="center"/>
        </w:trPr>
        <w:tc>
          <w:tcPr>
            <w:tcW w:w="5000" w:type="pct"/>
            <w:gridSpan w:val="5"/>
            <w:vAlign w:val="center"/>
          </w:tcPr>
          <w:p w:rsidR="00304D7C" w:rsidRPr="006B009D" w:rsidRDefault="00340CC8">
            <w:pPr>
              <w:pStyle w:val="af8"/>
              <w:rPr>
                <w:color w:val="000000" w:themeColor="text1"/>
                <w:u w:val="single"/>
              </w:rPr>
            </w:pPr>
            <w:r w:rsidRPr="006B009D">
              <w:rPr>
                <w:rFonts w:ascii="Calibri" w:hAnsi="Calibri"/>
                <w:b/>
                <w:color w:val="000000" w:themeColor="text1"/>
                <w:u w:val="single"/>
              </w:rPr>
              <w:t>特种氧化铝</w:t>
            </w:r>
          </w:p>
        </w:tc>
      </w:tr>
      <w:tr w:rsidR="006B009D" w:rsidRPr="006B009D">
        <w:trPr>
          <w:trHeight w:val="485"/>
          <w:jc w:val="center"/>
        </w:trPr>
        <w:tc>
          <w:tcPr>
            <w:tcW w:w="429"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有组织</w:t>
            </w:r>
            <w:r w:rsidRPr="006B009D">
              <w:rPr>
                <w:rFonts w:hint="eastAsia"/>
                <w:color w:val="000000" w:themeColor="text1"/>
                <w:u w:val="single"/>
              </w:rPr>
              <w:lastRenderedPageBreak/>
              <w:t>废气</w:t>
            </w:r>
          </w:p>
        </w:tc>
        <w:tc>
          <w:tcPr>
            <w:tcW w:w="42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lastRenderedPageBreak/>
              <w:t>粉剂产</w:t>
            </w:r>
            <w:r w:rsidRPr="006B009D">
              <w:rPr>
                <w:rFonts w:hint="eastAsia"/>
                <w:color w:val="000000" w:themeColor="text1"/>
                <w:u w:val="single"/>
              </w:rPr>
              <w:lastRenderedPageBreak/>
              <w:t>品</w:t>
            </w:r>
          </w:p>
        </w:tc>
        <w:tc>
          <w:tcPr>
            <w:tcW w:w="1130" w:type="pct"/>
            <w:vAlign w:val="center"/>
          </w:tcPr>
          <w:p w:rsidR="00304D7C" w:rsidRPr="006B009D" w:rsidRDefault="00340CC8">
            <w:pPr>
              <w:pStyle w:val="af8"/>
              <w:rPr>
                <w:color w:val="000000" w:themeColor="text1"/>
                <w:u w:val="single"/>
              </w:rPr>
            </w:pPr>
            <w:r w:rsidRPr="006B009D">
              <w:rPr>
                <w:color w:val="000000" w:themeColor="text1"/>
                <w:u w:val="single"/>
              </w:rPr>
              <w:lastRenderedPageBreak/>
              <w:t>天然气热风炉废气</w:t>
            </w:r>
          </w:p>
        </w:tc>
        <w:tc>
          <w:tcPr>
            <w:tcW w:w="1134" w:type="pct"/>
            <w:vAlign w:val="center"/>
          </w:tcPr>
          <w:p w:rsidR="00304D7C" w:rsidRPr="006B009D" w:rsidRDefault="00340CC8">
            <w:pPr>
              <w:pStyle w:val="af8"/>
              <w:rPr>
                <w:color w:val="000000" w:themeColor="text1"/>
                <w:u w:val="single"/>
              </w:rPr>
            </w:pPr>
            <w:r w:rsidRPr="006B009D">
              <w:rPr>
                <w:color w:val="000000" w:themeColor="text1"/>
                <w:u w:val="single"/>
              </w:rPr>
              <w:t>NOx</w:t>
            </w:r>
            <w:r w:rsidRPr="006B009D">
              <w:rPr>
                <w:color w:val="000000" w:themeColor="text1"/>
                <w:u w:val="single"/>
              </w:rPr>
              <w:t>、</w:t>
            </w:r>
            <w:r w:rsidRPr="006B009D">
              <w:rPr>
                <w:color w:val="000000" w:themeColor="text1"/>
                <w:u w:val="single"/>
              </w:rPr>
              <w:t>SO</w:t>
            </w:r>
            <w:r w:rsidRPr="006B009D">
              <w:rPr>
                <w:color w:val="000000" w:themeColor="text1"/>
                <w:u w:val="single"/>
                <w:vertAlign w:val="subscript"/>
              </w:rPr>
              <w:t>2</w:t>
            </w:r>
            <w:r w:rsidRPr="006B009D">
              <w:rPr>
                <w:color w:val="000000" w:themeColor="text1"/>
                <w:u w:val="single"/>
              </w:rPr>
              <w:t>、</w:t>
            </w:r>
            <w:r w:rsidRPr="006B009D">
              <w:rPr>
                <w:rFonts w:hint="eastAsia"/>
                <w:color w:val="000000" w:themeColor="text1"/>
                <w:u w:val="single"/>
              </w:rPr>
              <w:t>烟</w:t>
            </w:r>
            <w:r w:rsidRPr="006B009D">
              <w:rPr>
                <w:color w:val="000000" w:themeColor="text1"/>
                <w:u w:val="single"/>
              </w:rPr>
              <w:t>尘</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废气通过</w:t>
            </w: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高排气筒排放</w:t>
            </w:r>
          </w:p>
        </w:tc>
      </w:tr>
      <w:tr w:rsidR="006B009D" w:rsidRPr="006B009D">
        <w:trPr>
          <w:trHeight w:val="384"/>
          <w:jc w:val="center"/>
        </w:trPr>
        <w:tc>
          <w:tcPr>
            <w:tcW w:w="429" w:type="pct"/>
            <w:vMerge/>
            <w:vAlign w:val="center"/>
          </w:tcPr>
          <w:p w:rsidR="00304D7C" w:rsidRPr="006B009D" w:rsidRDefault="00304D7C">
            <w:pPr>
              <w:pStyle w:val="af8"/>
              <w:rPr>
                <w:color w:val="000000" w:themeColor="text1"/>
                <w:u w:val="single"/>
              </w:rPr>
            </w:pPr>
          </w:p>
        </w:tc>
        <w:tc>
          <w:tcPr>
            <w:tcW w:w="427" w:type="pct"/>
            <w:vMerge/>
            <w:vAlign w:val="center"/>
          </w:tcPr>
          <w:p w:rsidR="00304D7C" w:rsidRPr="006B009D" w:rsidRDefault="00304D7C">
            <w:pPr>
              <w:pStyle w:val="af8"/>
              <w:rPr>
                <w:color w:val="000000" w:themeColor="text1"/>
                <w:u w:val="single"/>
              </w:rPr>
            </w:pPr>
          </w:p>
        </w:tc>
        <w:tc>
          <w:tcPr>
            <w:tcW w:w="113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闪蒸干燥废气</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p>
        </w:tc>
      </w:tr>
      <w:tr w:rsidR="006B009D" w:rsidRPr="006B009D">
        <w:trPr>
          <w:trHeight w:val="622"/>
          <w:jc w:val="center"/>
        </w:trPr>
        <w:tc>
          <w:tcPr>
            <w:tcW w:w="429" w:type="pct"/>
            <w:vMerge/>
            <w:vAlign w:val="center"/>
          </w:tcPr>
          <w:p w:rsidR="00304D7C" w:rsidRPr="006B009D" w:rsidRDefault="00304D7C">
            <w:pPr>
              <w:pStyle w:val="af8"/>
              <w:rPr>
                <w:color w:val="000000" w:themeColor="text1"/>
                <w:u w:val="single"/>
              </w:rPr>
            </w:pPr>
          </w:p>
        </w:tc>
        <w:tc>
          <w:tcPr>
            <w:tcW w:w="427" w:type="pct"/>
            <w:vMerge/>
            <w:vAlign w:val="center"/>
          </w:tcPr>
          <w:p w:rsidR="00304D7C" w:rsidRPr="006B009D" w:rsidRDefault="00304D7C">
            <w:pPr>
              <w:pStyle w:val="af8"/>
              <w:rPr>
                <w:color w:val="000000" w:themeColor="text1"/>
                <w:u w:val="single"/>
              </w:rPr>
            </w:pPr>
          </w:p>
        </w:tc>
        <w:tc>
          <w:tcPr>
            <w:tcW w:w="113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磨粉粉尘</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旋风除尘</w:t>
            </w:r>
            <w:r w:rsidRPr="006B009D">
              <w:rPr>
                <w:rFonts w:hint="eastAsia"/>
                <w:color w:val="000000" w:themeColor="text1"/>
                <w:u w:val="single"/>
              </w:rPr>
              <w:t>+</w:t>
            </w:r>
            <w:r w:rsidRPr="006B009D">
              <w:rPr>
                <w:rFonts w:hint="eastAsia"/>
                <w:color w:val="000000" w:themeColor="text1"/>
                <w:u w:val="single"/>
              </w:rPr>
              <w:t>脉冲袋式除尘器</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p>
        </w:tc>
      </w:tr>
      <w:tr w:rsidR="006B009D" w:rsidRPr="006B009D">
        <w:trPr>
          <w:trHeight w:val="362"/>
          <w:jc w:val="center"/>
        </w:trPr>
        <w:tc>
          <w:tcPr>
            <w:tcW w:w="429" w:type="pct"/>
            <w:vMerge/>
            <w:vAlign w:val="center"/>
          </w:tcPr>
          <w:p w:rsidR="00304D7C" w:rsidRPr="006B009D" w:rsidRDefault="00304D7C">
            <w:pPr>
              <w:pStyle w:val="af8"/>
              <w:rPr>
                <w:color w:val="000000" w:themeColor="text1"/>
                <w:u w:val="single"/>
              </w:rPr>
            </w:pPr>
          </w:p>
        </w:tc>
        <w:tc>
          <w:tcPr>
            <w:tcW w:w="42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挤条产品</w:t>
            </w:r>
          </w:p>
        </w:tc>
        <w:tc>
          <w:tcPr>
            <w:tcW w:w="1130" w:type="pct"/>
            <w:vAlign w:val="center"/>
          </w:tcPr>
          <w:p w:rsidR="00304D7C" w:rsidRPr="006B009D" w:rsidRDefault="00340CC8">
            <w:pPr>
              <w:pStyle w:val="af8"/>
              <w:rPr>
                <w:color w:val="000000" w:themeColor="text1"/>
                <w:u w:val="single"/>
              </w:rPr>
            </w:pPr>
            <w:r w:rsidRPr="006B009D">
              <w:rPr>
                <w:color w:val="000000" w:themeColor="text1"/>
                <w:u w:val="single"/>
              </w:rPr>
              <w:t>网袋窑焙烧废气</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粉尘、氮氧化物</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r>
      <w:tr w:rsidR="006B009D" w:rsidRPr="006B009D">
        <w:trPr>
          <w:trHeight w:val="437"/>
          <w:jc w:val="center"/>
        </w:trPr>
        <w:tc>
          <w:tcPr>
            <w:tcW w:w="429" w:type="pct"/>
            <w:vMerge/>
            <w:vAlign w:val="center"/>
          </w:tcPr>
          <w:p w:rsidR="00304D7C" w:rsidRPr="006B009D" w:rsidRDefault="00304D7C">
            <w:pPr>
              <w:pStyle w:val="af8"/>
              <w:rPr>
                <w:color w:val="000000" w:themeColor="text1"/>
                <w:u w:val="single"/>
              </w:rPr>
            </w:pPr>
          </w:p>
        </w:tc>
        <w:tc>
          <w:tcPr>
            <w:tcW w:w="42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微球</w:t>
            </w:r>
          </w:p>
        </w:tc>
        <w:tc>
          <w:tcPr>
            <w:tcW w:w="1130" w:type="pc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p>
        </w:tc>
        <w:tc>
          <w:tcPr>
            <w:tcW w:w="1134" w:type="pct"/>
            <w:vAlign w:val="center"/>
          </w:tcPr>
          <w:p w:rsidR="00304D7C" w:rsidRPr="006B009D" w:rsidRDefault="00340CC8">
            <w:pPr>
              <w:pStyle w:val="af8"/>
              <w:rPr>
                <w:color w:val="000000" w:themeColor="text1"/>
                <w:u w:val="single"/>
              </w:rPr>
            </w:pPr>
            <w:r w:rsidRPr="006B009D">
              <w:rPr>
                <w:color w:val="000000" w:themeColor="text1"/>
                <w:u w:val="single"/>
              </w:rPr>
              <w:t>NOx</w:t>
            </w:r>
            <w:r w:rsidRPr="006B009D">
              <w:rPr>
                <w:color w:val="000000" w:themeColor="text1"/>
                <w:u w:val="single"/>
              </w:rPr>
              <w:t>、</w:t>
            </w:r>
            <w:r w:rsidRPr="006B009D">
              <w:rPr>
                <w:color w:val="000000" w:themeColor="text1"/>
                <w:u w:val="single"/>
              </w:rPr>
              <w:t>SO</w:t>
            </w:r>
            <w:r w:rsidRPr="006B009D">
              <w:rPr>
                <w:color w:val="000000" w:themeColor="text1"/>
                <w:u w:val="single"/>
                <w:vertAlign w:val="subscript"/>
              </w:rPr>
              <w:t>2</w:t>
            </w:r>
            <w:r w:rsidRPr="006B009D">
              <w:rPr>
                <w:color w:val="000000" w:themeColor="text1"/>
                <w:u w:val="single"/>
              </w:rPr>
              <w:t>、</w:t>
            </w:r>
            <w:r w:rsidRPr="006B009D">
              <w:rPr>
                <w:rFonts w:hint="eastAsia"/>
                <w:color w:val="000000" w:themeColor="text1"/>
                <w:u w:val="single"/>
              </w:rPr>
              <w:t>烟</w:t>
            </w:r>
            <w:r w:rsidRPr="006B009D">
              <w:rPr>
                <w:color w:val="000000" w:themeColor="text1"/>
                <w:u w:val="single"/>
              </w:rPr>
              <w:t>尘</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w:t>
            </w:r>
          </w:p>
        </w:tc>
      </w:tr>
      <w:tr w:rsidR="006B009D" w:rsidRPr="006B009D">
        <w:trPr>
          <w:trHeight w:val="523"/>
          <w:jc w:val="center"/>
        </w:trPr>
        <w:tc>
          <w:tcPr>
            <w:tcW w:w="429" w:type="pct"/>
            <w:vMerge/>
            <w:vAlign w:val="center"/>
          </w:tcPr>
          <w:p w:rsidR="00304D7C" w:rsidRPr="006B009D" w:rsidRDefault="00304D7C">
            <w:pPr>
              <w:pStyle w:val="af8"/>
              <w:rPr>
                <w:color w:val="000000" w:themeColor="text1"/>
                <w:u w:val="single"/>
              </w:rPr>
            </w:pPr>
          </w:p>
        </w:tc>
        <w:tc>
          <w:tcPr>
            <w:tcW w:w="427" w:type="pct"/>
            <w:vMerge/>
            <w:vAlign w:val="center"/>
          </w:tcPr>
          <w:p w:rsidR="00304D7C" w:rsidRPr="006B009D" w:rsidRDefault="00304D7C">
            <w:pPr>
              <w:pStyle w:val="af8"/>
              <w:rPr>
                <w:color w:val="000000" w:themeColor="text1"/>
                <w:u w:val="single"/>
              </w:rPr>
            </w:pPr>
          </w:p>
        </w:tc>
        <w:tc>
          <w:tcPr>
            <w:tcW w:w="113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喷雾干燥废气</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粉尘、氯化氢</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旋风除尘器</w:t>
            </w:r>
            <w:r w:rsidRPr="006B009D">
              <w:rPr>
                <w:rFonts w:hint="eastAsia"/>
                <w:color w:val="000000" w:themeColor="text1"/>
                <w:u w:val="single"/>
              </w:rPr>
              <w:t>+</w:t>
            </w:r>
            <w:r w:rsidRPr="006B009D">
              <w:rPr>
                <w:rFonts w:hint="eastAsia"/>
                <w:color w:val="000000" w:themeColor="text1"/>
                <w:u w:val="single"/>
              </w:rPr>
              <w:t>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r>
      <w:tr w:rsidR="006B009D" w:rsidRPr="006B009D">
        <w:trPr>
          <w:trHeight w:val="149"/>
          <w:jc w:val="center"/>
        </w:trPr>
        <w:tc>
          <w:tcPr>
            <w:tcW w:w="429" w:type="pct"/>
            <w:vMerge/>
            <w:vAlign w:val="center"/>
          </w:tcPr>
          <w:p w:rsidR="00304D7C" w:rsidRPr="006B009D" w:rsidRDefault="00304D7C">
            <w:pPr>
              <w:pStyle w:val="af8"/>
              <w:rPr>
                <w:color w:val="000000" w:themeColor="text1"/>
                <w:u w:val="single"/>
              </w:rPr>
            </w:pPr>
          </w:p>
        </w:tc>
        <w:tc>
          <w:tcPr>
            <w:tcW w:w="427" w:type="pct"/>
            <w:vMerge/>
            <w:vAlign w:val="center"/>
          </w:tcPr>
          <w:p w:rsidR="00304D7C" w:rsidRPr="006B009D" w:rsidRDefault="00304D7C">
            <w:pPr>
              <w:pStyle w:val="af8"/>
              <w:rPr>
                <w:color w:val="000000" w:themeColor="text1"/>
                <w:u w:val="single"/>
              </w:rPr>
            </w:pPr>
          </w:p>
        </w:tc>
        <w:tc>
          <w:tcPr>
            <w:tcW w:w="1130" w:type="pct"/>
            <w:vAlign w:val="center"/>
          </w:tcPr>
          <w:p w:rsidR="00304D7C" w:rsidRPr="006B009D" w:rsidRDefault="00340CC8">
            <w:pPr>
              <w:pStyle w:val="af8"/>
              <w:rPr>
                <w:color w:val="000000" w:themeColor="text1"/>
                <w:u w:val="single"/>
              </w:rPr>
            </w:pPr>
            <w:r w:rsidRPr="006B009D">
              <w:rPr>
                <w:color w:val="000000" w:themeColor="text1"/>
                <w:u w:val="single"/>
              </w:rPr>
              <w:t>辊道窑焙烧尾气</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w:t>
            </w:r>
          </w:p>
        </w:tc>
      </w:tr>
      <w:tr w:rsidR="006B009D" w:rsidRPr="006B009D">
        <w:trPr>
          <w:trHeight w:val="409"/>
          <w:jc w:val="center"/>
        </w:trPr>
        <w:tc>
          <w:tcPr>
            <w:tcW w:w="429" w:type="pct"/>
            <w:vMerge/>
            <w:vAlign w:val="center"/>
          </w:tcPr>
          <w:p w:rsidR="00304D7C" w:rsidRPr="006B009D" w:rsidRDefault="00304D7C">
            <w:pPr>
              <w:pStyle w:val="af8"/>
              <w:rPr>
                <w:color w:val="000000" w:themeColor="text1"/>
                <w:u w:val="single"/>
              </w:rPr>
            </w:pPr>
          </w:p>
        </w:tc>
        <w:tc>
          <w:tcPr>
            <w:tcW w:w="4571" w:type="pct"/>
            <w:gridSpan w:val="4"/>
            <w:vAlign w:val="center"/>
          </w:tcPr>
          <w:p w:rsidR="00304D7C" w:rsidRPr="006B009D" w:rsidRDefault="00340CC8">
            <w:pPr>
              <w:pStyle w:val="af8"/>
              <w:rPr>
                <w:color w:val="000000" w:themeColor="text1"/>
                <w:u w:val="single"/>
              </w:rPr>
            </w:pPr>
            <w:r w:rsidRPr="006B009D">
              <w:rPr>
                <w:b/>
                <w:color w:val="000000" w:themeColor="text1"/>
                <w:u w:val="single"/>
              </w:rPr>
              <w:t>Y</w:t>
            </w:r>
            <w:r w:rsidRPr="006B009D">
              <w:rPr>
                <w:b/>
                <w:color w:val="000000" w:themeColor="text1"/>
                <w:u w:val="single"/>
              </w:rPr>
              <w:t>型分子筛</w:t>
            </w:r>
          </w:p>
        </w:tc>
      </w:tr>
      <w:tr w:rsidR="006B009D" w:rsidRPr="006B009D">
        <w:trPr>
          <w:trHeight w:val="675"/>
          <w:jc w:val="center"/>
        </w:trPr>
        <w:tc>
          <w:tcPr>
            <w:tcW w:w="429" w:type="pct"/>
            <w:vMerge/>
            <w:vAlign w:val="center"/>
          </w:tcPr>
          <w:p w:rsidR="00304D7C" w:rsidRPr="006B009D" w:rsidRDefault="00304D7C">
            <w:pPr>
              <w:pStyle w:val="af8"/>
              <w:rPr>
                <w:color w:val="000000" w:themeColor="text1"/>
                <w:u w:val="single"/>
              </w:rPr>
            </w:pPr>
          </w:p>
        </w:tc>
        <w:tc>
          <w:tcPr>
            <w:tcW w:w="1557"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一次闪蒸干燥及焙烧天然气废气</w:t>
            </w:r>
          </w:p>
        </w:tc>
        <w:tc>
          <w:tcPr>
            <w:tcW w:w="1134" w:type="pct"/>
            <w:vAlign w:val="center"/>
          </w:tcPr>
          <w:p w:rsidR="00304D7C" w:rsidRPr="006B009D" w:rsidRDefault="00340CC8">
            <w:pPr>
              <w:pStyle w:val="af8"/>
              <w:rPr>
                <w:color w:val="000000" w:themeColor="text1"/>
                <w:u w:val="single"/>
              </w:rPr>
            </w:pPr>
            <w:r w:rsidRPr="006B009D">
              <w:rPr>
                <w:color w:val="000000" w:themeColor="text1"/>
                <w:u w:val="single"/>
              </w:rPr>
              <w:t>NOx</w:t>
            </w:r>
            <w:r w:rsidRPr="006B009D">
              <w:rPr>
                <w:color w:val="000000" w:themeColor="text1"/>
                <w:u w:val="single"/>
              </w:rPr>
              <w:t>、</w:t>
            </w:r>
            <w:r w:rsidRPr="006B009D">
              <w:rPr>
                <w:color w:val="000000" w:themeColor="text1"/>
                <w:u w:val="single"/>
              </w:rPr>
              <w:t>SO</w:t>
            </w:r>
            <w:r w:rsidRPr="006B009D">
              <w:rPr>
                <w:color w:val="000000" w:themeColor="text1"/>
                <w:u w:val="single"/>
                <w:vertAlign w:val="subscript"/>
              </w:rPr>
              <w:t>2</w:t>
            </w:r>
            <w:r w:rsidRPr="006B009D">
              <w:rPr>
                <w:color w:val="000000" w:themeColor="text1"/>
                <w:u w:val="single"/>
              </w:rPr>
              <w:t>、</w:t>
            </w:r>
            <w:r w:rsidRPr="006B009D">
              <w:rPr>
                <w:rFonts w:hint="eastAsia"/>
                <w:color w:val="000000" w:themeColor="text1"/>
                <w:u w:val="single"/>
              </w:rPr>
              <w:t>烟</w:t>
            </w:r>
            <w:r w:rsidRPr="006B009D">
              <w:rPr>
                <w:color w:val="000000" w:themeColor="text1"/>
                <w:u w:val="single"/>
              </w:rPr>
              <w:t>尘</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废气通过</w:t>
            </w: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高排气筒排放</w:t>
            </w:r>
          </w:p>
        </w:tc>
      </w:tr>
      <w:tr w:rsidR="006B009D" w:rsidRPr="006B009D">
        <w:trPr>
          <w:trHeight w:val="646"/>
          <w:jc w:val="center"/>
        </w:trPr>
        <w:tc>
          <w:tcPr>
            <w:tcW w:w="429" w:type="pct"/>
            <w:vMerge/>
            <w:vAlign w:val="center"/>
          </w:tcPr>
          <w:p w:rsidR="00304D7C" w:rsidRPr="006B009D" w:rsidRDefault="00304D7C">
            <w:pPr>
              <w:pStyle w:val="af8"/>
              <w:rPr>
                <w:color w:val="000000" w:themeColor="text1"/>
                <w:u w:val="single"/>
              </w:rPr>
            </w:pPr>
          </w:p>
        </w:tc>
        <w:tc>
          <w:tcPr>
            <w:tcW w:w="1557"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一次闪蒸干燥及焙烧废气</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粉尘、氯化氢</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p>
        </w:tc>
      </w:tr>
      <w:tr w:rsidR="006B009D" w:rsidRPr="006B009D">
        <w:trPr>
          <w:trHeight w:val="401"/>
          <w:jc w:val="center"/>
        </w:trPr>
        <w:tc>
          <w:tcPr>
            <w:tcW w:w="429" w:type="pct"/>
            <w:vMerge/>
            <w:vAlign w:val="center"/>
          </w:tcPr>
          <w:p w:rsidR="00304D7C" w:rsidRPr="006B009D" w:rsidRDefault="00304D7C">
            <w:pPr>
              <w:pStyle w:val="af8"/>
              <w:rPr>
                <w:color w:val="000000" w:themeColor="text1"/>
                <w:u w:val="single"/>
              </w:rPr>
            </w:pPr>
          </w:p>
        </w:tc>
        <w:tc>
          <w:tcPr>
            <w:tcW w:w="1557"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二次闪蒸干燥废气</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粉尘、氯化氢</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r>
      <w:tr w:rsidR="006B009D" w:rsidRPr="006B009D">
        <w:trPr>
          <w:trHeight w:val="330"/>
          <w:jc w:val="center"/>
        </w:trPr>
        <w:tc>
          <w:tcPr>
            <w:tcW w:w="429" w:type="pct"/>
            <w:vMerge/>
            <w:vAlign w:val="center"/>
          </w:tcPr>
          <w:p w:rsidR="00304D7C" w:rsidRPr="006B009D" w:rsidRDefault="00304D7C">
            <w:pPr>
              <w:pStyle w:val="af8"/>
              <w:rPr>
                <w:color w:val="000000" w:themeColor="text1"/>
                <w:u w:val="single"/>
              </w:rPr>
            </w:pPr>
          </w:p>
        </w:tc>
        <w:tc>
          <w:tcPr>
            <w:tcW w:w="1557"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二次闪蒸</w:t>
            </w:r>
            <w:r w:rsidRPr="006B009D">
              <w:rPr>
                <w:color w:val="000000" w:themeColor="text1"/>
                <w:u w:val="single"/>
              </w:rPr>
              <w:t>干燥天然气热风炉废气</w:t>
            </w:r>
          </w:p>
        </w:tc>
        <w:tc>
          <w:tcPr>
            <w:tcW w:w="1134" w:type="pct"/>
            <w:vAlign w:val="center"/>
          </w:tcPr>
          <w:p w:rsidR="00304D7C" w:rsidRPr="006B009D" w:rsidRDefault="00340CC8">
            <w:pPr>
              <w:pStyle w:val="af8"/>
              <w:rPr>
                <w:color w:val="000000" w:themeColor="text1"/>
                <w:u w:val="single"/>
              </w:rPr>
            </w:pPr>
            <w:r w:rsidRPr="006B009D">
              <w:rPr>
                <w:color w:val="000000" w:themeColor="text1"/>
                <w:u w:val="single"/>
              </w:rPr>
              <w:t>NOx</w:t>
            </w:r>
            <w:r w:rsidRPr="006B009D">
              <w:rPr>
                <w:color w:val="000000" w:themeColor="text1"/>
                <w:u w:val="single"/>
              </w:rPr>
              <w:t>、</w:t>
            </w:r>
            <w:r w:rsidRPr="006B009D">
              <w:rPr>
                <w:color w:val="000000" w:themeColor="text1"/>
                <w:u w:val="single"/>
              </w:rPr>
              <w:t>SO</w:t>
            </w:r>
            <w:r w:rsidRPr="006B009D">
              <w:rPr>
                <w:color w:val="000000" w:themeColor="text1"/>
                <w:u w:val="single"/>
                <w:vertAlign w:val="subscript"/>
              </w:rPr>
              <w:t>2</w:t>
            </w:r>
            <w:r w:rsidRPr="006B009D">
              <w:rPr>
                <w:color w:val="000000" w:themeColor="text1"/>
                <w:u w:val="single"/>
              </w:rPr>
              <w:t>、</w:t>
            </w:r>
            <w:r w:rsidRPr="006B009D">
              <w:rPr>
                <w:rFonts w:hint="eastAsia"/>
                <w:color w:val="000000" w:themeColor="text1"/>
                <w:u w:val="single"/>
              </w:rPr>
              <w:t>烟</w:t>
            </w:r>
            <w:r w:rsidRPr="006B009D">
              <w:rPr>
                <w:color w:val="000000" w:themeColor="text1"/>
                <w:u w:val="single"/>
              </w:rPr>
              <w:t>尘</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w:t>
            </w:r>
          </w:p>
        </w:tc>
      </w:tr>
      <w:tr w:rsidR="006B009D" w:rsidRPr="006B009D">
        <w:trPr>
          <w:trHeight w:val="138"/>
          <w:jc w:val="center"/>
        </w:trPr>
        <w:tc>
          <w:tcPr>
            <w:tcW w:w="429" w:type="pct"/>
            <w:vMerge/>
            <w:vAlign w:val="center"/>
          </w:tcPr>
          <w:p w:rsidR="00304D7C" w:rsidRPr="006B009D" w:rsidRDefault="00304D7C">
            <w:pPr>
              <w:pStyle w:val="af8"/>
              <w:rPr>
                <w:color w:val="000000" w:themeColor="text1"/>
                <w:u w:val="single"/>
              </w:rPr>
            </w:pPr>
          </w:p>
        </w:tc>
        <w:tc>
          <w:tcPr>
            <w:tcW w:w="4571" w:type="pct"/>
            <w:gridSpan w:val="4"/>
            <w:vAlign w:val="center"/>
          </w:tcPr>
          <w:p w:rsidR="00304D7C" w:rsidRPr="006B009D" w:rsidRDefault="00340CC8">
            <w:pPr>
              <w:pStyle w:val="af8"/>
              <w:rPr>
                <w:color w:val="000000" w:themeColor="text1"/>
                <w:u w:val="single"/>
              </w:rPr>
            </w:pPr>
            <w:r w:rsidRPr="006B009D">
              <w:rPr>
                <w:b/>
                <w:color w:val="000000" w:themeColor="text1"/>
                <w:u w:val="single"/>
              </w:rPr>
              <w:t>特种分子筛</w:t>
            </w:r>
          </w:p>
        </w:tc>
      </w:tr>
      <w:tr w:rsidR="006B009D" w:rsidRPr="006B009D">
        <w:trPr>
          <w:trHeight w:val="236"/>
          <w:jc w:val="center"/>
        </w:trPr>
        <w:tc>
          <w:tcPr>
            <w:tcW w:w="429" w:type="pct"/>
            <w:vMerge/>
            <w:vAlign w:val="center"/>
          </w:tcPr>
          <w:p w:rsidR="00304D7C" w:rsidRPr="006B009D" w:rsidRDefault="00304D7C">
            <w:pPr>
              <w:pStyle w:val="af8"/>
              <w:rPr>
                <w:color w:val="000000" w:themeColor="text1"/>
                <w:u w:val="single"/>
              </w:rPr>
            </w:pPr>
          </w:p>
        </w:tc>
        <w:tc>
          <w:tcPr>
            <w:tcW w:w="1557"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氨气回收</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氨气</w:t>
            </w:r>
          </w:p>
        </w:tc>
        <w:tc>
          <w:tcPr>
            <w:tcW w:w="1880"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焙烧废气经过袋式除尘器后和氨氮回收废气一起进入氨气洗涤吸收塔进行处理</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p>
        </w:tc>
      </w:tr>
      <w:tr w:rsidR="006B009D" w:rsidRPr="006B009D">
        <w:trPr>
          <w:trHeight w:val="587"/>
          <w:jc w:val="center"/>
        </w:trPr>
        <w:tc>
          <w:tcPr>
            <w:tcW w:w="429" w:type="pct"/>
            <w:vMerge/>
            <w:tcBorders>
              <w:bottom w:val="single" w:sz="4" w:space="0" w:color="auto"/>
            </w:tcBorders>
            <w:vAlign w:val="center"/>
          </w:tcPr>
          <w:p w:rsidR="00304D7C" w:rsidRPr="006B009D" w:rsidRDefault="00304D7C">
            <w:pPr>
              <w:pStyle w:val="af8"/>
              <w:rPr>
                <w:color w:val="000000" w:themeColor="text1"/>
                <w:u w:val="single"/>
              </w:rPr>
            </w:pPr>
          </w:p>
        </w:tc>
        <w:tc>
          <w:tcPr>
            <w:tcW w:w="1557" w:type="pct"/>
            <w:gridSpan w:val="2"/>
            <w:tcBorders>
              <w:bottom w:val="single" w:sz="4" w:space="0" w:color="auto"/>
            </w:tcBorders>
            <w:vAlign w:val="center"/>
          </w:tcPr>
          <w:p w:rsidR="00304D7C" w:rsidRPr="006B009D" w:rsidRDefault="00340CC8">
            <w:pPr>
              <w:pStyle w:val="af8"/>
              <w:rPr>
                <w:color w:val="000000" w:themeColor="text1"/>
                <w:u w:val="single"/>
              </w:rPr>
            </w:pPr>
            <w:r w:rsidRPr="006B009D">
              <w:rPr>
                <w:rFonts w:hint="eastAsia"/>
                <w:color w:val="000000" w:themeColor="text1"/>
                <w:u w:val="single"/>
              </w:rPr>
              <w:t>焙烧废气</w:t>
            </w:r>
          </w:p>
        </w:tc>
        <w:tc>
          <w:tcPr>
            <w:tcW w:w="1134" w:type="pct"/>
            <w:tcBorders>
              <w:bottom w:val="single" w:sz="4" w:space="0" w:color="auto"/>
            </w:tcBorders>
            <w:vAlign w:val="center"/>
          </w:tcPr>
          <w:p w:rsidR="00304D7C" w:rsidRPr="006B009D" w:rsidRDefault="00340CC8">
            <w:pPr>
              <w:pStyle w:val="af8"/>
              <w:rPr>
                <w:color w:val="000000" w:themeColor="text1"/>
                <w:u w:val="single"/>
              </w:rPr>
            </w:pPr>
            <w:r w:rsidRPr="006B009D">
              <w:rPr>
                <w:rFonts w:hint="eastAsia"/>
                <w:color w:val="000000" w:themeColor="text1"/>
                <w:u w:val="single"/>
              </w:rPr>
              <w:t>氨气、粉尘</w:t>
            </w:r>
          </w:p>
        </w:tc>
        <w:tc>
          <w:tcPr>
            <w:tcW w:w="1880" w:type="pct"/>
            <w:vMerge/>
            <w:tcBorders>
              <w:bottom w:val="single" w:sz="4" w:space="0" w:color="auto"/>
            </w:tcBorders>
            <w:vAlign w:val="center"/>
          </w:tcPr>
          <w:p w:rsidR="00304D7C" w:rsidRPr="006B009D" w:rsidRDefault="00304D7C">
            <w:pPr>
              <w:pStyle w:val="af8"/>
              <w:rPr>
                <w:color w:val="000000" w:themeColor="text1"/>
                <w:u w:val="single"/>
              </w:rPr>
            </w:pPr>
          </w:p>
        </w:tc>
      </w:tr>
      <w:tr w:rsidR="006B009D" w:rsidRPr="006B009D">
        <w:trPr>
          <w:trHeight w:val="200"/>
          <w:jc w:val="center"/>
        </w:trPr>
        <w:tc>
          <w:tcPr>
            <w:tcW w:w="429" w:type="pct"/>
            <w:vMerge/>
            <w:vAlign w:val="center"/>
          </w:tcPr>
          <w:p w:rsidR="00304D7C" w:rsidRPr="006B009D" w:rsidRDefault="00304D7C">
            <w:pPr>
              <w:pStyle w:val="af8"/>
              <w:rPr>
                <w:color w:val="000000" w:themeColor="text1"/>
                <w:u w:val="single"/>
              </w:rPr>
            </w:pPr>
          </w:p>
        </w:tc>
        <w:tc>
          <w:tcPr>
            <w:tcW w:w="1557"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模板剂回收废气</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V</w:t>
            </w:r>
            <w:r w:rsidRPr="006B009D">
              <w:rPr>
                <w:color w:val="000000" w:themeColor="text1"/>
                <w:u w:val="single"/>
              </w:rPr>
              <w:t>OC</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U</w:t>
            </w:r>
            <w:r w:rsidRPr="006B009D">
              <w:rPr>
                <w:color w:val="000000" w:themeColor="text1"/>
                <w:u w:val="single"/>
              </w:rPr>
              <w:t>V</w:t>
            </w:r>
            <w:r w:rsidRPr="006B009D">
              <w:rPr>
                <w:rFonts w:hint="eastAsia"/>
                <w:color w:val="000000" w:themeColor="text1"/>
                <w:u w:val="single"/>
              </w:rPr>
              <w:t>光氧催化装置</w:t>
            </w:r>
            <w:r w:rsidRPr="006B009D">
              <w:rPr>
                <w:rFonts w:hint="eastAsia"/>
                <w:color w:val="000000" w:themeColor="text1"/>
                <w:u w:val="single"/>
              </w:rPr>
              <w:t>+</w:t>
            </w:r>
            <w:r w:rsidRPr="006B009D">
              <w:rPr>
                <w:rFonts w:hint="eastAsia"/>
                <w:color w:val="000000" w:themeColor="text1"/>
                <w:u w:val="single"/>
              </w:rPr>
              <w:t>活性炭吸附装置</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r>
      <w:tr w:rsidR="006B009D" w:rsidRPr="006B009D">
        <w:trPr>
          <w:trHeight w:val="249"/>
          <w:jc w:val="center"/>
        </w:trPr>
        <w:tc>
          <w:tcPr>
            <w:tcW w:w="429"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无组织</w:t>
            </w:r>
          </w:p>
        </w:tc>
        <w:tc>
          <w:tcPr>
            <w:tcW w:w="1557"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盐酸储罐</w:t>
            </w:r>
            <w:r w:rsidRPr="006B009D">
              <w:rPr>
                <w:rFonts w:hint="eastAsia"/>
                <w:color w:val="000000" w:themeColor="text1"/>
                <w:u w:val="single"/>
              </w:rPr>
              <w:t>1</w:t>
            </w:r>
          </w:p>
        </w:tc>
        <w:tc>
          <w:tcPr>
            <w:tcW w:w="1134"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1880"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高温天气洒水降温</w:t>
            </w:r>
          </w:p>
        </w:tc>
      </w:tr>
      <w:tr w:rsidR="006B009D" w:rsidRPr="006B009D">
        <w:trPr>
          <w:trHeight w:val="393"/>
          <w:jc w:val="center"/>
        </w:trPr>
        <w:tc>
          <w:tcPr>
            <w:tcW w:w="429" w:type="pct"/>
            <w:vMerge/>
            <w:vAlign w:val="center"/>
          </w:tcPr>
          <w:p w:rsidR="00304D7C" w:rsidRPr="006B009D" w:rsidRDefault="00304D7C">
            <w:pPr>
              <w:pStyle w:val="af8"/>
              <w:rPr>
                <w:color w:val="000000" w:themeColor="text1"/>
                <w:u w:val="single"/>
              </w:rPr>
            </w:pPr>
          </w:p>
        </w:tc>
        <w:tc>
          <w:tcPr>
            <w:tcW w:w="1557"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盐酸储罐</w:t>
            </w:r>
            <w:r w:rsidRPr="006B009D">
              <w:rPr>
                <w:rFonts w:hint="eastAsia"/>
                <w:color w:val="000000" w:themeColor="text1"/>
                <w:u w:val="single"/>
              </w:rPr>
              <w:t>2</w:t>
            </w:r>
          </w:p>
        </w:tc>
        <w:tc>
          <w:tcPr>
            <w:tcW w:w="1134" w:type="pct"/>
            <w:vMerge/>
            <w:vAlign w:val="center"/>
          </w:tcPr>
          <w:p w:rsidR="00304D7C" w:rsidRPr="006B009D" w:rsidRDefault="00304D7C">
            <w:pPr>
              <w:pStyle w:val="af8"/>
              <w:rPr>
                <w:color w:val="000000" w:themeColor="text1"/>
                <w:u w:val="single"/>
              </w:rPr>
            </w:pPr>
          </w:p>
        </w:tc>
        <w:tc>
          <w:tcPr>
            <w:tcW w:w="1880" w:type="pct"/>
            <w:vMerge/>
            <w:vAlign w:val="center"/>
          </w:tcPr>
          <w:p w:rsidR="00304D7C" w:rsidRPr="006B009D" w:rsidRDefault="00304D7C">
            <w:pPr>
              <w:pStyle w:val="af8"/>
              <w:rPr>
                <w:color w:val="000000" w:themeColor="text1"/>
                <w:u w:val="single"/>
              </w:rPr>
            </w:pPr>
          </w:p>
        </w:tc>
      </w:tr>
      <w:tr w:rsidR="006B009D" w:rsidRPr="006B009D">
        <w:trPr>
          <w:trHeight w:val="393"/>
          <w:jc w:val="center"/>
        </w:trPr>
        <w:tc>
          <w:tcPr>
            <w:tcW w:w="429" w:type="pct"/>
            <w:vMerge/>
            <w:vAlign w:val="center"/>
          </w:tcPr>
          <w:p w:rsidR="00304D7C" w:rsidRPr="006B009D" w:rsidRDefault="00304D7C">
            <w:pPr>
              <w:pStyle w:val="af8"/>
              <w:rPr>
                <w:color w:val="000000" w:themeColor="text1"/>
                <w:u w:val="single"/>
              </w:rPr>
            </w:pPr>
          </w:p>
        </w:tc>
        <w:tc>
          <w:tcPr>
            <w:tcW w:w="1557" w:type="pct"/>
            <w:gridSpan w:val="2"/>
            <w:vAlign w:val="center"/>
          </w:tcPr>
          <w:p w:rsidR="00304D7C" w:rsidRPr="006B009D" w:rsidRDefault="00340CC8">
            <w:pPr>
              <w:pStyle w:val="af8"/>
              <w:rPr>
                <w:color w:val="000000" w:themeColor="text1"/>
                <w:u w:val="single"/>
              </w:rPr>
            </w:pPr>
            <w:r w:rsidRPr="006B009D">
              <w:rPr>
                <w:rFonts w:hint="eastAsia"/>
                <w:color w:val="000000" w:themeColor="text1"/>
                <w:u w:val="single"/>
              </w:rPr>
              <w:t>食堂</w:t>
            </w:r>
          </w:p>
        </w:tc>
        <w:tc>
          <w:tcPr>
            <w:tcW w:w="11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油烟</w:t>
            </w:r>
          </w:p>
        </w:tc>
        <w:tc>
          <w:tcPr>
            <w:tcW w:w="18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油烟净化器</w:t>
            </w:r>
            <w:r w:rsidRPr="006B009D">
              <w:rPr>
                <w:rFonts w:hint="eastAsia"/>
                <w:color w:val="000000" w:themeColor="text1"/>
                <w:u w:val="single"/>
              </w:rPr>
              <w:t>+</w:t>
            </w:r>
            <w:r w:rsidRPr="006B009D">
              <w:rPr>
                <w:rFonts w:hint="eastAsia"/>
                <w:color w:val="000000" w:themeColor="text1"/>
                <w:u w:val="single"/>
              </w:rPr>
              <w:t>高于房顶</w:t>
            </w:r>
            <w:r w:rsidRPr="006B009D">
              <w:rPr>
                <w:rFonts w:hint="eastAsia"/>
                <w:color w:val="000000" w:themeColor="text1"/>
                <w:u w:val="single"/>
              </w:rPr>
              <w:t>1</w:t>
            </w:r>
            <w:r w:rsidRPr="006B009D">
              <w:rPr>
                <w:color w:val="000000" w:themeColor="text1"/>
                <w:u w:val="single"/>
              </w:rPr>
              <w:t>m</w:t>
            </w:r>
            <w:r w:rsidRPr="006B009D">
              <w:rPr>
                <w:color w:val="000000" w:themeColor="text1"/>
                <w:u w:val="single"/>
              </w:rPr>
              <w:t>的排气筒</w:t>
            </w:r>
          </w:p>
        </w:tc>
      </w:tr>
    </w:tbl>
    <w:bookmarkEnd w:id="192"/>
    <w:p w:rsidR="00304D7C" w:rsidRPr="006B009D" w:rsidRDefault="00340CC8">
      <w:pPr>
        <w:pStyle w:val="a4"/>
        <w:ind w:firstLine="482"/>
        <w:rPr>
          <w:rFonts w:cs="Times New Roman"/>
          <w:b/>
          <w:color w:val="000000" w:themeColor="text1"/>
          <w:u w:val="single"/>
        </w:rPr>
      </w:pPr>
      <w:r w:rsidRPr="006B009D">
        <w:rPr>
          <w:rFonts w:cs="Times New Roman" w:hint="eastAsia"/>
          <w:b/>
          <w:color w:val="000000" w:themeColor="text1"/>
          <w:u w:val="single"/>
        </w:rPr>
        <w:t>1</w:t>
      </w:r>
      <w:r w:rsidRPr="006B009D">
        <w:rPr>
          <w:rFonts w:cs="Times New Roman" w:hint="eastAsia"/>
          <w:b/>
          <w:color w:val="000000" w:themeColor="text1"/>
          <w:u w:val="single"/>
        </w:rPr>
        <w:t>、特种氧化铝废气产排</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w:t>
      </w:r>
      <w:r w:rsidRPr="006B009D">
        <w:rPr>
          <w:rFonts w:cs="Times New Roman"/>
          <w:color w:val="000000" w:themeColor="text1"/>
          <w:u w:val="single"/>
        </w:rPr>
        <w:t>1</w:t>
      </w:r>
      <w:r w:rsidRPr="006B009D">
        <w:rPr>
          <w:rFonts w:cs="Times New Roman" w:hint="eastAsia"/>
          <w:color w:val="000000" w:themeColor="text1"/>
          <w:u w:val="single"/>
        </w:rPr>
        <w:t>）特种氧化铝粉末工序</w:t>
      </w:r>
    </w:p>
    <w:p w:rsidR="00304D7C" w:rsidRPr="006B009D" w:rsidRDefault="00340CC8">
      <w:pPr>
        <w:pStyle w:val="a4"/>
        <w:ind w:firstLine="482"/>
        <w:rPr>
          <w:rFonts w:cs="Times New Roman"/>
          <w:b/>
          <w:color w:val="000000" w:themeColor="text1"/>
          <w:u w:val="single"/>
        </w:rPr>
      </w:pPr>
      <w:r w:rsidRPr="006B009D">
        <w:rPr>
          <w:rFonts w:cs="Times New Roman" w:hint="eastAsia"/>
          <w:b/>
          <w:color w:val="000000" w:themeColor="text1"/>
          <w:u w:val="single"/>
        </w:rPr>
        <w:t>粉末工段：</w:t>
      </w:r>
    </w:p>
    <w:p w:rsidR="00304D7C" w:rsidRPr="006B009D" w:rsidRDefault="00340CC8">
      <w:pPr>
        <w:pStyle w:val="a4"/>
        <w:numPr>
          <w:ilvl w:val="0"/>
          <w:numId w:val="13"/>
        </w:numPr>
        <w:ind w:firstLineChars="0"/>
        <w:rPr>
          <w:rFonts w:cs="Times New Roman"/>
          <w:color w:val="000000" w:themeColor="text1"/>
          <w:u w:val="single"/>
        </w:rPr>
      </w:pPr>
      <w:bookmarkStart w:id="193" w:name="_Hlk518309114"/>
      <w:r w:rsidRPr="006B009D">
        <w:rPr>
          <w:rFonts w:cs="Times New Roman" w:hint="eastAsia"/>
          <w:b/>
          <w:color w:val="000000" w:themeColor="text1"/>
          <w:u w:val="single"/>
        </w:rPr>
        <w:t>天然气热风炉废气：</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该工段采用非接触换热式闪蒸干燥，天然气热风炉采用间歇式提供热风。根据企业提供的资料，本项目设置</w:t>
      </w:r>
      <w:r w:rsidRPr="006B009D">
        <w:rPr>
          <w:rFonts w:cs="Times New Roman" w:hint="eastAsia"/>
          <w:color w:val="000000" w:themeColor="text1"/>
          <w:u w:val="single"/>
        </w:rPr>
        <w:t>2</w:t>
      </w:r>
      <w:r w:rsidRPr="006B009D">
        <w:rPr>
          <w:rFonts w:cs="Times New Roman" w:hint="eastAsia"/>
          <w:color w:val="000000" w:themeColor="text1"/>
          <w:u w:val="single"/>
        </w:rPr>
        <w:t>套闪蒸干燥系统，生产特种氧化铝（粉末）闪蒸干燥过程中，每天平均工作</w:t>
      </w:r>
      <w:r w:rsidRPr="006B009D">
        <w:rPr>
          <w:rFonts w:cs="Times New Roman"/>
          <w:color w:val="000000" w:themeColor="text1"/>
          <w:u w:val="single"/>
        </w:rPr>
        <w:t>20</w:t>
      </w:r>
      <w:r w:rsidRPr="006B009D">
        <w:rPr>
          <w:rFonts w:cs="Times New Roman" w:hint="eastAsia"/>
          <w:color w:val="000000" w:themeColor="text1"/>
          <w:u w:val="single"/>
        </w:rPr>
        <w:t>h</w:t>
      </w:r>
      <w:r w:rsidRPr="006B009D">
        <w:rPr>
          <w:rFonts w:cs="Times New Roman" w:hint="eastAsia"/>
          <w:color w:val="000000" w:themeColor="text1"/>
          <w:u w:val="single"/>
        </w:rPr>
        <w:t>，两个燃烧器各用一根排气筒，每套闪蒸干燥系统</w:t>
      </w:r>
      <w:r w:rsidRPr="006B009D">
        <w:rPr>
          <w:rFonts w:cs="Times New Roman"/>
          <w:color w:val="000000" w:themeColor="text1"/>
          <w:u w:val="single"/>
        </w:rPr>
        <w:t>天燃气消耗量为</w:t>
      </w:r>
      <w:r w:rsidRPr="006B009D">
        <w:rPr>
          <w:rFonts w:cs="Times New Roman" w:hint="eastAsia"/>
          <w:color w:val="000000" w:themeColor="text1"/>
          <w:u w:val="single"/>
        </w:rPr>
        <w:t>1</w:t>
      </w:r>
      <w:r w:rsidRPr="006B009D">
        <w:rPr>
          <w:rFonts w:cs="Times New Roman"/>
          <w:color w:val="000000" w:themeColor="text1"/>
          <w:u w:val="single"/>
        </w:rPr>
        <w:t>20m</w:t>
      </w:r>
      <w:r w:rsidRPr="006B009D">
        <w:rPr>
          <w:rFonts w:cs="Times New Roman"/>
          <w:color w:val="000000" w:themeColor="text1"/>
          <w:u w:val="single"/>
          <w:vertAlign w:val="superscript"/>
        </w:rPr>
        <w:t>3</w:t>
      </w:r>
      <w:r w:rsidRPr="006B009D">
        <w:rPr>
          <w:rFonts w:cs="Times New Roman"/>
          <w:color w:val="000000" w:themeColor="text1"/>
          <w:u w:val="single"/>
        </w:rPr>
        <w:t>/</w:t>
      </w:r>
      <w:r w:rsidRPr="006B009D">
        <w:rPr>
          <w:rFonts w:cs="Times New Roman" w:hint="eastAsia"/>
          <w:color w:val="000000" w:themeColor="text1"/>
          <w:u w:val="single"/>
        </w:rPr>
        <w:t>h</w:t>
      </w:r>
      <w:r w:rsidRPr="006B009D">
        <w:rPr>
          <w:rFonts w:cs="Times New Roman" w:hint="eastAsia"/>
          <w:color w:val="000000" w:themeColor="text1"/>
          <w:u w:val="single"/>
        </w:rPr>
        <w:t>、</w:t>
      </w:r>
      <w:r w:rsidRPr="006B009D">
        <w:rPr>
          <w:rFonts w:cs="Times New Roman" w:hint="eastAsia"/>
          <w:color w:val="000000" w:themeColor="text1"/>
          <w:u w:val="single"/>
        </w:rPr>
        <w:t>2</w:t>
      </w:r>
      <w:r w:rsidRPr="006B009D">
        <w:rPr>
          <w:rFonts w:cs="Times New Roman"/>
          <w:color w:val="000000" w:themeColor="text1"/>
          <w:u w:val="single"/>
        </w:rPr>
        <w:t>400</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/d</w:t>
      </w:r>
      <w:r w:rsidRPr="006B009D">
        <w:rPr>
          <w:rFonts w:cs="Times New Roman"/>
          <w:color w:val="000000" w:themeColor="text1"/>
          <w:u w:val="single"/>
        </w:rPr>
        <w:t>，</w:t>
      </w:r>
      <w:r w:rsidRPr="006B009D">
        <w:rPr>
          <w:rFonts w:cs="Times New Roman" w:hint="eastAsia"/>
          <w:color w:val="000000" w:themeColor="text1"/>
          <w:u w:val="single"/>
        </w:rPr>
        <w:t>每套天然气用气量为</w:t>
      </w:r>
      <w:r w:rsidRPr="006B009D">
        <w:rPr>
          <w:rFonts w:cs="Times New Roman"/>
          <w:color w:val="000000" w:themeColor="text1"/>
          <w:u w:val="single"/>
        </w:rPr>
        <w:t>72</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、共计</w:t>
      </w:r>
      <w:r w:rsidRPr="006B009D">
        <w:rPr>
          <w:rFonts w:cs="Times New Roman" w:hint="eastAsia"/>
          <w:color w:val="000000" w:themeColor="text1"/>
          <w:u w:val="single"/>
        </w:rPr>
        <w:lastRenderedPageBreak/>
        <w:t>1</w:t>
      </w:r>
      <w:r w:rsidRPr="006B009D">
        <w:rPr>
          <w:rFonts w:cs="Times New Roman"/>
          <w:color w:val="000000" w:themeColor="text1"/>
          <w:u w:val="single"/>
        </w:rPr>
        <w:t>44</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根据《</w:t>
      </w:r>
      <w:r w:rsidRPr="006B009D">
        <w:rPr>
          <w:rFonts w:cs="Times New Roman" w:hint="eastAsia"/>
          <w:color w:val="000000" w:themeColor="text1"/>
          <w:u w:val="single"/>
        </w:rPr>
        <w:t>第一次全国污染源普查城镇生活源产排污系数手册</w:t>
      </w:r>
      <w:r w:rsidRPr="006B009D">
        <w:rPr>
          <w:rFonts w:cs="Times New Roman"/>
          <w:color w:val="000000" w:themeColor="text1"/>
          <w:u w:val="single"/>
        </w:rPr>
        <w:t>》，燃烧</w:t>
      </w:r>
      <w:r w:rsidRPr="006B009D">
        <w:rPr>
          <w:rFonts w:cs="Times New Roman"/>
          <w:color w:val="000000" w:themeColor="text1"/>
          <w:u w:val="single"/>
        </w:rPr>
        <w:t>100</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天燃气燃料气排放的各污染物量污染物分别为：</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3400.46kg</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630kg</w:t>
      </w:r>
      <w:r w:rsidRPr="006B009D">
        <w:rPr>
          <w:rFonts w:cs="Times New Roman"/>
          <w:color w:val="000000" w:themeColor="text1"/>
          <w:u w:val="single"/>
        </w:rPr>
        <w:t>、烟尘：</w:t>
      </w:r>
      <w:r w:rsidRPr="006B009D">
        <w:rPr>
          <w:rFonts w:cs="Times New Roman"/>
          <w:color w:val="000000" w:themeColor="text1"/>
          <w:u w:val="single"/>
        </w:rPr>
        <w:t>286.20kg</w:t>
      </w:r>
      <w:r w:rsidRPr="006B009D">
        <w:rPr>
          <w:rFonts w:cs="Times New Roman" w:hint="eastAsia"/>
          <w:color w:val="000000" w:themeColor="text1"/>
          <w:u w:val="single"/>
        </w:rPr>
        <w:t>、废气产生量为</w:t>
      </w:r>
      <w:r w:rsidRPr="006B009D">
        <w:rPr>
          <w:rFonts w:cs="Times New Roman"/>
          <w:color w:val="000000" w:themeColor="text1"/>
          <w:u w:val="single"/>
        </w:rPr>
        <w:t>1050</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，根据计算，每套特种氧化铝（粉末）天然气热风炉废气产生量为</w:t>
      </w:r>
      <w:r w:rsidRPr="006B009D">
        <w:rPr>
          <w:rFonts w:cs="Times New Roman"/>
          <w:color w:val="000000" w:themeColor="text1"/>
          <w:u w:val="single"/>
        </w:rPr>
        <w:t>1512</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color w:val="000000" w:themeColor="text1"/>
          <w:u w:val="single"/>
        </w:rPr>
        <w:t>/a</w:t>
      </w:r>
      <w:r w:rsidRPr="006B009D">
        <w:rPr>
          <w:rFonts w:cs="Times New Roman" w:hint="eastAsia"/>
          <w:color w:val="000000" w:themeColor="text1"/>
          <w:u w:val="single"/>
        </w:rPr>
        <w:t>、</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2448kg/a</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453.6kg/a</w:t>
      </w:r>
      <w:r w:rsidRPr="006B009D">
        <w:rPr>
          <w:rFonts w:cs="Times New Roman"/>
          <w:color w:val="000000" w:themeColor="text1"/>
          <w:u w:val="single"/>
        </w:rPr>
        <w:t>、烟尘：</w:t>
      </w:r>
      <w:r w:rsidRPr="006B009D">
        <w:rPr>
          <w:rFonts w:cs="Times New Roman"/>
          <w:color w:val="000000" w:themeColor="text1"/>
          <w:u w:val="single"/>
        </w:rPr>
        <w:t>206kg/a</w:t>
      </w:r>
      <w:r w:rsidRPr="006B009D">
        <w:rPr>
          <w:rFonts w:cs="Times New Roman" w:hint="eastAsia"/>
          <w:color w:val="000000" w:themeColor="text1"/>
          <w:u w:val="single"/>
        </w:rPr>
        <w:t>；排放速率</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0.408kg/h</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0.1512kg/h</w:t>
      </w:r>
      <w:r w:rsidRPr="006B009D">
        <w:rPr>
          <w:rFonts w:cs="Times New Roman"/>
          <w:color w:val="000000" w:themeColor="text1"/>
          <w:u w:val="single"/>
        </w:rPr>
        <w:t>、烟尘：</w:t>
      </w:r>
      <w:r w:rsidRPr="006B009D">
        <w:rPr>
          <w:rFonts w:cs="Times New Roman"/>
          <w:color w:val="000000" w:themeColor="text1"/>
          <w:u w:val="single"/>
        </w:rPr>
        <w:t>0.0756kg/h</w:t>
      </w:r>
      <w:r w:rsidRPr="006B009D">
        <w:rPr>
          <w:rFonts w:cs="Times New Roman" w:hint="eastAsia"/>
          <w:color w:val="000000" w:themeColor="text1"/>
          <w:u w:val="single"/>
        </w:rPr>
        <w:t>；排放浓度</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161</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30</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color w:val="000000" w:themeColor="text1"/>
          <w:u w:val="single"/>
        </w:rPr>
        <w:t>、烟尘：</w:t>
      </w:r>
      <w:r w:rsidRPr="006B009D">
        <w:rPr>
          <w:rFonts w:cs="Times New Roman"/>
          <w:color w:val="000000" w:themeColor="text1"/>
          <w:u w:val="single"/>
        </w:rPr>
        <w:t>13.6</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。每套排气筒高度为</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，排放浓度和速率能够满足《大气污染物综合排放标准》（</w:t>
      </w:r>
      <w:r w:rsidRPr="006B009D">
        <w:rPr>
          <w:rFonts w:cs="Times New Roman" w:hint="eastAsia"/>
          <w:color w:val="000000" w:themeColor="text1"/>
          <w:u w:val="single"/>
        </w:rPr>
        <w:t>G</w:t>
      </w:r>
      <w:r w:rsidRPr="006B009D">
        <w:rPr>
          <w:rFonts w:cs="Times New Roman"/>
          <w:color w:val="000000" w:themeColor="text1"/>
          <w:u w:val="single"/>
        </w:rPr>
        <w:t>B16297-1996</w:t>
      </w:r>
      <w:r w:rsidRPr="006B009D">
        <w:rPr>
          <w:rFonts w:cs="Times New Roman" w:hint="eastAsia"/>
          <w:color w:val="000000" w:themeColor="text1"/>
          <w:u w:val="single"/>
        </w:rPr>
        <w:t>）表</w:t>
      </w:r>
      <w:r w:rsidRPr="006B009D">
        <w:rPr>
          <w:rFonts w:cs="Times New Roman" w:hint="eastAsia"/>
          <w:color w:val="000000" w:themeColor="text1"/>
          <w:u w:val="single"/>
        </w:rPr>
        <w:t>2</w:t>
      </w:r>
      <w:r w:rsidRPr="006B009D">
        <w:rPr>
          <w:rFonts w:cs="Times New Roman" w:hint="eastAsia"/>
          <w:color w:val="000000" w:themeColor="text1"/>
          <w:u w:val="single"/>
        </w:rPr>
        <w:t>二级标准（</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高排气筒）排放限值要求。</w:t>
      </w:r>
    </w:p>
    <w:p w:rsidR="00304D7C" w:rsidRPr="006B009D" w:rsidRDefault="00340CC8">
      <w:pPr>
        <w:pStyle w:val="affa"/>
        <w:numPr>
          <w:ilvl w:val="0"/>
          <w:numId w:val="13"/>
        </w:numPr>
        <w:ind w:firstLineChars="0"/>
        <w:rPr>
          <w:color w:val="000000" w:themeColor="text1"/>
          <w:u w:val="single"/>
        </w:rPr>
      </w:pPr>
      <w:r w:rsidRPr="006B009D">
        <w:rPr>
          <w:rFonts w:ascii="宋体" w:hAnsi="宋体" w:cs="Times New Roman" w:hint="eastAsia"/>
          <w:b/>
          <w:color w:val="000000" w:themeColor="text1"/>
          <w:u w:val="single"/>
        </w:rPr>
        <w:t>闪蒸干燥废气：</w:t>
      </w:r>
    </w:p>
    <w:p w:rsidR="00304D7C" w:rsidRPr="006B009D" w:rsidRDefault="00340CC8">
      <w:pPr>
        <w:pStyle w:val="Default"/>
        <w:spacing w:line="360" w:lineRule="auto"/>
        <w:ind w:firstLineChars="200" w:firstLine="480"/>
        <w:rPr>
          <w:rFonts w:eastAsia="宋体" w:hint="default"/>
          <w:color w:val="000000" w:themeColor="text1"/>
          <w:u w:val="single"/>
        </w:rPr>
      </w:pPr>
      <w:bookmarkStart w:id="194" w:name="_Hlk518392369"/>
      <w:r w:rsidRPr="006B009D">
        <w:rPr>
          <w:rFonts w:eastAsia="宋体"/>
          <w:color w:val="000000" w:themeColor="text1"/>
          <w:u w:val="single"/>
        </w:rPr>
        <w:t>根据上文分析，闪蒸干燥废气主要为干燥过程中产生的粉尘，本项目有两台闪蒸干燥器，平均每台每小时最大干燥量为</w:t>
      </w:r>
      <w:r w:rsidRPr="006B009D">
        <w:rPr>
          <w:rFonts w:eastAsia="宋体" w:hint="default"/>
          <w:color w:val="000000" w:themeColor="text1"/>
          <w:u w:val="single"/>
        </w:rPr>
        <w:t>2.5</w:t>
      </w:r>
      <w:r w:rsidRPr="006B009D">
        <w:rPr>
          <w:rFonts w:eastAsia="宋体"/>
          <w:color w:val="000000" w:themeColor="text1"/>
          <w:u w:val="single"/>
        </w:rPr>
        <w:t>t</w:t>
      </w:r>
      <w:r w:rsidRPr="006B009D">
        <w:rPr>
          <w:rFonts w:eastAsia="宋体"/>
          <w:color w:val="000000" w:themeColor="text1"/>
          <w:u w:val="single"/>
        </w:rPr>
        <w:t>，每台设备的年工作时间</w:t>
      </w:r>
      <w:r w:rsidRPr="006B009D">
        <w:rPr>
          <w:rFonts w:eastAsia="宋体" w:hint="default"/>
          <w:color w:val="000000" w:themeColor="text1"/>
          <w:u w:val="single"/>
        </w:rPr>
        <w:t>7200</w:t>
      </w:r>
      <w:r w:rsidRPr="006B009D">
        <w:rPr>
          <w:rFonts w:eastAsia="宋体"/>
          <w:color w:val="000000" w:themeColor="text1"/>
          <w:u w:val="single"/>
        </w:rPr>
        <w:t>h</w:t>
      </w:r>
      <w:r w:rsidRPr="006B009D">
        <w:rPr>
          <w:rFonts w:eastAsia="宋体"/>
          <w:color w:val="000000" w:themeColor="text1"/>
          <w:u w:val="single"/>
        </w:rPr>
        <w:t>，闪蒸干燥器是一种新型连续式干燥设备，排放废气会产生一定的含尘尾气，</w:t>
      </w:r>
      <w:bookmarkStart w:id="195" w:name="_Hlk518291652"/>
      <w:r w:rsidRPr="006B009D">
        <w:rPr>
          <w:rFonts w:eastAsia="宋体"/>
          <w:color w:val="000000" w:themeColor="text1"/>
          <w:u w:val="single"/>
        </w:rPr>
        <w:t>本项目需要闪蒸干燥的物料量为</w:t>
      </w:r>
      <w:r w:rsidRPr="006B009D">
        <w:rPr>
          <w:rFonts w:eastAsia="宋体" w:hint="default"/>
          <w:color w:val="000000" w:themeColor="text1"/>
          <w:u w:val="single"/>
        </w:rPr>
        <w:t>8000</w:t>
      </w:r>
      <w:r w:rsidRPr="006B009D">
        <w:rPr>
          <w:rFonts w:eastAsia="宋体"/>
          <w:color w:val="000000" w:themeColor="text1"/>
          <w:u w:val="single"/>
        </w:rPr>
        <w:t>t</w:t>
      </w:r>
      <w:r w:rsidRPr="006B009D">
        <w:rPr>
          <w:rFonts w:eastAsia="宋体"/>
          <w:color w:val="000000" w:themeColor="text1"/>
          <w:u w:val="single"/>
        </w:rPr>
        <w:t>（包含氧化铝条产品），</w:t>
      </w:r>
      <w:bookmarkStart w:id="196" w:name="_Hlk520636192"/>
      <w:r w:rsidRPr="006B009D">
        <w:rPr>
          <w:rFonts w:eastAsia="宋体"/>
          <w:color w:val="000000" w:themeColor="text1"/>
          <w:u w:val="single"/>
        </w:rPr>
        <w:t>参照《污染源源强核算技术指南</w:t>
      </w:r>
      <w:r w:rsidRPr="006B009D">
        <w:rPr>
          <w:rFonts w:eastAsia="宋体"/>
          <w:color w:val="000000" w:themeColor="text1"/>
          <w:u w:val="single"/>
        </w:rPr>
        <w:t xml:space="preserve"> </w:t>
      </w:r>
      <w:r w:rsidRPr="006B009D">
        <w:rPr>
          <w:rFonts w:eastAsia="宋体" w:hint="default"/>
          <w:color w:val="000000" w:themeColor="text1"/>
          <w:u w:val="single"/>
        </w:rPr>
        <w:t xml:space="preserve"> </w:t>
      </w:r>
      <w:r w:rsidRPr="006B009D">
        <w:rPr>
          <w:rFonts w:eastAsia="宋体"/>
          <w:color w:val="000000" w:themeColor="text1"/>
          <w:u w:val="single"/>
        </w:rPr>
        <w:t>准则》（</w:t>
      </w:r>
      <w:r w:rsidRPr="006B009D">
        <w:rPr>
          <w:rFonts w:eastAsia="宋体"/>
          <w:color w:val="000000" w:themeColor="text1"/>
          <w:u w:val="single"/>
        </w:rPr>
        <w:t>H</w:t>
      </w:r>
      <w:r w:rsidRPr="006B009D">
        <w:rPr>
          <w:rFonts w:eastAsia="宋体" w:hint="default"/>
          <w:color w:val="000000" w:themeColor="text1"/>
          <w:u w:val="single"/>
        </w:rPr>
        <w:t>J884-2018</w:t>
      </w:r>
      <w:r w:rsidRPr="006B009D">
        <w:rPr>
          <w:rFonts w:eastAsia="宋体"/>
          <w:color w:val="000000" w:themeColor="text1"/>
          <w:u w:val="single"/>
        </w:rPr>
        <w:t>）要求，根据企业现有生产情况数据，</w:t>
      </w:r>
      <w:bookmarkEnd w:id="196"/>
      <w:r w:rsidRPr="006B009D">
        <w:rPr>
          <w:rFonts w:eastAsia="宋体"/>
          <w:color w:val="000000" w:themeColor="text1"/>
          <w:u w:val="single"/>
        </w:rPr>
        <w:t>确定粉尘的产生量按照总物料的</w:t>
      </w:r>
      <w:r w:rsidRPr="006B009D">
        <w:rPr>
          <w:rFonts w:eastAsia="宋体" w:hint="default"/>
          <w:color w:val="000000" w:themeColor="text1"/>
          <w:u w:val="single"/>
        </w:rPr>
        <w:t>1</w:t>
      </w:r>
      <w:r w:rsidRPr="006B009D">
        <w:rPr>
          <w:rFonts w:eastAsia="宋体"/>
          <w:color w:val="000000" w:themeColor="text1"/>
          <w:u w:val="single"/>
        </w:rPr>
        <w:t>%</w:t>
      </w:r>
      <w:r w:rsidRPr="006B009D">
        <w:rPr>
          <w:rFonts w:eastAsia="宋体"/>
          <w:color w:val="000000" w:themeColor="text1"/>
          <w:u w:val="single"/>
        </w:rPr>
        <w:t>计，粉尘的产生量为</w:t>
      </w:r>
      <w:r w:rsidRPr="006B009D">
        <w:rPr>
          <w:rFonts w:eastAsia="宋体" w:hint="default"/>
          <w:color w:val="000000" w:themeColor="text1"/>
          <w:u w:val="single"/>
        </w:rPr>
        <w:t>80</w:t>
      </w:r>
      <w:r w:rsidRPr="006B009D">
        <w:rPr>
          <w:rFonts w:eastAsia="宋体"/>
          <w:color w:val="000000" w:themeColor="text1"/>
          <w:u w:val="single"/>
        </w:rPr>
        <w:t>t</w:t>
      </w:r>
      <w:r w:rsidRPr="006B009D">
        <w:rPr>
          <w:rFonts w:eastAsia="宋体"/>
          <w:color w:val="000000" w:themeColor="text1"/>
          <w:u w:val="single"/>
        </w:rPr>
        <w:t>，经过脉冲袋式除尘器除尘（除尘效率按</w:t>
      </w:r>
      <w:r w:rsidRPr="006B009D">
        <w:rPr>
          <w:rFonts w:eastAsia="宋体"/>
          <w:color w:val="000000" w:themeColor="text1"/>
          <w:u w:val="single"/>
        </w:rPr>
        <w:t>99%</w:t>
      </w:r>
      <w:r w:rsidRPr="006B009D">
        <w:rPr>
          <w:rFonts w:eastAsia="宋体"/>
          <w:color w:val="000000" w:themeColor="text1"/>
          <w:u w:val="single"/>
        </w:rPr>
        <w:t>计），粉尘的排放量约为</w:t>
      </w:r>
      <w:r w:rsidRPr="006B009D">
        <w:rPr>
          <w:rFonts w:eastAsia="宋体"/>
          <w:color w:val="000000" w:themeColor="text1"/>
          <w:u w:val="single"/>
        </w:rPr>
        <w:t>0.</w:t>
      </w:r>
      <w:r w:rsidRPr="006B009D">
        <w:rPr>
          <w:rFonts w:eastAsia="宋体" w:hint="default"/>
          <w:color w:val="000000" w:themeColor="text1"/>
          <w:u w:val="single"/>
        </w:rPr>
        <w:t>8</w:t>
      </w:r>
      <w:r w:rsidRPr="006B009D">
        <w:rPr>
          <w:rFonts w:eastAsia="宋体"/>
          <w:color w:val="000000" w:themeColor="text1"/>
          <w:u w:val="single"/>
        </w:rPr>
        <w:t>t/a</w:t>
      </w:r>
      <w:r w:rsidRPr="006B009D">
        <w:rPr>
          <w:rFonts w:eastAsia="宋体"/>
          <w:color w:val="000000" w:themeColor="text1"/>
          <w:u w:val="single"/>
        </w:rPr>
        <w:t>。引风机的风量为</w:t>
      </w:r>
      <w:r w:rsidRPr="006B009D">
        <w:rPr>
          <w:rFonts w:eastAsia="宋体"/>
          <w:color w:val="000000" w:themeColor="text1"/>
          <w:u w:val="single"/>
        </w:rPr>
        <w:t>10000m</w:t>
      </w:r>
      <w:r w:rsidRPr="006B009D">
        <w:rPr>
          <w:rFonts w:eastAsia="宋体"/>
          <w:color w:val="000000" w:themeColor="text1"/>
          <w:u w:val="single"/>
          <w:vertAlign w:val="superscript"/>
        </w:rPr>
        <w:t>3</w:t>
      </w:r>
      <w:r w:rsidRPr="006B009D">
        <w:rPr>
          <w:rFonts w:eastAsia="宋体"/>
          <w:color w:val="000000" w:themeColor="text1"/>
          <w:u w:val="single"/>
        </w:rPr>
        <w:t>/h</w:t>
      </w:r>
      <w:r w:rsidRPr="006B009D">
        <w:rPr>
          <w:rFonts w:eastAsia="宋体"/>
          <w:color w:val="000000" w:themeColor="text1"/>
          <w:u w:val="single"/>
        </w:rPr>
        <w:t>，引风机的工作时间为</w:t>
      </w:r>
      <w:r w:rsidRPr="006B009D">
        <w:rPr>
          <w:rFonts w:eastAsia="宋体" w:hint="default"/>
          <w:color w:val="000000" w:themeColor="text1"/>
          <w:u w:val="single"/>
        </w:rPr>
        <w:t>7200</w:t>
      </w:r>
      <w:r w:rsidRPr="006B009D">
        <w:rPr>
          <w:rFonts w:eastAsia="宋体"/>
          <w:color w:val="000000" w:themeColor="text1"/>
          <w:u w:val="single"/>
        </w:rPr>
        <w:t>h</w:t>
      </w:r>
      <w:r w:rsidRPr="006B009D">
        <w:rPr>
          <w:rFonts w:eastAsia="宋体"/>
          <w:color w:val="000000" w:themeColor="text1"/>
          <w:u w:val="single"/>
        </w:rPr>
        <w:t>，排放速率为</w:t>
      </w:r>
      <w:r w:rsidRPr="006B009D">
        <w:rPr>
          <w:rFonts w:eastAsia="宋体"/>
          <w:color w:val="000000" w:themeColor="text1"/>
          <w:u w:val="single"/>
        </w:rPr>
        <w:t>0.</w:t>
      </w:r>
      <w:r w:rsidRPr="006B009D">
        <w:rPr>
          <w:rFonts w:eastAsia="宋体" w:hint="default"/>
          <w:color w:val="000000" w:themeColor="text1"/>
          <w:u w:val="single"/>
        </w:rPr>
        <w:t>11</w:t>
      </w:r>
      <w:r w:rsidRPr="006B009D">
        <w:rPr>
          <w:rFonts w:eastAsia="宋体"/>
          <w:color w:val="000000" w:themeColor="text1"/>
          <w:u w:val="single"/>
        </w:rPr>
        <w:t>kg/h</w:t>
      </w:r>
      <w:r w:rsidRPr="006B009D">
        <w:rPr>
          <w:rFonts w:eastAsia="宋体"/>
          <w:color w:val="000000" w:themeColor="text1"/>
          <w:u w:val="single"/>
        </w:rPr>
        <w:t>、排放浓度为</w:t>
      </w:r>
      <w:r w:rsidRPr="006B009D">
        <w:rPr>
          <w:rFonts w:eastAsia="宋体" w:hint="default"/>
          <w:color w:val="000000" w:themeColor="text1"/>
          <w:u w:val="single"/>
        </w:rPr>
        <w:t>11</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，排气筒高度</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，能够满足《大气污染物综合排放标准》（</w:t>
      </w:r>
      <w:r w:rsidRPr="006B009D">
        <w:rPr>
          <w:rFonts w:eastAsia="宋体"/>
          <w:color w:val="000000" w:themeColor="text1"/>
          <w:u w:val="single"/>
        </w:rPr>
        <w:t>GB16297-1996</w:t>
      </w:r>
      <w:r w:rsidRPr="006B009D">
        <w:rPr>
          <w:rFonts w:eastAsia="宋体"/>
          <w:color w:val="000000" w:themeColor="text1"/>
          <w:u w:val="single"/>
        </w:rPr>
        <w:t>）表</w:t>
      </w:r>
      <w:r w:rsidRPr="006B009D">
        <w:rPr>
          <w:rFonts w:eastAsia="宋体"/>
          <w:color w:val="000000" w:themeColor="text1"/>
          <w:u w:val="single"/>
        </w:rPr>
        <w:t>2</w:t>
      </w:r>
      <w:r w:rsidRPr="006B009D">
        <w:rPr>
          <w:rFonts w:eastAsia="宋体"/>
          <w:color w:val="000000" w:themeColor="text1"/>
          <w:u w:val="single"/>
        </w:rPr>
        <w:t>二级要求：</w:t>
      </w:r>
      <w:r w:rsidRPr="006B009D">
        <w:rPr>
          <w:rFonts w:eastAsia="宋体" w:hint="default"/>
          <w:color w:val="000000" w:themeColor="text1"/>
          <w:u w:val="single"/>
        </w:rPr>
        <w:t>30</w:t>
      </w:r>
      <w:r w:rsidRPr="006B009D">
        <w:rPr>
          <w:rFonts w:eastAsia="宋体"/>
          <w:color w:val="000000" w:themeColor="text1"/>
          <w:u w:val="single"/>
        </w:rPr>
        <w:t>m</w:t>
      </w:r>
      <w:r w:rsidRPr="006B009D">
        <w:rPr>
          <w:rFonts w:eastAsia="宋体"/>
          <w:color w:val="000000" w:themeColor="text1"/>
          <w:u w:val="single"/>
        </w:rPr>
        <w:t>高排气筒最高允许排放浓度</w:t>
      </w:r>
      <w:r w:rsidRPr="006B009D">
        <w:rPr>
          <w:rFonts w:eastAsia="宋体" w:hint="default"/>
          <w:color w:val="000000" w:themeColor="text1"/>
          <w:u w:val="single"/>
        </w:rPr>
        <w:t>120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、排放速率</w:t>
      </w:r>
      <w:r w:rsidRPr="006B009D">
        <w:rPr>
          <w:rFonts w:eastAsia="宋体" w:hint="default"/>
          <w:color w:val="000000" w:themeColor="text1"/>
          <w:u w:val="single"/>
        </w:rPr>
        <w:t>23</w:t>
      </w:r>
      <w:r w:rsidRPr="006B009D">
        <w:rPr>
          <w:rFonts w:eastAsia="宋体"/>
          <w:color w:val="000000" w:themeColor="text1"/>
          <w:u w:val="single"/>
        </w:rPr>
        <w:t>kg/h</w:t>
      </w:r>
      <w:r w:rsidRPr="006B009D">
        <w:rPr>
          <w:rFonts w:eastAsia="宋体"/>
          <w:color w:val="000000" w:themeColor="text1"/>
          <w:u w:val="single"/>
        </w:rPr>
        <w:t>的要求。</w:t>
      </w:r>
    </w:p>
    <w:bookmarkEnd w:id="194"/>
    <w:bookmarkEnd w:id="195"/>
    <w:p w:rsidR="00304D7C" w:rsidRPr="006B009D" w:rsidRDefault="00340CC8">
      <w:pPr>
        <w:pStyle w:val="Default"/>
        <w:numPr>
          <w:ilvl w:val="0"/>
          <w:numId w:val="13"/>
        </w:numPr>
        <w:spacing w:line="360" w:lineRule="auto"/>
        <w:ind w:firstLine="482"/>
        <w:rPr>
          <w:rFonts w:eastAsia="宋体" w:hint="default"/>
          <w:b/>
          <w:color w:val="000000" w:themeColor="text1"/>
          <w:u w:val="single"/>
        </w:rPr>
      </w:pPr>
      <w:r w:rsidRPr="006B009D">
        <w:rPr>
          <w:rFonts w:ascii="宋体" w:eastAsia="宋体" w:hAnsi="宋体"/>
          <w:b/>
          <w:color w:val="000000" w:themeColor="text1"/>
          <w:u w:val="single"/>
        </w:rPr>
        <w:t>磨粉废气</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闪蒸干燥后的物料由于物料干燥的缘故会结块，因此下料后需要进行适当的研磨，达到合格的粒径，研磨的密闭的设备内，物料在研磨机内研磨，产生的粉尘废气经过引风机引出，经过旋风除尘器和脉冲袋式除尘器除尘后，尾气通过</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高的排气筒进行排放。</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本项目需要干燥的物料量为</w:t>
      </w:r>
      <w:r w:rsidRPr="006B009D">
        <w:rPr>
          <w:rFonts w:eastAsia="宋体"/>
          <w:color w:val="000000" w:themeColor="text1"/>
          <w:u w:val="single"/>
        </w:rPr>
        <w:t>6</w:t>
      </w:r>
      <w:r w:rsidRPr="006B009D">
        <w:rPr>
          <w:rFonts w:eastAsia="宋体" w:hint="default"/>
          <w:color w:val="000000" w:themeColor="text1"/>
          <w:u w:val="single"/>
        </w:rPr>
        <w:t>000t</w:t>
      </w:r>
      <w:r w:rsidRPr="006B009D">
        <w:rPr>
          <w:rFonts w:eastAsia="宋体"/>
          <w:color w:val="000000" w:themeColor="text1"/>
          <w:u w:val="single"/>
        </w:rPr>
        <w:t>，</w:t>
      </w:r>
      <w:bookmarkStart w:id="197" w:name="_Hlk520636339"/>
      <w:r w:rsidRPr="006B009D">
        <w:rPr>
          <w:rFonts w:eastAsia="宋体"/>
          <w:color w:val="000000" w:themeColor="text1"/>
          <w:u w:val="single"/>
        </w:rPr>
        <w:t>参照《污染源源强核算技术指南</w:t>
      </w:r>
      <w:r w:rsidRPr="006B009D">
        <w:rPr>
          <w:rFonts w:eastAsia="宋体"/>
          <w:color w:val="000000" w:themeColor="text1"/>
          <w:u w:val="single"/>
        </w:rPr>
        <w:t xml:space="preserve"> </w:t>
      </w:r>
      <w:r w:rsidRPr="006B009D">
        <w:rPr>
          <w:rFonts w:eastAsia="宋体" w:hint="default"/>
          <w:color w:val="000000" w:themeColor="text1"/>
          <w:u w:val="single"/>
        </w:rPr>
        <w:t xml:space="preserve"> </w:t>
      </w:r>
      <w:r w:rsidRPr="006B009D">
        <w:rPr>
          <w:rFonts w:eastAsia="宋体"/>
          <w:color w:val="000000" w:themeColor="text1"/>
          <w:u w:val="single"/>
        </w:rPr>
        <w:t>准则》（</w:t>
      </w:r>
      <w:r w:rsidRPr="006B009D">
        <w:rPr>
          <w:rFonts w:eastAsia="宋体"/>
          <w:color w:val="000000" w:themeColor="text1"/>
          <w:u w:val="single"/>
        </w:rPr>
        <w:t>H</w:t>
      </w:r>
      <w:r w:rsidRPr="006B009D">
        <w:rPr>
          <w:rFonts w:eastAsia="宋体" w:hint="default"/>
          <w:color w:val="000000" w:themeColor="text1"/>
          <w:u w:val="single"/>
        </w:rPr>
        <w:t>J884-2018</w:t>
      </w:r>
      <w:r w:rsidRPr="006B009D">
        <w:rPr>
          <w:rFonts w:eastAsia="宋体"/>
          <w:color w:val="000000" w:themeColor="text1"/>
          <w:u w:val="single"/>
        </w:rPr>
        <w:t>）要求，根据企业现有生产情况数据，</w:t>
      </w:r>
      <w:bookmarkEnd w:id="197"/>
      <w:r w:rsidRPr="006B009D">
        <w:rPr>
          <w:rFonts w:eastAsia="宋体"/>
          <w:color w:val="000000" w:themeColor="text1"/>
          <w:u w:val="single"/>
        </w:rPr>
        <w:t>确定粉尘的产生量按照总物料的</w:t>
      </w:r>
      <w:r w:rsidRPr="006B009D">
        <w:rPr>
          <w:rFonts w:eastAsia="宋体" w:hint="default"/>
          <w:color w:val="000000" w:themeColor="text1"/>
          <w:u w:val="single"/>
        </w:rPr>
        <w:t>10%</w:t>
      </w:r>
      <w:r w:rsidRPr="006B009D">
        <w:rPr>
          <w:rFonts w:eastAsia="宋体"/>
          <w:color w:val="000000" w:themeColor="text1"/>
          <w:u w:val="single"/>
        </w:rPr>
        <w:t>计，粉尘的产生量为</w:t>
      </w:r>
      <w:r w:rsidRPr="006B009D">
        <w:rPr>
          <w:rFonts w:eastAsia="宋体"/>
          <w:color w:val="000000" w:themeColor="text1"/>
          <w:u w:val="single"/>
        </w:rPr>
        <w:t>6</w:t>
      </w:r>
      <w:r w:rsidRPr="006B009D">
        <w:rPr>
          <w:rFonts w:eastAsia="宋体" w:hint="default"/>
          <w:color w:val="000000" w:themeColor="text1"/>
          <w:u w:val="single"/>
        </w:rPr>
        <w:t>00t</w:t>
      </w:r>
      <w:r w:rsidRPr="006B009D">
        <w:rPr>
          <w:rFonts w:eastAsia="宋体" w:hint="default"/>
          <w:color w:val="000000" w:themeColor="text1"/>
          <w:u w:val="single"/>
        </w:rPr>
        <w:t>，</w:t>
      </w:r>
      <w:r w:rsidRPr="006B009D">
        <w:rPr>
          <w:rFonts w:eastAsia="宋体"/>
          <w:color w:val="000000" w:themeColor="text1"/>
          <w:u w:val="single"/>
        </w:rPr>
        <w:t>经过两级旋风除尘和脉冲袋式除尘器后（两级旋风除尘器的除尘器的效率均按</w:t>
      </w:r>
      <w:r w:rsidRPr="006B009D">
        <w:rPr>
          <w:rFonts w:eastAsia="宋体" w:hint="default"/>
          <w:color w:val="000000" w:themeColor="text1"/>
          <w:u w:val="single"/>
        </w:rPr>
        <w:t>8</w:t>
      </w:r>
      <w:r w:rsidRPr="006B009D">
        <w:rPr>
          <w:rFonts w:eastAsia="宋体"/>
          <w:color w:val="000000" w:themeColor="text1"/>
          <w:u w:val="single"/>
        </w:rPr>
        <w:t>0%</w:t>
      </w:r>
      <w:r w:rsidRPr="006B009D">
        <w:rPr>
          <w:rFonts w:eastAsia="宋体"/>
          <w:color w:val="000000" w:themeColor="text1"/>
          <w:u w:val="single"/>
        </w:rPr>
        <w:t>，脉冲袋式除尘器的除尘效率按</w:t>
      </w:r>
      <w:r w:rsidRPr="006B009D">
        <w:rPr>
          <w:rFonts w:eastAsia="宋体"/>
          <w:color w:val="000000" w:themeColor="text1"/>
          <w:u w:val="single"/>
        </w:rPr>
        <w:t>99%</w:t>
      </w:r>
      <w:r w:rsidRPr="006B009D">
        <w:rPr>
          <w:rFonts w:eastAsia="宋体"/>
          <w:color w:val="000000" w:themeColor="text1"/>
          <w:u w:val="single"/>
        </w:rPr>
        <w:t>计），除尘器的除尘综合效率为</w:t>
      </w:r>
      <w:r w:rsidRPr="006B009D">
        <w:rPr>
          <w:rFonts w:eastAsia="宋体"/>
          <w:color w:val="000000" w:themeColor="text1"/>
          <w:u w:val="single"/>
        </w:rPr>
        <w:t>99.</w:t>
      </w:r>
      <w:r w:rsidRPr="006B009D">
        <w:rPr>
          <w:rFonts w:eastAsia="宋体" w:hint="default"/>
          <w:color w:val="000000" w:themeColor="text1"/>
          <w:u w:val="single"/>
        </w:rPr>
        <w:t>96</w:t>
      </w:r>
      <w:r w:rsidRPr="006B009D">
        <w:rPr>
          <w:rFonts w:eastAsia="宋体"/>
          <w:color w:val="000000" w:themeColor="text1"/>
          <w:u w:val="single"/>
        </w:rPr>
        <w:t>%</w:t>
      </w:r>
      <w:r w:rsidRPr="006B009D">
        <w:rPr>
          <w:rFonts w:eastAsia="宋体"/>
          <w:color w:val="000000" w:themeColor="text1"/>
          <w:u w:val="single"/>
        </w:rPr>
        <w:t>，粉尘的排放量约为</w:t>
      </w:r>
      <w:r w:rsidRPr="006B009D">
        <w:rPr>
          <w:rFonts w:eastAsia="宋体" w:hint="default"/>
          <w:color w:val="000000" w:themeColor="text1"/>
          <w:u w:val="single"/>
        </w:rPr>
        <w:t>0.24</w:t>
      </w:r>
      <w:r w:rsidRPr="006B009D">
        <w:rPr>
          <w:rFonts w:eastAsia="宋体"/>
          <w:color w:val="000000" w:themeColor="text1"/>
          <w:u w:val="single"/>
        </w:rPr>
        <w:t>t/a</w:t>
      </w:r>
      <w:r w:rsidRPr="006B009D">
        <w:rPr>
          <w:rFonts w:eastAsia="宋体"/>
          <w:color w:val="000000" w:themeColor="text1"/>
          <w:u w:val="single"/>
        </w:rPr>
        <w:t>。引</w:t>
      </w:r>
      <w:r w:rsidRPr="006B009D">
        <w:rPr>
          <w:rFonts w:eastAsia="宋体"/>
          <w:color w:val="000000" w:themeColor="text1"/>
          <w:u w:val="single"/>
        </w:rPr>
        <w:lastRenderedPageBreak/>
        <w:t>风机的风量为</w:t>
      </w:r>
      <w:r w:rsidRPr="006B009D">
        <w:rPr>
          <w:rFonts w:eastAsia="宋体"/>
          <w:color w:val="000000" w:themeColor="text1"/>
          <w:u w:val="single"/>
        </w:rPr>
        <w:t>10000m</w:t>
      </w:r>
      <w:r w:rsidRPr="006B009D">
        <w:rPr>
          <w:rFonts w:eastAsia="宋体"/>
          <w:color w:val="000000" w:themeColor="text1"/>
          <w:u w:val="single"/>
          <w:vertAlign w:val="superscript"/>
        </w:rPr>
        <w:t>3</w:t>
      </w:r>
      <w:r w:rsidRPr="006B009D">
        <w:rPr>
          <w:rFonts w:eastAsia="宋体"/>
          <w:color w:val="000000" w:themeColor="text1"/>
          <w:u w:val="single"/>
        </w:rPr>
        <w:t>/h</w:t>
      </w:r>
      <w:r w:rsidRPr="006B009D">
        <w:rPr>
          <w:rFonts w:eastAsia="宋体"/>
          <w:color w:val="000000" w:themeColor="text1"/>
          <w:u w:val="single"/>
        </w:rPr>
        <w:t>，引风机的工作时间为</w:t>
      </w:r>
      <w:r w:rsidRPr="006B009D">
        <w:rPr>
          <w:rFonts w:eastAsia="宋体" w:hint="default"/>
          <w:color w:val="000000" w:themeColor="text1"/>
          <w:u w:val="single"/>
        </w:rPr>
        <w:t>7200</w:t>
      </w:r>
      <w:r w:rsidRPr="006B009D">
        <w:rPr>
          <w:rFonts w:eastAsia="宋体"/>
          <w:color w:val="000000" w:themeColor="text1"/>
          <w:u w:val="single"/>
        </w:rPr>
        <w:t>h</w:t>
      </w:r>
      <w:r w:rsidRPr="006B009D">
        <w:rPr>
          <w:rFonts w:eastAsia="宋体"/>
          <w:color w:val="000000" w:themeColor="text1"/>
          <w:u w:val="single"/>
        </w:rPr>
        <w:t>，年排放那个量排放速率为</w:t>
      </w:r>
      <w:r w:rsidRPr="006B009D">
        <w:rPr>
          <w:rFonts w:eastAsia="宋体"/>
          <w:color w:val="000000" w:themeColor="text1"/>
          <w:u w:val="single"/>
        </w:rPr>
        <w:t>0.</w:t>
      </w:r>
      <w:r w:rsidRPr="006B009D">
        <w:rPr>
          <w:rFonts w:eastAsia="宋体" w:hint="default"/>
          <w:color w:val="000000" w:themeColor="text1"/>
          <w:u w:val="single"/>
        </w:rPr>
        <w:t>033</w:t>
      </w:r>
      <w:r w:rsidRPr="006B009D">
        <w:rPr>
          <w:rFonts w:eastAsia="宋体"/>
          <w:color w:val="000000" w:themeColor="text1"/>
          <w:u w:val="single"/>
        </w:rPr>
        <w:t>kg/h</w:t>
      </w:r>
      <w:r w:rsidRPr="006B009D">
        <w:rPr>
          <w:rFonts w:eastAsia="宋体"/>
          <w:color w:val="000000" w:themeColor="text1"/>
          <w:u w:val="single"/>
        </w:rPr>
        <w:t>、排放浓度为</w:t>
      </w:r>
      <w:r w:rsidRPr="006B009D">
        <w:rPr>
          <w:rFonts w:eastAsia="宋体" w:hint="default"/>
          <w:color w:val="000000" w:themeColor="text1"/>
          <w:u w:val="single"/>
        </w:rPr>
        <w:t>3.3</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，排气筒高度</w:t>
      </w:r>
      <w:r w:rsidRPr="006B009D">
        <w:rPr>
          <w:rFonts w:eastAsia="宋体"/>
          <w:color w:val="000000" w:themeColor="text1"/>
          <w:u w:val="single"/>
        </w:rPr>
        <w:t>3</w:t>
      </w:r>
      <w:r w:rsidRPr="006B009D">
        <w:rPr>
          <w:rFonts w:eastAsia="宋体" w:hint="default"/>
          <w:color w:val="000000" w:themeColor="text1"/>
          <w:u w:val="single"/>
        </w:rPr>
        <w:t>0m</w:t>
      </w:r>
      <w:r w:rsidRPr="006B009D">
        <w:rPr>
          <w:rFonts w:eastAsia="宋体" w:hint="default"/>
          <w:color w:val="000000" w:themeColor="text1"/>
          <w:u w:val="single"/>
        </w:rPr>
        <w:t>，</w:t>
      </w:r>
      <w:r w:rsidRPr="006B009D">
        <w:rPr>
          <w:rFonts w:eastAsia="宋体"/>
          <w:color w:val="000000" w:themeColor="text1"/>
          <w:u w:val="single"/>
        </w:rPr>
        <w:t>能够满足《大气污染物综合排放标准》（</w:t>
      </w:r>
      <w:r w:rsidRPr="006B009D">
        <w:rPr>
          <w:rFonts w:eastAsia="宋体"/>
          <w:color w:val="000000" w:themeColor="text1"/>
          <w:u w:val="single"/>
        </w:rPr>
        <w:t>GB16297-1996</w:t>
      </w:r>
      <w:r w:rsidRPr="006B009D">
        <w:rPr>
          <w:rFonts w:eastAsia="宋体"/>
          <w:color w:val="000000" w:themeColor="text1"/>
          <w:u w:val="single"/>
        </w:rPr>
        <w:t>）表</w:t>
      </w:r>
      <w:r w:rsidRPr="006B009D">
        <w:rPr>
          <w:rFonts w:eastAsia="宋体"/>
          <w:color w:val="000000" w:themeColor="text1"/>
          <w:u w:val="single"/>
        </w:rPr>
        <w:t>2</w:t>
      </w:r>
      <w:r w:rsidRPr="006B009D">
        <w:rPr>
          <w:rFonts w:eastAsia="宋体"/>
          <w:color w:val="000000" w:themeColor="text1"/>
          <w:u w:val="single"/>
        </w:rPr>
        <w:t>二级要求：</w:t>
      </w:r>
      <w:r w:rsidRPr="006B009D">
        <w:rPr>
          <w:rFonts w:eastAsia="宋体" w:hint="default"/>
          <w:color w:val="000000" w:themeColor="text1"/>
          <w:u w:val="single"/>
        </w:rPr>
        <w:t>30</w:t>
      </w:r>
      <w:r w:rsidRPr="006B009D">
        <w:rPr>
          <w:rFonts w:eastAsia="宋体"/>
          <w:color w:val="000000" w:themeColor="text1"/>
          <w:u w:val="single"/>
        </w:rPr>
        <w:t>m</w:t>
      </w:r>
      <w:r w:rsidRPr="006B009D">
        <w:rPr>
          <w:rFonts w:eastAsia="宋体"/>
          <w:color w:val="000000" w:themeColor="text1"/>
          <w:u w:val="single"/>
        </w:rPr>
        <w:t>高排气筒最高允许排放浓度</w:t>
      </w:r>
      <w:r w:rsidRPr="006B009D">
        <w:rPr>
          <w:rFonts w:eastAsia="宋体" w:hint="default"/>
          <w:color w:val="000000" w:themeColor="text1"/>
          <w:u w:val="single"/>
        </w:rPr>
        <w:t>120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、排放速率</w:t>
      </w:r>
      <w:r w:rsidRPr="006B009D">
        <w:rPr>
          <w:rFonts w:eastAsia="宋体" w:hint="default"/>
          <w:color w:val="000000" w:themeColor="text1"/>
          <w:u w:val="single"/>
        </w:rPr>
        <w:t>23</w:t>
      </w:r>
      <w:r w:rsidRPr="006B009D">
        <w:rPr>
          <w:rFonts w:eastAsia="宋体"/>
          <w:color w:val="000000" w:themeColor="text1"/>
          <w:u w:val="single"/>
        </w:rPr>
        <w:t>kg/h</w:t>
      </w:r>
      <w:r w:rsidRPr="006B009D">
        <w:rPr>
          <w:rFonts w:eastAsia="宋体"/>
          <w:color w:val="000000" w:themeColor="text1"/>
          <w:u w:val="single"/>
        </w:rPr>
        <w:t>的要求。</w:t>
      </w:r>
    </w:p>
    <w:p w:rsidR="00304D7C" w:rsidRPr="006B009D" w:rsidRDefault="00340CC8">
      <w:pPr>
        <w:pStyle w:val="a4"/>
        <w:ind w:firstLine="482"/>
        <w:rPr>
          <w:rFonts w:cs="Times New Roman"/>
          <w:b/>
          <w:color w:val="000000" w:themeColor="text1"/>
          <w:u w:val="single"/>
        </w:rPr>
      </w:pPr>
      <w:bookmarkStart w:id="198" w:name="_Hlk518309057"/>
      <w:bookmarkEnd w:id="193"/>
      <w:r w:rsidRPr="006B009D">
        <w:rPr>
          <w:rFonts w:cs="Times New Roman" w:hint="eastAsia"/>
          <w:b/>
          <w:color w:val="000000" w:themeColor="text1"/>
          <w:u w:val="single"/>
        </w:rPr>
        <w:t>挤条工段：</w:t>
      </w:r>
    </w:p>
    <w:bookmarkEnd w:id="198"/>
    <w:p w:rsidR="00304D7C" w:rsidRPr="006B009D" w:rsidRDefault="00340CC8">
      <w:pPr>
        <w:pStyle w:val="Default"/>
        <w:numPr>
          <w:ilvl w:val="0"/>
          <w:numId w:val="14"/>
        </w:numPr>
        <w:spacing w:line="360" w:lineRule="auto"/>
        <w:ind w:firstLine="482"/>
        <w:rPr>
          <w:rFonts w:eastAsia="宋体" w:hint="default"/>
          <w:b/>
          <w:color w:val="000000" w:themeColor="text1"/>
          <w:u w:val="single"/>
        </w:rPr>
      </w:pPr>
      <w:r w:rsidRPr="006B009D">
        <w:rPr>
          <w:rFonts w:ascii="宋体" w:eastAsia="宋体" w:hAnsi="宋体"/>
          <w:b/>
          <w:color w:val="000000" w:themeColor="text1"/>
          <w:u w:val="single"/>
        </w:rPr>
        <w:t>网袋窑焙烧废气</w:t>
      </w:r>
    </w:p>
    <w:p w:rsidR="00304D7C" w:rsidRPr="006B009D" w:rsidRDefault="00340CC8">
      <w:pPr>
        <w:pStyle w:val="Default"/>
        <w:spacing w:line="360" w:lineRule="auto"/>
        <w:ind w:firstLineChars="200" w:firstLine="480"/>
        <w:rPr>
          <w:rFonts w:eastAsia="宋体" w:hint="default"/>
          <w:color w:val="000000" w:themeColor="text1"/>
          <w:u w:val="single"/>
        </w:rPr>
      </w:pPr>
      <w:bookmarkStart w:id="199" w:name="_Hlk518313745"/>
      <w:bookmarkStart w:id="200" w:name="_Hlk518397876"/>
      <w:r w:rsidRPr="006B009D">
        <w:rPr>
          <w:rFonts w:eastAsia="宋体"/>
          <w:color w:val="000000" w:themeColor="text1"/>
          <w:u w:val="single"/>
        </w:rPr>
        <w:t>该工段采用电加热，产生的废气主要为物料加热过程中产生的废气，由于该工段加入了一定的硝酸调节</w:t>
      </w:r>
      <w:r w:rsidRPr="006B009D">
        <w:rPr>
          <w:rFonts w:eastAsia="宋体"/>
          <w:color w:val="000000" w:themeColor="text1"/>
          <w:u w:val="single"/>
        </w:rPr>
        <w:t>p</w:t>
      </w:r>
      <w:r w:rsidRPr="006B009D">
        <w:rPr>
          <w:rFonts w:eastAsia="宋体" w:hint="default"/>
          <w:color w:val="000000" w:themeColor="text1"/>
          <w:u w:val="single"/>
        </w:rPr>
        <w:t>H</w:t>
      </w:r>
      <w:r w:rsidRPr="006B009D">
        <w:rPr>
          <w:rFonts w:eastAsia="宋体"/>
          <w:color w:val="000000" w:themeColor="text1"/>
          <w:u w:val="single"/>
        </w:rPr>
        <w:t>值，因此尾气的主要成分为粉尘和氮氧化物。</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项目特种氧化铝（条状）生产时，网袋窑干燥工序与回转炉干燥工序粉尘进同一套布袋除尘器</w:t>
      </w:r>
      <w:r w:rsidRPr="006B009D">
        <w:rPr>
          <w:rFonts w:eastAsia="宋体"/>
          <w:color w:val="000000" w:themeColor="text1"/>
          <w:u w:val="single"/>
        </w:rPr>
        <w:t>+</w:t>
      </w:r>
      <w:r w:rsidRPr="006B009D">
        <w:rPr>
          <w:rFonts w:eastAsia="宋体"/>
          <w:color w:val="000000" w:themeColor="text1"/>
          <w:u w:val="single"/>
        </w:rPr>
        <w:t>碱液喷淋吸收塔处理后，由</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高排气筒外排。由于挤条后的物料为块状，电加热过程中产生粉尘量较小，参照《污染源源强核算技术指南</w:t>
      </w:r>
      <w:r w:rsidRPr="006B009D">
        <w:rPr>
          <w:rFonts w:eastAsia="宋体"/>
          <w:color w:val="000000" w:themeColor="text1"/>
          <w:u w:val="single"/>
        </w:rPr>
        <w:t xml:space="preserve"> </w:t>
      </w:r>
      <w:r w:rsidRPr="006B009D">
        <w:rPr>
          <w:rFonts w:eastAsia="宋体" w:hint="default"/>
          <w:color w:val="000000" w:themeColor="text1"/>
          <w:u w:val="single"/>
        </w:rPr>
        <w:t xml:space="preserve"> </w:t>
      </w:r>
      <w:r w:rsidRPr="006B009D">
        <w:rPr>
          <w:rFonts w:eastAsia="宋体" w:hint="default"/>
          <w:color w:val="000000" w:themeColor="text1"/>
          <w:u w:val="single"/>
        </w:rPr>
        <w:t>准则</w:t>
      </w:r>
      <w:r w:rsidRPr="006B009D">
        <w:rPr>
          <w:rFonts w:eastAsia="宋体"/>
          <w:color w:val="000000" w:themeColor="text1"/>
          <w:u w:val="single"/>
        </w:rPr>
        <w:t>》（</w:t>
      </w:r>
      <w:r w:rsidRPr="006B009D">
        <w:rPr>
          <w:rFonts w:eastAsia="宋体"/>
          <w:color w:val="000000" w:themeColor="text1"/>
          <w:u w:val="single"/>
        </w:rPr>
        <w:t>H</w:t>
      </w:r>
      <w:r w:rsidRPr="006B009D">
        <w:rPr>
          <w:rFonts w:eastAsia="宋体" w:hint="default"/>
          <w:color w:val="000000" w:themeColor="text1"/>
          <w:u w:val="single"/>
        </w:rPr>
        <w:t>J884-2018</w:t>
      </w:r>
      <w:r w:rsidRPr="006B009D">
        <w:rPr>
          <w:rFonts w:eastAsia="宋体"/>
          <w:color w:val="000000" w:themeColor="text1"/>
          <w:u w:val="single"/>
        </w:rPr>
        <w:t>）要求，根据企业现有生产情况数据，类比同类型项目产生量确定本项目该工段粉尘产生量按照物料的</w:t>
      </w:r>
      <w:r w:rsidRPr="006B009D">
        <w:rPr>
          <w:rFonts w:eastAsia="宋体" w:hint="default"/>
          <w:color w:val="000000" w:themeColor="text1"/>
          <w:u w:val="single"/>
        </w:rPr>
        <w:t>1</w:t>
      </w:r>
      <w:r w:rsidRPr="006B009D">
        <w:rPr>
          <w:rFonts w:eastAsia="宋体"/>
          <w:color w:val="000000" w:themeColor="text1"/>
          <w:u w:val="single"/>
        </w:rPr>
        <w:t>‰，粉尘的产生量为</w:t>
      </w:r>
      <w:r w:rsidRPr="006B009D">
        <w:rPr>
          <w:rFonts w:eastAsia="宋体"/>
          <w:color w:val="000000" w:themeColor="text1"/>
          <w:u w:val="single"/>
        </w:rPr>
        <w:t>2t/a</w:t>
      </w:r>
      <w:r w:rsidRPr="006B009D">
        <w:rPr>
          <w:rFonts w:eastAsia="宋体"/>
          <w:color w:val="000000" w:themeColor="text1"/>
          <w:u w:val="single"/>
        </w:rPr>
        <w:t>，经布袋除尘系统处理，除尘效率达到</w:t>
      </w:r>
      <w:r w:rsidRPr="006B009D">
        <w:rPr>
          <w:rFonts w:eastAsia="宋体"/>
          <w:color w:val="000000" w:themeColor="text1"/>
          <w:u w:val="single"/>
        </w:rPr>
        <w:t>99%</w:t>
      </w:r>
      <w:r w:rsidRPr="006B009D">
        <w:rPr>
          <w:rFonts w:eastAsia="宋体"/>
          <w:color w:val="000000" w:themeColor="text1"/>
          <w:u w:val="single"/>
        </w:rPr>
        <w:t>。该工段需要添加一定的硝酸，然后经过挤调后的物料经过电加热干燥后做成条状产品，加热温度在</w:t>
      </w:r>
      <w:r w:rsidRPr="006B009D">
        <w:rPr>
          <w:rFonts w:eastAsia="宋体"/>
          <w:color w:val="000000" w:themeColor="text1"/>
          <w:u w:val="single"/>
        </w:rPr>
        <w:t>3</w:t>
      </w:r>
      <w:r w:rsidRPr="006B009D">
        <w:rPr>
          <w:rFonts w:eastAsia="宋体" w:hint="default"/>
          <w:color w:val="000000" w:themeColor="text1"/>
          <w:u w:val="single"/>
        </w:rPr>
        <w:t>50</w:t>
      </w:r>
      <w:r w:rsidRPr="006B009D">
        <w:rPr>
          <w:rFonts w:eastAsia="宋体"/>
          <w:color w:val="000000" w:themeColor="text1"/>
          <w:u w:val="single"/>
        </w:rPr>
        <w:t>~</w:t>
      </w:r>
      <w:r w:rsidRPr="006B009D">
        <w:rPr>
          <w:rFonts w:eastAsia="宋体" w:hint="default"/>
          <w:color w:val="000000" w:themeColor="text1"/>
          <w:u w:val="single"/>
        </w:rPr>
        <w:t>800</w:t>
      </w:r>
      <w:r w:rsidRPr="006B009D">
        <w:rPr>
          <w:rFonts w:eastAsia="宋体"/>
          <w:color w:val="000000" w:themeColor="text1"/>
          <w:u w:val="single"/>
        </w:rPr>
        <w:t>℃，会有一定的硝酸分解产生氮氧化物排出，需要对尾气进行脱酸处理。本项目添加硝酸的量为</w:t>
      </w:r>
      <w:r w:rsidRPr="006B009D">
        <w:rPr>
          <w:rFonts w:eastAsia="宋体" w:hint="default"/>
          <w:color w:val="000000" w:themeColor="text1"/>
          <w:u w:val="single"/>
        </w:rPr>
        <w:t>60</w:t>
      </w:r>
      <w:r w:rsidRPr="006B009D">
        <w:rPr>
          <w:rFonts w:eastAsia="宋体"/>
          <w:color w:val="000000" w:themeColor="text1"/>
          <w:u w:val="single"/>
        </w:rPr>
        <w:t>t/a</w:t>
      </w:r>
      <w:r w:rsidRPr="006B009D">
        <w:rPr>
          <w:rFonts w:eastAsia="宋体"/>
          <w:color w:val="000000" w:themeColor="text1"/>
          <w:u w:val="single"/>
        </w:rPr>
        <w:t>，根据企业的生产经验，硝酸的分解量按照原料添加量的</w:t>
      </w:r>
      <w:r w:rsidRPr="006B009D">
        <w:rPr>
          <w:rFonts w:eastAsia="宋体"/>
          <w:color w:val="000000" w:themeColor="text1"/>
          <w:u w:val="single"/>
        </w:rPr>
        <w:t>7</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color w:val="000000" w:themeColor="text1"/>
          <w:u w:val="single"/>
        </w:rPr>
        <w:t>计，硝酸在</w:t>
      </w:r>
      <w:r w:rsidRPr="006B009D">
        <w:rPr>
          <w:rFonts w:eastAsia="宋体"/>
          <w:color w:val="000000" w:themeColor="text1"/>
          <w:u w:val="single"/>
        </w:rPr>
        <w:t>3</w:t>
      </w:r>
      <w:r w:rsidRPr="006B009D">
        <w:rPr>
          <w:rFonts w:eastAsia="宋体" w:hint="default"/>
          <w:color w:val="000000" w:themeColor="text1"/>
          <w:u w:val="single"/>
        </w:rPr>
        <w:t>50</w:t>
      </w:r>
      <w:r w:rsidRPr="006B009D">
        <w:rPr>
          <w:rFonts w:eastAsia="宋体"/>
          <w:color w:val="000000" w:themeColor="text1"/>
          <w:u w:val="single"/>
        </w:rPr>
        <w:t>~</w:t>
      </w:r>
      <w:r w:rsidRPr="006B009D">
        <w:rPr>
          <w:rFonts w:eastAsia="宋体" w:hint="default"/>
          <w:color w:val="000000" w:themeColor="text1"/>
          <w:u w:val="single"/>
        </w:rPr>
        <w:t>800</w:t>
      </w:r>
      <w:r w:rsidRPr="006B009D">
        <w:rPr>
          <w:rFonts w:eastAsia="宋体"/>
          <w:color w:val="000000" w:themeColor="text1"/>
          <w:u w:val="single"/>
        </w:rPr>
        <w:t>℃的温度下分解产物主要为</w:t>
      </w:r>
      <w:r w:rsidRPr="006B009D">
        <w:rPr>
          <w:rFonts w:eastAsia="宋体"/>
          <w:color w:val="000000" w:themeColor="text1"/>
          <w:u w:val="single"/>
        </w:rPr>
        <w:t>N</w:t>
      </w:r>
      <w:r w:rsidRPr="006B009D">
        <w:rPr>
          <w:rFonts w:eastAsia="宋体" w:hint="default"/>
          <w:color w:val="000000" w:themeColor="text1"/>
          <w:u w:val="single"/>
          <w:vertAlign w:val="subscript"/>
        </w:rPr>
        <w:t>2</w:t>
      </w:r>
      <w:r w:rsidRPr="006B009D">
        <w:rPr>
          <w:rFonts w:eastAsia="宋体"/>
          <w:color w:val="000000" w:themeColor="text1"/>
          <w:u w:val="single"/>
        </w:rPr>
        <w:t>、</w:t>
      </w:r>
      <w:r w:rsidRPr="006B009D">
        <w:rPr>
          <w:rFonts w:eastAsia="宋体" w:hint="default"/>
          <w:color w:val="000000" w:themeColor="text1"/>
          <w:u w:val="single"/>
        </w:rPr>
        <w:t>NO</w:t>
      </w:r>
      <w:r w:rsidRPr="006B009D">
        <w:rPr>
          <w:rFonts w:eastAsia="宋体" w:hint="default"/>
          <w:color w:val="000000" w:themeColor="text1"/>
          <w:u w:val="single"/>
          <w:vertAlign w:val="subscript"/>
        </w:rPr>
        <w:t>2</w:t>
      </w:r>
      <w:r w:rsidRPr="006B009D">
        <w:rPr>
          <w:rFonts w:eastAsia="宋体"/>
          <w:color w:val="000000" w:themeColor="text1"/>
          <w:u w:val="single"/>
        </w:rPr>
        <w:t>、根据企业生产经验</w:t>
      </w:r>
      <w:r w:rsidRPr="006B009D">
        <w:rPr>
          <w:rFonts w:eastAsia="宋体" w:hint="default"/>
          <w:color w:val="000000" w:themeColor="text1"/>
          <w:u w:val="single"/>
        </w:rPr>
        <w:t>NO</w:t>
      </w:r>
      <w:r w:rsidRPr="006B009D">
        <w:rPr>
          <w:rFonts w:eastAsia="宋体" w:hint="default"/>
          <w:color w:val="000000" w:themeColor="text1"/>
          <w:u w:val="single"/>
          <w:vertAlign w:val="subscript"/>
        </w:rPr>
        <w:t>2</w:t>
      </w:r>
      <w:r w:rsidRPr="006B009D">
        <w:rPr>
          <w:rFonts w:eastAsia="宋体"/>
          <w:color w:val="000000" w:themeColor="text1"/>
          <w:u w:val="single"/>
        </w:rPr>
        <w:t>的量占总分解量的</w:t>
      </w:r>
      <w:r w:rsidRPr="006B009D">
        <w:rPr>
          <w:rFonts w:eastAsia="宋体"/>
          <w:color w:val="000000" w:themeColor="text1"/>
          <w:u w:val="single"/>
        </w:rPr>
        <w:t>7</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color w:val="000000" w:themeColor="text1"/>
          <w:u w:val="single"/>
        </w:rPr>
        <w:t>，因此本工段</w:t>
      </w:r>
      <w:r w:rsidRPr="006B009D">
        <w:rPr>
          <w:rFonts w:eastAsia="宋体" w:hint="default"/>
          <w:color w:val="000000" w:themeColor="text1"/>
          <w:u w:val="single"/>
        </w:rPr>
        <w:t>NO</w:t>
      </w:r>
      <w:r w:rsidRPr="006B009D">
        <w:rPr>
          <w:rFonts w:eastAsia="宋体" w:hint="default"/>
          <w:color w:val="000000" w:themeColor="text1"/>
          <w:u w:val="single"/>
          <w:vertAlign w:val="subscript"/>
        </w:rPr>
        <w:t>2</w:t>
      </w:r>
      <w:r w:rsidRPr="006B009D">
        <w:rPr>
          <w:rFonts w:eastAsia="宋体"/>
          <w:color w:val="000000" w:themeColor="text1"/>
          <w:u w:val="single"/>
        </w:rPr>
        <w:t>的产生量为</w:t>
      </w:r>
      <w:r w:rsidRPr="006B009D">
        <w:rPr>
          <w:rFonts w:eastAsia="宋体"/>
          <w:color w:val="000000" w:themeColor="text1"/>
          <w:u w:val="single"/>
        </w:rPr>
        <w:t>2</w:t>
      </w:r>
      <w:r w:rsidRPr="006B009D">
        <w:rPr>
          <w:rFonts w:eastAsia="宋体" w:hint="default"/>
          <w:color w:val="000000" w:themeColor="text1"/>
          <w:u w:val="single"/>
        </w:rPr>
        <w:t>1.6</w:t>
      </w:r>
      <w:r w:rsidRPr="006B009D">
        <w:rPr>
          <w:rFonts w:eastAsia="宋体"/>
          <w:color w:val="000000" w:themeColor="text1"/>
          <w:u w:val="single"/>
        </w:rPr>
        <w:t>t/a</w:t>
      </w:r>
      <w:r w:rsidRPr="006B009D">
        <w:rPr>
          <w:rFonts w:eastAsia="宋体"/>
          <w:color w:val="000000" w:themeColor="text1"/>
          <w:u w:val="single"/>
        </w:rPr>
        <w:t>。</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产生的废气先经过袋式除尘器除尘后，尾气在经过碱液喷淋吸收塔（三级）进行处理，处理后的废气通过</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高的排气筒排放。袋式除尘器的除尘效率</w:t>
      </w:r>
      <w:r w:rsidRPr="006B009D">
        <w:rPr>
          <w:rFonts w:eastAsia="宋体"/>
          <w:color w:val="000000" w:themeColor="text1"/>
          <w:u w:val="single"/>
        </w:rPr>
        <w:t>9</w:t>
      </w:r>
      <w:r w:rsidRPr="006B009D">
        <w:rPr>
          <w:rFonts w:eastAsia="宋体" w:hint="default"/>
          <w:color w:val="000000" w:themeColor="text1"/>
          <w:u w:val="single"/>
        </w:rPr>
        <w:t>9</w:t>
      </w:r>
      <w:r w:rsidRPr="006B009D">
        <w:rPr>
          <w:rFonts w:eastAsia="宋体"/>
          <w:color w:val="000000" w:themeColor="text1"/>
          <w:u w:val="single"/>
        </w:rPr>
        <w:t>%</w:t>
      </w:r>
      <w:r w:rsidRPr="006B009D">
        <w:rPr>
          <w:rFonts w:eastAsia="宋体"/>
          <w:color w:val="000000" w:themeColor="text1"/>
          <w:u w:val="single"/>
        </w:rPr>
        <w:t>，碱液喷淋吸收塔的除酸效率为</w:t>
      </w:r>
      <w:r w:rsidRPr="006B009D">
        <w:rPr>
          <w:rFonts w:eastAsia="宋体" w:hint="default"/>
          <w:color w:val="000000" w:themeColor="text1"/>
          <w:u w:val="single"/>
        </w:rPr>
        <w:t>99</w:t>
      </w:r>
      <w:r w:rsidRPr="006B009D">
        <w:rPr>
          <w:rFonts w:eastAsia="宋体"/>
          <w:color w:val="000000" w:themeColor="text1"/>
          <w:u w:val="single"/>
        </w:rPr>
        <w:t>%</w:t>
      </w:r>
      <w:r w:rsidRPr="006B009D">
        <w:rPr>
          <w:rFonts w:eastAsia="宋体"/>
          <w:color w:val="000000" w:themeColor="text1"/>
          <w:u w:val="single"/>
        </w:rPr>
        <w:t>，引风机的风量为</w:t>
      </w:r>
      <w:r w:rsidRPr="006B009D">
        <w:rPr>
          <w:rFonts w:eastAsia="宋体"/>
          <w:color w:val="000000" w:themeColor="text1"/>
          <w:u w:val="single"/>
        </w:rPr>
        <w:t>5</w:t>
      </w:r>
      <w:r w:rsidRPr="006B009D">
        <w:rPr>
          <w:rFonts w:eastAsia="宋体" w:hint="default"/>
          <w:color w:val="000000" w:themeColor="text1"/>
          <w:u w:val="single"/>
        </w:rPr>
        <w:t>000</w:t>
      </w:r>
      <w:r w:rsidRPr="006B009D">
        <w:rPr>
          <w:rFonts w:eastAsia="宋体"/>
          <w:color w:val="000000" w:themeColor="text1"/>
          <w:u w:val="single"/>
        </w:rPr>
        <w:t>m</w:t>
      </w:r>
      <w:r w:rsidRPr="006B009D">
        <w:rPr>
          <w:rFonts w:eastAsia="宋体"/>
          <w:color w:val="000000" w:themeColor="text1"/>
          <w:u w:val="single"/>
          <w:vertAlign w:val="superscript"/>
        </w:rPr>
        <w:t>3</w:t>
      </w:r>
      <w:r w:rsidRPr="006B009D">
        <w:rPr>
          <w:rFonts w:eastAsia="宋体"/>
          <w:color w:val="000000" w:themeColor="text1"/>
          <w:u w:val="single"/>
        </w:rPr>
        <w:t>/h</w:t>
      </w:r>
      <w:r w:rsidRPr="006B009D">
        <w:rPr>
          <w:rFonts w:eastAsia="宋体"/>
          <w:color w:val="000000" w:themeColor="text1"/>
          <w:u w:val="single"/>
        </w:rPr>
        <w:t>，年工作时间为</w:t>
      </w:r>
      <w:r w:rsidRPr="006B009D">
        <w:rPr>
          <w:rFonts w:eastAsia="宋体" w:hint="default"/>
          <w:color w:val="000000" w:themeColor="text1"/>
          <w:u w:val="single"/>
        </w:rPr>
        <w:t>7200</w:t>
      </w:r>
      <w:r w:rsidRPr="006B009D">
        <w:rPr>
          <w:rFonts w:eastAsia="宋体"/>
          <w:color w:val="000000" w:themeColor="text1"/>
          <w:u w:val="single"/>
        </w:rPr>
        <w:t>h</w:t>
      </w:r>
      <w:r w:rsidRPr="006B009D">
        <w:rPr>
          <w:rFonts w:eastAsia="宋体"/>
          <w:color w:val="000000" w:themeColor="text1"/>
          <w:u w:val="single"/>
        </w:rPr>
        <w:t>，经过处理后的粉尘排放量为</w:t>
      </w:r>
      <w:r w:rsidRPr="006B009D">
        <w:rPr>
          <w:rFonts w:eastAsia="宋体"/>
          <w:color w:val="000000" w:themeColor="text1"/>
          <w:u w:val="single"/>
        </w:rPr>
        <w:t>0</w:t>
      </w:r>
      <w:r w:rsidRPr="006B009D">
        <w:rPr>
          <w:rFonts w:eastAsia="宋体" w:hint="default"/>
          <w:color w:val="000000" w:themeColor="text1"/>
          <w:u w:val="single"/>
        </w:rPr>
        <w:t>.02</w:t>
      </w:r>
      <w:r w:rsidRPr="006B009D">
        <w:rPr>
          <w:rFonts w:eastAsia="宋体"/>
          <w:color w:val="000000" w:themeColor="text1"/>
          <w:u w:val="single"/>
        </w:rPr>
        <w:t>t/a</w:t>
      </w:r>
      <w:r w:rsidRPr="006B009D">
        <w:rPr>
          <w:rFonts w:eastAsia="宋体"/>
          <w:color w:val="000000" w:themeColor="text1"/>
          <w:u w:val="single"/>
        </w:rPr>
        <w:t>，排放速率</w:t>
      </w:r>
      <w:r w:rsidRPr="006B009D">
        <w:rPr>
          <w:rFonts w:eastAsia="宋体"/>
          <w:color w:val="000000" w:themeColor="text1"/>
          <w:u w:val="single"/>
        </w:rPr>
        <w:t>0</w:t>
      </w:r>
      <w:r w:rsidRPr="006B009D">
        <w:rPr>
          <w:rFonts w:eastAsia="宋体" w:hint="default"/>
          <w:color w:val="000000" w:themeColor="text1"/>
          <w:u w:val="single"/>
        </w:rPr>
        <w:t>.0027</w:t>
      </w:r>
      <w:r w:rsidRPr="006B009D">
        <w:rPr>
          <w:rFonts w:eastAsia="宋体"/>
          <w:color w:val="000000" w:themeColor="text1"/>
          <w:u w:val="single"/>
        </w:rPr>
        <w:t>kg/h</w:t>
      </w:r>
      <w:r w:rsidRPr="006B009D">
        <w:rPr>
          <w:rFonts w:eastAsia="宋体"/>
          <w:color w:val="000000" w:themeColor="text1"/>
          <w:u w:val="single"/>
        </w:rPr>
        <w:t>，排放浓度为</w:t>
      </w:r>
      <w:r w:rsidRPr="006B009D">
        <w:rPr>
          <w:rFonts w:eastAsia="宋体"/>
          <w:color w:val="000000" w:themeColor="text1"/>
          <w:u w:val="single"/>
        </w:rPr>
        <w:t>0</w:t>
      </w:r>
      <w:r w:rsidRPr="006B009D">
        <w:rPr>
          <w:rFonts w:eastAsia="宋体" w:hint="default"/>
          <w:color w:val="000000" w:themeColor="text1"/>
          <w:u w:val="single"/>
        </w:rPr>
        <w:t>.54</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；尾气经过碱液处理后，粉尘的排放量为</w:t>
      </w:r>
      <w:r w:rsidRPr="006B009D">
        <w:rPr>
          <w:rFonts w:eastAsia="宋体" w:hint="default"/>
          <w:color w:val="000000" w:themeColor="text1"/>
          <w:u w:val="single"/>
        </w:rPr>
        <w:t>0.0216</w:t>
      </w:r>
      <w:r w:rsidRPr="006B009D">
        <w:rPr>
          <w:rFonts w:eastAsia="宋体"/>
          <w:color w:val="000000" w:themeColor="text1"/>
          <w:u w:val="single"/>
        </w:rPr>
        <w:t>t/a</w:t>
      </w:r>
      <w:r w:rsidRPr="006B009D">
        <w:rPr>
          <w:rFonts w:eastAsia="宋体"/>
          <w:color w:val="000000" w:themeColor="text1"/>
          <w:u w:val="single"/>
        </w:rPr>
        <w:t>，排放速率</w:t>
      </w:r>
      <w:r w:rsidRPr="006B009D">
        <w:rPr>
          <w:rFonts w:eastAsia="宋体"/>
          <w:color w:val="000000" w:themeColor="text1"/>
          <w:u w:val="single"/>
        </w:rPr>
        <w:t>0</w:t>
      </w:r>
      <w:r w:rsidRPr="006B009D">
        <w:rPr>
          <w:rFonts w:eastAsia="宋体" w:hint="default"/>
          <w:color w:val="000000" w:themeColor="text1"/>
          <w:u w:val="single"/>
        </w:rPr>
        <w:t>.003</w:t>
      </w:r>
      <w:r w:rsidRPr="006B009D">
        <w:rPr>
          <w:rFonts w:eastAsia="宋体"/>
          <w:color w:val="000000" w:themeColor="text1"/>
          <w:u w:val="single"/>
        </w:rPr>
        <w:t>kg/h</w:t>
      </w:r>
      <w:r w:rsidRPr="006B009D">
        <w:rPr>
          <w:rFonts w:eastAsia="宋体"/>
          <w:color w:val="000000" w:themeColor="text1"/>
          <w:u w:val="single"/>
        </w:rPr>
        <w:t>、排放浓度为</w:t>
      </w:r>
      <w:r w:rsidRPr="006B009D">
        <w:rPr>
          <w:rFonts w:eastAsia="宋体" w:hint="default"/>
          <w:color w:val="000000" w:themeColor="text1"/>
          <w:u w:val="single"/>
        </w:rPr>
        <w:t>0.6</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。废气经过</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高的排气筒排放后尾气能够满足《工业炉窑大气污染物排放标准》（</w:t>
      </w:r>
      <w:r w:rsidRPr="006B009D">
        <w:rPr>
          <w:rFonts w:eastAsia="宋体"/>
          <w:color w:val="000000" w:themeColor="text1"/>
          <w:u w:val="single"/>
        </w:rPr>
        <w:t>G</w:t>
      </w:r>
      <w:r w:rsidRPr="006B009D">
        <w:rPr>
          <w:rFonts w:eastAsia="宋体" w:hint="default"/>
          <w:color w:val="000000" w:themeColor="text1"/>
          <w:u w:val="single"/>
        </w:rPr>
        <w:t>B9078-1996</w:t>
      </w:r>
      <w:r w:rsidRPr="006B009D">
        <w:rPr>
          <w:rFonts w:eastAsia="宋体"/>
          <w:color w:val="000000" w:themeColor="text1"/>
          <w:u w:val="single"/>
        </w:rPr>
        <w:t>）表</w:t>
      </w:r>
      <w:r w:rsidRPr="006B009D">
        <w:rPr>
          <w:rFonts w:eastAsia="宋体"/>
          <w:color w:val="000000" w:themeColor="text1"/>
          <w:u w:val="single"/>
        </w:rPr>
        <w:t>2</w:t>
      </w:r>
      <w:r w:rsidRPr="006B009D">
        <w:rPr>
          <w:rFonts w:eastAsia="宋体"/>
          <w:color w:val="000000" w:themeColor="text1"/>
          <w:u w:val="single"/>
        </w:rPr>
        <w:t>标准要求（非金属焙（锻）烧炉窑、耐火材料窑）烟粉尘浓度</w:t>
      </w:r>
      <w:r w:rsidRPr="006B009D">
        <w:rPr>
          <w:rFonts w:eastAsia="宋体"/>
          <w:color w:val="000000" w:themeColor="text1"/>
          <w:u w:val="single"/>
        </w:rPr>
        <w:t>2</w:t>
      </w:r>
      <w:r w:rsidRPr="006B009D">
        <w:rPr>
          <w:rFonts w:eastAsia="宋体" w:hint="default"/>
          <w:color w:val="000000" w:themeColor="text1"/>
          <w:u w:val="single"/>
        </w:rPr>
        <w:t>00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标准要求。</w:t>
      </w:r>
    </w:p>
    <w:bookmarkEnd w:id="199"/>
    <w:p w:rsidR="00304D7C" w:rsidRPr="006B009D" w:rsidRDefault="00340CC8">
      <w:pPr>
        <w:pStyle w:val="Default"/>
        <w:spacing w:line="360" w:lineRule="auto"/>
        <w:ind w:firstLineChars="200" w:firstLine="482"/>
        <w:rPr>
          <w:rFonts w:eastAsia="宋体" w:hint="default"/>
          <w:b/>
          <w:color w:val="000000" w:themeColor="text1"/>
          <w:u w:val="single"/>
        </w:rPr>
      </w:pPr>
      <w:r w:rsidRPr="006B009D">
        <w:rPr>
          <w:rFonts w:eastAsia="宋体"/>
          <w:b/>
          <w:color w:val="000000" w:themeColor="text1"/>
          <w:u w:val="single"/>
        </w:rPr>
        <w:t>微球工段：</w:t>
      </w:r>
    </w:p>
    <w:bookmarkEnd w:id="200"/>
    <w:p w:rsidR="00304D7C" w:rsidRPr="006B009D" w:rsidRDefault="00340CC8">
      <w:pPr>
        <w:pStyle w:val="a4"/>
        <w:numPr>
          <w:ilvl w:val="0"/>
          <w:numId w:val="15"/>
        </w:numPr>
        <w:ind w:firstLineChars="0"/>
        <w:rPr>
          <w:rFonts w:cs="Times New Roman"/>
          <w:color w:val="000000" w:themeColor="text1"/>
          <w:u w:val="single"/>
        </w:rPr>
      </w:pPr>
      <w:r w:rsidRPr="006B009D">
        <w:rPr>
          <w:rFonts w:cs="Times New Roman" w:hint="eastAsia"/>
          <w:b/>
          <w:color w:val="000000" w:themeColor="text1"/>
          <w:u w:val="single"/>
        </w:rPr>
        <w:t>喷雾干燥天然气热风炉废气：</w:t>
      </w:r>
    </w:p>
    <w:p w:rsidR="00304D7C" w:rsidRPr="006B009D" w:rsidRDefault="00340CC8">
      <w:pPr>
        <w:pStyle w:val="a4"/>
        <w:ind w:firstLine="480"/>
        <w:rPr>
          <w:rFonts w:cs="Times New Roman"/>
          <w:color w:val="000000" w:themeColor="text1"/>
          <w:u w:val="single"/>
        </w:rPr>
      </w:pPr>
      <w:bookmarkStart w:id="201" w:name="_Hlk518394825"/>
      <w:r w:rsidRPr="006B009D">
        <w:rPr>
          <w:rFonts w:cs="Times New Roman" w:hint="eastAsia"/>
          <w:color w:val="000000" w:themeColor="text1"/>
          <w:u w:val="single"/>
        </w:rPr>
        <w:t>该工段采用非接触换热式喷雾干燥，天然气热风炉采用间歇式提供热风喷雾。</w:t>
      </w:r>
      <w:r w:rsidRPr="006B009D">
        <w:rPr>
          <w:rFonts w:cs="Times New Roman" w:hint="eastAsia"/>
          <w:color w:val="000000" w:themeColor="text1"/>
          <w:u w:val="single"/>
        </w:rPr>
        <w:lastRenderedPageBreak/>
        <w:t>根据企业提供的资料，本项目设置</w:t>
      </w:r>
      <w:r w:rsidRPr="006B009D">
        <w:rPr>
          <w:rFonts w:cs="Times New Roman"/>
          <w:color w:val="000000" w:themeColor="text1"/>
          <w:u w:val="single"/>
        </w:rPr>
        <w:t>1</w:t>
      </w:r>
      <w:r w:rsidRPr="006B009D">
        <w:rPr>
          <w:rFonts w:cs="Times New Roman" w:hint="eastAsia"/>
          <w:color w:val="000000" w:themeColor="text1"/>
          <w:u w:val="single"/>
        </w:rPr>
        <w:t>套喷雾干燥热风系统，生产特种氧化铝（微球）闪蒸干燥过程中，每天平均工作</w:t>
      </w:r>
      <w:r w:rsidRPr="006B009D">
        <w:rPr>
          <w:rFonts w:cs="Times New Roman"/>
          <w:color w:val="000000" w:themeColor="text1"/>
          <w:u w:val="single"/>
        </w:rPr>
        <w:t>24</w:t>
      </w:r>
      <w:r w:rsidRPr="006B009D">
        <w:rPr>
          <w:rFonts w:cs="Times New Roman" w:hint="eastAsia"/>
          <w:color w:val="000000" w:themeColor="text1"/>
          <w:u w:val="single"/>
        </w:rPr>
        <w:t>h</w:t>
      </w:r>
      <w:r w:rsidRPr="006B009D">
        <w:rPr>
          <w:rFonts w:cs="Times New Roman" w:hint="eastAsia"/>
          <w:color w:val="000000" w:themeColor="text1"/>
          <w:u w:val="single"/>
        </w:rPr>
        <w:t>，闪蒸干燥系统</w:t>
      </w:r>
      <w:r w:rsidRPr="006B009D">
        <w:rPr>
          <w:rFonts w:cs="Times New Roman"/>
          <w:color w:val="000000" w:themeColor="text1"/>
          <w:u w:val="single"/>
        </w:rPr>
        <w:t>天燃气消耗量为</w:t>
      </w:r>
      <w:r w:rsidRPr="006B009D">
        <w:rPr>
          <w:rFonts w:cs="Times New Roman"/>
          <w:color w:val="000000" w:themeColor="text1"/>
          <w:u w:val="single"/>
        </w:rPr>
        <w:t>1600m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w:t>
      </w:r>
      <w:r w:rsidRPr="006B009D">
        <w:rPr>
          <w:rFonts w:cs="Times New Roman" w:hint="eastAsia"/>
          <w:color w:val="000000" w:themeColor="text1"/>
          <w:u w:val="single"/>
        </w:rPr>
        <w:t>天然气年用气量为</w:t>
      </w:r>
      <w:r w:rsidRPr="006B009D">
        <w:rPr>
          <w:rFonts w:cs="Times New Roman"/>
          <w:color w:val="000000" w:themeColor="text1"/>
          <w:u w:val="single"/>
        </w:rPr>
        <w:t>48</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根据《</w:t>
      </w:r>
      <w:r w:rsidRPr="006B009D">
        <w:rPr>
          <w:rFonts w:cs="Times New Roman" w:hint="eastAsia"/>
          <w:color w:val="000000" w:themeColor="text1"/>
          <w:u w:val="single"/>
        </w:rPr>
        <w:t>第一次全国污染源普查城镇生活源产排污系数手册</w:t>
      </w:r>
      <w:r w:rsidRPr="006B009D">
        <w:rPr>
          <w:rFonts w:cs="Times New Roman"/>
          <w:color w:val="000000" w:themeColor="text1"/>
          <w:u w:val="single"/>
        </w:rPr>
        <w:t>》，燃烧</w:t>
      </w:r>
      <w:r w:rsidRPr="006B009D">
        <w:rPr>
          <w:rFonts w:cs="Times New Roman"/>
          <w:color w:val="000000" w:themeColor="text1"/>
          <w:u w:val="single"/>
        </w:rPr>
        <w:t>100</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天燃气燃料气排放的各污染物量污染物分别为：</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3400.46kg</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630kg</w:t>
      </w:r>
      <w:r w:rsidRPr="006B009D">
        <w:rPr>
          <w:rFonts w:cs="Times New Roman"/>
          <w:color w:val="000000" w:themeColor="text1"/>
          <w:u w:val="single"/>
        </w:rPr>
        <w:t>、烟尘：</w:t>
      </w:r>
      <w:r w:rsidRPr="006B009D">
        <w:rPr>
          <w:rFonts w:cs="Times New Roman"/>
          <w:color w:val="000000" w:themeColor="text1"/>
          <w:u w:val="single"/>
        </w:rPr>
        <w:t>286.20kg</w:t>
      </w:r>
      <w:r w:rsidRPr="006B009D">
        <w:rPr>
          <w:rFonts w:cs="Times New Roman" w:hint="eastAsia"/>
          <w:color w:val="000000" w:themeColor="text1"/>
          <w:u w:val="single"/>
        </w:rPr>
        <w:t>、废气产生量为</w:t>
      </w:r>
      <w:r w:rsidRPr="006B009D">
        <w:rPr>
          <w:rFonts w:cs="Times New Roman"/>
          <w:color w:val="000000" w:themeColor="text1"/>
          <w:u w:val="single"/>
        </w:rPr>
        <w:t>1050</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，根据计算，特种氧化铝（微球）天然气热风炉废气产生量为</w:t>
      </w:r>
      <w:r w:rsidRPr="006B009D">
        <w:rPr>
          <w:rFonts w:cs="Times New Roman"/>
          <w:color w:val="000000" w:themeColor="text1"/>
          <w:u w:val="single"/>
        </w:rPr>
        <w:t>1008</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color w:val="000000" w:themeColor="text1"/>
          <w:u w:val="single"/>
        </w:rPr>
        <w:t>/a</w:t>
      </w:r>
      <w:r w:rsidRPr="006B009D">
        <w:rPr>
          <w:rFonts w:cs="Times New Roman" w:hint="eastAsia"/>
          <w:color w:val="000000" w:themeColor="text1"/>
          <w:u w:val="single"/>
        </w:rPr>
        <w:t>、</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1632kg/a</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302.4kg/a</w:t>
      </w:r>
      <w:r w:rsidRPr="006B009D">
        <w:rPr>
          <w:rFonts w:cs="Times New Roman"/>
          <w:color w:val="000000" w:themeColor="text1"/>
          <w:u w:val="single"/>
        </w:rPr>
        <w:t>、烟尘：</w:t>
      </w:r>
      <w:r w:rsidRPr="006B009D">
        <w:rPr>
          <w:rFonts w:cs="Times New Roman"/>
          <w:color w:val="000000" w:themeColor="text1"/>
          <w:u w:val="single"/>
        </w:rPr>
        <w:t>137.6kg/a</w:t>
      </w:r>
      <w:r w:rsidRPr="006B009D">
        <w:rPr>
          <w:rFonts w:cs="Times New Roman" w:hint="eastAsia"/>
          <w:color w:val="000000" w:themeColor="text1"/>
          <w:u w:val="single"/>
        </w:rPr>
        <w:t>；排放速率</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0.085kg/h</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0.01575kg/h</w:t>
      </w:r>
      <w:r w:rsidRPr="006B009D">
        <w:rPr>
          <w:rFonts w:cs="Times New Roman"/>
          <w:color w:val="000000" w:themeColor="text1"/>
          <w:u w:val="single"/>
        </w:rPr>
        <w:t>、烟尘：</w:t>
      </w:r>
      <w:r w:rsidRPr="006B009D">
        <w:rPr>
          <w:rFonts w:cs="Times New Roman"/>
          <w:color w:val="000000" w:themeColor="text1"/>
          <w:u w:val="single"/>
        </w:rPr>
        <w:t>0.0072kg/h</w:t>
      </w:r>
      <w:r w:rsidRPr="006B009D">
        <w:rPr>
          <w:rFonts w:cs="Times New Roman" w:hint="eastAsia"/>
          <w:color w:val="000000" w:themeColor="text1"/>
          <w:u w:val="single"/>
        </w:rPr>
        <w:t>；排放浓度</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161</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30</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color w:val="000000" w:themeColor="text1"/>
          <w:u w:val="single"/>
        </w:rPr>
        <w:t>、烟尘：</w:t>
      </w:r>
      <w:r w:rsidRPr="006B009D">
        <w:rPr>
          <w:rFonts w:cs="Times New Roman"/>
          <w:color w:val="000000" w:themeColor="text1"/>
          <w:u w:val="single"/>
        </w:rPr>
        <w:t>13.6</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。排气筒高度为</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，排放浓度和速率能够满足《大气污染物综合排放标准》（</w:t>
      </w:r>
      <w:r w:rsidRPr="006B009D">
        <w:rPr>
          <w:rFonts w:cs="Times New Roman" w:hint="eastAsia"/>
          <w:color w:val="000000" w:themeColor="text1"/>
          <w:u w:val="single"/>
        </w:rPr>
        <w:t>G</w:t>
      </w:r>
      <w:r w:rsidRPr="006B009D">
        <w:rPr>
          <w:rFonts w:cs="Times New Roman"/>
          <w:color w:val="000000" w:themeColor="text1"/>
          <w:u w:val="single"/>
        </w:rPr>
        <w:t>B16297-1996</w:t>
      </w:r>
      <w:r w:rsidRPr="006B009D">
        <w:rPr>
          <w:rFonts w:cs="Times New Roman" w:hint="eastAsia"/>
          <w:color w:val="000000" w:themeColor="text1"/>
          <w:u w:val="single"/>
        </w:rPr>
        <w:t>）表</w:t>
      </w:r>
      <w:r w:rsidRPr="006B009D">
        <w:rPr>
          <w:rFonts w:cs="Times New Roman" w:hint="eastAsia"/>
          <w:color w:val="000000" w:themeColor="text1"/>
          <w:u w:val="single"/>
        </w:rPr>
        <w:t>2</w:t>
      </w:r>
      <w:r w:rsidRPr="006B009D">
        <w:rPr>
          <w:rFonts w:cs="Times New Roman" w:hint="eastAsia"/>
          <w:color w:val="000000" w:themeColor="text1"/>
          <w:u w:val="single"/>
        </w:rPr>
        <w:t>二级标准（</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高排气筒）排放限值要求。</w:t>
      </w:r>
    </w:p>
    <w:bookmarkEnd w:id="201"/>
    <w:p w:rsidR="00304D7C" w:rsidRPr="006B009D" w:rsidRDefault="00340CC8">
      <w:pPr>
        <w:pStyle w:val="affa"/>
        <w:numPr>
          <w:ilvl w:val="0"/>
          <w:numId w:val="15"/>
        </w:numPr>
        <w:ind w:firstLineChars="0"/>
        <w:rPr>
          <w:color w:val="000000" w:themeColor="text1"/>
          <w:u w:val="single"/>
        </w:rPr>
      </w:pPr>
      <w:r w:rsidRPr="006B009D">
        <w:rPr>
          <w:rFonts w:ascii="宋体" w:hAnsi="宋体" w:cs="Times New Roman" w:hint="eastAsia"/>
          <w:b/>
          <w:color w:val="000000" w:themeColor="text1"/>
          <w:u w:val="single"/>
        </w:rPr>
        <w:t>喷雾干燥废气：</w:t>
      </w:r>
    </w:p>
    <w:p w:rsidR="00304D7C" w:rsidRPr="006B009D" w:rsidRDefault="00340CC8">
      <w:pPr>
        <w:pStyle w:val="Default"/>
        <w:spacing w:line="360" w:lineRule="auto"/>
        <w:ind w:firstLineChars="200" w:firstLine="480"/>
        <w:rPr>
          <w:rFonts w:eastAsia="宋体" w:hint="default"/>
          <w:color w:val="000000" w:themeColor="text1"/>
          <w:u w:val="single"/>
        </w:rPr>
      </w:pPr>
      <w:bookmarkStart w:id="202" w:name="_Hlk518313616"/>
      <w:r w:rsidRPr="006B009D">
        <w:rPr>
          <w:rFonts w:eastAsia="宋体"/>
          <w:color w:val="000000" w:themeColor="text1"/>
          <w:u w:val="single"/>
        </w:rPr>
        <w:t>根据上文分析，闪蒸干燥废气主要为干燥过程中产生的粉尘，本项目有</w:t>
      </w:r>
      <w:r w:rsidRPr="006B009D">
        <w:rPr>
          <w:rFonts w:eastAsia="宋体"/>
          <w:color w:val="000000" w:themeColor="text1"/>
          <w:u w:val="single"/>
        </w:rPr>
        <w:t>1</w:t>
      </w:r>
      <w:r w:rsidRPr="006B009D">
        <w:rPr>
          <w:rFonts w:eastAsia="宋体"/>
          <w:color w:val="000000" w:themeColor="text1"/>
          <w:u w:val="single"/>
        </w:rPr>
        <w:t>台喷雾干燥器，每小时最大干燥量为</w:t>
      </w:r>
      <w:r w:rsidRPr="006B009D">
        <w:rPr>
          <w:rFonts w:eastAsia="宋体" w:hint="default"/>
          <w:color w:val="000000" w:themeColor="text1"/>
          <w:u w:val="single"/>
        </w:rPr>
        <w:t>4</w:t>
      </w:r>
      <w:r w:rsidRPr="006B009D">
        <w:rPr>
          <w:rFonts w:eastAsia="宋体"/>
          <w:color w:val="000000" w:themeColor="text1"/>
          <w:u w:val="single"/>
        </w:rPr>
        <w:t>t</w:t>
      </w:r>
      <w:r w:rsidRPr="006B009D">
        <w:rPr>
          <w:rFonts w:eastAsia="宋体"/>
          <w:color w:val="000000" w:themeColor="text1"/>
          <w:u w:val="single"/>
        </w:rPr>
        <w:t>，每台设备的年工作时间</w:t>
      </w:r>
      <w:r w:rsidRPr="006B009D">
        <w:rPr>
          <w:rFonts w:eastAsia="宋体" w:hint="default"/>
          <w:color w:val="000000" w:themeColor="text1"/>
          <w:u w:val="single"/>
        </w:rPr>
        <w:t>7200</w:t>
      </w:r>
      <w:r w:rsidRPr="006B009D">
        <w:rPr>
          <w:rFonts w:eastAsia="宋体"/>
          <w:color w:val="000000" w:themeColor="text1"/>
          <w:u w:val="single"/>
        </w:rPr>
        <w:t>h</w:t>
      </w:r>
      <w:r w:rsidRPr="006B009D">
        <w:rPr>
          <w:rFonts w:eastAsia="宋体"/>
          <w:color w:val="000000" w:themeColor="text1"/>
          <w:u w:val="single"/>
        </w:rPr>
        <w:t>，本项目需要闪蒸干燥的物料量为</w:t>
      </w:r>
      <w:r w:rsidRPr="006B009D">
        <w:rPr>
          <w:rFonts w:eastAsia="宋体" w:hint="default"/>
          <w:color w:val="000000" w:themeColor="text1"/>
          <w:u w:val="single"/>
        </w:rPr>
        <w:t>2000</w:t>
      </w:r>
      <w:r w:rsidRPr="006B009D">
        <w:rPr>
          <w:rFonts w:eastAsia="宋体"/>
          <w:color w:val="000000" w:themeColor="text1"/>
          <w:u w:val="single"/>
        </w:rPr>
        <w:t>t/a</w:t>
      </w:r>
      <w:r w:rsidRPr="006B009D">
        <w:rPr>
          <w:rFonts w:eastAsia="宋体"/>
          <w:color w:val="000000" w:themeColor="text1"/>
          <w:u w:val="single"/>
        </w:rPr>
        <w:t>。喷雾干燥前物料活化添加一定的盐酸调节</w:t>
      </w:r>
      <w:r w:rsidRPr="006B009D">
        <w:rPr>
          <w:rFonts w:eastAsia="宋体"/>
          <w:color w:val="000000" w:themeColor="text1"/>
          <w:u w:val="single"/>
        </w:rPr>
        <w:t>p</w:t>
      </w:r>
      <w:r w:rsidRPr="006B009D">
        <w:rPr>
          <w:rFonts w:eastAsia="宋体" w:hint="default"/>
          <w:color w:val="000000" w:themeColor="text1"/>
          <w:u w:val="single"/>
        </w:rPr>
        <w:t>H</w:t>
      </w:r>
      <w:r w:rsidRPr="006B009D">
        <w:rPr>
          <w:rFonts w:eastAsia="宋体"/>
          <w:color w:val="000000" w:themeColor="text1"/>
          <w:u w:val="single"/>
        </w:rPr>
        <w:t>，因此该工段喷雾干燥的废气污染物主要为粉尘和氯化氢</w:t>
      </w:r>
      <w:bookmarkStart w:id="203" w:name="_Hlk520639664"/>
      <w:r w:rsidRPr="006B009D">
        <w:rPr>
          <w:rFonts w:eastAsia="宋体"/>
          <w:color w:val="000000" w:themeColor="text1"/>
          <w:u w:val="single"/>
        </w:rPr>
        <w:t>，参照《污染源源强核算技术指南</w:t>
      </w:r>
      <w:r w:rsidRPr="006B009D">
        <w:rPr>
          <w:rFonts w:eastAsia="宋体"/>
          <w:color w:val="000000" w:themeColor="text1"/>
          <w:u w:val="single"/>
        </w:rPr>
        <w:t xml:space="preserve"> </w:t>
      </w:r>
      <w:r w:rsidRPr="006B009D">
        <w:rPr>
          <w:rFonts w:eastAsia="宋体" w:hint="default"/>
          <w:color w:val="000000" w:themeColor="text1"/>
          <w:u w:val="single"/>
        </w:rPr>
        <w:t xml:space="preserve"> </w:t>
      </w:r>
      <w:r w:rsidRPr="006B009D">
        <w:rPr>
          <w:rFonts w:eastAsia="宋体" w:hint="default"/>
          <w:color w:val="000000" w:themeColor="text1"/>
          <w:u w:val="single"/>
        </w:rPr>
        <w:t>准则</w:t>
      </w:r>
      <w:r w:rsidRPr="006B009D">
        <w:rPr>
          <w:rFonts w:eastAsia="宋体"/>
          <w:color w:val="000000" w:themeColor="text1"/>
          <w:u w:val="single"/>
        </w:rPr>
        <w:t>》（</w:t>
      </w:r>
      <w:r w:rsidRPr="006B009D">
        <w:rPr>
          <w:rFonts w:eastAsia="宋体"/>
          <w:color w:val="000000" w:themeColor="text1"/>
          <w:u w:val="single"/>
        </w:rPr>
        <w:t>H</w:t>
      </w:r>
      <w:r w:rsidRPr="006B009D">
        <w:rPr>
          <w:rFonts w:eastAsia="宋体" w:hint="default"/>
          <w:color w:val="000000" w:themeColor="text1"/>
          <w:u w:val="single"/>
        </w:rPr>
        <w:t>J884-2018</w:t>
      </w:r>
      <w:r w:rsidRPr="006B009D">
        <w:rPr>
          <w:rFonts w:eastAsia="宋体"/>
          <w:color w:val="000000" w:themeColor="text1"/>
          <w:u w:val="single"/>
        </w:rPr>
        <w:t>）要求，根据企业现有生产情况数据，</w:t>
      </w:r>
      <w:bookmarkEnd w:id="203"/>
      <w:r w:rsidRPr="006B009D">
        <w:rPr>
          <w:rFonts w:eastAsia="宋体"/>
          <w:color w:val="000000" w:themeColor="text1"/>
          <w:u w:val="single"/>
        </w:rPr>
        <w:t>粉尘的产生量按照总物料的</w:t>
      </w:r>
      <w:r w:rsidRPr="006B009D">
        <w:rPr>
          <w:rFonts w:eastAsia="宋体" w:hint="default"/>
          <w:color w:val="000000" w:themeColor="text1"/>
          <w:u w:val="single"/>
        </w:rPr>
        <w:t>1</w:t>
      </w:r>
      <w:r w:rsidRPr="006B009D">
        <w:rPr>
          <w:rFonts w:eastAsia="宋体"/>
          <w:color w:val="000000" w:themeColor="text1"/>
          <w:u w:val="single"/>
        </w:rPr>
        <w:t>%</w:t>
      </w:r>
      <w:r w:rsidRPr="006B009D">
        <w:rPr>
          <w:rFonts w:eastAsia="宋体"/>
          <w:color w:val="000000" w:themeColor="text1"/>
          <w:u w:val="single"/>
        </w:rPr>
        <w:t>计（物料含水</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color w:val="000000" w:themeColor="text1"/>
          <w:u w:val="single"/>
        </w:rPr>
        <w:t>），粉尘的产生量为</w:t>
      </w:r>
      <w:r w:rsidRPr="006B009D">
        <w:rPr>
          <w:rFonts w:eastAsia="宋体" w:hint="default"/>
          <w:color w:val="000000" w:themeColor="text1"/>
          <w:u w:val="single"/>
        </w:rPr>
        <w:t>20</w:t>
      </w:r>
      <w:r w:rsidRPr="006B009D">
        <w:rPr>
          <w:rFonts w:eastAsia="宋体"/>
          <w:color w:val="000000" w:themeColor="text1"/>
          <w:u w:val="single"/>
        </w:rPr>
        <w:t>t</w:t>
      </w:r>
      <w:r w:rsidRPr="006B009D">
        <w:rPr>
          <w:rFonts w:eastAsia="宋体"/>
          <w:color w:val="000000" w:themeColor="text1"/>
          <w:u w:val="single"/>
        </w:rPr>
        <w:t>。根据企业的生产经验，本项目该工段平均每吨产品自动添加盐酸量为</w:t>
      </w:r>
      <w:r w:rsidRPr="006B009D">
        <w:rPr>
          <w:rFonts w:eastAsia="宋体"/>
          <w:color w:val="000000" w:themeColor="text1"/>
          <w:u w:val="single"/>
        </w:rPr>
        <w:t>0</w:t>
      </w:r>
      <w:r w:rsidRPr="006B009D">
        <w:rPr>
          <w:rFonts w:eastAsia="宋体" w:hint="default"/>
          <w:color w:val="000000" w:themeColor="text1"/>
          <w:u w:val="single"/>
        </w:rPr>
        <w:t>.01</w:t>
      </w:r>
      <w:r w:rsidRPr="006B009D">
        <w:rPr>
          <w:rFonts w:eastAsia="宋体"/>
          <w:color w:val="000000" w:themeColor="text1"/>
          <w:u w:val="single"/>
        </w:rPr>
        <w:t>t</w:t>
      </w:r>
      <w:r w:rsidRPr="006B009D">
        <w:rPr>
          <w:rFonts w:eastAsia="宋体" w:hint="default"/>
          <w:color w:val="000000" w:themeColor="text1"/>
          <w:u w:val="single"/>
        </w:rPr>
        <w:t>，</w:t>
      </w:r>
      <w:r w:rsidRPr="006B009D">
        <w:rPr>
          <w:rFonts w:eastAsia="宋体"/>
          <w:color w:val="000000" w:themeColor="text1"/>
          <w:u w:val="single"/>
        </w:rPr>
        <w:t>盐酸添加量为</w:t>
      </w:r>
      <w:r w:rsidRPr="006B009D">
        <w:rPr>
          <w:rFonts w:eastAsia="宋体"/>
          <w:color w:val="000000" w:themeColor="text1"/>
          <w:u w:val="single"/>
        </w:rPr>
        <w:t>2</w:t>
      </w:r>
      <w:r w:rsidRPr="006B009D">
        <w:rPr>
          <w:rFonts w:eastAsia="宋体" w:hint="default"/>
          <w:color w:val="000000" w:themeColor="text1"/>
          <w:u w:val="single"/>
        </w:rPr>
        <w:t>0</w:t>
      </w:r>
      <w:r w:rsidRPr="006B009D">
        <w:rPr>
          <w:rFonts w:eastAsia="宋体"/>
          <w:color w:val="000000" w:themeColor="text1"/>
          <w:u w:val="single"/>
        </w:rPr>
        <w:t>t/a</w:t>
      </w:r>
      <w:r w:rsidRPr="006B009D">
        <w:rPr>
          <w:rFonts w:eastAsia="宋体"/>
          <w:color w:val="000000" w:themeColor="text1"/>
          <w:u w:val="single"/>
        </w:rPr>
        <w:t>，盐酸的喷雾干燥工段挥发量按照添加量的</w:t>
      </w:r>
      <w:r w:rsidRPr="006B009D">
        <w:rPr>
          <w:rFonts w:eastAsia="宋体" w:hint="default"/>
          <w:color w:val="000000" w:themeColor="text1"/>
          <w:u w:val="single"/>
        </w:rPr>
        <w:t>30%</w:t>
      </w:r>
      <w:r w:rsidRPr="006B009D">
        <w:rPr>
          <w:rFonts w:eastAsia="宋体" w:hint="default"/>
          <w:color w:val="000000" w:themeColor="text1"/>
          <w:u w:val="single"/>
        </w:rPr>
        <w:t>计</w:t>
      </w:r>
      <w:r w:rsidRPr="006B009D">
        <w:rPr>
          <w:rFonts w:eastAsia="宋体"/>
          <w:color w:val="000000" w:themeColor="text1"/>
          <w:u w:val="single"/>
        </w:rPr>
        <w:t>，因此本工段氯化氢</w:t>
      </w:r>
      <w:r w:rsidRPr="006B009D">
        <w:rPr>
          <w:rFonts w:eastAsia="宋体" w:hint="default"/>
          <w:color w:val="000000" w:themeColor="text1"/>
          <w:u w:val="single"/>
        </w:rPr>
        <w:t>的产生量为</w:t>
      </w:r>
      <w:r w:rsidRPr="006B009D">
        <w:rPr>
          <w:rFonts w:eastAsia="宋体" w:hint="default"/>
          <w:color w:val="000000" w:themeColor="text1"/>
          <w:u w:val="single"/>
        </w:rPr>
        <w:t>6t/a</w:t>
      </w:r>
      <w:r w:rsidRPr="006B009D">
        <w:rPr>
          <w:rFonts w:eastAsia="宋体"/>
          <w:color w:val="000000" w:themeColor="text1"/>
          <w:u w:val="single"/>
        </w:rPr>
        <w:t>。</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喷雾干燥工段尾气先经过两级除尘（旋风除尘器的除尘器的效率按</w:t>
      </w:r>
      <w:r w:rsidRPr="006B009D">
        <w:rPr>
          <w:rFonts w:eastAsia="宋体" w:hint="default"/>
          <w:color w:val="000000" w:themeColor="text1"/>
          <w:u w:val="single"/>
        </w:rPr>
        <w:t>8</w:t>
      </w:r>
      <w:r w:rsidRPr="006B009D">
        <w:rPr>
          <w:rFonts w:eastAsia="宋体"/>
          <w:color w:val="000000" w:themeColor="text1"/>
          <w:u w:val="single"/>
        </w:rPr>
        <w:t>0%</w:t>
      </w:r>
      <w:r w:rsidRPr="006B009D">
        <w:rPr>
          <w:rFonts w:eastAsia="宋体"/>
          <w:color w:val="000000" w:themeColor="text1"/>
          <w:u w:val="single"/>
        </w:rPr>
        <w:t>，脉冲袋式除尘器的除尘效率按</w:t>
      </w:r>
      <w:r w:rsidRPr="006B009D">
        <w:rPr>
          <w:rFonts w:eastAsia="宋体"/>
          <w:color w:val="000000" w:themeColor="text1"/>
          <w:u w:val="single"/>
        </w:rPr>
        <w:t>99%</w:t>
      </w:r>
      <w:r w:rsidRPr="006B009D">
        <w:rPr>
          <w:rFonts w:eastAsia="宋体"/>
          <w:color w:val="000000" w:themeColor="text1"/>
          <w:u w:val="single"/>
        </w:rPr>
        <w:t>计）然后在采用碱液喷淋吸收除氯化氢废气，除尘器的除尘综合效率为</w:t>
      </w:r>
      <w:r w:rsidRPr="006B009D">
        <w:rPr>
          <w:rFonts w:eastAsia="宋体"/>
          <w:color w:val="000000" w:themeColor="text1"/>
          <w:u w:val="single"/>
        </w:rPr>
        <w:t>99.</w:t>
      </w:r>
      <w:r w:rsidRPr="006B009D">
        <w:rPr>
          <w:rFonts w:eastAsia="宋体" w:hint="default"/>
          <w:color w:val="000000" w:themeColor="text1"/>
          <w:u w:val="single"/>
        </w:rPr>
        <w:t>8</w:t>
      </w:r>
      <w:r w:rsidRPr="006B009D">
        <w:rPr>
          <w:rFonts w:eastAsia="宋体"/>
          <w:color w:val="000000" w:themeColor="text1"/>
          <w:u w:val="single"/>
        </w:rPr>
        <w:t>%</w:t>
      </w:r>
      <w:r w:rsidRPr="006B009D">
        <w:rPr>
          <w:rFonts w:eastAsia="宋体"/>
          <w:color w:val="000000" w:themeColor="text1"/>
          <w:u w:val="single"/>
        </w:rPr>
        <w:t>，氯化氢的去除效率按照</w:t>
      </w:r>
      <w:r w:rsidRPr="006B009D">
        <w:rPr>
          <w:rFonts w:eastAsia="宋体"/>
          <w:color w:val="000000" w:themeColor="text1"/>
          <w:u w:val="single"/>
        </w:rPr>
        <w:t>9</w:t>
      </w:r>
      <w:r w:rsidRPr="006B009D">
        <w:rPr>
          <w:rFonts w:eastAsia="宋体" w:hint="default"/>
          <w:color w:val="000000" w:themeColor="text1"/>
          <w:u w:val="single"/>
        </w:rPr>
        <w:t>9</w:t>
      </w:r>
      <w:r w:rsidRPr="006B009D">
        <w:rPr>
          <w:rFonts w:eastAsia="宋体"/>
          <w:color w:val="000000" w:themeColor="text1"/>
          <w:u w:val="single"/>
        </w:rPr>
        <w:t>%</w:t>
      </w:r>
      <w:r w:rsidRPr="006B009D">
        <w:rPr>
          <w:rFonts w:eastAsia="宋体"/>
          <w:color w:val="000000" w:themeColor="text1"/>
          <w:u w:val="single"/>
        </w:rPr>
        <w:t>计，则本项目粉尘的排放量约为</w:t>
      </w:r>
      <w:r w:rsidRPr="006B009D">
        <w:rPr>
          <w:rFonts w:eastAsia="宋体" w:hint="default"/>
          <w:color w:val="000000" w:themeColor="text1"/>
          <w:u w:val="single"/>
        </w:rPr>
        <w:t>0.04</w:t>
      </w:r>
      <w:r w:rsidRPr="006B009D">
        <w:rPr>
          <w:rFonts w:eastAsia="宋体"/>
          <w:color w:val="000000" w:themeColor="text1"/>
          <w:u w:val="single"/>
        </w:rPr>
        <w:t>t/a</w:t>
      </w:r>
      <w:r w:rsidRPr="006B009D">
        <w:rPr>
          <w:rFonts w:eastAsia="宋体"/>
          <w:color w:val="000000" w:themeColor="text1"/>
          <w:u w:val="single"/>
        </w:rPr>
        <w:t>。引风机的风量为</w:t>
      </w:r>
      <w:r w:rsidRPr="006B009D">
        <w:rPr>
          <w:rFonts w:eastAsia="宋体"/>
          <w:color w:val="000000" w:themeColor="text1"/>
          <w:u w:val="single"/>
        </w:rPr>
        <w:t>10000m</w:t>
      </w:r>
      <w:r w:rsidRPr="006B009D">
        <w:rPr>
          <w:rFonts w:eastAsia="宋体"/>
          <w:color w:val="000000" w:themeColor="text1"/>
          <w:u w:val="single"/>
          <w:vertAlign w:val="superscript"/>
        </w:rPr>
        <w:t>3</w:t>
      </w:r>
      <w:r w:rsidRPr="006B009D">
        <w:rPr>
          <w:rFonts w:eastAsia="宋体"/>
          <w:color w:val="000000" w:themeColor="text1"/>
          <w:u w:val="single"/>
        </w:rPr>
        <w:t>/h</w:t>
      </w:r>
      <w:r w:rsidRPr="006B009D">
        <w:rPr>
          <w:rFonts w:eastAsia="宋体"/>
          <w:color w:val="000000" w:themeColor="text1"/>
          <w:u w:val="single"/>
        </w:rPr>
        <w:t>，引风机的工作时间为</w:t>
      </w:r>
      <w:r w:rsidRPr="006B009D">
        <w:rPr>
          <w:rFonts w:eastAsia="宋体" w:hint="default"/>
          <w:color w:val="000000" w:themeColor="text1"/>
          <w:u w:val="single"/>
        </w:rPr>
        <w:t>7200</w:t>
      </w:r>
      <w:r w:rsidRPr="006B009D">
        <w:rPr>
          <w:rFonts w:eastAsia="宋体"/>
          <w:color w:val="000000" w:themeColor="text1"/>
          <w:u w:val="single"/>
        </w:rPr>
        <w:t>h</w:t>
      </w:r>
      <w:r w:rsidRPr="006B009D">
        <w:rPr>
          <w:rFonts w:eastAsia="宋体"/>
          <w:color w:val="000000" w:themeColor="text1"/>
          <w:u w:val="single"/>
        </w:rPr>
        <w:t>，粉尘的排放速率为</w:t>
      </w:r>
      <w:r w:rsidRPr="006B009D">
        <w:rPr>
          <w:rFonts w:eastAsia="宋体" w:hint="default"/>
          <w:color w:val="000000" w:themeColor="text1"/>
          <w:u w:val="single"/>
        </w:rPr>
        <w:t>0.0056</w:t>
      </w:r>
      <w:r w:rsidRPr="006B009D">
        <w:rPr>
          <w:rFonts w:eastAsia="宋体"/>
          <w:color w:val="000000" w:themeColor="text1"/>
          <w:u w:val="single"/>
        </w:rPr>
        <w:t>kg/h</w:t>
      </w:r>
      <w:r w:rsidRPr="006B009D">
        <w:rPr>
          <w:rFonts w:eastAsia="宋体"/>
          <w:color w:val="000000" w:themeColor="text1"/>
          <w:u w:val="single"/>
        </w:rPr>
        <w:t>、排放浓度为</w:t>
      </w:r>
      <w:r w:rsidRPr="006B009D">
        <w:rPr>
          <w:rFonts w:eastAsia="宋体" w:hint="default"/>
          <w:color w:val="000000" w:themeColor="text1"/>
          <w:u w:val="single"/>
        </w:rPr>
        <w:t>0.56</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；氯化氢的排放量</w:t>
      </w:r>
      <w:r w:rsidRPr="006B009D">
        <w:rPr>
          <w:rFonts w:eastAsia="宋体"/>
          <w:color w:val="000000" w:themeColor="text1"/>
          <w:u w:val="single"/>
        </w:rPr>
        <w:t>0</w:t>
      </w:r>
      <w:r w:rsidRPr="006B009D">
        <w:rPr>
          <w:rFonts w:eastAsia="宋体" w:hint="default"/>
          <w:color w:val="000000" w:themeColor="text1"/>
          <w:u w:val="single"/>
        </w:rPr>
        <w:t>.06</w:t>
      </w:r>
      <w:r w:rsidRPr="006B009D">
        <w:rPr>
          <w:rFonts w:eastAsia="宋体"/>
          <w:color w:val="000000" w:themeColor="text1"/>
          <w:u w:val="single"/>
        </w:rPr>
        <w:t>t/a</w:t>
      </w:r>
      <w:r w:rsidRPr="006B009D">
        <w:rPr>
          <w:rFonts w:eastAsia="宋体"/>
          <w:color w:val="000000" w:themeColor="text1"/>
          <w:u w:val="single"/>
        </w:rPr>
        <w:t>，排放速率为</w:t>
      </w:r>
      <w:r w:rsidRPr="006B009D">
        <w:rPr>
          <w:rFonts w:eastAsia="宋体" w:hint="default"/>
          <w:color w:val="000000" w:themeColor="text1"/>
          <w:u w:val="single"/>
        </w:rPr>
        <w:t>0.0083</w:t>
      </w:r>
      <w:r w:rsidRPr="006B009D">
        <w:rPr>
          <w:rFonts w:eastAsia="宋体"/>
          <w:color w:val="000000" w:themeColor="text1"/>
          <w:u w:val="single"/>
        </w:rPr>
        <w:t>kg/h</w:t>
      </w:r>
      <w:r w:rsidRPr="006B009D">
        <w:rPr>
          <w:rFonts w:eastAsia="宋体"/>
          <w:color w:val="000000" w:themeColor="text1"/>
          <w:u w:val="single"/>
        </w:rPr>
        <w:t>、排放浓度为</w:t>
      </w:r>
      <w:r w:rsidRPr="006B009D">
        <w:rPr>
          <w:rFonts w:eastAsia="宋体" w:hint="default"/>
          <w:color w:val="000000" w:themeColor="text1"/>
          <w:u w:val="single"/>
        </w:rPr>
        <w:t>0.83</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，排气筒高度</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，能够满足</w:t>
      </w:r>
      <w:bookmarkStart w:id="204" w:name="_Hlk518394591"/>
      <w:r w:rsidRPr="006B009D">
        <w:rPr>
          <w:rFonts w:eastAsia="宋体"/>
          <w:color w:val="000000" w:themeColor="text1"/>
          <w:u w:val="single"/>
        </w:rPr>
        <w:t>《大气污染物综合排放标准》（</w:t>
      </w:r>
      <w:r w:rsidRPr="006B009D">
        <w:rPr>
          <w:rFonts w:eastAsia="宋体"/>
          <w:color w:val="000000" w:themeColor="text1"/>
          <w:u w:val="single"/>
        </w:rPr>
        <w:t>GB16297-1996</w:t>
      </w:r>
      <w:r w:rsidRPr="006B009D">
        <w:rPr>
          <w:rFonts w:eastAsia="宋体"/>
          <w:color w:val="000000" w:themeColor="text1"/>
          <w:u w:val="single"/>
        </w:rPr>
        <w:t>）表</w:t>
      </w:r>
      <w:r w:rsidRPr="006B009D">
        <w:rPr>
          <w:rFonts w:eastAsia="宋体"/>
          <w:color w:val="000000" w:themeColor="text1"/>
          <w:u w:val="single"/>
        </w:rPr>
        <w:t>2</w:t>
      </w:r>
      <w:r w:rsidRPr="006B009D">
        <w:rPr>
          <w:rFonts w:eastAsia="宋体"/>
          <w:color w:val="000000" w:themeColor="text1"/>
          <w:u w:val="single"/>
        </w:rPr>
        <w:t>二级要求：</w:t>
      </w:r>
      <w:r w:rsidRPr="006B009D">
        <w:rPr>
          <w:rFonts w:eastAsia="宋体" w:hint="default"/>
          <w:color w:val="000000" w:themeColor="text1"/>
          <w:u w:val="single"/>
        </w:rPr>
        <w:t>30</w:t>
      </w:r>
      <w:r w:rsidRPr="006B009D">
        <w:rPr>
          <w:rFonts w:eastAsia="宋体"/>
          <w:color w:val="000000" w:themeColor="text1"/>
          <w:u w:val="single"/>
        </w:rPr>
        <w:t>m</w:t>
      </w:r>
      <w:r w:rsidRPr="006B009D">
        <w:rPr>
          <w:rFonts w:eastAsia="宋体"/>
          <w:color w:val="000000" w:themeColor="text1"/>
          <w:u w:val="single"/>
        </w:rPr>
        <w:t>高排气筒粉尘颗粒物最高允许排放浓度</w:t>
      </w:r>
      <w:r w:rsidRPr="006B009D">
        <w:rPr>
          <w:rFonts w:eastAsia="宋体" w:hint="default"/>
          <w:color w:val="000000" w:themeColor="text1"/>
          <w:u w:val="single"/>
        </w:rPr>
        <w:t>120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、排放速率</w:t>
      </w:r>
      <w:r w:rsidRPr="006B009D">
        <w:rPr>
          <w:rFonts w:eastAsia="宋体" w:hint="default"/>
          <w:color w:val="000000" w:themeColor="text1"/>
          <w:u w:val="single"/>
        </w:rPr>
        <w:t>23</w:t>
      </w:r>
      <w:r w:rsidRPr="006B009D">
        <w:rPr>
          <w:rFonts w:eastAsia="宋体"/>
          <w:color w:val="000000" w:themeColor="text1"/>
          <w:u w:val="single"/>
        </w:rPr>
        <w:t>kg/h</w:t>
      </w:r>
      <w:r w:rsidRPr="006B009D">
        <w:rPr>
          <w:rFonts w:eastAsia="宋体"/>
          <w:color w:val="000000" w:themeColor="text1"/>
          <w:u w:val="single"/>
        </w:rPr>
        <w:t>，氯化氢排放速率</w:t>
      </w:r>
      <w:r w:rsidRPr="006B009D">
        <w:rPr>
          <w:rFonts w:eastAsia="宋体" w:hint="default"/>
          <w:color w:val="000000" w:themeColor="text1"/>
          <w:u w:val="single"/>
        </w:rPr>
        <w:t>1.4</w:t>
      </w:r>
      <w:r w:rsidRPr="006B009D">
        <w:rPr>
          <w:rFonts w:eastAsia="宋体"/>
          <w:color w:val="000000" w:themeColor="text1"/>
          <w:u w:val="single"/>
        </w:rPr>
        <w:t>kg/h</w:t>
      </w:r>
      <w:r w:rsidRPr="006B009D">
        <w:rPr>
          <w:rFonts w:eastAsia="宋体"/>
          <w:color w:val="000000" w:themeColor="text1"/>
          <w:u w:val="single"/>
        </w:rPr>
        <w:t>、最高允许排放浓度</w:t>
      </w:r>
      <w:r w:rsidRPr="006B009D">
        <w:rPr>
          <w:rFonts w:eastAsia="宋体" w:hint="default"/>
          <w:color w:val="000000" w:themeColor="text1"/>
          <w:u w:val="single"/>
        </w:rPr>
        <w:t>100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的限值要求。</w:t>
      </w:r>
    </w:p>
    <w:bookmarkEnd w:id="202"/>
    <w:bookmarkEnd w:id="204"/>
    <w:p w:rsidR="00304D7C" w:rsidRPr="006B009D" w:rsidRDefault="00340CC8">
      <w:pPr>
        <w:pStyle w:val="Default"/>
        <w:numPr>
          <w:ilvl w:val="0"/>
          <w:numId w:val="15"/>
        </w:numPr>
        <w:spacing w:line="360" w:lineRule="auto"/>
        <w:rPr>
          <w:rFonts w:eastAsia="宋体" w:hint="default"/>
          <w:b/>
          <w:color w:val="000000" w:themeColor="text1"/>
          <w:u w:val="single"/>
        </w:rPr>
      </w:pPr>
      <w:r w:rsidRPr="006B009D">
        <w:rPr>
          <w:rFonts w:ascii="宋体" w:eastAsia="宋体" w:hAnsi="宋体"/>
          <w:b/>
          <w:color w:val="000000" w:themeColor="text1"/>
          <w:u w:val="single"/>
        </w:rPr>
        <w:t>辊道窑焙烧尾气</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lastRenderedPageBreak/>
        <w:t>该工段采用电加热，产生的废气主要为物料加热过程中产生的废气，尾气的主要成分为粉尘颗粒物。</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喷雾干燥后的特种氧化铝（微球），进入辊道窑中进行焙烧，由于焙烧过程中物料粒径较小，会产生过一定的粉尘，类比同类型项目产生量确定本项目该工段粉尘产生量按照物料的</w:t>
      </w:r>
      <w:r w:rsidRPr="006B009D">
        <w:rPr>
          <w:rFonts w:eastAsia="宋体" w:hint="default"/>
          <w:color w:val="000000" w:themeColor="text1"/>
          <w:u w:val="single"/>
        </w:rPr>
        <w:t>5</w:t>
      </w:r>
      <w:r w:rsidRPr="006B009D">
        <w:rPr>
          <w:rFonts w:eastAsia="宋体"/>
          <w:color w:val="000000" w:themeColor="text1"/>
          <w:u w:val="single"/>
        </w:rPr>
        <w:t>‰，粉尘的产生量为</w:t>
      </w:r>
      <w:r w:rsidRPr="006B009D">
        <w:rPr>
          <w:rFonts w:eastAsia="宋体" w:hint="default"/>
          <w:color w:val="000000" w:themeColor="text1"/>
          <w:u w:val="single"/>
        </w:rPr>
        <w:t>10</w:t>
      </w:r>
      <w:r w:rsidRPr="006B009D">
        <w:rPr>
          <w:rFonts w:eastAsia="宋体"/>
          <w:color w:val="000000" w:themeColor="text1"/>
          <w:u w:val="single"/>
        </w:rPr>
        <w:t>t/a</w:t>
      </w:r>
      <w:r w:rsidRPr="006B009D">
        <w:rPr>
          <w:rFonts w:eastAsia="宋体"/>
          <w:color w:val="000000" w:themeColor="text1"/>
          <w:u w:val="single"/>
        </w:rPr>
        <w:t>，经布袋除尘系统处理，除尘效率达到</w:t>
      </w:r>
      <w:r w:rsidRPr="006B009D">
        <w:rPr>
          <w:rFonts w:eastAsia="宋体"/>
          <w:color w:val="000000" w:themeColor="text1"/>
          <w:u w:val="single"/>
        </w:rPr>
        <w:t>99%</w:t>
      </w:r>
      <w:r w:rsidRPr="006B009D">
        <w:rPr>
          <w:rFonts w:eastAsia="宋体"/>
          <w:color w:val="000000" w:themeColor="text1"/>
          <w:u w:val="single"/>
        </w:rPr>
        <w:t>。产生的废气经过脉冲袋式除尘器除尘后，处理后的废气通过</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高的排气筒排放。袋式除尘器的除尘效率</w:t>
      </w:r>
      <w:r w:rsidRPr="006B009D">
        <w:rPr>
          <w:rFonts w:eastAsia="宋体"/>
          <w:color w:val="000000" w:themeColor="text1"/>
          <w:u w:val="single"/>
        </w:rPr>
        <w:t>9</w:t>
      </w:r>
      <w:r w:rsidRPr="006B009D">
        <w:rPr>
          <w:rFonts w:eastAsia="宋体" w:hint="default"/>
          <w:color w:val="000000" w:themeColor="text1"/>
          <w:u w:val="single"/>
        </w:rPr>
        <w:t>9</w:t>
      </w:r>
      <w:r w:rsidRPr="006B009D">
        <w:rPr>
          <w:rFonts w:eastAsia="宋体"/>
          <w:color w:val="000000" w:themeColor="text1"/>
          <w:u w:val="single"/>
        </w:rPr>
        <w:t>%</w:t>
      </w:r>
      <w:r w:rsidRPr="006B009D">
        <w:rPr>
          <w:rFonts w:eastAsia="宋体"/>
          <w:color w:val="000000" w:themeColor="text1"/>
          <w:u w:val="single"/>
        </w:rPr>
        <w:t>，引风机的风量为</w:t>
      </w:r>
      <w:r w:rsidRPr="006B009D">
        <w:rPr>
          <w:rFonts w:eastAsia="宋体"/>
          <w:color w:val="000000" w:themeColor="text1"/>
          <w:u w:val="single"/>
        </w:rPr>
        <w:t>5</w:t>
      </w:r>
      <w:r w:rsidRPr="006B009D">
        <w:rPr>
          <w:rFonts w:eastAsia="宋体" w:hint="default"/>
          <w:color w:val="000000" w:themeColor="text1"/>
          <w:u w:val="single"/>
        </w:rPr>
        <w:t>000</w:t>
      </w:r>
      <w:r w:rsidRPr="006B009D">
        <w:rPr>
          <w:rFonts w:eastAsia="宋体"/>
          <w:color w:val="000000" w:themeColor="text1"/>
          <w:u w:val="single"/>
        </w:rPr>
        <w:t>m</w:t>
      </w:r>
      <w:r w:rsidRPr="006B009D">
        <w:rPr>
          <w:rFonts w:eastAsia="宋体"/>
          <w:color w:val="000000" w:themeColor="text1"/>
          <w:u w:val="single"/>
          <w:vertAlign w:val="superscript"/>
        </w:rPr>
        <w:t>3</w:t>
      </w:r>
      <w:r w:rsidRPr="006B009D">
        <w:rPr>
          <w:rFonts w:eastAsia="宋体"/>
          <w:color w:val="000000" w:themeColor="text1"/>
          <w:u w:val="single"/>
        </w:rPr>
        <w:t>/h</w:t>
      </w:r>
      <w:r w:rsidRPr="006B009D">
        <w:rPr>
          <w:rFonts w:eastAsia="宋体"/>
          <w:color w:val="000000" w:themeColor="text1"/>
          <w:u w:val="single"/>
        </w:rPr>
        <w:t>，年工作时间为</w:t>
      </w:r>
      <w:r w:rsidRPr="006B009D">
        <w:rPr>
          <w:rFonts w:eastAsia="宋体"/>
          <w:color w:val="000000" w:themeColor="text1"/>
          <w:u w:val="single"/>
        </w:rPr>
        <w:t>8</w:t>
      </w:r>
      <w:r w:rsidRPr="006B009D">
        <w:rPr>
          <w:rFonts w:eastAsia="宋体" w:hint="default"/>
          <w:color w:val="000000" w:themeColor="text1"/>
          <w:u w:val="single"/>
        </w:rPr>
        <w:t>00</w:t>
      </w:r>
      <w:r w:rsidRPr="006B009D">
        <w:rPr>
          <w:rFonts w:eastAsia="宋体"/>
          <w:color w:val="000000" w:themeColor="text1"/>
          <w:u w:val="single"/>
        </w:rPr>
        <w:t>h</w:t>
      </w:r>
      <w:r w:rsidRPr="006B009D">
        <w:rPr>
          <w:rFonts w:eastAsia="宋体"/>
          <w:color w:val="000000" w:themeColor="text1"/>
          <w:u w:val="single"/>
        </w:rPr>
        <w:t>，经过处理后的粉尘排放量为</w:t>
      </w:r>
      <w:r w:rsidRPr="006B009D">
        <w:rPr>
          <w:rFonts w:eastAsia="宋体"/>
          <w:color w:val="000000" w:themeColor="text1"/>
          <w:u w:val="single"/>
        </w:rPr>
        <w:t>0</w:t>
      </w:r>
      <w:r w:rsidRPr="006B009D">
        <w:rPr>
          <w:rFonts w:eastAsia="宋体" w:hint="default"/>
          <w:color w:val="000000" w:themeColor="text1"/>
          <w:u w:val="single"/>
        </w:rPr>
        <w:t>.1</w:t>
      </w:r>
      <w:r w:rsidRPr="006B009D">
        <w:rPr>
          <w:rFonts w:eastAsia="宋体"/>
          <w:color w:val="000000" w:themeColor="text1"/>
          <w:u w:val="single"/>
        </w:rPr>
        <w:t>t/a</w:t>
      </w:r>
      <w:r w:rsidRPr="006B009D">
        <w:rPr>
          <w:rFonts w:eastAsia="宋体"/>
          <w:color w:val="000000" w:themeColor="text1"/>
          <w:u w:val="single"/>
        </w:rPr>
        <w:t>，排放速率</w:t>
      </w:r>
      <w:r w:rsidRPr="006B009D">
        <w:rPr>
          <w:rFonts w:eastAsia="宋体"/>
          <w:color w:val="000000" w:themeColor="text1"/>
          <w:u w:val="single"/>
        </w:rPr>
        <w:t>0</w:t>
      </w:r>
      <w:r w:rsidRPr="006B009D">
        <w:rPr>
          <w:rFonts w:eastAsia="宋体" w:hint="default"/>
          <w:color w:val="000000" w:themeColor="text1"/>
          <w:u w:val="single"/>
        </w:rPr>
        <w:t>.125</w:t>
      </w:r>
      <w:r w:rsidRPr="006B009D">
        <w:rPr>
          <w:rFonts w:eastAsia="宋体"/>
          <w:color w:val="000000" w:themeColor="text1"/>
          <w:u w:val="single"/>
        </w:rPr>
        <w:t>kg/h</w:t>
      </w:r>
      <w:r w:rsidRPr="006B009D">
        <w:rPr>
          <w:rFonts w:eastAsia="宋体"/>
          <w:color w:val="000000" w:themeColor="text1"/>
          <w:u w:val="single"/>
        </w:rPr>
        <w:t>，排放浓度为</w:t>
      </w:r>
      <w:r w:rsidRPr="006B009D">
        <w:rPr>
          <w:rFonts w:eastAsia="宋体" w:hint="default"/>
          <w:color w:val="000000" w:themeColor="text1"/>
          <w:u w:val="single"/>
        </w:rPr>
        <w:t>25</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。废气经过</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高的排气筒排放后尾气能够满足《工业炉窑大气污染物排放标准》（</w:t>
      </w:r>
      <w:r w:rsidRPr="006B009D">
        <w:rPr>
          <w:rFonts w:eastAsia="宋体"/>
          <w:color w:val="000000" w:themeColor="text1"/>
          <w:u w:val="single"/>
        </w:rPr>
        <w:t>G</w:t>
      </w:r>
      <w:r w:rsidRPr="006B009D">
        <w:rPr>
          <w:rFonts w:eastAsia="宋体" w:hint="default"/>
          <w:color w:val="000000" w:themeColor="text1"/>
          <w:u w:val="single"/>
        </w:rPr>
        <w:t>B9078-1996</w:t>
      </w:r>
      <w:r w:rsidRPr="006B009D">
        <w:rPr>
          <w:rFonts w:eastAsia="宋体"/>
          <w:color w:val="000000" w:themeColor="text1"/>
          <w:u w:val="single"/>
        </w:rPr>
        <w:t>）表</w:t>
      </w:r>
      <w:r w:rsidRPr="006B009D">
        <w:rPr>
          <w:rFonts w:eastAsia="宋体"/>
          <w:color w:val="000000" w:themeColor="text1"/>
          <w:u w:val="single"/>
        </w:rPr>
        <w:t>2</w:t>
      </w:r>
      <w:r w:rsidRPr="006B009D">
        <w:rPr>
          <w:rFonts w:eastAsia="宋体"/>
          <w:color w:val="000000" w:themeColor="text1"/>
          <w:u w:val="single"/>
        </w:rPr>
        <w:t>标准要求（非金属焙（锻）烧炉窑、耐火材料窑）烟粉尘浓度</w:t>
      </w:r>
      <w:r w:rsidRPr="006B009D">
        <w:rPr>
          <w:rFonts w:eastAsia="宋体"/>
          <w:color w:val="000000" w:themeColor="text1"/>
          <w:u w:val="single"/>
        </w:rPr>
        <w:t>2</w:t>
      </w:r>
      <w:r w:rsidRPr="006B009D">
        <w:rPr>
          <w:rFonts w:eastAsia="宋体" w:hint="default"/>
          <w:color w:val="000000" w:themeColor="text1"/>
          <w:u w:val="single"/>
        </w:rPr>
        <w:t>00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标准要求。</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本项目特种氧化铝生产工段</w:t>
      </w:r>
      <w:proofErr w:type="gramStart"/>
      <w:r w:rsidRPr="006B009D">
        <w:rPr>
          <w:rFonts w:eastAsia="宋体"/>
          <w:color w:val="000000" w:themeColor="text1"/>
          <w:u w:val="single"/>
        </w:rPr>
        <w:t>废气产排汇总</w:t>
      </w:r>
      <w:proofErr w:type="gramEnd"/>
      <w:r w:rsidRPr="006B009D">
        <w:rPr>
          <w:rFonts w:eastAsia="宋体"/>
          <w:color w:val="000000" w:themeColor="text1"/>
          <w:u w:val="single"/>
        </w:rPr>
        <w:t>表见</w:t>
      </w:r>
      <w:r w:rsidRPr="006B009D">
        <w:rPr>
          <w:rFonts w:eastAsia="宋体" w:hint="default"/>
          <w:color w:val="000000" w:themeColor="text1"/>
          <w:u w:val="single"/>
        </w:rPr>
        <w:fldChar w:fldCharType="begin"/>
      </w:r>
      <w:r w:rsidRPr="006B009D">
        <w:rPr>
          <w:rFonts w:eastAsia="宋体" w:hint="default"/>
          <w:color w:val="000000" w:themeColor="text1"/>
          <w:u w:val="single"/>
        </w:rPr>
        <w:instrText xml:space="preserve"> </w:instrText>
      </w:r>
      <w:r w:rsidRPr="006B009D">
        <w:rPr>
          <w:rFonts w:eastAsia="宋体"/>
          <w:color w:val="000000" w:themeColor="text1"/>
          <w:u w:val="single"/>
        </w:rPr>
        <w:instrText>REF _Ref521050141 \h</w:instrText>
      </w:r>
      <w:r w:rsidRPr="006B009D">
        <w:rPr>
          <w:rFonts w:eastAsia="宋体" w:hint="default"/>
          <w:color w:val="000000" w:themeColor="text1"/>
          <w:u w:val="single"/>
        </w:rPr>
        <w:instrText xml:space="preserve">  \* MERGEFORMAT </w:instrText>
      </w:r>
      <w:r w:rsidRPr="006B009D">
        <w:rPr>
          <w:rFonts w:eastAsia="宋体" w:hint="default"/>
          <w:color w:val="000000" w:themeColor="text1"/>
          <w:u w:val="single"/>
        </w:rPr>
      </w:r>
      <w:r w:rsidRPr="006B009D">
        <w:rPr>
          <w:rFonts w:eastAsia="宋体" w:hint="default"/>
          <w:color w:val="000000" w:themeColor="text1"/>
          <w:u w:val="single"/>
        </w:rPr>
        <w:fldChar w:fldCharType="separate"/>
      </w:r>
      <w:r w:rsidR="006B009D" w:rsidRPr="006B009D">
        <w:rPr>
          <w:rFonts w:ascii="宋体" w:hAnsi="宋体" w:cs="宋体"/>
          <w:color w:val="000000" w:themeColor="text1"/>
          <w:u w:val="single"/>
        </w:rPr>
        <w:t>表3-</w:t>
      </w:r>
      <w:r w:rsidR="006B009D" w:rsidRPr="006B009D">
        <w:rPr>
          <w:color w:val="000000" w:themeColor="text1"/>
          <w:u w:val="single"/>
        </w:rPr>
        <w:t xml:space="preserve"> </w:t>
      </w:r>
      <w:r w:rsidR="006B009D">
        <w:rPr>
          <w:noProof/>
          <w:color w:val="000000" w:themeColor="text1"/>
          <w:u w:val="single"/>
        </w:rPr>
        <w:t>22</w:t>
      </w:r>
      <w:r w:rsidRPr="006B009D">
        <w:rPr>
          <w:rFonts w:eastAsia="宋体" w:hint="default"/>
          <w:color w:val="000000" w:themeColor="text1"/>
          <w:u w:val="single"/>
        </w:rPr>
        <w:fldChar w:fldCharType="end"/>
      </w:r>
      <w:r w:rsidRPr="006B009D">
        <w:rPr>
          <w:rFonts w:eastAsia="宋体"/>
          <w:color w:val="000000" w:themeColor="text1"/>
          <w:u w:val="single"/>
        </w:rPr>
        <w:t>。</w:t>
      </w:r>
    </w:p>
    <w:p w:rsidR="00304D7C" w:rsidRPr="006B009D" w:rsidRDefault="00340CC8">
      <w:pPr>
        <w:pStyle w:val="a8"/>
        <w:ind w:firstLine="482"/>
        <w:rPr>
          <w:b w:val="0"/>
          <w:color w:val="000000" w:themeColor="text1"/>
          <w:u w:val="single"/>
        </w:rPr>
      </w:pPr>
      <w:bookmarkStart w:id="205" w:name="_Ref521050141"/>
      <w:r w:rsidRPr="006B009D">
        <w:rPr>
          <w:rFonts w:ascii="宋体" w:hAnsi="宋体" w:cs="宋体" w:hint="eastAsia"/>
          <w:color w:val="000000" w:themeColor="text1"/>
          <w:u w:val="single"/>
        </w:rPr>
        <w:t>表</w:t>
      </w:r>
      <w:r w:rsidRPr="006B009D">
        <w:rPr>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SEQ </w:instrText>
      </w:r>
      <w:r w:rsidRPr="006B009D">
        <w:rPr>
          <w:color w:val="000000" w:themeColor="text1"/>
          <w:u w:val="single"/>
        </w:rPr>
        <w:instrText>表</w:instrText>
      </w:r>
      <w:r w:rsidRPr="006B009D">
        <w:rPr>
          <w:color w:val="000000" w:themeColor="text1"/>
          <w:u w:val="single"/>
        </w:rPr>
        <w:instrText xml:space="preserve">3- \* ARABIC </w:instrText>
      </w:r>
      <w:r w:rsidRPr="006B009D">
        <w:rPr>
          <w:color w:val="000000" w:themeColor="text1"/>
          <w:u w:val="single"/>
        </w:rPr>
        <w:fldChar w:fldCharType="separate"/>
      </w:r>
      <w:r w:rsidR="006B009D">
        <w:rPr>
          <w:noProof/>
          <w:color w:val="000000" w:themeColor="text1"/>
          <w:u w:val="single"/>
        </w:rPr>
        <w:t>22</w:t>
      </w:r>
      <w:r w:rsidRPr="006B009D">
        <w:rPr>
          <w:color w:val="000000" w:themeColor="text1"/>
          <w:u w:val="single"/>
        </w:rPr>
        <w:fldChar w:fldCharType="end"/>
      </w:r>
      <w:bookmarkEnd w:id="205"/>
      <w:r w:rsidRPr="006B009D">
        <w:rPr>
          <w:color w:val="000000" w:themeColor="text1"/>
          <w:u w:val="single"/>
        </w:rPr>
        <w:t xml:space="preserve">  </w:t>
      </w:r>
      <w:r w:rsidRPr="006B009D">
        <w:rPr>
          <w:b w:val="0"/>
          <w:color w:val="000000" w:themeColor="text1"/>
          <w:u w:val="single"/>
        </w:rPr>
        <w:t xml:space="preserve">  </w:t>
      </w:r>
      <w:r w:rsidRPr="006B009D">
        <w:rPr>
          <w:b w:val="0"/>
          <w:color w:val="000000" w:themeColor="text1"/>
          <w:u w:val="single"/>
        </w:rPr>
        <w:t>本项目特种氧化铝生产工段废气产排情况汇总表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4"/>
        <w:gridCol w:w="851"/>
        <w:gridCol w:w="767"/>
        <w:gridCol w:w="622"/>
        <w:gridCol w:w="803"/>
        <w:gridCol w:w="808"/>
        <w:gridCol w:w="1820"/>
        <w:gridCol w:w="622"/>
        <w:gridCol w:w="803"/>
        <w:gridCol w:w="796"/>
      </w:tblGrid>
      <w:tr w:rsidR="006B009D" w:rsidRPr="006B009D">
        <w:trPr>
          <w:trHeight w:val="97"/>
          <w:jc w:val="center"/>
        </w:trPr>
        <w:tc>
          <w:tcPr>
            <w:tcW w:w="755"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污染源</w:t>
            </w:r>
          </w:p>
        </w:tc>
        <w:tc>
          <w:tcPr>
            <w:tcW w:w="462" w:type="pct"/>
            <w:vMerge w:val="restart"/>
            <w:vAlign w:val="center"/>
          </w:tcPr>
          <w:p w:rsidR="00304D7C" w:rsidRPr="006B009D" w:rsidRDefault="00340CC8">
            <w:pPr>
              <w:pStyle w:val="af8"/>
              <w:rPr>
                <w:color w:val="000000" w:themeColor="text1"/>
                <w:u w:val="single"/>
              </w:rPr>
            </w:pPr>
            <w:r w:rsidRPr="006B009D">
              <w:rPr>
                <w:color w:val="000000" w:themeColor="text1"/>
                <w:u w:val="single"/>
              </w:rPr>
              <w:t>污染源名称</w:t>
            </w:r>
          </w:p>
        </w:tc>
        <w:tc>
          <w:tcPr>
            <w:tcW w:w="1346" w:type="pct"/>
            <w:gridSpan w:val="3"/>
            <w:vAlign w:val="center"/>
          </w:tcPr>
          <w:p w:rsidR="00304D7C" w:rsidRPr="006B009D" w:rsidRDefault="00340CC8">
            <w:pPr>
              <w:pStyle w:val="af8"/>
              <w:rPr>
                <w:color w:val="000000" w:themeColor="text1"/>
                <w:u w:val="single"/>
              </w:rPr>
            </w:pPr>
            <w:r w:rsidRPr="006B009D">
              <w:rPr>
                <w:color w:val="000000" w:themeColor="text1"/>
                <w:u w:val="single"/>
              </w:rPr>
              <w:t>污染物产生情况</w:t>
            </w:r>
          </w:p>
        </w:tc>
        <w:tc>
          <w:tcPr>
            <w:tcW w:w="1097"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处理措施</w:t>
            </w:r>
          </w:p>
        </w:tc>
        <w:tc>
          <w:tcPr>
            <w:tcW w:w="1340" w:type="pct"/>
            <w:gridSpan w:val="3"/>
            <w:vAlign w:val="center"/>
          </w:tcPr>
          <w:p w:rsidR="00304D7C" w:rsidRPr="006B009D" w:rsidRDefault="00340CC8">
            <w:pPr>
              <w:pStyle w:val="af8"/>
              <w:rPr>
                <w:color w:val="000000" w:themeColor="text1"/>
                <w:u w:val="single"/>
              </w:rPr>
            </w:pPr>
            <w:r w:rsidRPr="006B009D">
              <w:rPr>
                <w:color w:val="000000" w:themeColor="text1"/>
                <w:u w:val="single"/>
              </w:rPr>
              <w:t>污染物产生情况</w:t>
            </w:r>
          </w:p>
        </w:tc>
      </w:tr>
      <w:tr w:rsidR="006B009D" w:rsidRPr="006B009D">
        <w:trPr>
          <w:trHeight w:val="100"/>
          <w:jc w:val="center"/>
        </w:trPr>
        <w:tc>
          <w:tcPr>
            <w:tcW w:w="755" w:type="pct"/>
            <w:gridSpan w:val="2"/>
            <w:vMerge/>
            <w:vAlign w:val="center"/>
          </w:tcPr>
          <w:p w:rsidR="00304D7C" w:rsidRPr="006B009D" w:rsidRDefault="00304D7C">
            <w:pPr>
              <w:pStyle w:val="af8"/>
              <w:rPr>
                <w:color w:val="000000" w:themeColor="text1"/>
                <w:u w:val="single"/>
              </w:rPr>
            </w:pPr>
          </w:p>
        </w:tc>
        <w:tc>
          <w:tcPr>
            <w:tcW w:w="462" w:type="pct"/>
            <w:vMerge/>
            <w:vAlign w:val="center"/>
          </w:tcPr>
          <w:p w:rsidR="00304D7C" w:rsidRPr="006B009D" w:rsidRDefault="00304D7C">
            <w:pPr>
              <w:pStyle w:val="af8"/>
              <w:rPr>
                <w:color w:val="000000" w:themeColor="text1"/>
                <w:u w:val="single"/>
              </w:rPr>
            </w:pPr>
          </w:p>
        </w:tc>
        <w:tc>
          <w:tcPr>
            <w:tcW w:w="375" w:type="pct"/>
            <w:vAlign w:val="center"/>
          </w:tcPr>
          <w:p w:rsidR="00304D7C" w:rsidRPr="006B009D" w:rsidRDefault="00340CC8">
            <w:pPr>
              <w:pStyle w:val="af8"/>
              <w:rPr>
                <w:color w:val="000000" w:themeColor="text1"/>
                <w:u w:val="single"/>
              </w:rPr>
            </w:pPr>
            <w:r w:rsidRPr="006B009D">
              <w:rPr>
                <w:color w:val="000000" w:themeColor="text1"/>
                <w:u w:val="single"/>
              </w:rPr>
              <w:t>产生量</w:t>
            </w:r>
            <w:r w:rsidRPr="006B009D">
              <w:rPr>
                <w:color w:val="000000" w:themeColor="text1"/>
                <w:u w:val="single"/>
              </w:rPr>
              <w:t>t/a</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产生速率</w:t>
            </w:r>
            <w:r w:rsidRPr="006B009D">
              <w:rPr>
                <w:color w:val="000000" w:themeColor="text1"/>
                <w:u w:val="single"/>
              </w:rPr>
              <w:t>kg/h</w:t>
            </w:r>
          </w:p>
        </w:tc>
        <w:tc>
          <w:tcPr>
            <w:tcW w:w="487" w:type="pct"/>
            <w:vAlign w:val="center"/>
          </w:tcPr>
          <w:p w:rsidR="00304D7C" w:rsidRPr="006B009D" w:rsidRDefault="00340CC8">
            <w:pPr>
              <w:pStyle w:val="af8"/>
              <w:rPr>
                <w:color w:val="000000" w:themeColor="text1"/>
                <w:u w:val="single"/>
              </w:rPr>
            </w:pPr>
            <w:r w:rsidRPr="006B009D">
              <w:rPr>
                <w:color w:val="000000" w:themeColor="text1"/>
                <w:u w:val="single"/>
              </w:rPr>
              <w:t>产生浓度</w:t>
            </w:r>
            <w:r w:rsidRPr="006B009D">
              <w:rPr>
                <w:color w:val="000000" w:themeColor="text1"/>
                <w:u w:val="single"/>
              </w:rPr>
              <w:t>mg/m</w:t>
            </w:r>
            <w:r w:rsidRPr="006B009D">
              <w:rPr>
                <w:color w:val="000000" w:themeColor="text1"/>
                <w:u w:val="single"/>
                <w:vertAlign w:val="superscript"/>
              </w:rPr>
              <w:t>3</w:t>
            </w:r>
          </w:p>
        </w:tc>
        <w:tc>
          <w:tcPr>
            <w:tcW w:w="1097" w:type="pct"/>
            <w:vMerge/>
            <w:vAlign w:val="center"/>
          </w:tcPr>
          <w:p w:rsidR="00304D7C" w:rsidRPr="006B009D" w:rsidRDefault="00304D7C">
            <w:pPr>
              <w:pStyle w:val="af8"/>
              <w:rPr>
                <w:color w:val="000000" w:themeColor="text1"/>
                <w:u w:val="single"/>
              </w:rPr>
            </w:pPr>
          </w:p>
        </w:tc>
        <w:tc>
          <w:tcPr>
            <w:tcW w:w="375" w:type="pct"/>
            <w:vAlign w:val="center"/>
          </w:tcPr>
          <w:p w:rsidR="00304D7C" w:rsidRPr="006B009D" w:rsidRDefault="00340CC8">
            <w:pPr>
              <w:pStyle w:val="af8"/>
              <w:rPr>
                <w:color w:val="000000" w:themeColor="text1"/>
                <w:u w:val="single"/>
              </w:rPr>
            </w:pPr>
            <w:r w:rsidRPr="006B009D">
              <w:rPr>
                <w:color w:val="000000" w:themeColor="text1"/>
                <w:u w:val="single"/>
              </w:rPr>
              <w:t>排放量</w:t>
            </w:r>
            <w:r w:rsidRPr="006B009D">
              <w:rPr>
                <w:color w:val="000000" w:themeColor="text1"/>
                <w:u w:val="single"/>
              </w:rPr>
              <w:t>t/a</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排放速率</w:t>
            </w:r>
            <w:r w:rsidRPr="006B009D">
              <w:rPr>
                <w:color w:val="000000" w:themeColor="text1"/>
                <w:u w:val="single"/>
              </w:rPr>
              <w:t>kg/h</w:t>
            </w:r>
          </w:p>
        </w:tc>
        <w:tc>
          <w:tcPr>
            <w:tcW w:w="481" w:type="pct"/>
            <w:vAlign w:val="center"/>
          </w:tcPr>
          <w:p w:rsidR="00304D7C" w:rsidRPr="006B009D" w:rsidRDefault="00340CC8">
            <w:pPr>
              <w:pStyle w:val="af8"/>
              <w:rPr>
                <w:color w:val="000000" w:themeColor="text1"/>
                <w:u w:val="single"/>
              </w:rPr>
            </w:pPr>
            <w:r w:rsidRPr="006B009D">
              <w:rPr>
                <w:color w:val="000000" w:themeColor="text1"/>
                <w:u w:val="single"/>
              </w:rPr>
              <w:t>排放浓度</w:t>
            </w:r>
            <w:r w:rsidRPr="006B009D">
              <w:rPr>
                <w:color w:val="000000" w:themeColor="text1"/>
                <w:u w:val="single"/>
              </w:rPr>
              <w:t>mg/m</w:t>
            </w:r>
            <w:r w:rsidRPr="006B009D">
              <w:rPr>
                <w:color w:val="000000" w:themeColor="text1"/>
                <w:u w:val="single"/>
                <w:vertAlign w:val="superscript"/>
              </w:rPr>
              <w:t>3</w:t>
            </w:r>
          </w:p>
        </w:tc>
      </w:tr>
      <w:tr w:rsidR="006B009D" w:rsidRPr="006B009D">
        <w:trPr>
          <w:trHeight w:val="224"/>
          <w:jc w:val="center"/>
        </w:trPr>
        <w:tc>
          <w:tcPr>
            <w:tcW w:w="243" w:type="pct"/>
            <w:vMerge w:val="restart"/>
            <w:vAlign w:val="center"/>
          </w:tcPr>
          <w:p w:rsidR="00304D7C" w:rsidRPr="006B009D" w:rsidRDefault="00340CC8">
            <w:pPr>
              <w:pStyle w:val="af8"/>
              <w:rPr>
                <w:color w:val="000000" w:themeColor="text1"/>
                <w:u w:val="single"/>
              </w:rPr>
            </w:pPr>
            <w:bookmarkStart w:id="206" w:name="_Hlk520995313"/>
            <w:r w:rsidRPr="006B009D">
              <w:rPr>
                <w:rFonts w:hint="eastAsia"/>
                <w:color w:val="000000" w:themeColor="text1"/>
                <w:u w:val="single"/>
              </w:rPr>
              <w:t>粉剂产品</w:t>
            </w:r>
          </w:p>
        </w:tc>
        <w:tc>
          <w:tcPr>
            <w:tcW w:w="513"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r w:rsidRPr="006B009D">
              <w:rPr>
                <w:rFonts w:hint="eastAsia"/>
                <w:color w:val="000000" w:themeColor="text1"/>
                <w:u w:val="single"/>
              </w:rPr>
              <w:t>（每套）</w:t>
            </w:r>
          </w:p>
        </w:tc>
        <w:tc>
          <w:tcPr>
            <w:tcW w:w="462"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375" w:type="pct"/>
            <w:vAlign w:val="center"/>
          </w:tcPr>
          <w:p w:rsidR="00304D7C" w:rsidRPr="006B009D" w:rsidRDefault="00340CC8">
            <w:pPr>
              <w:pStyle w:val="af8"/>
              <w:rPr>
                <w:color w:val="000000" w:themeColor="text1"/>
                <w:u w:val="single"/>
              </w:rPr>
            </w:pPr>
            <w:r w:rsidRPr="006B009D">
              <w:rPr>
                <w:color w:val="000000" w:themeColor="text1"/>
                <w:u w:val="single"/>
              </w:rPr>
              <w:t>2.448</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0.108</w:t>
            </w:r>
          </w:p>
        </w:tc>
        <w:tc>
          <w:tcPr>
            <w:tcW w:w="487" w:type="pct"/>
            <w:vAlign w:val="center"/>
          </w:tcPr>
          <w:p w:rsidR="00304D7C" w:rsidRPr="006B009D" w:rsidRDefault="00340CC8">
            <w:pPr>
              <w:pStyle w:val="af8"/>
              <w:rPr>
                <w:color w:val="000000" w:themeColor="text1"/>
                <w:u w:val="single"/>
              </w:rPr>
            </w:pPr>
            <w:r w:rsidRPr="006B009D">
              <w:rPr>
                <w:color w:val="000000" w:themeColor="text1"/>
                <w:u w:val="single"/>
              </w:rPr>
              <w:t>161</w:t>
            </w:r>
          </w:p>
        </w:tc>
        <w:tc>
          <w:tcPr>
            <w:tcW w:w="109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废气通过</w:t>
            </w: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高排气筒排放</w:t>
            </w:r>
          </w:p>
        </w:tc>
        <w:tc>
          <w:tcPr>
            <w:tcW w:w="375" w:type="pct"/>
            <w:vAlign w:val="center"/>
          </w:tcPr>
          <w:p w:rsidR="00304D7C" w:rsidRPr="006B009D" w:rsidRDefault="00340CC8">
            <w:pPr>
              <w:pStyle w:val="af8"/>
              <w:rPr>
                <w:color w:val="000000" w:themeColor="text1"/>
                <w:u w:val="single"/>
              </w:rPr>
            </w:pPr>
            <w:r w:rsidRPr="006B009D">
              <w:rPr>
                <w:color w:val="000000" w:themeColor="text1"/>
                <w:u w:val="single"/>
              </w:rPr>
              <w:t>2.448</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0.108</w:t>
            </w:r>
          </w:p>
        </w:tc>
        <w:tc>
          <w:tcPr>
            <w:tcW w:w="481" w:type="pct"/>
            <w:vAlign w:val="center"/>
          </w:tcPr>
          <w:p w:rsidR="00304D7C" w:rsidRPr="006B009D" w:rsidRDefault="00340CC8">
            <w:pPr>
              <w:pStyle w:val="af8"/>
              <w:rPr>
                <w:color w:val="000000" w:themeColor="text1"/>
                <w:u w:val="single"/>
              </w:rPr>
            </w:pPr>
            <w:r w:rsidRPr="006B009D">
              <w:rPr>
                <w:color w:val="000000" w:themeColor="text1"/>
                <w:u w:val="single"/>
              </w:rPr>
              <w:t>161</w:t>
            </w:r>
          </w:p>
        </w:tc>
      </w:tr>
      <w:tr w:rsidR="006B009D" w:rsidRPr="006B009D">
        <w:trPr>
          <w:trHeight w:val="392"/>
          <w:jc w:val="center"/>
        </w:trPr>
        <w:tc>
          <w:tcPr>
            <w:tcW w:w="243" w:type="pct"/>
            <w:vMerge/>
            <w:vAlign w:val="center"/>
          </w:tcPr>
          <w:p w:rsidR="00304D7C" w:rsidRPr="006B009D" w:rsidRDefault="00304D7C">
            <w:pPr>
              <w:pStyle w:val="af8"/>
              <w:rPr>
                <w:color w:val="000000" w:themeColor="text1"/>
                <w:u w:val="single"/>
              </w:rPr>
            </w:pPr>
          </w:p>
        </w:tc>
        <w:tc>
          <w:tcPr>
            <w:tcW w:w="513" w:type="pct"/>
            <w:vMerge/>
            <w:vAlign w:val="center"/>
          </w:tcPr>
          <w:p w:rsidR="00304D7C" w:rsidRPr="006B009D" w:rsidRDefault="00304D7C">
            <w:pPr>
              <w:pStyle w:val="af8"/>
              <w:rPr>
                <w:color w:val="000000" w:themeColor="text1"/>
                <w:u w:val="single"/>
              </w:rPr>
            </w:pPr>
          </w:p>
        </w:tc>
        <w:tc>
          <w:tcPr>
            <w:tcW w:w="462"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.4536</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48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0</w:t>
            </w:r>
          </w:p>
        </w:tc>
        <w:tc>
          <w:tcPr>
            <w:tcW w:w="1097" w:type="pct"/>
            <w:vMerge/>
            <w:vAlign w:val="center"/>
          </w:tcPr>
          <w:p w:rsidR="00304D7C" w:rsidRPr="006B009D" w:rsidRDefault="00304D7C">
            <w:pPr>
              <w:pStyle w:val="af8"/>
              <w:rPr>
                <w:color w:val="000000" w:themeColor="text1"/>
                <w:u w:val="single"/>
              </w:rPr>
            </w:pP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.4536</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48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0</w:t>
            </w:r>
          </w:p>
        </w:tc>
      </w:tr>
      <w:tr w:rsidR="006B009D" w:rsidRPr="006B009D">
        <w:trPr>
          <w:trHeight w:val="320"/>
          <w:jc w:val="center"/>
        </w:trPr>
        <w:tc>
          <w:tcPr>
            <w:tcW w:w="243" w:type="pct"/>
            <w:vMerge/>
            <w:vAlign w:val="center"/>
          </w:tcPr>
          <w:p w:rsidR="00304D7C" w:rsidRPr="006B009D" w:rsidRDefault="00304D7C">
            <w:pPr>
              <w:pStyle w:val="af8"/>
              <w:rPr>
                <w:color w:val="000000" w:themeColor="text1"/>
                <w:u w:val="single"/>
              </w:rPr>
            </w:pPr>
          </w:p>
        </w:tc>
        <w:tc>
          <w:tcPr>
            <w:tcW w:w="513" w:type="pct"/>
            <w:vMerge/>
            <w:vAlign w:val="center"/>
          </w:tcPr>
          <w:p w:rsidR="00304D7C" w:rsidRPr="006B009D" w:rsidRDefault="00304D7C">
            <w:pPr>
              <w:pStyle w:val="af8"/>
              <w:rPr>
                <w:color w:val="000000" w:themeColor="text1"/>
                <w:u w:val="single"/>
              </w:rPr>
            </w:pPr>
          </w:p>
        </w:tc>
        <w:tc>
          <w:tcPr>
            <w:tcW w:w="46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烟</w:t>
            </w:r>
            <w:r w:rsidRPr="006B009D">
              <w:rPr>
                <w:color w:val="000000" w:themeColor="text1"/>
                <w:u w:val="single"/>
              </w:rPr>
              <w:t>尘</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.206</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48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3.6</w:t>
            </w:r>
          </w:p>
        </w:tc>
        <w:tc>
          <w:tcPr>
            <w:tcW w:w="1097" w:type="pct"/>
            <w:vMerge/>
            <w:vAlign w:val="center"/>
          </w:tcPr>
          <w:p w:rsidR="00304D7C" w:rsidRPr="006B009D" w:rsidRDefault="00304D7C">
            <w:pPr>
              <w:pStyle w:val="af8"/>
              <w:rPr>
                <w:color w:val="000000" w:themeColor="text1"/>
                <w:u w:val="single"/>
              </w:rPr>
            </w:pP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.206</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48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3.6</w:t>
            </w:r>
          </w:p>
        </w:tc>
      </w:tr>
      <w:bookmarkEnd w:id="206"/>
      <w:tr w:rsidR="006B009D" w:rsidRPr="006B009D">
        <w:trPr>
          <w:trHeight w:val="181"/>
          <w:jc w:val="center"/>
        </w:trPr>
        <w:tc>
          <w:tcPr>
            <w:tcW w:w="243" w:type="pct"/>
            <w:vMerge/>
            <w:vAlign w:val="center"/>
          </w:tcPr>
          <w:p w:rsidR="00304D7C" w:rsidRPr="006B009D" w:rsidRDefault="00304D7C">
            <w:pPr>
              <w:pStyle w:val="af8"/>
              <w:rPr>
                <w:color w:val="000000" w:themeColor="text1"/>
                <w:u w:val="single"/>
              </w:rPr>
            </w:pPr>
          </w:p>
        </w:tc>
        <w:tc>
          <w:tcPr>
            <w:tcW w:w="5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闪蒸干燥废气</w:t>
            </w:r>
          </w:p>
        </w:tc>
        <w:tc>
          <w:tcPr>
            <w:tcW w:w="46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375" w:type="pct"/>
            <w:vAlign w:val="center"/>
          </w:tcPr>
          <w:p w:rsidR="00304D7C" w:rsidRPr="006B009D" w:rsidRDefault="00340CC8">
            <w:pPr>
              <w:pStyle w:val="af8"/>
              <w:rPr>
                <w:color w:val="000000" w:themeColor="text1"/>
                <w:u w:val="single"/>
              </w:rPr>
            </w:pPr>
            <w:r w:rsidRPr="006B009D">
              <w:rPr>
                <w:color w:val="000000" w:themeColor="text1"/>
                <w:u w:val="single"/>
              </w:rPr>
              <w:t>80</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11.1</w:t>
            </w:r>
          </w:p>
        </w:tc>
        <w:tc>
          <w:tcPr>
            <w:tcW w:w="487" w:type="pct"/>
            <w:vAlign w:val="center"/>
          </w:tcPr>
          <w:p w:rsidR="00304D7C" w:rsidRPr="006B009D" w:rsidRDefault="00340CC8">
            <w:pPr>
              <w:pStyle w:val="af8"/>
              <w:rPr>
                <w:color w:val="000000" w:themeColor="text1"/>
                <w:u w:val="single"/>
              </w:rPr>
            </w:pPr>
            <w:r w:rsidRPr="006B009D">
              <w:rPr>
                <w:color w:val="000000" w:themeColor="text1"/>
                <w:u w:val="single"/>
              </w:rPr>
              <w:t>1111.1</w:t>
            </w:r>
          </w:p>
        </w:tc>
        <w:tc>
          <w:tcPr>
            <w:tcW w:w="109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.8</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.11</w:t>
            </w:r>
          </w:p>
        </w:tc>
        <w:tc>
          <w:tcPr>
            <w:tcW w:w="481" w:type="pct"/>
            <w:vAlign w:val="center"/>
          </w:tcPr>
          <w:p w:rsidR="00304D7C" w:rsidRPr="006B009D" w:rsidRDefault="00340CC8">
            <w:pPr>
              <w:pStyle w:val="af8"/>
              <w:rPr>
                <w:color w:val="000000" w:themeColor="text1"/>
                <w:u w:val="single"/>
              </w:rPr>
            </w:pPr>
            <w:r w:rsidRPr="006B009D">
              <w:rPr>
                <w:color w:val="000000" w:themeColor="text1"/>
                <w:u w:val="single"/>
              </w:rPr>
              <w:t>11</w:t>
            </w:r>
          </w:p>
        </w:tc>
      </w:tr>
      <w:tr w:rsidR="006B009D" w:rsidRPr="006B009D">
        <w:trPr>
          <w:trHeight w:val="662"/>
          <w:jc w:val="center"/>
        </w:trPr>
        <w:tc>
          <w:tcPr>
            <w:tcW w:w="243" w:type="pct"/>
            <w:vMerge/>
            <w:vAlign w:val="center"/>
          </w:tcPr>
          <w:p w:rsidR="00304D7C" w:rsidRPr="006B009D" w:rsidRDefault="00304D7C">
            <w:pPr>
              <w:pStyle w:val="af8"/>
              <w:rPr>
                <w:color w:val="000000" w:themeColor="text1"/>
                <w:u w:val="single"/>
              </w:rPr>
            </w:pPr>
          </w:p>
        </w:tc>
        <w:tc>
          <w:tcPr>
            <w:tcW w:w="5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磨粉粉尘</w:t>
            </w:r>
          </w:p>
        </w:tc>
        <w:tc>
          <w:tcPr>
            <w:tcW w:w="46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6</w:t>
            </w:r>
            <w:r w:rsidRPr="006B009D">
              <w:rPr>
                <w:color w:val="000000" w:themeColor="text1"/>
                <w:u w:val="single"/>
              </w:rPr>
              <w:t>00</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83.3</w:t>
            </w:r>
          </w:p>
        </w:tc>
        <w:tc>
          <w:tcPr>
            <w:tcW w:w="487" w:type="pct"/>
            <w:vAlign w:val="center"/>
          </w:tcPr>
          <w:p w:rsidR="00304D7C" w:rsidRPr="006B009D" w:rsidRDefault="00340CC8">
            <w:pPr>
              <w:pStyle w:val="af8"/>
              <w:rPr>
                <w:color w:val="000000" w:themeColor="text1"/>
                <w:u w:val="single"/>
              </w:rPr>
            </w:pPr>
            <w:r w:rsidRPr="006B009D">
              <w:rPr>
                <w:color w:val="000000" w:themeColor="text1"/>
                <w:u w:val="single"/>
              </w:rPr>
              <w:t>8333.3</w:t>
            </w:r>
          </w:p>
        </w:tc>
        <w:tc>
          <w:tcPr>
            <w:tcW w:w="109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两级旋风除尘</w:t>
            </w:r>
            <w:r w:rsidRPr="006B009D">
              <w:rPr>
                <w:rFonts w:hint="eastAsia"/>
                <w:color w:val="000000" w:themeColor="text1"/>
                <w:u w:val="single"/>
              </w:rPr>
              <w:t>+</w:t>
            </w:r>
            <w:r w:rsidRPr="006B009D">
              <w:rPr>
                <w:rFonts w:hint="eastAsia"/>
                <w:color w:val="000000" w:themeColor="text1"/>
                <w:u w:val="single"/>
              </w:rPr>
              <w:t>脉冲袋式除尘器</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.24</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0.033</w:t>
            </w:r>
          </w:p>
        </w:tc>
        <w:tc>
          <w:tcPr>
            <w:tcW w:w="481" w:type="pct"/>
            <w:vAlign w:val="center"/>
          </w:tcPr>
          <w:p w:rsidR="00304D7C" w:rsidRPr="006B009D" w:rsidRDefault="00340CC8">
            <w:pPr>
              <w:pStyle w:val="af8"/>
              <w:rPr>
                <w:color w:val="000000" w:themeColor="text1"/>
                <w:u w:val="single"/>
              </w:rPr>
            </w:pPr>
            <w:r w:rsidRPr="006B009D">
              <w:rPr>
                <w:color w:val="000000" w:themeColor="text1"/>
                <w:u w:val="single"/>
              </w:rPr>
              <w:t>3.3</w:t>
            </w:r>
          </w:p>
        </w:tc>
      </w:tr>
      <w:tr w:rsidR="006B009D" w:rsidRPr="006B009D">
        <w:trPr>
          <w:trHeight w:val="633"/>
          <w:jc w:val="center"/>
        </w:trPr>
        <w:tc>
          <w:tcPr>
            <w:tcW w:w="243"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挤条产品</w:t>
            </w:r>
          </w:p>
        </w:tc>
        <w:tc>
          <w:tcPr>
            <w:tcW w:w="513" w:type="pct"/>
            <w:vMerge w:val="restart"/>
            <w:vAlign w:val="center"/>
          </w:tcPr>
          <w:p w:rsidR="00304D7C" w:rsidRPr="006B009D" w:rsidRDefault="00340CC8">
            <w:pPr>
              <w:pStyle w:val="af8"/>
              <w:rPr>
                <w:color w:val="000000" w:themeColor="text1"/>
                <w:u w:val="single"/>
              </w:rPr>
            </w:pPr>
            <w:r w:rsidRPr="006B009D">
              <w:rPr>
                <w:color w:val="000000" w:themeColor="text1"/>
                <w:u w:val="single"/>
              </w:rPr>
              <w:t>网袋窑焙烧废气</w:t>
            </w:r>
          </w:p>
        </w:tc>
        <w:tc>
          <w:tcPr>
            <w:tcW w:w="46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.5</w:t>
            </w:r>
          </w:p>
        </w:tc>
        <w:tc>
          <w:tcPr>
            <w:tcW w:w="48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00</w:t>
            </w:r>
          </w:p>
        </w:tc>
        <w:tc>
          <w:tcPr>
            <w:tcW w:w="109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.02</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.0027</w:t>
            </w:r>
          </w:p>
        </w:tc>
        <w:tc>
          <w:tcPr>
            <w:tcW w:w="481" w:type="pct"/>
            <w:vAlign w:val="center"/>
          </w:tcPr>
          <w:p w:rsidR="00304D7C" w:rsidRPr="006B009D" w:rsidRDefault="00340CC8">
            <w:pPr>
              <w:pStyle w:val="af8"/>
              <w:rPr>
                <w:color w:val="000000" w:themeColor="text1"/>
                <w:u w:val="single"/>
              </w:rPr>
            </w:pPr>
            <w:r w:rsidRPr="006B009D">
              <w:rPr>
                <w:color w:val="000000" w:themeColor="text1"/>
                <w:u w:val="single"/>
              </w:rPr>
              <w:t>0.54</w:t>
            </w:r>
          </w:p>
        </w:tc>
      </w:tr>
      <w:tr w:rsidR="006B009D" w:rsidRPr="006B009D">
        <w:trPr>
          <w:trHeight w:val="298"/>
          <w:jc w:val="center"/>
        </w:trPr>
        <w:tc>
          <w:tcPr>
            <w:tcW w:w="243" w:type="pct"/>
            <w:vMerge/>
            <w:vAlign w:val="center"/>
          </w:tcPr>
          <w:p w:rsidR="00304D7C" w:rsidRPr="006B009D" w:rsidRDefault="00304D7C">
            <w:pPr>
              <w:pStyle w:val="af8"/>
              <w:rPr>
                <w:color w:val="000000" w:themeColor="text1"/>
                <w:u w:val="single"/>
              </w:rPr>
            </w:pPr>
          </w:p>
        </w:tc>
        <w:tc>
          <w:tcPr>
            <w:tcW w:w="513" w:type="pct"/>
            <w:vMerge/>
            <w:vAlign w:val="center"/>
          </w:tcPr>
          <w:p w:rsidR="00304D7C" w:rsidRPr="006B009D" w:rsidRDefault="00304D7C">
            <w:pPr>
              <w:pStyle w:val="af8"/>
              <w:rPr>
                <w:color w:val="000000" w:themeColor="text1"/>
                <w:u w:val="single"/>
              </w:rPr>
            </w:pPr>
          </w:p>
        </w:tc>
        <w:tc>
          <w:tcPr>
            <w:tcW w:w="46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氮氧化物</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1.6</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7</w:t>
            </w:r>
          </w:p>
        </w:tc>
        <w:tc>
          <w:tcPr>
            <w:tcW w:w="48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400</w:t>
            </w:r>
          </w:p>
        </w:tc>
        <w:tc>
          <w:tcPr>
            <w:tcW w:w="1097" w:type="pct"/>
            <w:vMerge/>
            <w:vAlign w:val="center"/>
          </w:tcPr>
          <w:p w:rsidR="00304D7C" w:rsidRPr="006B009D" w:rsidRDefault="00304D7C">
            <w:pPr>
              <w:pStyle w:val="af8"/>
              <w:rPr>
                <w:color w:val="000000" w:themeColor="text1"/>
                <w:u w:val="single"/>
              </w:rPr>
            </w:pP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.0216</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0.003</w:t>
            </w:r>
          </w:p>
        </w:tc>
        <w:tc>
          <w:tcPr>
            <w:tcW w:w="481" w:type="pct"/>
            <w:vAlign w:val="center"/>
          </w:tcPr>
          <w:p w:rsidR="00304D7C" w:rsidRPr="006B009D" w:rsidRDefault="00340CC8">
            <w:pPr>
              <w:pStyle w:val="af8"/>
              <w:rPr>
                <w:color w:val="000000" w:themeColor="text1"/>
                <w:u w:val="single"/>
              </w:rPr>
            </w:pPr>
            <w:r w:rsidRPr="006B009D">
              <w:rPr>
                <w:color w:val="000000" w:themeColor="text1"/>
                <w:u w:val="single"/>
              </w:rPr>
              <w:t>0.6</w:t>
            </w:r>
          </w:p>
        </w:tc>
      </w:tr>
      <w:tr w:rsidR="006B009D" w:rsidRPr="006B009D">
        <w:trPr>
          <w:trHeight w:val="237"/>
          <w:jc w:val="center"/>
        </w:trPr>
        <w:tc>
          <w:tcPr>
            <w:tcW w:w="243"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微球</w:t>
            </w:r>
          </w:p>
        </w:tc>
        <w:tc>
          <w:tcPr>
            <w:tcW w:w="513"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p>
        </w:tc>
        <w:tc>
          <w:tcPr>
            <w:tcW w:w="462"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.632</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.085</w:t>
            </w:r>
          </w:p>
        </w:tc>
        <w:tc>
          <w:tcPr>
            <w:tcW w:w="48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61</w:t>
            </w:r>
          </w:p>
        </w:tc>
        <w:tc>
          <w:tcPr>
            <w:tcW w:w="109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.632</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.085</w:t>
            </w:r>
          </w:p>
        </w:tc>
        <w:tc>
          <w:tcPr>
            <w:tcW w:w="48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61</w:t>
            </w:r>
          </w:p>
        </w:tc>
      </w:tr>
      <w:tr w:rsidR="006B009D" w:rsidRPr="006B009D">
        <w:trPr>
          <w:trHeight w:val="319"/>
          <w:jc w:val="center"/>
        </w:trPr>
        <w:tc>
          <w:tcPr>
            <w:tcW w:w="243" w:type="pct"/>
            <w:vMerge/>
            <w:vAlign w:val="center"/>
          </w:tcPr>
          <w:p w:rsidR="00304D7C" w:rsidRPr="006B009D" w:rsidRDefault="00304D7C">
            <w:pPr>
              <w:pStyle w:val="af8"/>
              <w:rPr>
                <w:color w:val="000000" w:themeColor="text1"/>
                <w:u w:val="single"/>
              </w:rPr>
            </w:pPr>
          </w:p>
        </w:tc>
        <w:tc>
          <w:tcPr>
            <w:tcW w:w="513" w:type="pct"/>
            <w:vMerge/>
            <w:vAlign w:val="center"/>
          </w:tcPr>
          <w:p w:rsidR="00304D7C" w:rsidRPr="006B009D" w:rsidRDefault="00304D7C">
            <w:pPr>
              <w:pStyle w:val="af8"/>
              <w:rPr>
                <w:color w:val="000000" w:themeColor="text1"/>
                <w:u w:val="single"/>
              </w:rPr>
            </w:pPr>
          </w:p>
        </w:tc>
        <w:tc>
          <w:tcPr>
            <w:tcW w:w="462"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.3024</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.01575</w:t>
            </w:r>
          </w:p>
        </w:tc>
        <w:tc>
          <w:tcPr>
            <w:tcW w:w="48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p>
        </w:tc>
        <w:tc>
          <w:tcPr>
            <w:tcW w:w="1097" w:type="pct"/>
            <w:vMerge/>
            <w:vAlign w:val="center"/>
          </w:tcPr>
          <w:p w:rsidR="00304D7C" w:rsidRPr="006B009D" w:rsidRDefault="00304D7C">
            <w:pPr>
              <w:pStyle w:val="af8"/>
              <w:rPr>
                <w:color w:val="000000" w:themeColor="text1"/>
                <w:u w:val="single"/>
              </w:rPr>
            </w:pP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.3024</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.01575</w:t>
            </w:r>
          </w:p>
        </w:tc>
        <w:tc>
          <w:tcPr>
            <w:tcW w:w="48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p>
        </w:tc>
      </w:tr>
      <w:tr w:rsidR="006B009D" w:rsidRPr="006B009D">
        <w:trPr>
          <w:trHeight w:val="319"/>
          <w:jc w:val="center"/>
        </w:trPr>
        <w:tc>
          <w:tcPr>
            <w:tcW w:w="243" w:type="pct"/>
            <w:vMerge/>
            <w:vAlign w:val="center"/>
          </w:tcPr>
          <w:p w:rsidR="00304D7C" w:rsidRPr="006B009D" w:rsidRDefault="00304D7C">
            <w:pPr>
              <w:pStyle w:val="af8"/>
              <w:rPr>
                <w:color w:val="000000" w:themeColor="text1"/>
                <w:u w:val="single"/>
              </w:rPr>
            </w:pPr>
          </w:p>
        </w:tc>
        <w:tc>
          <w:tcPr>
            <w:tcW w:w="513" w:type="pct"/>
            <w:vMerge/>
            <w:vAlign w:val="center"/>
          </w:tcPr>
          <w:p w:rsidR="00304D7C" w:rsidRPr="006B009D" w:rsidRDefault="00304D7C">
            <w:pPr>
              <w:pStyle w:val="af8"/>
              <w:rPr>
                <w:color w:val="000000" w:themeColor="text1"/>
                <w:u w:val="single"/>
              </w:rPr>
            </w:pPr>
          </w:p>
        </w:tc>
        <w:tc>
          <w:tcPr>
            <w:tcW w:w="46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烟</w:t>
            </w:r>
            <w:r w:rsidRPr="006B009D">
              <w:rPr>
                <w:color w:val="000000" w:themeColor="text1"/>
                <w:u w:val="single"/>
              </w:rPr>
              <w:t>尘</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.1376</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.0072</w:t>
            </w:r>
          </w:p>
        </w:tc>
        <w:tc>
          <w:tcPr>
            <w:tcW w:w="48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3.6</w:t>
            </w:r>
          </w:p>
        </w:tc>
        <w:tc>
          <w:tcPr>
            <w:tcW w:w="1097" w:type="pct"/>
            <w:vMerge/>
            <w:vAlign w:val="center"/>
          </w:tcPr>
          <w:p w:rsidR="00304D7C" w:rsidRPr="006B009D" w:rsidRDefault="00304D7C">
            <w:pPr>
              <w:pStyle w:val="af8"/>
              <w:rPr>
                <w:color w:val="000000" w:themeColor="text1"/>
                <w:u w:val="single"/>
              </w:rPr>
            </w:pP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.1376</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.0072</w:t>
            </w:r>
          </w:p>
        </w:tc>
        <w:tc>
          <w:tcPr>
            <w:tcW w:w="48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3.6</w:t>
            </w:r>
          </w:p>
        </w:tc>
      </w:tr>
      <w:tr w:rsidR="006B009D" w:rsidRPr="006B009D">
        <w:trPr>
          <w:trHeight w:val="542"/>
          <w:jc w:val="center"/>
        </w:trPr>
        <w:tc>
          <w:tcPr>
            <w:tcW w:w="243" w:type="pct"/>
            <w:vMerge/>
            <w:vAlign w:val="center"/>
          </w:tcPr>
          <w:p w:rsidR="00304D7C" w:rsidRPr="006B009D" w:rsidRDefault="00304D7C">
            <w:pPr>
              <w:pStyle w:val="af8"/>
              <w:rPr>
                <w:color w:val="000000" w:themeColor="text1"/>
                <w:u w:val="single"/>
              </w:rPr>
            </w:pPr>
          </w:p>
        </w:tc>
        <w:tc>
          <w:tcPr>
            <w:tcW w:w="513"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喷雾干燥废气</w:t>
            </w:r>
          </w:p>
        </w:tc>
        <w:tc>
          <w:tcPr>
            <w:tcW w:w="46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0</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.78</w:t>
            </w:r>
          </w:p>
        </w:tc>
        <w:tc>
          <w:tcPr>
            <w:tcW w:w="487" w:type="pct"/>
            <w:vAlign w:val="center"/>
          </w:tcPr>
          <w:p w:rsidR="00304D7C" w:rsidRPr="006B009D" w:rsidRDefault="00340CC8">
            <w:pPr>
              <w:pStyle w:val="af8"/>
              <w:rPr>
                <w:color w:val="000000" w:themeColor="text1"/>
                <w:u w:val="single"/>
              </w:rPr>
            </w:pPr>
            <w:r w:rsidRPr="006B009D">
              <w:rPr>
                <w:color w:val="000000" w:themeColor="text1"/>
                <w:u w:val="single"/>
              </w:rPr>
              <w:t>277.8</w:t>
            </w:r>
          </w:p>
        </w:tc>
        <w:tc>
          <w:tcPr>
            <w:tcW w:w="109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旋风除尘器</w:t>
            </w:r>
            <w:r w:rsidRPr="006B009D">
              <w:rPr>
                <w:rFonts w:hint="eastAsia"/>
                <w:color w:val="000000" w:themeColor="text1"/>
                <w:u w:val="single"/>
              </w:rPr>
              <w:t>+</w:t>
            </w:r>
            <w:r w:rsidRPr="006B009D">
              <w:rPr>
                <w:rFonts w:hint="eastAsia"/>
                <w:color w:val="000000" w:themeColor="text1"/>
                <w:u w:val="single"/>
              </w:rPr>
              <w:t>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.04</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0.0056</w:t>
            </w:r>
          </w:p>
        </w:tc>
        <w:tc>
          <w:tcPr>
            <w:tcW w:w="481" w:type="pct"/>
            <w:vAlign w:val="center"/>
          </w:tcPr>
          <w:p w:rsidR="00304D7C" w:rsidRPr="006B009D" w:rsidRDefault="00340CC8">
            <w:pPr>
              <w:pStyle w:val="af8"/>
              <w:rPr>
                <w:color w:val="000000" w:themeColor="text1"/>
                <w:u w:val="single"/>
              </w:rPr>
            </w:pPr>
            <w:r w:rsidRPr="006B009D">
              <w:rPr>
                <w:color w:val="000000" w:themeColor="text1"/>
                <w:u w:val="single"/>
              </w:rPr>
              <w:t>0.56</w:t>
            </w:r>
          </w:p>
        </w:tc>
      </w:tr>
      <w:tr w:rsidR="006B009D" w:rsidRPr="006B009D">
        <w:trPr>
          <w:trHeight w:val="284"/>
          <w:jc w:val="center"/>
        </w:trPr>
        <w:tc>
          <w:tcPr>
            <w:tcW w:w="243" w:type="pct"/>
            <w:vMerge/>
            <w:vAlign w:val="center"/>
          </w:tcPr>
          <w:p w:rsidR="00304D7C" w:rsidRPr="006B009D" w:rsidRDefault="00304D7C">
            <w:pPr>
              <w:pStyle w:val="af8"/>
              <w:rPr>
                <w:color w:val="000000" w:themeColor="text1"/>
                <w:u w:val="single"/>
              </w:rPr>
            </w:pPr>
          </w:p>
        </w:tc>
        <w:tc>
          <w:tcPr>
            <w:tcW w:w="513" w:type="pct"/>
            <w:vMerge/>
            <w:vAlign w:val="center"/>
          </w:tcPr>
          <w:p w:rsidR="00304D7C" w:rsidRPr="006B009D" w:rsidRDefault="00304D7C">
            <w:pPr>
              <w:pStyle w:val="af8"/>
              <w:rPr>
                <w:color w:val="000000" w:themeColor="text1"/>
                <w:u w:val="single"/>
              </w:rPr>
            </w:pPr>
          </w:p>
        </w:tc>
        <w:tc>
          <w:tcPr>
            <w:tcW w:w="46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6</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.83</w:t>
            </w:r>
          </w:p>
        </w:tc>
        <w:tc>
          <w:tcPr>
            <w:tcW w:w="487" w:type="pct"/>
            <w:vAlign w:val="center"/>
          </w:tcPr>
          <w:p w:rsidR="00304D7C" w:rsidRPr="006B009D" w:rsidRDefault="00340CC8">
            <w:pPr>
              <w:pStyle w:val="af8"/>
              <w:rPr>
                <w:color w:val="000000" w:themeColor="text1"/>
                <w:u w:val="single"/>
              </w:rPr>
            </w:pPr>
            <w:r w:rsidRPr="006B009D">
              <w:rPr>
                <w:color w:val="000000" w:themeColor="text1"/>
                <w:u w:val="single"/>
              </w:rPr>
              <w:t>83.3</w:t>
            </w:r>
          </w:p>
        </w:tc>
        <w:tc>
          <w:tcPr>
            <w:tcW w:w="1097" w:type="pct"/>
            <w:vMerge/>
            <w:vAlign w:val="center"/>
          </w:tcPr>
          <w:p w:rsidR="00304D7C" w:rsidRPr="006B009D" w:rsidRDefault="00304D7C">
            <w:pPr>
              <w:pStyle w:val="af8"/>
              <w:rPr>
                <w:color w:val="000000" w:themeColor="text1"/>
                <w:u w:val="single"/>
              </w:rPr>
            </w:pP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.06</w:t>
            </w:r>
          </w:p>
        </w:tc>
        <w:tc>
          <w:tcPr>
            <w:tcW w:w="484" w:type="pct"/>
            <w:vAlign w:val="center"/>
          </w:tcPr>
          <w:p w:rsidR="00304D7C" w:rsidRPr="006B009D" w:rsidRDefault="00340CC8">
            <w:pPr>
              <w:pStyle w:val="af8"/>
              <w:rPr>
                <w:color w:val="000000" w:themeColor="text1"/>
                <w:u w:val="single"/>
              </w:rPr>
            </w:pPr>
            <w:r w:rsidRPr="006B009D">
              <w:rPr>
                <w:color w:val="000000" w:themeColor="text1"/>
                <w:u w:val="single"/>
              </w:rPr>
              <w:t>0.0083</w:t>
            </w:r>
          </w:p>
        </w:tc>
        <w:tc>
          <w:tcPr>
            <w:tcW w:w="481" w:type="pct"/>
            <w:vAlign w:val="center"/>
          </w:tcPr>
          <w:p w:rsidR="00304D7C" w:rsidRPr="006B009D" w:rsidRDefault="00340CC8">
            <w:pPr>
              <w:pStyle w:val="af8"/>
              <w:rPr>
                <w:color w:val="000000" w:themeColor="text1"/>
                <w:u w:val="single"/>
              </w:rPr>
            </w:pPr>
            <w:r w:rsidRPr="006B009D">
              <w:rPr>
                <w:color w:val="000000" w:themeColor="text1"/>
                <w:u w:val="single"/>
              </w:rPr>
              <w:t>0.83</w:t>
            </w:r>
          </w:p>
        </w:tc>
      </w:tr>
      <w:tr w:rsidR="006B009D" w:rsidRPr="006B009D">
        <w:trPr>
          <w:trHeight w:val="159"/>
          <w:jc w:val="center"/>
        </w:trPr>
        <w:tc>
          <w:tcPr>
            <w:tcW w:w="243" w:type="pct"/>
            <w:vMerge/>
            <w:vAlign w:val="center"/>
          </w:tcPr>
          <w:p w:rsidR="00304D7C" w:rsidRPr="006B009D" w:rsidRDefault="00304D7C">
            <w:pPr>
              <w:pStyle w:val="af8"/>
              <w:rPr>
                <w:color w:val="000000" w:themeColor="text1"/>
                <w:u w:val="single"/>
              </w:rPr>
            </w:pPr>
          </w:p>
        </w:tc>
        <w:tc>
          <w:tcPr>
            <w:tcW w:w="513" w:type="pct"/>
            <w:vAlign w:val="center"/>
          </w:tcPr>
          <w:p w:rsidR="00304D7C" w:rsidRPr="006B009D" w:rsidRDefault="00340CC8">
            <w:pPr>
              <w:pStyle w:val="af8"/>
              <w:rPr>
                <w:color w:val="000000" w:themeColor="text1"/>
                <w:u w:val="single"/>
              </w:rPr>
            </w:pPr>
            <w:r w:rsidRPr="006B009D">
              <w:rPr>
                <w:color w:val="000000" w:themeColor="text1"/>
                <w:u w:val="single"/>
              </w:rPr>
              <w:t>辊道窑焙烧尾气</w:t>
            </w:r>
          </w:p>
        </w:tc>
        <w:tc>
          <w:tcPr>
            <w:tcW w:w="46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375" w:type="pct"/>
            <w:vAlign w:val="center"/>
          </w:tcPr>
          <w:p w:rsidR="00304D7C" w:rsidRPr="006B009D" w:rsidRDefault="00340CC8">
            <w:pPr>
              <w:pStyle w:val="af8"/>
              <w:rPr>
                <w:color w:val="000000" w:themeColor="text1"/>
                <w:u w:val="single"/>
              </w:rPr>
            </w:pPr>
            <w:r w:rsidRPr="006B009D">
              <w:rPr>
                <w:color w:val="000000" w:themeColor="text1"/>
                <w:u w:val="single"/>
              </w:rPr>
              <w:t>10</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25</w:t>
            </w:r>
          </w:p>
        </w:tc>
        <w:tc>
          <w:tcPr>
            <w:tcW w:w="48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500</w:t>
            </w:r>
          </w:p>
        </w:tc>
        <w:tc>
          <w:tcPr>
            <w:tcW w:w="109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袋式除尘器</w:t>
            </w: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w:t>
            </w:r>
          </w:p>
        </w:tc>
        <w:tc>
          <w:tcPr>
            <w:tcW w:w="37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w:t>
            </w:r>
          </w:p>
        </w:tc>
        <w:tc>
          <w:tcPr>
            <w:tcW w:w="48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.125</w:t>
            </w:r>
          </w:p>
        </w:tc>
        <w:tc>
          <w:tcPr>
            <w:tcW w:w="48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5</w:t>
            </w:r>
          </w:p>
        </w:tc>
      </w:tr>
    </w:tbl>
    <w:p w:rsidR="00304D7C" w:rsidRPr="006B009D" w:rsidRDefault="00340CC8">
      <w:pPr>
        <w:pStyle w:val="Default"/>
        <w:spacing w:line="360" w:lineRule="auto"/>
        <w:ind w:firstLineChars="200" w:firstLine="482"/>
        <w:rPr>
          <w:rFonts w:eastAsia="宋体" w:hint="default"/>
          <w:b/>
          <w:color w:val="000000" w:themeColor="text1"/>
          <w:u w:val="single"/>
        </w:rPr>
      </w:pPr>
      <w:r w:rsidRPr="006B009D">
        <w:rPr>
          <w:rFonts w:eastAsia="宋体"/>
          <w:b/>
          <w:color w:val="000000" w:themeColor="text1"/>
          <w:u w:val="single"/>
        </w:rPr>
        <w:lastRenderedPageBreak/>
        <w:t>2</w:t>
      </w:r>
      <w:r w:rsidRPr="006B009D">
        <w:rPr>
          <w:rFonts w:eastAsia="宋体"/>
          <w:b/>
          <w:color w:val="000000" w:themeColor="text1"/>
          <w:u w:val="single"/>
        </w:rPr>
        <w:t>、</w:t>
      </w:r>
      <w:r w:rsidRPr="006B009D">
        <w:rPr>
          <w:rFonts w:eastAsia="宋体" w:hint="default"/>
          <w:b/>
          <w:color w:val="000000" w:themeColor="text1"/>
          <w:u w:val="single"/>
        </w:rPr>
        <w:t>Y</w:t>
      </w:r>
      <w:r w:rsidRPr="006B009D">
        <w:rPr>
          <w:rFonts w:eastAsia="宋体"/>
          <w:b/>
          <w:color w:val="000000" w:themeColor="text1"/>
          <w:u w:val="single"/>
        </w:rPr>
        <w:t>型分子筛废气产排</w:t>
      </w:r>
    </w:p>
    <w:p w:rsidR="00304D7C" w:rsidRPr="006B009D" w:rsidRDefault="00340CC8">
      <w:pPr>
        <w:pStyle w:val="Default"/>
        <w:spacing w:line="360" w:lineRule="auto"/>
        <w:ind w:firstLineChars="200" w:firstLine="482"/>
        <w:rPr>
          <w:rFonts w:eastAsia="宋体" w:hint="default"/>
          <w:b/>
          <w:color w:val="000000" w:themeColor="text1"/>
          <w:u w:val="single"/>
        </w:rPr>
      </w:pPr>
      <w:r w:rsidRPr="006B009D">
        <w:rPr>
          <w:rFonts w:ascii="宋体" w:eastAsia="宋体" w:hAnsi="宋体"/>
          <w:b/>
          <w:color w:val="000000" w:themeColor="text1"/>
          <w:u w:val="single"/>
        </w:rPr>
        <w:t>①</w:t>
      </w:r>
      <w:r w:rsidRPr="006B009D">
        <w:rPr>
          <w:rFonts w:eastAsia="宋体"/>
          <w:b/>
          <w:color w:val="000000" w:themeColor="text1"/>
          <w:u w:val="single"/>
        </w:rPr>
        <w:t>一次闪蒸干燥及焙烧废气</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一次闪蒸干燥废气</w:t>
      </w:r>
    </w:p>
    <w:p w:rsidR="00304D7C" w:rsidRPr="006B009D" w:rsidRDefault="00340CC8">
      <w:pPr>
        <w:pStyle w:val="Default"/>
        <w:spacing w:line="360" w:lineRule="auto"/>
        <w:ind w:firstLineChars="200" w:firstLine="480"/>
        <w:rPr>
          <w:rFonts w:eastAsia="宋体" w:hint="default"/>
          <w:color w:val="000000" w:themeColor="text1"/>
          <w:u w:val="single"/>
        </w:rPr>
      </w:pPr>
      <w:bookmarkStart w:id="207" w:name="_Hlk518394985"/>
      <w:r w:rsidRPr="006B009D">
        <w:rPr>
          <w:rFonts w:eastAsia="宋体"/>
          <w:color w:val="000000" w:themeColor="text1"/>
          <w:u w:val="single"/>
        </w:rPr>
        <w:t>根据上文分析，闪蒸干燥废气主要为干燥过程中产生的粉尘和氯化氢，氯化氢来源主要为上述工段添加的盐酸调节溶液</w:t>
      </w:r>
      <w:r w:rsidRPr="006B009D">
        <w:rPr>
          <w:rFonts w:eastAsia="宋体"/>
          <w:color w:val="000000" w:themeColor="text1"/>
          <w:u w:val="single"/>
        </w:rPr>
        <w:t>p</w:t>
      </w:r>
      <w:r w:rsidRPr="006B009D">
        <w:rPr>
          <w:rFonts w:eastAsia="宋体" w:hint="default"/>
          <w:color w:val="000000" w:themeColor="text1"/>
          <w:u w:val="single"/>
        </w:rPr>
        <w:t>H</w:t>
      </w:r>
      <w:r w:rsidRPr="006B009D">
        <w:rPr>
          <w:rFonts w:eastAsia="宋体"/>
          <w:color w:val="000000" w:themeColor="text1"/>
          <w:u w:val="single"/>
        </w:rPr>
        <w:t>。本项目有</w:t>
      </w:r>
      <w:r w:rsidRPr="006B009D">
        <w:rPr>
          <w:rFonts w:eastAsia="宋体"/>
          <w:color w:val="000000" w:themeColor="text1"/>
          <w:u w:val="single"/>
        </w:rPr>
        <w:t>1</w:t>
      </w:r>
      <w:r w:rsidRPr="006B009D">
        <w:rPr>
          <w:rFonts w:eastAsia="宋体"/>
          <w:color w:val="000000" w:themeColor="text1"/>
          <w:u w:val="single"/>
        </w:rPr>
        <w:t>台闪蒸干燥器，平均每台每小时最大干燥量为</w:t>
      </w:r>
      <w:r w:rsidRPr="006B009D">
        <w:rPr>
          <w:rFonts w:eastAsia="宋体" w:hint="default"/>
          <w:color w:val="000000" w:themeColor="text1"/>
          <w:u w:val="single"/>
        </w:rPr>
        <w:t>7</w:t>
      </w:r>
      <w:r w:rsidRPr="006B009D">
        <w:rPr>
          <w:rFonts w:eastAsia="宋体"/>
          <w:color w:val="000000" w:themeColor="text1"/>
          <w:u w:val="single"/>
        </w:rPr>
        <w:t>t</w:t>
      </w:r>
      <w:r w:rsidRPr="006B009D">
        <w:rPr>
          <w:rFonts w:eastAsia="宋体"/>
          <w:color w:val="000000" w:themeColor="text1"/>
          <w:u w:val="single"/>
        </w:rPr>
        <w:t>，每台设备的年工作时间</w:t>
      </w:r>
      <w:r w:rsidRPr="006B009D">
        <w:rPr>
          <w:rFonts w:eastAsia="宋体" w:hint="default"/>
          <w:color w:val="000000" w:themeColor="text1"/>
          <w:u w:val="single"/>
        </w:rPr>
        <w:t>7200</w:t>
      </w:r>
      <w:r w:rsidRPr="006B009D">
        <w:rPr>
          <w:rFonts w:eastAsia="宋体"/>
          <w:color w:val="000000" w:themeColor="text1"/>
          <w:u w:val="single"/>
        </w:rPr>
        <w:t>h</w:t>
      </w:r>
      <w:r w:rsidRPr="006B009D">
        <w:rPr>
          <w:rFonts w:eastAsia="宋体"/>
          <w:color w:val="000000" w:themeColor="text1"/>
          <w:u w:val="single"/>
        </w:rPr>
        <w:t>，闪蒸干燥器是一种新型连续式干燥设备，排放废气会产生一定的含尘尾气，本项目需要闪蒸干燥的物料量为</w:t>
      </w:r>
      <w:r w:rsidRPr="006B009D">
        <w:rPr>
          <w:rFonts w:eastAsia="宋体" w:hint="default"/>
          <w:color w:val="000000" w:themeColor="text1"/>
          <w:u w:val="single"/>
        </w:rPr>
        <w:t>1500</w:t>
      </w:r>
      <w:r w:rsidRPr="006B009D">
        <w:rPr>
          <w:rFonts w:eastAsia="宋体"/>
          <w:color w:val="000000" w:themeColor="text1"/>
          <w:u w:val="single"/>
        </w:rPr>
        <w:t>t</w:t>
      </w:r>
      <w:r w:rsidRPr="006B009D">
        <w:rPr>
          <w:rFonts w:eastAsia="宋体"/>
          <w:color w:val="000000" w:themeColor="text1"/>
          <w:u w:val="single"/>
        </w:rPr>
        <w:t>，</w:t>
      </w:r>
      <w:bookmarkStart w:id="208" w:name="_Hlk520640516"/>
      <w:r w:rsidRPr="006B009D">
        <w:rPr>
          <w:rFonts w:eastAsia="宋体"/>
          <w:color w:val="000000" w:themeColor="text1"/>
          <w:u w:val="single"/>
        </w:rPr>
        <w:t>参照《污染源源强核算技术指南</w:t>
      </w:r>
      <w:r w:rsidRPr="006B009D">
        <w:rPr>
          <w:rFonts w:eastAsia="宋体"/>
          <w:color w:val="000000" w:themeColor="text1"/>
          <w:u w:val="single"/>
        </w:rPr>
        <w:t xml:space="preserve"> </w:t>
      </w:r>
      <w:r w:rsidRPr="006B009D">
        <w:rPr>
          <w:rFonts w:eastAsia="宋体" w:hint="default"/>
          <w:color w:val="000000" w:themeColor="text1"/>
          <w:u w:val="single"/>
        </w:rPr>
        <w:t xml:space="preserve"> </w:t>
      </w:r>
      <w:r w:rsidRPr="006B009D">
        <w:rPr>
          <w:rFonts w:eastAsia="宋体" w:hint="default"/>
          <w:color w:val="000000" w:themeColor="text1"/>
          <w:u w:val="single"/>
        </w:rPr>
        <w:t>准则</w:t>
      </w:r>
      <w:r w:rsidRPr="006B009D">
        <w:rPr>
          <w:rFonts w:eastAsia="宋体"/>
          <w:color w:val="000000" w:themeColor="text1"/>
          <w:u w:val="single"/>
        </w:rPr>
        <w:t>》（</w:t>
      </w:r>
      <w:r w:rsidRPr="006B009D">
        <w:rPr>
          <w:rFonts w:eastAsia="宋体"/>
          <w:color w:val="000000" w:themeColor="text1"/>
          <w:u w:val="single"/>
        </w:rPr>
        <w:t>H</w:t>
      </w:r>
      <w:r w:rsidRPr="006B009D">
        <w:rPr>
          <w:rFonts w:eastAsia="宋体" w:hint="default"/>
          <w:color w:val="000000" w:themeColor="text1"/>
          <w:u w:val="single"/>
        </w:rPr>
        <w:t>J884-2018</w:t>
      </w:r>
      <w:r w:rsidRPr="006B009D">
        <w:rPr>
          <w:rFonts w:eastAsia="宋体"/>
          <w:color w:val="000000" w:themeColor="text1"/>
          <w:u w:val="single"/>
        </w:rPr>
        <w:t>）要求，根据企业现有生产情况数据，</w:t>
      </w:r>
      <w:bookmarkEnd w:id="208"/>
      <w:r w:rsidRPr="006B009D">
        <w:rPr>
          <w:rFonts w:eastAsia="宋体"/>
          <w:color w:val="000000" w:themeColor="text1"/>
          <w:u w:val="single"/>
        </w:rPr>
        <w:t>粉尘的产生量按照总物料的</w:t>
      </w:r>
      <w:r w:rsidRPr="006B009D">
        <w:rPr>
          <w:rFonts w:eastAsia="宋体" w:hint="default"/>
          <w:color w:val="000000" w:themeColor="text1"/>
          <w:u w:val="single"/>
        </w:rPr>
        <w:t>1</w:t>
      </w:r>
      <w:r w:rsidRPr="006B009D">
        <w:rPr>
          <w:rFonts w:eastAsia="宋体"/>
          <w:color w:val="000000" w:themeColor="text1"/>
          <w:u w:val="single"/>
        </w:rPr>
        <w:t>%</w:t>
      </w:r>
      <w:r w:rsidRPr="006B009D">
        <w:rPr>
          <w:rFonts w:eastAsia="宋体"/>
          <w:color w:val="000000" w:themeColor="text1"/>
          <w:u w:val="single"/>
        </w:rPr>
        <w:t>计，粉尘的产生量为</w:t>
      </w:r>
      <w:r w:rsidRPr="006B009D">
        <w:rPr>
          <w:rFonts w:eastAsia="宋体" w:hint="default"/>
          <w:color w:val="000000" w:themeColor="text1"/>
          <w:u w:val="single"/>
        </w:rPr>
        <w:t>80</w:t>
      </w:r>
      <w:r w:rsidRPr="006B009D">
        <w:rPr>
          <w:rFonts w:eastAsia="宋体"/>
          <w:color w:val="000000" w:themeColor="text1"/>
          <w:u w:val="single"/>
        </w:rPr>
        <w:t>t</w:t>
      </w:r>
      <w:r w:rsidRPr="006B009D">
        <w:rPr>
          <w:rFonts w:eastAsia="宋体"/>
          <w:color w:val="000000" w:themeColor="text1"/>
          <w:u w:val="single"/>
        </w:rPr>
        <w:t>。上述工段添加盐酸添加比例为</w:t>
      </w:r>
      <w:r w:rsidRPr="006B009D">
        <w:rPr>
          <w:rFonts w:eastAsia="宋体"/>
          <w:color w:val="000000" w:themeColor="text1"/>
          <w:u w:val="single"/>
        </w:rPr>
        <w:t>1</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hint="default"/>
          <w:color w:val="000000" w:themeColor="text1"/>
          <w:u w:val="single"/>
        </w:rPr>
        <w:t>1</w:t>
      </w:r>
      <w:r w:rsidRPr="006B009D">
        <w:rPr>
          <w:rFonts w:eastAsia="宋体"/>
          <w:color w:val="000000" w:themeColor="text1"/>
          <w:u w:val="single"/>
        </w:rPr>
        <w:t>（盐酸和物料比例），盐酸浓度</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color w:val="000000" w:themeColor="text1"/>
          <w:u w:val="single"/>
        </w:rPr>
        <w:t>，添加的盐酸经过闪蒸干燥会有</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color w:val="000000" w:themeColor="text1"/>
          <w:u w:val="single"/>
        </w:rPr>
        <w:t>的闪蒸出来，根据计算氯化氢的产生量为</w:t>
      </w:r>
      <w:r w:rsidRPr="006B009D">
        <w:rPr>
          <w:rFonts w:eastAsia="宋体"/>
          <w:color w:val="000000" w:themeColor="text1"/>
          <w:u w:val="single"/>
        </w:rPr>
        <w:t>1</w:t>
      </w:r>
      <w:r w:rsidRPr="006B009D">
        <w:rPr>
          <w:rFonts w:eastAsia="宋体" w:hint="default"/>
          <w:color w:val="000000" w:themeColor="text1"/>
          <w:u w:val="single"/>
        </w:rPr>
        <w:t>3.5</w:t>
      </w:r>
      <w:r w:rsidRPr="006B009D">
        <w:rPr>
          <w:rFonts w:eastAsia="宋体"/>
          <w:color w:val="000000" w:themeColor="text1"/>
          <w:u w:val="single"/>
        </w:rPr>
        <w:t>t/a</w:t>
      </w:r>
      <w:r w:rsidRPr="006B009D">
        <w:rPr>
          <w:rFonts w:eastAsia="宋体"/>
          <w:color w:val="000000" w:themeColor="text1"/>
          <w:u w:val="single"/>
        </w:rPr>
        <w:t>。</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焙烧废气</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该工段采用电加热，产生的废气主要为物料加热过程中产生的粉尘废气及氯化氢废气。类比同类型项目产生量确定本项目该工段粉尘产生量按照物料的</w:t>
      </w:r>
      <w:r w:rsidRPr="006B009D">
        <w:rPr>
          <w:rFonts w:eastAsia="宋体" w:hint="default"/>
          <w:color w:val="000000" w:themeColor="text1"/>
          <w:u w:val="single"/>
        </w:rPr>
        <w:t>1</w:t>
      </w:r>
      <w:r w:rsidRPr="006B009D">
        <w:rPr>
          <w:rFonts w:eastAsia="宋体"/>
          <w:color w:val="000000" w:themeColor="text1"/>
          <w:u w:val="single"/>
        </w:rPr>
        <w:t>‰，粉尘的产生量为</w:t>
      </w:r>
      <w:r w:rsidRPr="006B009D">
        <w:rPr>
          <w:rFonts w:eastAsia="宋体" w:hint="default"/>
          <w:color w:val="000000" w:themeColor="text1"/>
          <w:u w:val="single"/>
        </w:rPr>
        <w:t>1.5</w:t>
      </w:r>
      <w:r w:rsidRPr="006B009D">
        <w:rPr>
          <w:rFonts w:eastAsia="宋体"/>
          <w:color w:val="000000" w:themeColor="text1"/>
          <w:u w:val="single"/>
        </w:rPr>
        <w:t>t/a</w:t>
      </w:r>
      <w:r w:rsidRPr="006B009D">
        <w:rPr>
          <w:rFonts w:eastAsia="宋体"/>
          <w:color w:val="000000" w:themeColor="text1"/>
          <w:u w:val="single"/>
        </w:rPr>
        <w:t>，该工段氯化氢的挥发量约为</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color w:val="000000" w:themeColor="text1"/>
          <w:u w:val="single"/>
        </w:rPr>
        <w:t>（总盐酸量约有</w:t>
      </w:r>
      <w:r w:rsidRPr="006B009D">
        <w:rPr>
          <w:rFonts w:eastAsia="宋体"/>
          <w:color w:val="000000" w:themeColor="text1"/>
          <w:u w:val="single"/>
        </w:rPr>
        <w:t>4</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color w:val="000000" w:themeColor="text1"/>
          <w:u w:val="single"/>
        </w:rPr>
        <w:t>参与交换反应），根据计算，氯化氢的产生量为</w:t>
      </w:r>
      <w:r w:rsidRPr="006B009D">
        <w:rPr>
          <w:rFonts w:eastAsia="宋体"/>
          <w:color w:val="000000" w:themeColor="text1"/>
          <w:u w:val="single"/>
        </w:rPr>
        <w:t>1</w:t>
      </w:r>
      <w:r w:rsidRPr="006B009D">
        <w:rPr>
          <w:rFonts w:eastAsia="宋体" w:hint="default"/>
          <w:color w:val="000000" w:themeColor="text1"/>
          <w:u w:val="single"/>
        </w:rPr>
        <w:t>3.5</w:t>
      </w:r>
      <w:r w:rsidRPr="006B009D">
        <w:rPr>
          <w:rFonts w:eastAsia="宋体"/>
          <w:color w:val="000000" w:themeColor="text1"/>
          <w:u w:val="single"/>
        </w:rPr>
        <w:t>t/a</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以上两套设施采用一套废气处理措施，一次闪蒸干燥废气和焙烧废气一起经过脉冲袋式除尘器除尘，除尘后废气经过碱液喷淋塔进行除酸处理，处理后废气经过</w:t>
      </w:r>
      <w:r w:rsidRPr="006B009D">
        <w:rPr>
          <w:rFonts w:eastAsia="宋体" w:hint="default"/>
          <w:color w:val="000000" w:themeColor="text1"/>
          <w:u w:val="single"/>
        </w:rPr>
        <w:t>30</w:t>
      </w:r>
      <w:r w:rsidRPr="006B009D">
        <w:rPr>
          <w:rFonts w:eastAsia="宋体"/>
          <w:color w:val="000000" w:themeColor="text1"/>
          <w:u w:val="single"/>
        </w:rPr>
        <w:t>m</w:t>
      </w:r>
      <w:r w:rsidRPr="006B009D">
        <w:rPr>
          <w:rFonts w:eastAsia="宋体"/>
          <w:color w:val="000000" w:themeColor="text1"/>
          <w:u w:val="single"/>
        </w:rPr>
        <w:t>高的排气筒排放。脉冲袋式除尘器的除尘效率</w:t>
      </w:r>
      <w:r w:rsidRPr="006B009D">
        <w:rPr>
          <w:rFonts w:eastAsia="宋体"/>
          <w:color w:val="000000" w:themeColor="text1"/>
          <w:u w:val="single"/>
        </w:rPr>
        <w:t>9</w:t>
      </w:r>
      <w:r w:rsidRPr="006B009D">
        <w:rPr>
          <w:rFonts w:eastAsia="宋体" w:hint="default"/>
          <w:color w:val="000000" w:themeColor="text1"/>
          <w:u w:val="single"/>
        </w:rPr>
        <w:t>9</w:t>
      </w:r>
      <w:r w:rsidRPr="006B009D">
        <w:rPr>
          <w:rFonts w:eastAsia="宋体"/>
          <w:color w:val="000000" w:themeColor="text1"/>
          <w:u w:val="single"/>
        </w:rPr>
        <w:t>%</w:t>
      </w:r>
      <w:r w:rsidRPr="006B009D">
        <w:rPr>
          <w:rFonts w:eastAsia="宋体"/>
          <w:color w:val="000000" w:themeColor="text1"/>
          <w:u w:val="single"/>
        </w:rPr>
        <w:t>、除氯化氢效率为</w:t>
      </w:r>
      <w:r w:rsidRPr="006B009D">
        <w:rPr>
          <w:rFonts w:eastAsia="宋体"/>
          <w:color w:val="000000" w:themeColor="text1"/>
          <w:u w:val="single"/>
        </w:rPr>
        <w:t>9</w:t>
      </w:r>
      <w:r w:rsidRPr="006B009D">
        <w:rPr>
          <w:rFonts w:eastAsia="宋体" w:hint="default"/>
          <w:color w:val="000000" w:themeColor="text1"/>
          <w:u w:val="single"/>
        </w:rPr>
        <w:t>9</w:t>
      </w:r>
      <w:r w:rsidRPr="006B009D">
        <w:rPr>
          <w:rFonts w:eastAsia="宋体"/>
          <w:color w:val="000000" w:themeColor="text1"/>
          <w:u w:val="single"/>
        </w:rPr>
        <w:t>%</w:t>
      </w:r>
      <w:r w:rsidRPr="006B009D">
        <w:rPr>
          <w:rFonts w:eastAsia="宋体"/>
          <w:color w:val="000000" w:themeColor="text1"/>
          <w:u w:val="single"/>
        </w:rPr>
        <w:t>，风机风量为</w:t>
      </w:r>
      <w:r w:rsidRPr="006B009D">
        <w:rPr>
          <w:rFonts w:eastAsia="宋体"/>
          <w:color w:val="000000" w:themeColor="text1"/>
          <w:u w:val="single"/>
        </w:rPr>
        <w:t>8</w:t>
      </w:r>
      <w:r w:rsidRPr="006B009D">
        <w:rPr>
          <w:rFonts w:eastAsia="宋体" w:hint="default"/>
          <w:color w:val="000000" w:themeColor="text1"/>
          <w:u w:val="single"/>
        </w:rPr>
        <w:t>000</w:t>
      </w:r>
      <w:r w:rsidRPr="006B009D">
        <w:rPr>
          <w:rFonts w:eastAsia="宋体"/>
          <w:color w:val="000000" w:themeColor="text1"/>
          <w:u w:val="single"/>
        </w:rPr>
        <w:t>m</w:t>
      </w:r>
      <w:r w:rsidRPr="006B009D">
        <w:rPr>
          <w:rFonts w:eastAsia="宋体"/>
          <w:color w:val="000000" w:themeColor="text1"/>
          <w:u w:val="single"/>
          <w:vertAlign w:val="superscript"/>
        </w:rPr>
        <w:t>3</w:t>
      </w:r>
      <w:r w:rsidRPr="006B009D">
        <w:rPr>
          <w:rFonts w:eastAsia="宋体"/>
          <w:color w:val="000000" w:themeColor="text1"/>
          <w:u w:val="single"/>
        </w:rPr>
        <w:t>、年工作</w:t>
      </w:r>
      <w:r w:rsidRPr="006B009D">
        <w:rPr>
          <w:rFonts w:eastAsia="宋体"/>
          <w:color w:val="000000" w:themeColor="text1"/>
          <w:u w:val="single"/>
        </w:rPr>
        <w:t>7</w:t>
      </w:r>
      <w:r w:rsidRPr="006B009D">
        <w:rPr>
          <w:rFonts w:eastAsia="宋体" w:hint="default"/>
          <w:color w:val="000000" w:themeColor="text1"/>
          <w:u w:val="single"/>
        </w:rPr>
        <w:t>200</w:t>
      </w:r>
      <w:r w:rsidRPr="006B009D">
        <w:rPr>
          <w:rFonts w:eastAsia="宋体"/>
          <w:color w:val="000000" w:themeColor="text1"/>
          <w:u w:val="single"/>
        </w:rPr>
        <w:t>h</w:t>
      </w:r>
      <w:r w:rsidRPr="006B009D">
        <w:rPr>
          <w:rFonts w:eastAsia="宋体"/>
          <w:color w:val="000000" w:themeColor="text1"/>
          <w:u w:val="single"/>
        </w:rPr>
        <w:t>。经过计算，粉尘的排放量</w:t>
      </w:r>
      <w:r w:rsidRPr="006B009D">
        <w:rPr>
          <w:rFonts w:eastAsia="宋体" w:hint="default"/>
          <w:color w:val="000000" w:themeColor="text1"/>
          <w:u w:val="single"/>
        </w:rPr>
        <w:t>0.815</w:t>
      </w:r>
      <w:r w:rsidRPr="006B009D">
        <w:rPr>
          <w:rFonts w:eastAsia="宋体"/>
          <w:color w:val="000000" w:themeColor="text1"/>
          <w:u w:val="single"/>
        </w:rPr>
        <w:t>t/a</w:t>
      </w:r>
      <w:r w:rsidRPr="006B009D">
        <w:rPr>
          <w:rFonts w:eastAsia="宋体"/>
          <w:color w:val="000000" w:themeColor="text1"/>
          <w:u w:val="single"/>
        </w:rPr>
        <w:t>、排放速率</w:t>
      </w:r>
      <w:r w:rsidRPr="006B009D">
        <w:rPr>
          <w:rFonts w:eastAsia="宋体"/>
          <w:color w:val="000000" w:themeColor="text1"/>
          <w:u w:val="single"/>
        </w:rPr>
        <w:t>0</w:t>
      </w:r>
      <w:r w:rsidRPr="006B009D">
        <w:rPr>
          <w:rFonts w:eastAsia="宋体" w:hint="default"/>
          <w:color w:val="000000" w:themeColor="text1"/>
          <w:u w:val="single"/>
        </w:rPr>
        <w:t>.113</w:t>
      </w:r>
      <w:r w:rsidRPr="006B009D">
        <w:rPr>
          <w:rFonts w:eastAsia="宋体"/>
          <w:color w:val="000000" w:themeColor="text1"/>
          <w:u w:val="single"/>
        </w:rPr>
        <w:t>kg/h</w:t>
      </w:r>
      <w:r w:rsidRPr="006B009D">
        <w:rPr>
          <w:rFonts w:eastAsia="宋体"/>
          <w:color w:val="000000" w:themeColor="text1"/>
          <w:u w:val="single"/>
        </w:rPr>
        <w:t>、排放浓度</w:t>
      </w:r>
      <w:r w:rsidRPr="006B009D">
        <w:rPr>
          <w:rFonts w:eastAsia="宋体" w:hint="default"/>
          <w:color w:val="000000" w:themeColor="text1"/>
          <w:u w:val="single"/>
        </w:rPr>
        <w:t>14.15</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，氯化氢排放量</w:t>
      </w:r>
      <w:r w:rsidRPr="006B009D">
        <w:rPr>
          <w:rFonts w:eastAsia="宋体" w:hint="default"/>
          <w:color w:val="000000" w:themeColor="text1"/>
          <w:u w:val="single"/>
        </w:rPr>
        <w:t>0.27</w:t>
      </w:r>
      <w:r w:rsidRPr="006B009D">
        <w:rPr>
          <w:rFonts w:eastAsia="宋体"/>
          <w:color w:val="000000" w:themeColor="text1"/>
          <w:u w:val="single"/>
        </w:rPr>
        <w:t>t/a</w:t>
      </w:r>
      <w:r w:rsidRPr="006B009D">
        <w:rPr>
          <w:rFonts w:eastAsia="宋体"/>
          <w:color w:val="000000" w:themeColor="text1"/>
          <w:u w:val="single"/>
        </w:rPr>
        <w:t>、排放速率</w:t>
      </w:r>
      <w:r w:rsidRPr="006B009D">
        <w:rPr>
          <w:rFonts w:eastAsia="宋体"/>
          <w:color w:val="000000" w:themeColor="text1"/>
          <w:u w:val="single"/>
        </w:rPr>
        <w:t>0</w:t>
      </w:r>
      <w:r w:rsidRPr="006B009D">
        <w:rPr>
          <w:rFonts w:eastAsia="宋体" w:hint="default"/>
          <w:color w:val="000000" w:themeColor="text1"/>
          <w:u w:val="single"/>
        </w:rPr>
        <w:t>.037</w:t>
      </w:r>
      <w:r w:rsidRPr="006B009D">
        <w:rPr>
          <w:rFonts w:eastAsia="宋体"/>
          <w:color w:val="000000" w:themeColor="text1"/>
          <w:u w:val="single"/>
        </w:rPr>
        <w:t>kg/h</w:t>
      </w:r>
      <w:r w:rsidRPr="006B009D">
        <w:rPr>
          <w:rFonts w:eastAsia="宋体"/>
          <w:color w:val="000000" w:themeColor="text1"/>
          <w:u w:val="single"/>
        </w:rPr>
        <w:t>、排放浓度为</w:t>
      </w:r>
      <w:r w:rsidRPr="006B009D">
        <w:rPr>
          <w:rFonts w:eastAsia="宋体" w:hint="default"/>
          <w:color w:val="000000" w:themeColor="text1"/>
          <w:u w:val="single"/>
        </w:rPr>
        <w:t>4.63</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。尾气通过</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高的排气筒进行排放，排放的尾气能够满足《大气污染物综合排放标准》（</w:t>
      </w:r>
      <w:r w:rsidRPr="006B009D">
        <w:rPr>
          <w:rFonts w:eastAsia="宋体"/>
          <w:color w:val="000000" w:themeColor="text1"/>
          <w:u w:val="single"/>
        </w:rPr>
        <w:t>GB16297-1996</w:t>
      </w:r>
      <w:r w:rsidRPr="006B009D">
        <w:rPr>
          <w:rFonts w:eastAsia="宋体"/>
          <w:color w:val="000000" w:themeColor="text1"/>
          <w:u w:val="single"/>
        </w:rPr>
        <w:t>）表</w:t>
      </w:r>
      <w:r w:rsidRPr="006B009D">
        <w:rPr>
          <w:rFonts w:eastAsia="宋体"/>
          <w:color w:val="000000" w:themeColor="text1"/>
          <w:u w:val="single"/>
        </w:rPr>
        <w:t>2</w:t>
      </w:r>
      <w:r w:rsidRPr="006B009D">
        <w:rPr>
          <w:rFonts w:eastAsia="宋体"/>
          <w:color w:val="000000" w:themeColor="text1"/>
          <w:u w:val="single"/>
        </w:rPr>
        <w:t>二级要求：</w:t>
      </w:r>
      <w:r w:rsidRPr="006B009D">
        <w:rPr>
          <w:rFonts w:eastAsia="宋体" w:hint="default"/>
          <w:color w:val="000000" w:themeColor="text1"/>
          <w:u w:val="single"/>
        </w:rPr>
        <w:t>30</w:t>
      </w:r>
      <w:r w:rsidRPr="006B009D">
        <w:rPr>
          <w:rFonts w:eastAsia="宋体"/>
          <w:color w:val="000000" w:themeColor="text1"/>
          <w:u w:val="single"/>
        </w:rPr>
        <w:t>m</w:t>
      </w:r>
      <w:r w:rsidRPr="006B009D">
        <w:rPr>
          <w:rFonts w:eastAsia="宋体"/>
          <w:color w:val="000000" w:themeColor="text1"/>
          <w:u w:val="single"/>
        </w:rPr>
        <w:t>高排气筒粉尘颗粒物最高允许排放浓度</w:t>
      </w:r>
      <w:r w:rsidRPr="006B009D">
        <w:rPr>
          <w:rFonts w:eastAsia="宋体" w:hint="default"/>
          <w:color w:val="000000" w:themeColor="text1"/>
          <w:u w:val="single"/>
        </w:rPr>
        <w:t>120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、排放速率</w:t>
      </w:r>
      <w:r w:rsidRPr="006B009D">
        <w:rPr>
          <w:rFonts w:eastAsia="宋体" w:hint="default"/>
          <w:color w:val="000000" w:themeColor="text1"/>
          <w:u w:val="single"/>
        </w:rPr>
        <w:t>23</w:t>
      </w:r>
      <w:r w:rsidRPr="006B009D">
        <w:rPr>
          <w:rFonts w:eastAsia="宋体"/>
          <w:color w:val="000000" w:themeColor="text1"/>
          <w:u w:val="single"/>
        </w:rPr>
        <w:t>kg/h</w:t>
      </w:r>
      <w:r w:rsidRPr="006B009D">
        <w:rPr>
          <w:rFonts w:eastAsia="宋体"/>
          <w:color w:val="000000" w:themeColor="text1"/>
          <w:u w:val="single"/>
        </w:rPr>
        <w:t>，氯化氢排放速率</w:t>
      </w:r>
      <w:r w:rsidRPr="006B009D">
        <w:rPr>
          <w:rFonts w:eastAsia="宋体" w:hint="default"/>
          <w:color w:val="000000" w:themeColor="text1"/>
          <w:u w:val="single"/>
        </w:rPr>
        <w:t>1.4</w:t>
      </w:r>
      <w:r w:rsidRPr="006B009D">
        <w:rPr>
          <w:rFonts w:eastAsia="宋体"/>
          <w:color w:val="000000" w:themeColor="text1"/>
          <w:u w:val="single"/>
        </w:rPr>
        <w:t>kg/h</w:t>
      </w:r>
      <w:r w:rsidRPr="006B009D">
        <w:rPr>
          <w:rFonts w:eastAsia="宋体"/>
          <w:color w:val="000000" w:themeColor="text1"/>
          <w:u w:val="single"/>
        </w:rPr>
        <w:t>、最高允许排放浓度</w:t>
      </w:r>
      <w:r w:rsidRPr="006B009D">
        <w:rPr>
          <w:rFonts w:eastAsia="宋体" w:hint="default"/>
          <w:color w:val="000000" w:themeColor="text1"/>
          <w:u w:val="single"/>
        </w:rPr>
        <w:t>100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的限值要求。</w:t>
      </w:r>
    </w:p>
    <w:p w:rsidR="00304D7C" w:rsidRPr="006B009D" w:rsidRDefault="00340CC8">
      <w:pPr>
        <w:pStyle w:val="Default"/>
        <w:numPr>
          <w:ilvl w:val="0"/>
          <w:numId w:val="14"/>
        </w:numPr>
        <w:spacing w:line="360" w:lineRule="auto"/>
        <w:ind w:firstLine="482"/>
        <w:rPr>
          <w:rFonts w:eastAsia="宋体" w:hint="default"/>
          <w:b/>
          <w:color w:val="000000" w:themeColor="text1"/>
          <w:u w:val="single"/>
        </w:rPr>
      </w:pPr>
      <w:bookmarkStart w:id="209" w:name="_Hlk518395681"/>
      <w:bookmarkEnd w:id="207"/>
      <w:r w:rsidRPr="006B009D">
        <w:rPr>
          <w:rFonts w:ascii="宋体" w:eastAsia="宋体" w:hAnsi="宋体"/>
          <w:b/>
          <w:color w:val="000000" w:themeColor="text1"/>
          <w:u w:val="single"/>
        </w:rPr>
        <w:t>一次闪蒸天然气热风炉废气</w:t>
      </w:r>
    </w:p>
    <w:p w:rsidR="00304D7C" w:rsidRPr="006B009D" w:rsidRDefault="00340CC8">
      <w:pPr>
        <w:pStyle w:val="a4"/>
        <w:ind w:firstLine="480"/>
        <w:rPr>
          <w:rFonts w:cs="Times New Roman"/>
          <w:color w:val="000000" w:themeColor="text1"/>
          <w:u w:val="single"/>
        </w:rPr>
      </w:pPr>
      <w:bookmarkStart w:id="210" w:name="_Hlk518397667"/>
      <w:r w:rsidRPr="006B009D">
        <w:rPr>
          <w:rFonts w:cs="Times New Roman" w:hint="eastAsia"/>
          <w:color w:val="000000" w:themeColor="text1"/>
          <w:u w:val="single"/>
        </w:rPr>
        <w:t>该工段采用非接触换热式喷雾干燥，天然气热风炉采用间歇式提供热风喷雾。根据企业提供的资料，本项目设置</w:t>
      </w:r>
      <w:r w:rsidRPr="006B009D">
        <w:rPr>
          <w:rFonts w:cs="Times New Roman"/>
          <w:color w:val="000000" w:themeColor="text1"/>
          <w:u w:val="single"/>
        </w:rPr>
        <w:t>1</w:t>
      </w:r>
      <w:r w:rsidRPr="006B009D">
        <w:rPr>
          <w:rFonts w:cs="Times New Roman" w:hint="eastAsia"/>
          <w:color w:val="000000" w:themeColor="text1"/>
          <w:u w:val="single"/>
        </w:rPr>
        <w:t>套喷雾干燥热风系统，生产特种氧化铝（微球）闪蒸干燥过程中，每天平均工作</w:t>
      </w:r>
      <w:r w:rsidRPr="006B009D">
        <w:rPr>
          <w:rFonts w:cs="Times New Roman"/>
          <w:color w:val="000000" w:themeColor="text1"/>
          <w:u w:val="single"/>
        </w:rPr>
        <w:t>2</w:t>
      </w:r>
      <w:r w:rsidRPr="006B009D">
        <w:rPr>
          <w:rFonts w:cs="Times New Roman" w:hint="eastAsia"/>
          <w:color w:val="000000" w:themeColor="text1"/>
          <w:u w:val="single"/>
        </w:rPr>
        <w:t>h</w:t>
      </w:r>
      <w:r w:rsidRPr="006B009D">
        <w:rPr>
          <w:rFonts w:cs="Times New Roman" w:hint="eastAsia"/>
          <w:color w:val="000000" w:themeColor="text1"/>
          <w:u w:val="single"/>
        </w:rPr>
        <w:t>，闪蒸干燥系统</w:t>
      </w:r>
      <w:r w:rsidRPr="006B009D">
        <w:rPr>
          <w:rFonts w:cs="Times New Roman"/>
          <w:color w:val="000000" w:themeColor="text1"/>
          <w:u w:val="single"/>
        </w:rPr>
        <w:t>天燃气消耗量为</w:t>
      </w:r>
      <w:r w:rsidRPr="006B009D">
        <w:rPr>
          <w:rFonts w:cs="Times New Roman"/>
          <w:color w:val="000000" w:themeColor="text1"/>
          <w:u w:val="single"/>
        </w:rPr>
        <w:t>1250m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w:t>
      </w:r>
      <w:r w:rsidRPr="006B009D">
        <w:rPr>
          <w:rFonts w:cs="Times New Roman" w:hint="eastAsia"/>
          <w:color w:val="000000" w:themeColor="text1"/>
          <w:u w:val="single"/>
        </w:rPr>
        <w:lastRenderedPageBreak/>
        <w:t>天然气用气量为</w:t>
      </w:r>
      <w:r w:rsidRPr="006B009D">
        <w:rPr>
          <w:rFonts w:cs="Times New Roman"/>
          <w:color w:val="000000" w:themeColor="text1"/>
          <w:u w:val="single"/>
        </w:rPr>
        <w:t>37.5</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根据《</w:t>
      </w:r>
      <w:r w:rsidRPr="006B009D">
        <w:rPr>
          <w:rFonts w:cs="Times New Roman" w:hint="eastAsia"/>
          <w:color w:val="000000" w:themeColor="text1"/>
          <w:u w:val="single"/>
        </w:rPr>
        <w:t>第一次全国污染源普查城镇生活源产排污系数手册</w:t>
      </w:r>
      <w:r w:rsidRPr="006B009D">
        <w:rPr>
          <w:rFonts w:cs="Times New Roman"/>
          <w:color w:val="000000" w:themeColor="text1"/>
          <w:u w:val="single"/>
        </w:rPr>
        <w:t>》，燃烧</w:t>
      </w:r>
      <w:r w:rsidRPr="006B009D">
        <w:rPr>
          <w:rFonts w:cs="Times New Roman"/>
          <w:color w:val="000000" w:themeColor="text1"/>
          <w:u w:val="single"/>
        </w:rPr>
        <w:t>100</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天燃气燃料气排放的各污染物量污染物分别为：</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3400.46kg</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630kg</w:t>
      </w:r>
      <w:r w:rsidRPr="006B009D">
        <w:rPr>
          <w:rFonts w:cs="Times New Roman"/>
          <w:color w:val="000000" w:themeColor="text1"/>
          <w:u w:val="single"/>
        </w:rPr>
        <w:t>、烟尘：</w:t>
      </w:r>
      <w:r w:rsidRPr="006B009D">
        <w:rPr>
          <w:rFonts w:cs="Times New Roman"/>
          <w:color w:val="000000" w:themeColor="text1"/>
          <w:u w:val="single"/>
        </w:rPr>
        <w:t>286.20kg</w:t>
      </w:r>
      <w:r w:rsidRPr="006B009D">
        <w:rPr>
          <w:rFonts w:cs="Times New Roman" w:hint="eastAsia"/>
          <w:color w:val="000000" w:themeColor="text1"/>
          <w:u w:val="single"/>
        </w:rPr>
        <w:t>、废气产生量为</w:t>
      </w:r>
      <w:r w:rsidRPr="006B009D">
        <w:rPr>
          <w:rFonts w:cs="Times New Roman"/>
          <w:color w:val="000000" w:themeColor="text1"/>
          <w:u w:val="single"/>
        </w:rPr>
        <w:t>1050</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，根据计算，特种氧化铝（微球）天然气热风炉废气产生量为</w:t>
      </w:r>
      <w:r w:rsidRPr="006B009D">
        <w:rPr>
          <w:rFonts w:cs="Times New Roman"/>
          <w:color w:val="000000" w:themeColor="text1"/>
          <w:u w:val="single"/>
        </w:rPr>
        <w:t>787.5</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color w:val="000000" w:themeColor="text1"/>
          <w:u w:val="single"/>
        </w:rPr>
        <w:t>/a</w:t>
      </w:r>
      <w:r w:rsidRPr="006B009D">
        <w:rPr>
          <w:rFonts w:cs="Times New Roman" w:hint="eastAsia"/>
          <w:color w:val="000000" w:themeColor="text1"/>
          <w:u w:val="single"/>
        </w:rPr>
        <w:t>、</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1275kg/a</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236.3kg/a</w:t>
      </w:r>
      <w:r w:rsidRPr="006B009D">
        <w:rPr>
          <w:rFonts w:cs="Times New Roman"/>
          <w:color w:val="000000" w:themeColor="text1"/>
          <w:u w:val="single"/>
        </w:rPr>
        <w:t>、烟尘：</w:t>
      </w:r>
      <w:r w:rsidRPr="006B009D">
        <w:rPr>
          <w:rFonts w:cs="Times New Roman"/>
          <w:color w:val="000000" w:themeColor="text1"/>
          <w:u w:val="single"/>
        </w:rPr>
        <w:t>107.5kg/a</w:t>
      </w:r>
      <w:r w:rsidRPr="006B009D">
        <w:rPr>
          <w:rFonts w:cs="Times New Roman" w:hint="eastAsia"/>
          <w:color w:val="000000" w:themeColor="text1"/>
          <w:u w:val="single"/>
        </w:rPr>
        <w:t>；排放速率</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0.085kg/h</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0.01575kg/h</w:t>
      </w:r>
      <w:r w:rsidRPr="006B009D">
        <w:rPr>
          <w:rFonts w:cs="Times New Roman"/>
          <w:color w:val="000000" w:themeColor="text1"/>
          <w:u w:val="single"/>
        </w:rPr>
        <w:t>、烟尘：</w:t>
      </w:r>
      <w:r w:rsidRPr="006B009D">
        <w:rPr>
          <w:rFonts w:cs="Times New Roman"/>
          <w:color w:val="000000" w:themeColor="text1"/>
          <w:u w:val="single"/>
        </w:rPr>
        <w:t>0.0072kg/h</w:t>
      </w:r>
      <w:r w:rsidRPr="006B009D">
        <w:rPr>
          <w:rFonts w:cs="Times New Roman" w:hint="eastAsia"/>
          <w:color w:val="000000" w:themeColor="text1"/>
          <w:u w:val="single"/>
        </w:rPr>
        <w:t>；排放浓度</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161</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30</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color w:val="000000" w:themeColor="text1"/>
          <w:u w:val="single"/>
        </w:rPr>
        <w:t>、烟尘：</w:t>
      </w:r>
      <w:r w:rsidRPr="006B009D">
        <w:rPr>
          <w:rFonts w:cs="Times New Roman"/>
          <w:color w:val="000000" w:themeColor="text1"/>
          <w:u w:val="single"/>
        </w:rPr>
        <w:t>13.6</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。排气筒高度为</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，排放浓度和速率能够满足《大气污染物综合排放标准》（</w:t>
      </w:r>
      <w:r w:rsidRPr="006B009D">
        <w:rPr>
          <w:rFonts w:cs="Times New Roman" w:hint="eastAsia"/>
          <w:color w:val="000000" w:themeColor="text1"/>
          <w:u w:val="single"/>
        </w:rPr>
        <w:t>G</w:t>
      </w:r>
      <w:r w:rsidRPr="006B009D">
        <w:rPr>
          <w:rFonts w:cs="Times New Roman"/>
          <w:color w:val="000000" w:themeColor="text1"/>
          <w:u w:val="single"/>
        </w:rPr>
        <w:t>B16297-1996</w:t>
      </w:r>
      <w:r w:rsidRPr="006B009D">
        <w:rPr>
          <w:rFonts w:cs="Times New Roman" w:hint="eastAsia"/>
          <w:color w:val="000000" w:themeColor="text1"/>
          <w:u w:val="single"/>
        </w:rPr>
        <w:t>）表</w:t>
      </w:r>
      <w:r w:rsidRPr="006B009D">
        <w:rPr>
          <w:rFonts w:cs="Times New Roman" w:hint="eastAsia"/>
          <w:color w:val="000000" w:themeColor="text1"/>
          <w:u w:val="single"/>
        </w:rPr>
        <w:t>2</w:t>
      </w:r>
      <w:r w:rsidRPr="006B009D">
        <w:rPr>
          <w:rFonts w:cs="Times New Roman" w:hint="eastAsia"/>
          <w:color w:val="000000" w:themeColor="text1"/>
          <w:u w:val="single"/>
        </w:rPr>
        <w:t>二级标准（</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高排气筒）排放限值要求。</w:t>
      </w:r>
    </w:p>
    <w:bookmarkEnd w:id="209"/>
    <w:bookmarkEnd w:id="210"/>
    <w:p w:rsidR="00304D7C" w:rsidRPr="006B009D" w:rsidRDefault="00340CC8">
      <w:pPr>
        <w:pStyle w:val="Default"/>
        <w:numPr>
          <w:ilvl w:val="0"/>
          <w:numId w:val="14"/>
        </w:numPr>
        <w:spacing w:line="360" w:lineRule="auto"/>
        <w:ind w:firstLine="482"/>
        <w:rPr>
          <w:rFonts w:eastAsia="宋体" w:hint="default"/>
          <w:b/>
          <w:color w:val="000000" w:themeColor="text1"/>
          <w:u w:val="single"/>
        </w:rPr>
      </w:pPr>
      <w:r w:rsidRPr="006B009D">
        <w:rPr>
          <w:rFonts w:eastAsia="宋体"/>
          <w:b/>
          <w:color w:val="000000" w:themeColor="text1"/>
          <w:u w:val="single"/>
        </w:rPr>
        <w:t>二次闪蒸干燥废气</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二次闪蒸和一次闪蒸原理一样，根据上文分析，闪蒸干燥废气主要为干燥过程中产生的粉尘和氯化氢，氯化氢来源主要为上述工段添加的盐酸调节溶液</w:t>
      </w:r>
      <w:r w:rsidRPr="006B009D">
        <w:rPr>
          <w:rFonts w:eastAsia="宋体"/>
          <w:color w:val="000000" w:themeColor="text1"/>
          <w:u w:val="single"/>
        </w:rPr>
        <w:t>p</w:t>
      </w:r>
      <w:r w:rsidRPr="006B009D">
        <w:rPr>
          <w:rFonts w:eastAsia="宋体" w:hint="default"/>
          <w:color w:val="000000" w:themeColor="text1"/>
          <w:u w:val="single"/>
        </w:rPr>
        <w:t>H</w:t>
      </w:r>
      <w:r w:rsidRPr="006B009D">
        <w:rPr>
          <w:rFonts w:eastAsia="宋体"/>
          <w:color w:val="000000" w:themeColor="text1"/>
          <w:u w:val="single"/>
        </w:rPr>
        <w:t>。本项目有</w:t>
      </w:r>
      <w:r w:rsidRPr="006B009D">
        <w:rPr>
          <w:rFonts w:eastAsia="宋体"/>
          <w:color w:val="000000" w:themeColor="text1"/>
          <w:u w:val="single"/>
        </w:rPr>
        <w:t>1</w:t>
      </w:r>
      <w:r w:rsidRPr="006B009D">
        <w:rPr>
          <w:rFonts w:eastAsia="宋体"/>
          <w:color w:val="000000" w:themeColor="text1"/>
          <w:u w:val="single"/>
        </w:rPr>
        <w:t>台闪蒸干燥器，平均每台每小时最大干燥量为</w:t>
      </w:r>
      <w:r w:rsidRPr="006B009D">
        <w:rPr>
          <w:rFonts w:eastAsia="宋体" w:hint="default"/>
          <w:color w:val="000000" w:themeColor="text1"/>
          <w:u w:val="single"/>
        </w:rPr>
        <w:t>7</w:t>
      </w:r>
      <w:r w:rsidRPr="006B009D">
        <w:rPr>
          <w:rFonts w:eastAsia="宋体"/>
          <w:color w:val="000000" w:themeColor="text1"/>
          <w:u w:val="single"/>
        </w:rPr>
        <w:t>t</w:t>
      </w:r>
      <w:r w:rsidRPr="006B009D">
        <w:rPr>
          <w:rFonts w:eastAsia="宋体"/>
          <w:color w:val="000000" w:themeColor="text1"/>
          <w:u w:val="single"/>
        </w:rPr>
        <w:t>，每台设备的年工作时间</w:t>
      </w:r>
      <w:r w:rsidRPr="006B009D">
        <w:rPr>
          <w:rFonts w:eastAsia="宋体" w:hint="default"/>
          <w:color w:val="000000" w:themeColor="text1"/>
          <w:u w:val="single"/>
        </w:rPr>
        <w:t>7200</w:t>
      </w:r>
      <w:r w:rsidRPr="006B009D">
        <w:rPr>
          <w:rFonts w:eastAsia="宋体"/>
          <w:color w:val="000000" w:themeColor="text1"/>
          <w:u w:val="single"/>
        </w:rPr>
        <w:t>h</w:t>
      </w:r>
      <w:r w:rsidRPr="006B009D">
        <w:rPr>
          <w:rFonts w:eastAsia="宋体"/>
          <w:color w:val="000000" w:themeColor="text1"/>
          <w:u w:val="single"/>
        </w:rPr>
        <w:t>，闪蒸干燥器是一种新型连续式干燥设备，排放废气会产生一定的含尘尾气，本项目需要闪蒸干燥的物料量为</w:t>
      </w:r>
      <w:r w:rsidRPr="006B009D">
        <w:rPr>
          <w:rFonts w:eastAsia="宋体" w:hint="default"/>
          <w:color w:val="000000" w:themeColor="text1"/>
          <w:u w:val="single"/>
        </w:rPr>
        <w:t>1500</w:t>
      </w:r>
      <w:r w:rsidRPr="006B009D">
        <w:rPr>
          <w:rFonts w:eastAsia="宋体"/>
          <w:color w:val="000000" w:themeColor="text1"/>
          <w:u w:val="single"/>
        </w:rPr>
        <w:t>t</w:t>
      </w:r>
      <w:r w:rsidRPr="006B009D">
        <w:rPr>
          <w:rFonts w:eastAsia="宋体"/>
          <w:color w:val="000000" w:themeColor="text1"/>
          <w:u w:val="single"/>
        </w:rPr>
        <w:t>，参照《污染源源强核算技术指南</w:t>
      </w:r>
      <w:r w:rsidRPr="006B009D">
        <w:rPr>
          <w:rFonts w:eastAsia="宋体"/>
          <w:color w:val="000000" w:themeColor="text1"/>
          <w:u w:val="single"/>
        </w:rPr>
        <w:t xml:space="preserve"> </w:t>
      </w:r>
      <w:r w:rsidRPr="006B009D">
        <w:rPr>
          <w:rFonts w:eastAsia="宋体" w:hint="default"/>
          <w:color w:val="000000" w:themeColor="text1"/>
          <w:u w:val="single"/>
        </w:rPr>
        <w:t xml:space="preserve"> </w:t>
      </w:r>
      <w:r w:rsidRPr="006B009D">
        <w:rPr>
          <w:rFonts w:eastAsia="宋体" w:hint="default"/>
          <w:color w:val="000000" w:themeColor="text1"/>
          <w:u w:val="single"/>
        </w:rPr>
        <w:t>准则</w:t>
      </w:r>
      <w:r w:rsidRPr="006B009D">
        <w:rPr>
          <w:rFonts w:eastAsia="宋体"/>
          <w:color w:val="000000" w:themeColor="text1"/>
          <w:u w:val="single"/>
        </w:rPr>
        <w:t>》（</w:t>
      </w:r>
      <w:r w:rsidRPr="006B009D">
        <w:rPr>
          <w:rFonts w:eastAsia="宋体"/>
          <w:color w:val="000000" w:themeColor="text1"/>
          <w:u w:val="single"/>
        </w:rPr>
        <w:t>H</w:t>
      </w:r>
      <w:r w:rsidRPr="006B009D">
        <w:rPr>
          <w:rFonts w:eastAsia="宋体" w:hint="default"/>
          <w:color w:val="000000" w:themeColor="text1"/>
          <w:u w:val="single"/>
        </w:rPr>
        <w:t>J884-2018</w:t>
      </w:r>
      <w:r w:rsidRPr="006B009D">
        <w:rPr>
          <w:rFonts w:eastAsia="宋体"/>
          <w:color w:val="000000" w:themeColor="text1"/>
          <w:u w:val="single"/>
        </w:rPr>
        <w:t>）要求，根据企业现有生产情况数据，粉尘的产生量按照总物料的</w:t>
      </w:r>
      <w:r w:rsidRPr="006B009D">
        <w:rPr>
          <w:rFonts w:eastAsia="宋体" w:hint="default"/>
          <w:color w:val="000000" w:themeColor="text1"/>
          <w:u w:val="single"/>
        </w:rPr>
        <w:t>1</w:t>
      </w:r>
      <w:r w:rsidRPr="006B009D">
        <w:rPr>
          <w:rFonts w:eastAsia="宋体"/>
          <w:color w:val="000000" w:themeColor="text1"/>
          <w:u w:val="single"/>
        </w:rPr>
        <w:t>%</w:t>
      </w:r>
      <w:r w:rsidRPr="006B009D">
        <w:rPr>
          <w:rFonts w:eastAsia="宋体"/>
          <w:color w:val="000000" w:themeColor="text1"/>
          <w:u w:val="single"/>
        </w:rPr>
        <w:t>计，粉尘的产生量为</w:t>
      </w:r>
      <w:r w:rsidRPr="006B009D">
        <w:rPr>
          <w:rFonts w:eastAsia="宋体" w:hint="default"/>
          <w:color w:val="000000" w:themeColor="text1"/>
          <w:u w:val="single"/>
        </w:rPr>
        <w:t>80</w:t>
      </w:r>
      <w:r w:rsidRPr="006B009D">
        <w:rPr>
          <w:rFonts w:eastAsia="宋体"/>
          <w:color w:val="000000" w:themeColor="text1"/>
          <w:u w:val="single"/>
        </w:rPr>
        <w:t>t</w:t>
      </w:r>
      <w:r w:rsidRPr="006B009D">
        <w:rPr>
          <w:rFonts w:eastAsia="宋体"/>
          <w:color w:val="000000" w:themeColor="text1"/>
          <w:u w:val="single"/>
        </w:rPr>
        <w:t>。上述工段添加盐酸添加比例为</w:t>
      </w:r>
      <w:r w:rsidRPr="006B009D">
        <w:rPr>
          <w:rFonts w:eastAsia="宋体"/>
          <w:color w:val="000000" w:themeColor="text1"/>
          <w:u w:val="single"/>
        </w:rPr>
        <w:t>1</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hint="default"/>
          <w:color w:val="000000" w:themeColor="text1"/>
          <w:u w:val="single"/>
        </w:rPr>
        <w:t>1</w:t>
      </w:r>
      <w:r w:rsidRPr="006B009D">
        <w:rPr>
          <w:rFonts w:eastAsia="宋体"/>
          <w:color w:val="000000" w:themeColor="text1"/>
          <w:u w:val="single"/>
        </w:rPr>
        <w:t>（盐酸和物料比例），盐酸浓度</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color w:val="000000" w:themeColor="text1"/>
          <w:u w:val="single"/>
        </w:rPr>
        <w:t>，添加的盐酸经过闪蒸干燥会有</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w:t>
      </w:r>
      <w:r w:rsidRPr="006B009D">
        <w:rPr>
          <w:rFonts w:eastAsia="宋体"/>
          <w:color w:val="000000" w:themeColor="text1"/>
          <w:u w:val="single"/>
        </w:rPr>
        <w:t>的闪蒸出来，根据计算氯化氢的产生量为</w:t>
      </w:r>
      <w:r w:rsidRPr="006B009D">
        <w:rPr>
          <w:rFonts w:eastAsia="宋体"/>
          <w:color w:val="000000" w:themeColor="text1"/>
          <w:u w:val="single"/>
        </w:rPr>
        <w:t>1</w:t>
      </w:r>
      <w:r w:rsidRPr="006B009D">
        <w:rPr>
          <w:rFonts w:eastAsia="宋体" w:hint="default"/>
          <w:color w:val="000000" w:themeColor="text1"/>
          <w:u w:val="single"/>
        </w:rPr>
        <w:t>3.5</w:t>
      </w:r>
      <w:r w:rsidRPr="006B009D">
        <w:rPr>
          <w:rFonts w:eastAsia="宋体"/>
          <w:color w:val="000000" w:themeColor="text1"/>
          <w:u w:val="single"/>
        </w:rPr>
        <w:t>t/a</w:t>
      </w:r>
      <w:r w:rsidRPr="006B009D">
        <w:rPr>
          <w:rFonts w:eastAsia="宋体"/>
          <w:color w:val="000000" w:themeColor="text1"/>
          <w:u w:val="single"/>
        </w:rPr>
        <w:t>。</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二次闪蒸干燥废气经过脉冲袋式除尘器除尘，除尘后废气经过碱液喷淋塔进行除酸处理，处理后废气经过</w:t>
      </w:r>
      <w:r w:rsidRPr="006B009D">
        <w:rPr>
          <w:rFonts w:eastAsia="宋体" w:hint="default"/>
          <w:color w:val="000000" w:themeColor="text1"/>
          <w:u w:val="single"/>
        </w:rPr>
        <w:t>30</w:t>
      </w:r>
      <w:r w:rsidRPr="006B009D">
        <w:rPr>
          <w:rFonts w:eastAsia="宋体"/>
          <w:color w:val="000000" w:themeColor="text1"/>
          <w:u w:val="single"/>
        </w:rPr>
        <w:t>m</w:t>
      </w:r>
      <w:r w:rsidRPr="006B009D">
        <w:rPr>
          <w:rFonts w:eastAsia="宋体"/>
          <w:color w:val="000000" w:themeColor="text1"/>
          <w:u w:val="single"/>
        </w:rPr>
        <w:t>高的排气筒排放。脉冲袋式除尘器的除尘效率</w:t>
      </w:r>
      <w:r w:rsidRPr="006B009D">
        <w:rPr>
          <w:rFonts w:eastAsia="宋体"/>
          <w:color w:val="000000" w:themeColor="text1"/>
          <w:u w:val="single"/>
        </w:rPr>
        <w:t>9</w:t>
      </w:r>
      <w:r w:rsidRPr="006B009D">
        <w:rPr>
          <w:rFonts w:eastAsia="宋体" w:hint="default"/>
          <w:color w:val="000000" w:themeColor="text1"/>
          <w:u w:val="single"/>
        </w:rPr>
        <w:t>9</w:t>
      </w:r>
      <w:r w:rsidRPr="006B009D">
        <w:rPr>
          <w:rFonts w:eastAsia="宋体"/>
          <w:color w:val="000000" w:themeColor="text1"/>
          <w:u w:val="single"/>
        </w:rPr>
        <w:t>%</w:t>
      </w:r>
      <w:r w:rsidRPr="006B009D">
        <w:rPr>
          <w:rFonts w:eastAsia="宋体"/>
          <w:color w:val="000000" w:themeColor="text1"/>
          <w:u w:val="single"/>
        </w:rPr>
        <w:t>、除氯化氢效率为</w:t>
      </w:r>
      <w:r w:rsidRPr="006B009D">
        <w:rPr>
          <w:rFonts w:eastAsia="宋体"/>
          <w:color w:val="000000" w:themeColor="text1"/>
          <w:u w:val="single"/>
        </w:rPr>
        <w:t>9</w:t>
      </w:r>
      <w:r w:rsidRPr="006B009D">
        <w:rPr>
          <w:rFonts w:eastAsia="宋体" w:hint="default"/>
          <w:color w:val="000000" w:themeColor="text1"/>
          <w:u w:val="single"/>
        </w:rPr>
        <w:t>9</w:t>
      </w:r>
      <w:r w:rsidRPr="006B009D">
        <w:rPr>
          <w:rFonts w:eastAsia="宋体"/>
          <w:color w:val="000000" w:themeColor="text1"/>
          <w:u w:val="single"/>
        </w:rPr>
        <w:t>%</w:t>
      </w:r>
      <w:r w:rsidRPr="006B009D">
        <w:rPr>
          <w:rFonts w:eastAsia="宋体"/>
          <w:color w:val="000000" w:themeColor="text1"/>
          <w:u w:val="single"/>
        </w:rPr>
        <w:t>，风机风量为</w:t>
      </w:r>
      <w:r w:rsidRPr="006B009D">
        <w:rPr>
          <w:rFonts w:eastAsia="宋体"/>
          <w:color w:val="000000" w:themeColor="text1"/>
          <w:u w:val="single"/>
        </w:rPr>
        <w:t>8</w:t>
      </w:r>
      <w:r w:rsidRPr="006B009D">
        <w:rPr>
          <w:rFonts w:eastAsia="宋体" w:hint="default"/>
          <w:color w:val="000000" w:themeColor="text1"/>
          <w:u w:val="single"/>
        </w:rPr>
        <w:t>000</w:t>
      </w:r>
      <w:r w:rsidRPr="006B009D">
        <w:rPr>
          <w:rFonts w:eastAsia="宋体"/>
          <w:color w:val="000000" w:themeColor="text1"/>
          <w:u w:val="single"/>
        </w:rPr>
        <w:t>m</w:t>
      </w:r>
      <w:r w:rsidRPr="006B009D">
        <w:rPr>
          <w:rFonts w:eastAsia="宋体"/>
          <w:color w:val="000000" w:themeColor="text1"/>
          <w:u w:val="single"/>
          <w:vertAlign w:val="superscript"/>
        </w:rPr>
        <w:t>3</w:t>
      </w:r>
      <w:r w:rsidRPr="006B009D">
        <w:rPr>
          <w:rFonts w:eastAsia="宋体"/>
          <w:color w:val="000000" w:themeColor="text1"/>
          <w:u w:val="single"/>
        </w:rPr>
        <w:t>、年工作</w:t>
      </w:r>
      <w:r w:rsidRPr="006B009D">
        <w:rPr>
          <w:rFonts w:eastAsia="宋体" w:hint="default"/>
          <w:color w:val="000000" w:themeColor="text1"/>
          <w:u w:val="single"/>
        </w:rPr>
        <w:t>7200</w:t>
      </w:r>
      <w:r w:rsidRPr="006B009D">
        <w:rPr>
          <w:rFonts w:eastAsia="宋体"/>
          <w:color w:val="000000" w:themeColor="text1"/>
          <w:u w:val="single"/>
        </w:rPr>
        <w:t>h</w:t>
      </w:r>
      <w:r w:rsidRPr="006B009D">
        <w:rPr>
          <w:rFonts w:eastAsia="宋体"/>
          <w:color w:val="000000" w:themeColor="text1"/>
          <w:u w:val="single"/>
        </w:rPr>
        <w:t>。经过计算，粉尘的排放量</w:t>
      </w:r>
      <w:r w:rsidRPr="006B009D">
        <w:rPr>
          <w:rFonts w:eastAsia="宋体"/>
          <w:color w:val="000000" w:themeColor="text1"/>
          <w:u w:val="single"/>
        </w:rPr>
        <w:t>0</w:t>
      </w:r>
      <w:r w:rsidRPr="006B009D">
        <w:rPr>
          <w:rFonts w:eastAsia="宋体" w:hint="default"/>
          <w:color w:val="000000" w:themeColor="text1"/>
          <w:u w:val="single"/>
        </w:rPr>
        <w:t>.8</w:t>
      </w:r>
      <w:r w:rsidRPr="006B009D">
        <w:rPr>
          <w:rFonts w:eastAsia="宋体"/>
          <w:color w:val="000000" w:themeColor="text1"/>
          <w:u w:val="single"/>
        </w:rPr>
        <w:t>t/a</w:t>
      </w:r>
      <w:r w:rsidRPr="006B009D">
        <w:rPr>
          <w:rFonts w:eastAsia="宋体"/>
          <w:color w:val="000000" w:themeColor="text1"/>
          <w:u w:val="single"/>
        </w:rPr>
        <w:t>、排放速率</w:t>
      </w:r>
      <w:r w:rsidRPr="006B009D">
        <w:rPr>
          <w:rFonts w:eastAsia="宋体"/>
          <w:color w:val="000000" w:themeColor="text1"/>
          <w:u w:val="single"/>
        </w:rPr>
        <w:t>0</w:t>
      </w:r>
      <w:r w:rsidRPr="006B009D">
        <w:rPr>
          <w:rFonts w:eastAsia="宋体" w:hint="default"/>
          <w:color w:val="000000" w:themeColor="text1"/>
          <w:u w:val="single"/>
        </w:rPr>
        <w:t>.11</w:t>
      </w:r>
      <w:r w:rsidRPr="006B009D">
        <w:rPr>
          <w:rFonts w:eastAsia="宋体"/>
          <w:color w:val="000000" w:themeColor="text1"/>
          <w:u w:val="single"/>
        </w:rPr>
        <w:t>kg/h</w:t>
      </w:r>
      <w:r w:rsidRPr="006B009D">
        <w:rPr>
          <w:rFonts w:eastAsia="宋体"/>
          <w:color w:val="000000" w:themeColor="text1"/>
          <w:u w:val="single"/>
        </w:rPr>
        <w:t>、排放浓度</w:t>
      </w:r>
      <w:r w:rsidRPr="006B009D">
        <w:rPr>
          <w:rFonts w:eastAsia="宋体" w:hint="default"/>
          <w:color w:val="000000" w:themeColor="text1"/>
          <w:u w:val="single"/>
        </w:rPr>
        <w:t>13.75</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；氯化氢排放量</w:t>
      </w:r>
      <w:r w:rsidRPr="006B009D">
        <w:rPr>
          <w:rFonts w:eastAsia="宋体"/>
          <w:color w:val="000000" w:themeColor="text1"/>
          <w:u w:val="single"/>
        </w:rPr>
        <w:t>0</w:t>
      </w:r>
      <w:r w:rsidRPr="006B009D">
        <w:rPr>
          <w:rFonts w:eastAsia="宋体" w:hint="default"/>
          <w:color w:val="000000" w:themeColor="text1"/>
          <w:u w:val="single"/>
        </w:rPr>
        <w:t>.135</w:t>
      </w:r>
      <w:r w:rsidRPr="006B009D">
        <w:rPr>
          <w:rFonts w:eastAsia="宋体"/>
          <w:color w:val="000000" w:themeColor="text1"/>
          <w:u w:val="single"/>
        </w:rPr>
        <w:t>t/a</w:t>
      </w:r>
      <w:r w:rsidRPr="006B009D">
        <w:rPr>
          <w:rFonts w:eastAsia="宋体"/>
          <w:color w:val="000000" w:themeColor="text1"/>
          <w:u w:val="single"/>
        </w:rPr>
        <w:t>、排放速率</w:t>
      </w:r>
      <w:r w:rsidRPr="006B009D">
        <w:rPr>
          <w:rFonts w:eastAsia="宋体"/>
          <w:color w:val="000000" w:themeColor="text1"/>
          <w:u w:val="single"/>
        </w:rPr>
        <w:t>0</w:t>
      </w:r>
      <w:r w:rsidRPr="006B009D">
        <w:rPr>
          <w:rFonts w:eastAsia="宋体" w:hint="default"/>
          <w:color w:val="000000" w:themeColor="text1"/>
          <w:u w:val="single"/>
        </w:rPr>
        <w:t>.0188</w:t>
      </w:r>
      <w:r w:rsidRPr="006B009D">
        <w:rPr>
          <w:rFonts w:eastAsia="宋体"/>
          <w:color w:val="000000" w:themeColor="text1"/>
          <w:u w:val="single"/>
        </w:rPr>
        <w:t>kg/h</w:t>
      </w:r>
      <w:r w:rsidRPr="006B009D">
        <w:rPr>
          <w:rFonts w:eastAsia="宋体"/>
          <w:color w:val="000000" w:themeColor="text1"/>
          <w:u w:val="single"/>
        </w:rPr>
        <w:t>、排放浓度为</w:t>
      </w:r>
      <w:r w:rsidRPr="006B009D">
        <w:rPr>
          <w:rFonts w:eastAsia="宋体" w:hint="default"/>
          <w:color w:val="000000" w:themeColor="text1"/>
          <w:u w:val="single"/>
        </w:rPr>
        <w:t>2.36</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。尾气通过</w:t>
      </w:r>
      <w:r w:rsidRPr="006B009D">
        <w:rPr>
          <w:rFonts w:eastAsia="宋体"/>
          <w:color w:val="000000" w:themeColor="text1"/>
          <w:u w:val="single"/>
        </w:rPr>
        <w:t>3</w:t>
      </w:r>
      <w:r w:rsidRPr="006B009D">
        <w:rPr>
          <w:rFonts w:eastAsia="宋体" w:hint="default"/>
          <w:color w:val="000000" w:themeColor="text1"/>
          <w:u w:val="single"/>
        </w:rPr>
        <w:t>0</w:t>
      </w:r>
      <w:r w:rsidRPr="006B009D">
        <w:rPr>
          <w:rFonts w:eastAsia="宋体"/>
          <w:color w:val="000000" w:themeColor="text1"/>
          <w:u w:val="single"/>
        </w:rPr>
        <w:t>m</w:t>
      </w:r>
      <w:r w:rsidRPr="006B009D">
        <w:rPr>
          <w:rFonts w:eastAsia="宋体"/>
          <w:color w:val="000000" w:themeColor="text1"/>
          <w:u w:val="single"/>
        </w:rPr>
        <w:t>高的排气筒进行排放，</w:t>
      </w:r>
      <w:bookmarkStart w:id="211" w:name="_Hlk518402919"/>
      <w:r w:rsidRPr="006B009D">
        <w:rPr>
          <w:rFonts w:eastAsia="宋体"/>
          <w:color w:val="000000" w:themeColor="text1"/>
          <w:u w:val="single"/>
        </w:rPr>
        <w:t>排放的尾气能够满足《大气污染物综合排放标准》（</w:t>
      </w:r>
      <w:r w:rsidRPr="006B009D">
        <w:rPr>
          <w:rFonts w:eastAsia="宋体"/>
          <w:color w:val="000000" w:themeColor="text1"/>
          <w:u w:val="single"/>
        </w:rPr>
        <w:t>GB16297-1996</w:t>
      </w:r>
      <w:r w:rsidRPr="006B009D">
        <w:rPr>
          <w:rFonts w:eastAsia="宋体"/>
          <w:color w:val="000000" w:themeColor="text1"/>
          <w:u w:val="single"/>
        </w:rPr>
        <w:t>）表</w:t>
      </w:r>
      <w:r w:rsidRPr="006B009D">
        <w:rPr>
          <w:rFonts w:eastAsia="宋体"/>
          <w:color w:val="000000" w:themeColor="text1"/>
          <w:u w:val="single"/>
        </w:rPr>
        <w:t>2</w:t>
      </w:r>
      <w:r w:rsidRPr="006B009D">
        <w:rPr>
          <w:rFonts w:eastAsia="宋体"/>
          <w:color w:val="000000" w:themeColor="text1"/>
          <w:u w:val="single"/>
        </w:rPr>
        <w:t>二级要求：</w:t>
      </w:r>
      <w:r w:rsidRPr="006B009D">
        <w:rPr>
          <w:rFonts w:eastAsia="宋体" w:hint="default"/>
          <w:color w:val="000000" w:themeColor="text1"/>
          <w:u w:val="single"/>
        </w:rPr>
        <w:t>30</w:t>
      </w:r>
      <w:r w:rsidRPr="006B009D">
        <w:rPr>
          <w:rFonts w:eastAsia="宋体"/>
          <w:color w:val="000000" w:themeColor="text1"/>
          <w:u w:val="single"/>
        </w:rPr>
        <w:t>m</w:t>
      </w:r>
      <w:r w:rsidRPr="006B009D">
        <w:rPr>
          <w:rFonts w:eastAsia="宋体"/>
          <w:color w:val="000000" w:themeColor="text1"/>
          <w:u w:val="single"/>
        </w:rPr>
        <w:t>高排气筒粉尘颗粒物最高允许排放浓度</w:t>
      </w:r>
      <w:r w:rsidRPr="006B009D">
        <w:rPr>
          <w:rFonts w:eastAsia="宋体" w:hint="default"/>
          <w:color w:val="000000" w:themeColor="text1"/>
          <w:u w:val="single"/>
        </w:rPr>
        <w:t>120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、排放速率</w:t>
      </w:r>
      <w:r w:rsidRPr="006B009D">
        <w:rPr>
          <w:rFonts w:eastAsia="宋体" w:hint="default"/>
          <w:color w:val="000000" w:themeColor="text1"/>
          <w:u w:val="single"/>
        </w:rPr>
        <w:t>23</w:t>
      </w:r>
      <w:r w:rsidRPr="006B009D">
        <w:rPr>
          <w:rFonts w:eastAsia="宋体"/>
          <w:color w:val="000000" w:themeColor="text1"/>
          <w:u w:val="single"/>
        </w:rPr>
        <w:t>kg/h</w:t>
      </w:r>
      <w:r w:rsidRPr="006B009D">
        <w:rPr>
          <w:rFonts w:eastAsia="宋体"/>
          <w:color w:val="000000" w:themeColor="text1"/>
          <w:u w:val="single"/>
        </w:rPr>
        <w:t>，氯化氢排放速率</w:t>
      </w:r>
      <w:r w:rsidRPr="006B009D">
        <w:rPr>
          <w:rFonts w:eastAsia="宋体" w:hint="default"/>
          <w:color w:val="000000" w:themeColor="text1"/>
          <w:u w:val="single"/>
        </w:rPr>
        <w:t>1.4</w:t>
      </w:r>
      <w:r w:rsidRPr="006B009D">
        <w:rPr>
          <w:rFonts w:eastAsia="宋体"/>
          <w:color w:val="000000" w:themeColor="text1"/>
          <w:u w:val="single"/>
        </w:rPr>
        <w:t>kg/h</w:t>
      </w:r>
      <w:r w:rsidRPr="006B009D">
        <w:rPr>
          <w:rFonts w:eastAsia="宋体"/>
          <w:color w:val="000000" w:themeColor="text1"/>
          <w:u w:val="single"/>
        </w:rPr>
        <w:t>、最高允许排放浓度</w:t>
      </w:r>
      <w:r w:rsidRPr="006B009D">
        <w:rPr>
          <w:rFonts w:eastAsia="宋体" w:hint="default"/>
          <w:color w:val="000000" w:themeColor="text1"/>
          <w:u w:val="single"/>
        </w:rPr>
        <w:t>100</w:t>
      </w:r>
      <w:r w:rsidRPr="006B009D">
        <w:rPr>
          <w:rFonts w:eastAsia="宋体"/>
          <w:color w:val="000000" w:themeColor="text1"/>
          <w:u w:val="single"/>
        </w:rPr>
        <w:t>mg/m</w:t>
      </w:r>
      <w:r w:rsidRPr="006B009D">
        <w:rPr>
          <w:rFonts w:eastAsia="宋体"/>
          <w:color w:val="000000" w:themeColor="text1"/>
          <w:u w:val="single"/>
          <w:vertAlign w:val="superscript"/>
        </w:rPr>
        <w:t>3</w:t>
      </w:r>
      <w:r w:rsidRPr="006B009D">
        <w:rPr>
          <w:rFonts w:eastAsia="宋体"/>
          <w:color w:val="000000" w:themeColor="text1"/>
          <w:u w:val="single"/>
        </w:rPr>
        <w:t>的限值要求。</w:t>
      </w:r>
      <w:bookmarkEnd w:id="211"/>
    </w:p>
    <w:p w:rsidR="00304D7C" w:rsidRPr="006B009D" w:rsidRDefault="00340CC8">
      <w:pPr>
        <w:pStyle w:val="Default"/>
        <w:numPr>
          <w:ilvl w:val="0"/>
          <w:numId w:val="14"/>
        </w:numPr>
        <w:spacing w:line="360" w:lineRule="auto"/>
        <w:ind w:firstLine="480"/>
        <w:rPr>
          <w:rFonts w:eastAsia="宋体" w:hint="default"/>
          <w:color w:val="000000" w:themeColor="text1"/>
          <w:u w:val="single"/>
        </w:rPr>
      </w:pPr>
      <w:r w:rsidRPr="006B009D">
        <w:rPr>
          <w:rFonts w:ascii="宋体" w:eastAsia="宋体" w:hAnsi="宋体"/>
          <w:color w:val="000000" w:themeColor="text1"/>
          <w:u w:val="single"/>
        </w:rPr>
        <w:t>二次闪蒸天然气热风炉废气</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二次闪蒸干燥亦采用非接触换热式喷雾干燥，天然气热风炉采用间歇式提供热风喷雾。根据企业提供的资料，本项目设置</w:t>
      </w:r>
      <w:r w:rsidRPr="006B009D">
        <w:rPr>
          <w:rFonts w:cs="Times New Roman" w:hint="eastAsia"/>
          <w:color w:val="000000" w:themeColor="text1"/>
          <w:u w:val="single"/>
        </w:rPr>
        <w:t>1</w:t>
      </w:r>
      <w:r w:rsidRPr="006B009D">
        <w:rPr>
          <w:rFonts w:cs="Times New Roman" w:hint="eastAsia"/>
          <w:color w:val="000000" w:themeColor="text1"/>
          <w:u w:val="single"/>
        </w:rPr>
        <w:t>套喷雾干燥热风系统，生产特种</w:t>
      </w:r>
      <w:r w:rsidRPr="006B009D">
        <w:rPr>
          <w:rFonts w:cs="Times New Roman" w:hint="eastAsia"/>
          <w:color w:val="000000" w:themeColor="text1"/>
          <w:u w:val="single"/>
        </w:rPr>
        <w:lastRenderedPageBreak/>
        <w:t>氧化铝（微球）闪蒸干燥过程中，年工作</w:t>
      </w:r>
      <w:r w:rsidRPr="006B009D">
        <w:rPr>
          <w:rFonts w:cs="Times New Roman" w:hint="eastAsia"/>
          <w:color w:val="000000" w:themeColor="text1"/>
          <w:u w:val="single"/>
        </w:rPr>
        <w:t>7</w:t>
      </w:r>
      <w:r w:rsidRPr="006B009D">
        <w:rPr>
          <w:rFonts w:cs="Times New Roman"/>
          <w:color w:val="000000" w:themeColor="text1"/>
          <w:u w:val="single"/>
        </w:rPr>
        <w:t>200</w:t>
      </w:r>
      <w:r w:rsidRPr="006B009D">
        <w:rPr>
          <w:rFonts w:cs="Times New Roman" w:hint="eastAsia"/>
          <w:color w:val="000000" w:themeColor="text1"/>
          <w:u w:val="single"/>
        </w:rPr>
        <w:t>h</w:t>
      </w:r>
      <w:r w:rsidRPr="006B009D">
        <w:rPr>
          <w:rFonts w:cs="Times New Roman" w:hint="eastAsia"/>
          <w:color w:val="000000" w:themeColor="text1"/>
          <w:u w:val="single"/>
        </w:rPr>
        <w:t>，闪蒸干燥系统</w:t>
      </w:r>
      <w:r w:rsidRPr="006B009D">
        <w:rPr>
          <w:rFonts w:cs="Times New Roman"/>
          <w:color w:val="000000" w:themeColor="text1"/>
          <w:u w:val="single"/>
        </w:rPr>
        <w:t>天燃气消耗量为</w:t>
      </w:r>
      <w:r w:rsidRPr="006B009D">
        <w:rPr>
          <w:rFonts w:cs="Times New Roman"/>
          <w:color w:val="000000" w:themeColor="text1"/>
          <w:u w:val="single"/>
        </w:rPr>
        <w:t>1250m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w:t>
      </w:r>
      <w:r w:rsidRPr="006B009D">
        <w:rPr>
          <w:rFonts w:cs="Times New Roman" w:hint="eastAsia"/>
          <w:color w:val="000000" w:themeColor="text1"/>
          <w:u w:val="single"/>
        </w:rPr>
        <w:t>天然气用气量为</w:t>
      </w:r>
      <w:r w:rsidRPr="006B009D">
        <w:rPr>
          <w:rFonts w:cs="Times New Roman"/>
          <w:color w:val="000000" w:themeColor="text1"/>
          <w:u w:val="single"/>
        </w:rPr>
        <w:t>37.5</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根据《</w:t>
      </w:r>
      <w:r w:rsidRPr="006B009D">
        <w:rPr>
          <w:rFonts w:cs="Times New Roman" w:hint="eastAsia"/>
          <w:color w:val="000000" w:themeColor="text1"/>
          <w:u w:val="single"/>
        </w:rPr>
        <w:t>第一次全国污染源普查城镇生活源产排污系数手册</w:t>
      </w:r>
      <w:r w:rsidRPr="006B009D">
        <w:rPr>
          <w:rFonts w:cs="Times New Roman"/>
          <w:color w:val="000000" w:themeColor="text1"/>
          <w:u w:val="single"/>
        </w:rPr>
        <w:t>》，燃烧</w:t>
      </w:r>
      <w:r w:rsidRPr="006B009D">
        <w:rPr>
          <w:rFonts w:cs="Times New Roman"/>
          <w:color w:val="000000" w:themeColor="text1"/>
          <w:u w:val="single"/>
        </w:rPr>
        <w:t>100</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天燃气燃料气排放的各污染物量污染物分别为：</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3400.46kg</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630kg</w:t>
      </w:r>
      <w:r w:rsidRPr="006B009D">
        <w:rPr>
          <w:rFonts w:cs="Times New Roman"/>
          <w:color w:val="000000" w:themeColor="text1"/>
          <w:u w:val="single"/>
        </w:rPr>
        <w:t>、烟尘：</w:t>
      </w:r>
      <w:r w:rsidRPr="006B009D">
        <w:rPr>
          <w:rFonts w:cs="Times New Roman"/>
          <w:color w:val="000000" w:themeColor="text1"/>
          <w:u w:val="single"/>
        </w:rPr>
        <w:t>286.20kg</w:t>
      </w:r>
      <w:r w:rsidRPr="006B009D">
        <w:rPr>
          <w:rFonts w:cs="Times New Roman" w:hint="eastAsia"/>
          <w:color w:val="000000" w:themeColor="text1"/>
          <w:u w:val="single"/>
        </w:rPr>
        <w:t>、废气产生量为</w:t>
      </w:r>
      <w:r w:rsidRPr="006B009D">
        <w:rPr>
          <w:rFonts w:cs="Times New Roman"/>
          <w:color w:val="000000" w:themeColor="text1"/>
          <w:u w:val="single"/>
        </w:rPr>
        <w:t>1050</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，根据计算，特种氧化铝（微球）天然气热风炉废气产生量为</w:t>
      </w:r>
      <w:r w:rsidRPr="006B009D">
        <w:rPr>
          <w:rFonts w:cs="Times New Roman"/>
          <w:color w:val="000000" w:themeColor="text1"/>
          <w:u w:val="single"/>
        </w:rPr>
        <w:t>787.5</w:t>
      </w:r>
      <w:r w:rsidRPr="006B009D">
        <w:rPr>
          <w:rFonts w:cs="Times New Roman" w:hint="eastAsia"/>
          <w:color w:val="000000" w:themeColor="text1"/>
          <w:u w:val="single"/>
        </w:rPr>
        <w:t>万</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color w:val="000000" w:themeColor="text1"/>
          <w:u w:val="single"/>
        </w:rPr>
        <w:t>/a</w:t>
      </w:r>
      <w:r w:rsidRPr="006B009D">
        <w:rPr>
          <w:rFonts w:cs="Times New Roman" w:hint="eastAsia"/>
          <w:color w:val="000000" w:themeColor="text1"/>
          <w:u w:val="single"/>
        </w:rPr>
        <w:t>、</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1275kg/a</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236.25kg/a</w:t>
      </w:r>
      <w:r w:rsidRPr="006B009D">
        <w:rPr>
          <w:rFonts w:cs="Times New Roman"/>
          <w:color w:val="000000" w:themeColor="text1"/>
          <w:u w:val="single"/>
        </w:rPr>
        <w:t>、烟尘：</w:t>
      </w:r>
      <w:r w:rsidRPr="006B009D">
        <w:rPr>
          <w:rFonts w:cs="Times New Roman"/>
          <w:color w:val="000000" w:themeColor="text1"/>
          <w:u w:val="single"/>
        </w:rPr>
        <w:t>107.5kg/a</w:t>
      </w:r>
      <w:r w:rsidRPr="006B009D">
        <w:rPr>
          <w:rFonts w:cs="Times New Roman" w:hint="eastAsia"/>
          <w:color w:val="000000" w:themeColor="text1"/>
          <w:u w:val="single"/>
        </w:rPr>
        <w:t>；排放速率</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0.085kg/h</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0.01575kg/h</w:t>
      </w:r>
      <w:r w:rsidRPr="006B009D">
        <w:rPr>
          <w:rFonts w:cs="Times New Roman"/>
          <w:color w:val="000000" w:themeColor="text1"/>
          <w:u w:val="single"/>
        </w:rPr>
        <w:t>、烟尘：</w:t>
      </w:r>
      <w:r w:rsidRPr="006B009D">
        <w:rPr>
          <w:rFonts w:cs="Times New Roman"/>
          <w:color w:val="000000" w:themeColor="text1"/>
          <w:u w:val="single"/>
        </w:rPr>
        <w:t>0.0072kg/h</w:t>
      </w:r>
      <w:r w:rsidRPr="006B009D">
        <w:rPr>
          <w:rFonts w:cs="Times New Roman" w:hint="eastAsia"/>
          <w:color w:val="000000" w:themeColor="text1"/>
          <w:u w:val="single"/>
        </w:rPr>
        <w:t>；排放浓度</w:t>
      </w:r>
      <w:r w:rsidRPr="006B009D">
        <w:rPr>
          <w:rFonts w:cs="Times New Roman"/>
          <w:color w:val="000000" w:themeColor="text1"/>
          <w:u w:val="single"/>
        </w:rPr>
        <w:t>NOx</w:t>
      </w:r>
      <w:r w:rsidRPr="006B009D">
        <w:rPr>
          <w:rFonts w:cs="Times New Roman"/>
          <w:color w:val="000000" w:themeColor="text1"/>
          <w:u w:val="single"/>
        </w:rPr>
        <w:t>：</w:t>
      </w:r>
      <w:r w:rsidRPr="006B009D">
        <w:rPr>
          <w:rFonts w:cs="Times New Roman"/>
          <w:color w:val="000000" w:themeColor="text1"/>
          <w:u w:val="single"/>
        </w:rPr>
        <w:t>161</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color w:val="000000" w:themeColor="text1"/>
          <w:u w:val="single"/>
        </w:rPr>
        <w:t>、</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30</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color w:val="000000" w:themeColor="text1"/>
          <w:u w:val="single"/>
        </w:rPr>
        <w:t>、烟尘：</w:t>
      </w:r>
      <w:r w:rsidRPr="006B009D">
        <w:rPr>
          <w:rFonts w:cs="Times New Roman"/>
          <w:color w:val="000000" w:themeColor="text1"/>
          <w:u w:val="single"/>
        </w:rPr>
        <w:t>13.6</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。排气筒高度为</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，排放浓度和速率能够满足《大气污染物综合排放标准》（</w:t>
      </w:r>
      <w:r w:rsidRPr="006B009D">
        <w:rPr>
          <w:rFonts w:cs="Times New Roman" w:hint="eastAsia"/>
          <w:color w:val="000000" w:themeColor="text1"/>
          <w:u w:val="single"/>
        </w:rPr>
        <w:t>G</w:t>
      </w:r>
      <w:r w:rsidRPr="006B009D">
        <w:rPr>
          <w:rFonts w:cs="Times New Roman"/>
          <w:color w:val="000000" w:themeColor="text1"/>
          <w:u w:val="single"/>
        </w:rPr>
        <w:t>B16297-1996</w:t>
      </w:r>
      <w:r w:rsidRPr="006B009D">
        <w:rPr>
          <w:rFonts w:cs="Times New Roman" w:hint="eastAsia"/>
          <w:color w:val="000000" w:themeColor="text1"/>
          <w:u w:val="single"/>
        </w:rPr>
        <w:t>）表</w:t>
      </w:r>
      <w:r w:rsidRPr="006B009D">
        <w:rPr>
          <w:rFonts w:cs="Times New Roman" w:hint="eastAsia"/>
          <w:color w:val="000000" w:themeColor="text1"/>
          <w:u w:val="single"/>
        </w:rPr>
        <w:t>2</w:t>
      </w:r>
      <w:r w:rsidRPr="006B009D">
        <w:rPr>
          <w:rFonts w:cs="Times New Roman" w:hint="eastAsia"/>
          <w:color w:val="000000" w:themeColor="text1"/>
          <w:u w:val="single"/>
        </w:rPr>
        <w:t>二级标准（</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高排气筒）排放限值要求。</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Y</w:t>
      </w:r>
      <w:r w:rsidRPr="006B009D">
        <w:rPr>
          <w:rFonts w:eastAsia="宋体"/>
          <w:color w:val="000000" w:themeColor="text1"/>
          <w:u w:val="single"/>
        </w:rPr>
        <w:t>型分子筛生产工段</w:t>
      </w:r>
      <w:proofErr w:type="gramStart"/>
      <w:r w:rsidRPr="006B009D">
        <w:rPr>
          <w:rFonts w:eastAsia="宋体"/>
          <w:color w:val="000000" w:themeColor="text1"/>
          <w:u w:val="single"/>
        </w:rPr>
        <w:t>废气产排情况</w:t>
      </w:r>
      <w:proofErr w:type="gramEnd"/>
      <w:r w:rsidRPr="006B009D">
        <w:rPr>
          <w:rFonts w:eastAsia="宋体"/>
          <w:color w:val="000000" w:themeColor="text1"/>
          <w:u w:val="single"/>
        </w:rPr>
        <w:t>汇总表见</w:t>
      </w:r>
      <w:r w:rsidRPr="006B009D">
        <w:rPr>
          <w:rFonts w:eastAsia="宋体" w:hint="default"/>
          <w:color w:val="000000" w:themeColor="text1"/>
          <w:u w:val="single"/>
        </w:rPr>
        <w:fldChar w:fldCharType="begin"/>
      </w:r>
      <w:r w:rsidRPr="006B009D">
        <w:rPr>
          <w:rFonts w:eastAsia="宋体" w:hint="default"/>
          <w:color w:val="000000" w:themeColor="text1"/>
          <w:u w:val="single"/>
        </w:rPr>
        <w:instrText xml:space="preserve"> </w:instrText>
      </w:r>
      <w:r w:rsidRPr="006B009D">
        <w:rPr>
          <w:rFonts w:eastAsia="宋体"/>
          <w:color w:val="000000" w:themeColor="text1"/>
          <w:u w:val="single"/>
        </w:rPr>
        <w:instrText>REF _Ref521050161 \h</w:instrText>
      </w:r>
      <w:r w:rsidRPr="006B009D">
        <w:rPr>
          <w:rFonts w:eastAsia="宋体" w:hint="default"/>
          <w:color w:val="000000" w:themeColor="text1"/>
          <w:u w:val="single"/>
        </w:rPr>
        <w:instrText xml:space="preserve">  \* MERGEFORMAT </w:instrText>
      </w:r>
      <w:r w:rsidRPr="006B009D">
        <w:rPr>
          <w:rFonts w:eastAsia="宋体" w:hint="default"/>
          <w:color w:val="000000" w:themeColor="text1"/>
          <w:u w:val="single"/>
        </w:rPr>
      </w:r>
      <w:r w:rsidRPr="006B009D">
        <w:rPr>
          <w:rFonts w:eastAsia="宋体" w:hint="default"/>
          <w:color w:val="000000" w:themeColor="text1"/>
          <w:u w:val="single"/>
        </w:rPr>
        <w:fldChar w:fldCharType="separate"/>
      </w:r>
      <w:r w:rsidR="006B009D" w:rsidRPr="006B009D">
        <w:rPr>
          <w:rFonts w:ascii="宋体" w:hAnsi="宋体" w:cs="宋体"/>
          <w:color w:val="000000" w:themeColor="text1"/>
          <w:u w:val="single"/>
        </w:rPr>
        <w:t>表3-</w:t>
      </w:r>
      <w:r w:rsidR="006B009D" w:rsidRPr="006B009D">
        <w:rPr>
          <w:color w:val="000000" w:themeColor="text1"/>
          <w:u w:val="single"/>
        </w:rPr>
        <w:t xml:space="preserve"> </w:t>
      </w:r>
      <w:r w:rsidR="006B009D">
        <w:rPr>
          <w:noProof/>
          <w:color w:val="000000" w:themeColor="text1"/>
          <w:u w:val="single"/>
        </w:rPr>
        <w:t>23</w:t>
      </w:r>
      <w:r w:rsidRPr="006B009D">
        <w:rPr>
          <w:rFonts w:eastAsia="宋体" w:hint="default"/>
          <w:color w:val="000000" w:themeColor="text1"/>
          <w:u w:val="single"/>
        </w:rPr>
        <w:fldChar w:fldCharType="end"/>
      </w:r>
      <w:r w:rsidRPr="006B009D">
        <w:rPr>
          <w:rFonts w:eastAsia="宋体"/>
          <w:color w:val="000000" w:themeColor="text1"/>
          <w:u w:val="single"/>
        </w:rPr>
        <w:t>。</w:t>
      </w:r>
    </w:p>
    <w:p w:rsidR="00304D7C" w:rsidRPr="006B009D" w:rsidRDefault="00340CC8">
      <w:pPr>
        <w:pStyle w:val="a8"/>
        <w:ind w:firstLine="482"/>
        <w:rPr>
          <w:b w:val="0"/>
          <w:color w:val="000000" w:themeColor="text1"/>
          <w:u w:val="single"/>
        </w:rPr>
      </w:pPr>
      <w:bookmarkStart w:id="212" w:name="_Ref521050161"/>
      <w:r w:rsidRPr="006B009D">
        <w:rPr>
          <w:rFonts w:ascii="宋体" w:hAnsi="宋体" w:cs="宋体" w:hint="eastAsia"/>
          <w:color w:val="000000" w:themeColor="text1"/>
          <w:u w:val="single"/>
        </w:rPr>
        <w:t>表</w:t>
      </w:r>
      <w:r w:rsidRPr="006B009D">
        <w:rPr>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SEQ </w:instrText>
      </w:r>
      <w:r w:rsidRPr="006B009D">
        <w:rPr>
          <w:color w:val="000000" w:themeColor="text1"/>
          <w:u w:val="single"/>
        </w:rPr>
        <w:instrText>表</w:instrText>
      </w:r>
      <w:r w:rsidRPr="006B009D">
        <w:rPr>
          <w:color w:val="000000" w:themeColor="text1"/>
          <w:u w:val="single"/>
        </w:rPr>
        <w:instrText xml:space="preserve">3- \* ARABIC </w:instrText>
      </w:r>
      <w:r w:rsidRPr="006B009D">
        <w:rPr>
          <w:color w:val="000000" w:themeColor="text1"/>
          <w:u w:val="single"/>
        </w:rPr>
        <w:fldChar w:fldCharType="separate"/>
      </w:r>
      <w:r w:rsidR="006B009D">
        <w:rPr>
          <w:noProof/>
          <w:color w:val="000000" w:themeColor="text1"/>
          <w:u w:val="single"/>
        </w:rPr>
        <w:t>23</w:t>
      </w:r>
      <w:r w:rsidRPr="006B009D">
        <w:rPr>
          <w:color w:val="000000" w:themeColor="text1"/>
          <w:u w:val="single"/>
        </w:rPr>
        <w:fldChar w:fldCharType="end"/>
      </w:r>
      <w:bookmarkEnd w:id="212"/>
      <w:r w:rsidRPr="006B009D">
        <w:rPr>
          <w:b w:val="0"/>
          <w:color w:val="000000" w:themeColor="text1"/>
          <w:u w:val="single"/>
        </w:rPr>
        <w:t xml:space="preserve">     Y</w:t>
      </w:r>
      <w:r w:rsidRPr="006B009D">
        <w:rPr>
          <w:b w:val="0"/>
          <w:color w:val="000000" w:themeColor="text1"/>
          <w:u w:val="single"/>
        </w:rPr>
        <w:t>型分子筛产废气产排情况汇总表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9"/>
        <w:gridCol w:w="684"/>
        <w:gridCol w:w="687"/>
        <w:gridCol w:w="685"/>
        <w:gridCol w:w="833"/>
        <w:gridCol w:w="2001"/>
        <w:gridCol w:w="655"/>
        <w:gridCol w:w="780"/>
        <w:gridCol w:w="962"/>
      </w:tblGrid>
      <w:tr w:rsidR="006B009D" w:rsidRPr="006B009D">
        <w:trPr>
          <w:trHeight w:val="101"/>
          <w:jc w:val="center"/>
        </w:trPr>
        <w:tc>
          <w:tcPr>
            <w:tcW w:w="608" w:type="pct"/>
            <w:vMerge w:val="restart"/>
            <w:vAlign w:val="center"/>
          </w:tcPr>
          <w:p w:rsidR="00304D7C" w:rsidRPr="006B009D" w:rsidRDefault="00340CC8">
            <w:pPr>
              <w:pStyle w:val="af8"/>
              <w:rPr>
                <w:color w:val="000000" w:themeColor="text1"/>
                <w:u w:val="single"/>
              </w:rPr>
            </w:pPr>
            <w:r w:rsidRPr="006B009D">
              <w:rPr>
                <w:color w:val="000000" w:themeColor="text1"/>
                <w:u w:val="single"/>
              </w:rPr>
              <w:t>污染源</w:t>
            </w:r>
          </w:p>
        </w:tc>
        <w:tc>
          <w:tcPr>
            <w:tcW w:w="412" w:type="pct"/>
            <w:vMerge w:val="restart"/>
            <w:vAlign w:val="center"/>
          </w:tcPr>
          <w:p w:rsidR="00304D7C" w:rsidRPr="006B009D" w:rsidRDefault="00340CC8">
            <w:pPr>
              <w:pStyle w:val="af8"/>
              <w:rPr>
                <w:color w:val="000000" w:themeColor="text1"/>
                <w:u w:val="single"/>
              </w:rPr>
            </w:pPr>
            <w:r w:rsidRPr="006B009D">
              <w:rPr>
                <w:color w:val="000000" w:themeColor="text1"/>
                <w:u w:val="single"/>
              </w:rPr>
              <w:t>污染源名称</w:t>
            </w:r>
          </w:p>
        </w:tc>
        <w:tc>
          <w:tcPr>
            <w:tcW w:w="1329" w:type="pct"/>
            <w:gridSpan w:val="3"/>
            <w:vAlign w:val="center"/>
          </w:tcPr>
          <w:p w:rsidR="00304D7C" w:rsidRPr="006B009D" w:rsidRDefault="00340CC8">
            <w:pPr>
              <w:pStyle w:val="af8"/>
              <w:rPr>
                <w:color w:val="000000" w:themeColor="text1"/>
                <w:u w:val="single"/>
              </w:rPr>
            </w:pPr>
            <w:r w:rsidRPr="006B009D">
              <w:rPr>
                <w:color w:val="000000" w:themeColor="text1"/>
                <w:u w:val="single"/>
              </w:rPr>
              <w:t>污染物产生情况</w:t>
            </w:r>
          </w:p>
        </w:tc>
        <w:tc>
          <w:tcPr>
            <w:tcW w:w="1206"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处理措施</w:t>
            </w:r>
          </w:p>
        </w:tc>
        <w:tc>
          <w:tcPr>
            <w:tcW w:w="1445" w:type="pct"/>
            <w:gridSpan w:val="3"/>
            <w:vAlign w:val="center"/>
          </w:tcPr>
          <w:p w:rsidR="00304D7C" w:rsidRPr="006B009D" w:rsidRDefault="00340CC8">
            <w:pPr>
              <w:pStyle w:val="af8"/>
              <w:rPr>
                <w:color w:val="000000" w:themeColor="text1"/>
                <w:u w:val="single"/>
              </w:rPr>
            </w:pPr>
            <w:r w:rsidRPr="006B009D">
              <w:rPr>
                <w:color w:val="000000" w:themeColor="text1"/>
                <w:u w:val="single"/>
              </w:rPr>
              <w:t>污染物产生情况</w:t>
            </w:r>
          </w:p>
        </w:tc>
      </w:tr>
      <w:tr w:rsidR="006B009D" w:rsidRPr="006B009D">
        <w:trPr>
          <w:trHeight w:val="104"/>
          <w:jc w:val="center"/>
        </w:trPr>
        <w:tc>
          <w:tcPr>
            <w:tcW w:w="608" w:type="pct"/>
            <w:vMerge/>
            <w:vAlign w:val="center"/>
          </w:tcPr>
          <w:p w:rsidR="00304D7C" w:rsidRPr="006B009D" w:rsidRDefault="00304D7C">
            <w:pPr>
              <w:pStyle w:val="af8"/>
              <w:rPr>
                <w:color w:val="000000" w:themeColor="text1"/>
                <w:u w:val="single"/>
              </w:rPr>
            </w:pPr>
          </w:p>
        </w:tc>
        <w:tc>
          <w:tcPr>
            <w:tcW w:w="412" w:type="pct"/>
            <w:vMerge/>
            <w:vAlign w:val="center"/>
          </w:tcPr>
          <w:p w:rsidR="00304D7C" w:rsidRPr="006B009D" w:rsidRDefault="00304D7C">
            <w:pPr>
              <w:pStyle w:val="af8"/>
              <w:rPr>
                <w:color w:val="000000" w:themeColor="text1"/>
                <w:u w:val="single"/>
              </w:rPr>
            </w:pPr>
          </w:p>
        </w:tc>
        <w:tc>
          <w:tcPr>
            <w:tcW w:w="414" w:type="pct"/>
            <w:vAlign w:val="center"/>
          </w:tcPr>
          <w:p w:rsidR="00304D7C" w:rsidRPr="006B009D" w:rsidRDefault="00340CC8">
            <w:pPr>
              <w:pStyle w:val="af8"/>
              <w:rPr>
                <w:color w:val="000000" w:themeColor="text1"/>
                <w:u w:val="single"/>
              </w:rPr>
            </w:pPr>
            <w:r w:rsidRPr="006B009D">
              <w:rPr>
                <w:color w:val="000000" w:themeColor="text1"/>
                <w:u w:val="single"/>
              </w:rPr>
              <w:t>产生量</w:t>
            </w:r>
            <w:r w:rsidRPr="006B009D">
              <w:rPr>
                <w:color w:val="000000" w:themeColor="text1"/>
                <w:u w:val="single"/>
              </w:rPr>
              <w:t>t/a</w:t>
            </w:r>
          </w:p>
        </w:tc>
        <w:tc>
          <w:tcPr>
            <w:tcW w:w="413" w:type="pct"/>
            <w:vAlign w:val="center"/>
          </w:tcPr>
          <w:p w:rsidR="00304D7C" w:rsidRPr="006B009D" w:rsidRDefault="00340CC8">
            <w:pPr>
              <w:pStyle w:val="af8"/>
              <w:rPr>
                <w:color w:val="000000" w:themeColor="text1"/>
                <w:u w:val="single"/>
              </w:rPr>
            </w:pPr>
            <w:r w:rsidRPr="006B009D">
              <w:rPr>
                <w:color w:val="000000" w:themeColor="text1"/>
                <w:u w:val="single"/>
              </w:rPr>
              <w:t>产生速率</w:t>
            </w:r>
            <w:r w:rsidRPr="006B009D">
              <w:rPr>
                <w:color w:val="000000" w:themeColor="text1"/>
                <w:u w:val="single"/>
              </w:rPr>
              <w:t>kg/h</w:t>
            </w:r>
          </w:p>
        </w:tc>
        <w:tc>
          <w:tcPr>
            <w:tcW w:w="502" w:type="pct"/>
            <w:vAlign w:val="center"/>
          </w:tcPr>
          <w:p w:rsidR="00304D7C" w:rsidRPr="006B009D" w:rsidRDefault="00340CC8">
            <w:pPr>
              <w:pStyle w:val="af8"/>
              <w:rPr>
                <w:color w:val="000000" w:themeColor="text1"/>
                <w:u w:val="single"/>
              </w:rPr>
            </w:pPr>
            <w:r w:rsidRPr="006B009D">
              <w:rPr>
                <w:color w:val="000000" w:themeColor="text1"/>
                <w:u w:val="single"/>
              </w:rPr>
              <w:t>产生浓度</w:t>
            </w:r>
            <w:r w:rsidRPr="006B009D">
              <w:rPr>
                <w:color w:val="000000" w:themeColor="text1"/>
                <w:u w:val="single"/>
              </w:rPr>
              <w:t>mg/m</w:t>
            </w:r>
            <w:r w:rsidRPr="006B009D">
              <w:rPr>
                <w:color w:val="000000" w:themeColor="text1"/>
                <w:u w:val="single"/>
                <w:vertAlign w:val="superscript"/>
              </w:rPr>
              <w:t>3</w:t>
            </w:r>
          </w:p>
        </w:tc>
        <w:tc>
          <w:tcPr>
            <w:tcW w:w="1206" w:type="pct"/>
            <w:vMerge/>
            <w:vAlign w:val="center"/>
          </w:tcPr>
          <w:p w:rsidR="00304D7C" w:rsidRPr="006B009D" w:rsidRDefault="00304D7C">
            <w:pPr>
              <w:pStyle w:val="af8"/>
              <w:rPr>
                <w:color w:val="000000" w:themeColor="text1"/>
                <w:u w:val="single"/>
              </w:rPr>
            </w:pP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排放量</w:t>
            </w:r>
            <w:r w:rsidRPr="006B009D">
              <w:rPr>
                <w:color w:val="000000" w:themeColor="text1"/>
                <w:u w:val="single"/>
              </w:rPr>
              <w:t>t/a</w:t>
            </w:r>
          </w:p>
        </w:tc>
        <w:tc>
          <w:tcPr>
            <w:tcW w:w="470" w:type="pct"/>
            <w:vAlign w:val="center"/>
          </w:tcPr>
          <w:p w:rsidR="00304D7C" w:rsidRPr="006B009D" w:rsidRDefault="00340CC8">
            <w:pPr>
              <w:pStyle w:val="af8"/>
              <w:rPr>
                <w:color w:val="000000" w:themeColor="text1"/>
                <w:u w:val="single"/>
              </w:rPr>
            </w:pPr>
            <w:r w:rsidRPr="006B009D">
              <w:rPr>
                <w:color w:val="000000" w:themeColor="text1"/>
                <w:u w:val="single"/>
              </w:rPr>
              <w:t>排放速率</w:t>
            </w:r>
            <w:r w:rsidRPr="006B009D">
              <w:rPr>
                <w:color w:val="000000" w:themeColor="text1"/>
                <w:u w:val="single"/>
              </w:rPr>
              <w:t>kg/h</w:t>
            </w:r>
          </w:p>
        </w:tc>
        <w:tc>
          <w:tcPr>
            <w:tcW w:w="580" w:type="pct"/>
            <w:vAlign w:val="center"/>
          </w:tcPr>
          <w:p w:rsidR="00304D7C" w:rsidRPr="006B009D" w:rsidRDefault="00340CC8">
            <w:pPr>
              <w:pStyle w:val="af8"/>
              <w:rPr>
                <w:color w:val="000000" w:themeColor="text1"/>
                <w:u w:val="single"/>
              </w:rPr>
            </w:pPr>
            <w:r w:rsidRPr="006B009D">
              <w:rPr>
                <w:color w:val="000000" w:themeColor="text1"/>
                <w:u w:val="single"/>
              </w:rPr>
              <w:t>排放浓度</w:t>
            </w:r>
            <w:r w:rsidRPr="006B009D">
              <w:rPr>
                <w:color w:val="000000" w:themeColor="text1"/>
                <w:u w:val="single"/>
              </w:rPr>
              <w:t>mg/m</w:t>
            </w:r>
            <w:r w:rsidRPr="006B009D">
              <w:rPr>
                <w:color w:val="000000" w:themeColor="text1"/>
                <w:u w:val="single"/>
                <w:vertAlign w:val="superscript"/>
              </w:rPr>
              <w:t>3</w:t>
            </w:r>
          </w:p>
        </w:tc>
      </w:tr>
      <w:tr w:rsidR="006B009D" w:rsidRPr="006B009D">
        <w:trPr>
          <w:trHeight w:val="232"/>
          <w:jc w:val="center"/>
        </w:trPr>
        <w:tc>
          <w:tcPr>
            <w:tcW w:w="60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一次闪蒸干燥及焙烧天然气废气</w:t>
            </w:r>
          </w:p>
        </w:tc>
        <w:tc>
          <w:tcPr>
            <w:tcW w:w="412"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4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.275</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.408</w:t>
            </w:r>
          </w:p>
        </w:tc>
        <w:tc>
          <w:tcPr>
            <w:tcW w:w="502" w:type="pct"/>
            <w:vAlign w:val="center"/>
          </w:tcPr>
          <w:p w:rsidR="00304D7C" w:rsidRPr="006B009D" w:rsidRDefault="00340CC8">
            <w:pPr>
              <w:pStyle w:val="af8"/>
              <w:rPr>
                <w:color w:val="000000" w:themeColor="text1"/>
                <w:u w:val="single"/>
              </w:rPr>
            </w:pPr>
            <w:r w:rsidRPr="006B009D">
              <w:rPr>
                <w:color w:val="000000" w:themeColor="text1"/>
                <w:u w:val="single"/>
              </w:rPr>
              <w:t>161</w:t>
            </w:r>
          </w:p>
        </w:tc>
        <w:tc>
          <w:tcPr>
            <w:tcW w:w="1206"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废气通过</w:t>
            </w: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高排气筒排放</w:t>
            </w:r>
          </w:p>
        </w:tc>
        <w:tc>
          <w:tcPr>
            <w:tcW w:w="3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.275</w:t>
            </w:r>
          </w:p>
        </w:tc>
        <w:tc>
          <w:tcPr>
            <w:tcW w:w="4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.408</w:t>
            </w:r>
          </w:p>
        </w:tc>
        <w:tc>
          <w:tcPr>
            <w:tcW w:w="580" w:type="pct"/>
            <w:vAlign w:val="center"/>
          </w:tcPr>
          <w:p w:rsidR="00304D7C" w:rsidRPr="006B009D" w:rsidRDefault="00340CC8">
            <w:pPr>
              <w:pStyle w:val="af8"/>
              <w:rPr>
                <w:color w:val="000000" w:themeColor="text1"/>
                <w:u w:val="single"/>
              </w:rPr>
            </w:pPr>
            <w:r w:rsidRPr="006B009D">
              <w:rPr>
                <w:color w:val="000000" w:themeColor="text1"/>
                <w:u w:val="single"/>
              </w:rPr>
              <w:t>161</w:t>
            </w:r>
          </w:p>
        </w:tc>
      </w:tr>
      <w:tr w:rsidR="006B009D" w:rsidRPr="006B009D">
        <w:trPr>
          <w:trHeight w:val="406"/>
          <w:jc w:val="center"/>
        </w:trPr>
        <w:tc>
          <w:tcPr>
            <w:tcW w:w="608" w:type="pct"/>
            <w:vMerge/>
            <w:vAlign w:val="center"/>
          </w:tcPr>
          <w:p w:rsidR="00304D7C" w:rsidRPr="006B009D" w:rsidRDefault="00304D7C">
            <w:pPr>
              <w:pStyle w:val="af8"/>
              <w:rPr>
                <w:color w:val="000000" w:themeColor="text1"/>
                <w:u w:val="single"/>
              </w:rPr>
            </w:pPr>
          </w:p>
        </w:tc>
        <w:tc>
          <w:tcPr>
            <w:tcW w:w="412"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414"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.1512</w:t>
            </w:r>
          </w:p>
        </w:tc>
        <w:tc>
          <w:tcPr>
            <w:tcW w:w="5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0</w:t>
            </w:r>
          </w:p>
        </w:tc>
        <w:tc>
          <w:tcPr>
            <w:tcW w:w="1206" w:type="pct"/>
            <w:vMerge/>
            <w:vAlign w:val="center"/>
          </w:tcPr>
          <w:p w:rsidR="00304D7C" w:rsidRPr="006B009D" w:rsidRDefault="00304D7C">
            <w:pPr>
              <w:pStyle w:val="af8"/>
              <w:rPr>
                <w:color w:val="000000" w:themeColor="text1"/>
                <w:u w:val="single"/>
              </w:rPr>
            </w:pP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4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.1512</w:t>
            </w:r>
          </w:p>
        </w:tc>
        <w:tc>
          <w:tcPr>
            <w:tcW w:w="5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0</w:t>
            </w:r>
          </w:p>
        </w:tc>
      </w:tr>
      <w:tr w:rsidR="006B009D" w:rsidRPr="006B009D">
        <w:trPr>
          <w:trHeight w:val="331"/>
          <w:jc w:val="center"/>
        </w:trPr>
        <w:tc>
          <w:tcPr>
            <w:tcW w:w="608" w:type="pct"/>
            <w:vMerge/>
            <w:vAlign w:val="center"/>
          </w:tcPr>
          <w:p w:rsidR="00304D7C" w:rsidRPr="006B009D" w:rsidRDefault="00304D7C">
            <w:pPr>
              <w:pStyle w:val="af8"/>
              <w:rPr>
                <w:color w:val="000000" w:themeColor="text1"/>
                <w:u w:val="single"/>
              </w:rPr>
            </w:pPr>
          </w:p>
        </w:tc>
        <w:tc>
          <w:tcPr>
            <w:tcW w:w="41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烟</w:t>
            </w:r>
            <w:r w:rsidRPr="006B009D">
              <w:rPr>
                <w:color w:val="000000" w:themeColor="text1"/>
                <w:u w:val="single"/>
              </w:rPr>
              <w:t>尘</w:t>
            </w:r>
          </w:p>
        </w:tc>
        <w:tc>
          <w:tcPr>
            <w:tcW w:w="4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.1075</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.0756</w:t>
            </w:r>
          </w:p>
        </w:tc>
        <w:tc>
          <w:tcPr>
            <w:tcW w:w="5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3.6</w:t>
            </w:r>
          </w:p>
        </w:tc>
        <w:tc>
          <w:tcPr>
            <w:tcW w:w="1206" w:type="pct"/>
            <w:vMerge/>
            <w:vAlign w:val="center"/>
          </w:tcPr>
          <w:p w:rsidR="00304D7C" w:rsidRPr="006B009D" w:rsidRDefault="00304D7C">
            <w:pPr>
              <w:pStyle w:val="af8"/>
              <w:rPr>
                <w:color w:val="000000" w:themeColor="text1"/>
                <w:u w:val="single"/>
              </w:rPr>
            </w:pPr>
          </w:p>
        </w:tc>
        <w:tc>
          <w:tcPr>
            <w:tcW w:w="3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.1075</w:t>
            </w:r>
          </w:p>
        </w:tc>
        <w:tc>
          <w:tcPr>
            <w:tcW w:w="4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.0756</w:t>
            </w:r>
          </w:p>
        </w:tc>
        <w:tc>
          <w:tcPr>
            <w:tcW w:w="5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3.6</w:t>
            </w:r>
          </w:p>
        </w:tc>
      </w:tr>
      <w:tr w:rsidR="006B009D" w:rsidRPr="006B009D">
        <w:trPr>
          <w:trHeight w:val="471"/>
          <w:jc w:val="center"/>
        </w:trPr>
        <w:tc>
          <w:tcPr>
            <w:tcW w:w="60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一次闪蒸干燥及焙烧废气</w:t>
            </w:r>
          </w:p>
        </w:tc>
        <w:tc>
          <w:tcPr>
            <w:tcW w:w="41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414" w:type="pct"/>
            <w:vAlign w:val="center"/>
          </w:tcPr>
          <w:p w:rsidR="00304D7C" w:rsidRPr="006B009D" w:rsidRDefault="00340CC8">
            <w:pPr>
              <w:pStyle w:val="af8"/>
              <w:rPr>
                <w:color w:val="000000" w:themeColor="text1"/>
                <w:u w:val="single"/>
              </w:rPr>
            </w:pPr>
            <w:r w:rsidRPr="006B009D">
              <w:rPr>
                <w:color w:val="000000" w:themeColor="text1"/>
                <w:u w:val="single"/>
              </w:rPr>
              <w:t>81.5</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1.3</w:t>
            </w:r>
          </w:p>
        </w:tc>
        <w:tc>
          <w:tcPr>
            <w:tcW w:w="5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412.5</w:t>
            </w:r>
          </w:p>
        </w:tc>
        <w:tc>
          <w:tcPr>
            <w:tcW w:w="1206"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0.815</w:t>
            </w:r>
          </w:p>
        </w:tc>
        <w:tc>
          <w:tcPr>
            <w:tcW w:w="470" w:type="pct"/>
            <w:vAlign w:val="center"/>
          </w:tcPr>
          <w:p w:rsidR="00304D7C" w:rsidRPr="006B009D" w:rsidRDefault="00340CC8">
            <w:pPr>
              <w:pStyle w:val="af8"/>
              <w:rPr>
                <w:color w:val="000000" w:themeColor="text1"/>
                <w:u w:val="single"/>
              </w:rPr>
            </w:pPr>
            <w:r w:rsidRPr="006B009D">
              <w:rPr>
                <w:color w:val="000000" w:themeColor="text1"/>
                <w:u w:val="single"/>
              </w:rPr>
              <w:t>0.113</w:t>
            </w:r>
          </w:p>
        </w:tc>
        <w:tc>
          <w:tcPr>
            <w:tcW w:w="580" w:type="pct"/>
            <w:vAlign w:val="center"/>
          </w:tcPr>
          <w:p w:rsidR="00304D7C" w:rsidRPr="006B009D" w:rsidRDefault="00340CC8">
            <w:pPr>
              <w:pStyle w:val="af8"/>
              <w:rPr>
                <w:color w:val="000000" w:themeColor="text1"/>
                <w:u w:val="single"/>
              </w:rPr>
            </w:pPr>
            <w:r w:rsidRPr="006B009D">
              <w:rPr>
                <w:color w:val="000000" w:themeColor="text1"/>
                <w:u w:val="single"/>
              </w:rPr>
              <w:t>14.15</w:t>
            </w:r>
          </w:p>
        </w:tc>
      </w:tr>
      <w:tr w:rsidR="006B009D" w:rsidRPr="006B009D">
        <w:trPr>
          <w:trHeight w:val="141"/>
          <w:jc w:val="center"/>
        </w:trPr>
        <w:tc>
          <w:tcPr>
            <w:tcW w:w="608" w:type="pct"/>
            <w:vMerge/>
            <w:vAlign w:val="center"/>
          </w:tcPr>
          <w:p w:rsidR="00304D7C" w:rsidRPr="006B009D" w:rsidRDefault="00304D7C">
            <w:pPr>
              <w:pStyle w:val="af8"/>
              <w:rPr>
                <w:color w:val="000000" w:themeColor="text1"/>
                <w:u w:val="single"/>
              </w:rPr>
            </w:pPr>
          </w:p>
        </w:tc>
        <w:tc>
          <w:tcPr>
            <w:tcW w:w="41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414" w:type="pct"/>
            <w:vAlign w:val="center"/>
          </w:tcPr>
          <w:p w:rsidR="00304D7C" w:rsidRPr="006B009D" w:rsidRDefault="00340CC8">
            <w:pPr>
              <w:pStyle w:val="af8"/>
              <w:rPr>
                <w:color w:val="000000" w:themeColor="text1"/>
                <w:u w:val="single"/>
              </w:rPr>
            </w:pPr>
            <w:r w:rsidRPr="006B009D">
              <w:rPr>
                <w:color w:val="000000" w:themeColor="text1"/>
                <w:u w:val="single"/>
              </w:rPr>
              <w:t>27</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.75</w:t>
            </w:r>
          </w:p>
        </w:tc>
        <w:tc>
          <w:tcPr>
            <w:tcW w:w="5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68.7</w:t>
            </w:r>
          </w:p>
        </w:tc>
        <w:tc>
          <w:tcPr>
            <w:tcW w:w="1206" w:type="pct"/>
            <w:vMerge/>
            <w:vAlign w:val="center"/>
          </w:tcPr>
          <w:p w:rsidR="00304D7C" w:rsidRPr="006B009D" w:rsidRDefault="00304D7C">
            <w:pPr>
              <w:pStyle w:val="af8"/>
              <w:rPr>
                <w:color w:val="000000" w:themeColor="text1"/>
                <w:u w:val="single"/>
              </w:rPr>
            </w:pPr>
          </w:p>
        </w:tc>
        <w:tc>
          <w:tcPr>
            <w:tcW w:w="3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.27</w:t>
            </w:r>
          </w:p>
        </w:tc>
        <w:tc>
          <w:tcPr>
            <w:tcW w:w="4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.037</w:t>
            </w:r>
          </w:p>
        </w:tc>
        <w:tc>
          <w:tcPr>
            <w:tcW w:w="580" w:type="pct"/>
            <w:vAlign w:val="center"/>
          </w:tcPr>
          <w:p w:rsidR="00304D7C" w:rsidRPr="006B009D" w:rsidRDefault="00340CC8">
            <w:pPr>
              <w:pStyle w:val="af8"/>
              <w:rPr>
                <w:color w:val="000000" w:themeColor="text1"/>
                <w:u w:val="single"/>
              </w:rPr>
            </w:pPr>
            <w:r w:rsidRPr="006B009D">
              <w:rPr>
                <w:color w:val="000000" w:themeColor="text1"/>
                <w:u w:val="single"/>
              </w:rPr>
              <w:t>4.63</w:t>
            </w:r>
          </w:p>
        </w:tc>
      </w:tr>
      <w:tr w:rsidR="006B009D" w:rsidRPr="006B009D">
        <w:trPr>
          <w:trHeight w:val="371"/>
          <w:jc w:val="center"/>
        </w:trPr>
        <w:tc>
          <w:tcPr>
            <w:tcW w:w="60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二次闪蒸干燥废气</w:t>
            </w:r>
          </w:p>
        </w:tc>
        <w:tc>
          <w:tcPr>
            <w:tcW w:w="41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414" w:type="pct"/>
            <w:vAlign w:val="center"/>
          </w:tcPr>
          <w:p w:rsidR="00304D7C" w:rsidRPr="006B009D" w:rsidRDefault="00340CC8">
            <w:pPr>
              <w:pStyle w:val="af8"/>
              <w:rPr>
                <w:color w:val="000000" w:themeColor="text1"/>
                <w:u w:val="single"/>
              </w:rPr>
            </w:pPr>
            <w:r w:rsidRPr="006B009D">
              <w:rPr>
                <w:color w:val="000000" w:themeColor="text1"/>
                <w:u w:val="single"/>
              </w:rPr>
              <w:t>1.5</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.208</w:t>
            </w:r>
          </w:p>
        </w:tc>
        <w:tc>
          <w:tcPr>
            <w:tcW w:w="5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6</w:t>
            </w:r>
          </w:p>
        </w:tc>
        <w:tc>
          <w:tcPr>
            <w:tcW w:w="1206"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脉冲袋式除尘器</w:t>
            </w:r>
            <w:r w:rsidRPr="006B009D">
              <w:rPr>
                <w:rFonts w:hint="eastAsia"/>
                <w:color w:val="000000" w:themeColor="text1"/>
                <w:u w:val="single"/>
              </w:rPr>
              <w:t>+</w:t>
            </w:r>
            <w:r w:rsidRPr="006B009D">
              <w:rPr>
                <w:rFonts w:hint="eastAsia"/>
                <w:color w:val="000000" w:themeColor="text1"/>
                <w:u w:val="single"/>
              </w:rPr>
              <w:t>碱液喷淋</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c>
          <w:tcPr>
            <w:tcW w:w="3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.8</w:t>
            </w:r>
          </w:p>
        </w:tc>
        <w:tc>
          <w:tcPr>
            <w:tcW w:w="4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.11</w:t>
            </w:r>
          </w:p>
        </w:tc>
        <w:tc>
          <w:tcPr>
            <w:tcW w:w="5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3.75</w:t>
            </w:r>
          </w:p>
        </w:tc>
      </w:tr>
      <w:tr w:rsidR="006B009D" w:rsidRPr="006B009D">
        <w:trPr>
          <w:trHeight w:val="309"/>
          <w:jc w:val="center"/>
        </w:trPr>
        <w:tc>
          <w:tcPr>
            <w:tcW w:w="608" w:type="pct"/>
            <w:vMerge/>
            <w:vAlign w:val="center"/>
          </w:tcPr>
          <w:p w:rsidR="00304D7C" w:rsidRPr="006B009D" w:rsidRDefault="00304D7C">
            <w:pPr>
              <w:pStyle w:val="af8"/>
              <w:rPr>
                <w:color w:val="000000" w:themeColor="text1"/>
                <w:u w:val="single"/>
              </w:rPr>
            </w:pPr>
          </w:p>
        </w:tc>
        <w:tc>
          <w:tcPr>
            <w:tcW w:w="41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氯化氢</w:t>
            </w:r>
          </w:p>
        </w:tc>
        <w:tc>
          <w:tcPr>
            <w:tcW w:w="414" w:type="pct"/>
            <w:vAlign w:val="center"/>
          </w:tcPr>
          <w:p w:rsidR="00304D7C" w:rsidRPr="006B009D" w:rsidRDefault="00340CC8">
            <w:pPr>
              <w:pStyle w:val="af8"/>
              <w:rPr>
                <w:color w:val="000000" w:themeColor="text1"/>
                <w:u w:val="single"/>
              </w:rPr>
            </w:pPr>
            <w:r w:rsidRPr="006B009D">
              <w:rPr>
                <w:color w:val="000000" w:themeColor="text1"/>
                <w:u w:val="single"/>
              </w:rPr>
              <w:t>13.5</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.875</w:t>
            </w:r>
          </w:p>
        </w:tc>
        <w:tc>
          <w:tcPr>
            <w:tcW w:w="5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34.3</w:t>
            </w:r>
          </w:p>
        </w:tc>
        <w:tc>
          <w:tcPr>
            <w:tcW w:w="1206" w:type="pct"/>
            <w:vMerge/>
            <w:vAlign w:val="center"/>
          </w:tcPr>
          <w:p w:rsidR="00304D7C" w:rsidRPr="006B009D" w:rsidRDefault="00304D7C">
            <w:pPr>
              <w:pStyle w:val="af8"/>
              <w:rPr>
                <w:color w:val="000000" w:themeColor="text1"/>
                <w:u w:val="single"/>
              </w:rPr>
            </w:pPr>
          </w:p>
        </w:tc>
        <w:tc>
          <w:tcPr>
            <w:tcW w:w="3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135</w:t>
            </w:r>
          </w:p>
        </w:tc>
        <w:tc>
          <w:tcPr>
            <w:tcW w:w="4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.0188</w:t>
            </w:r>
          </w:p>
        </w:tc>
        <w:tc>
          <w:tcPr>
            <w:tcW w:w="5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.36</w:t>
            </w:r>
          </w:p>
        </w:tc>
      </w:tr>
      <w:tr w:rsidR="006B009D" w:rsidRPr="006B009D">
        <w:trPr>
          <w:trHeight w:val="246"/>
          <w:jc w:val="center"/>
        </w:trPr>
        <w:tc>
          <w:tcPr>
            <w:tcW w:w="608"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二次闪蒸</w:t>
            </w:r>
            <w:r w:rsidRPr="006B009D">
              <w:rPr>
                <w:color w:val="000000" w:themeColor="text1"/>
                <w:u w:val="single"/>
              </w:rPr>
              <w:t>干燥天然气热风炉废气</w:t>
            </w:r>
          </w:p>
        </w:tc>
        <w:tc>
          <w:tcPr>
            <w:tcW w:w="412"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4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.275</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.408</w:t>
            </w:r>
          </w:p>
        </w:tc>
        <w:tc>
          <w:tcPr>
            <w:tcW w:w="5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61</w:t>
            </w:r>
          </w:p>
        </w:tc>
        <w:tc>
          <w:tcPr>
            <w:tcW w:w="1206"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高排气筒</w:t>
            </w:r>
          </w:p>
        </w:tc>
        <w:tc>
          <w:tcPr>
            <w:tcW w:w="3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.275</w:t>
            </w:r>
          </w:p>
        </w:tc>
        <w:tc>
          <w:tcPr>
            <w:tcW w:w="4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.408</w:t>
            </w:r>
          </w:p>
        </w:tc>
        <w:tc>
          <w:tcPr>
            <w:tcW w:w="5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61</w:t>
            </w:r>
          </w:p>
        </w:tc>
      </w:tr>
      <w:tr w:rsidR="006B009D" w:rsidRPr="006B009D">
        <w:trPr>
          <w:trHeight w:val="330"/>
          <w:jc w:val="center"/>
        </w:trPr>
        <w:tc>
          <w:tcPr>
            <w:tcW w:w="608" w:type="pct"/>
            <w:vMerge/>
            <w:vAlign w:val="center"/>
          </w:tcPr>
          <w:p w:rsidR="00304D7C" w:rsidRPr="006B009D" w:rsidRDefault="00304D7C">
            <w:pPr>
              <w:pStyle w:val="af8"/>
              <w:rPr>
                <w:color w:val="000000" w:themeColor="text1"/>
                <w:u w:val="single"/>
              </w:rPr>
            </w:pPr>
          </w:p>
        </w:tc>
        <w:tc>
          <w:tcPr>
            <w:tcW w:w="412"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414"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.1512</w:t>
            </w:r>
          </w:p>
        </w:tc>
        <w:tc>
          <w:tcPr>
            <w:tcW w:w="5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p>
        </w:tc>
        <w:tc>
          <w:tcPr>
            <w:tcW w:w="1206" w:type="pct"/>
            <w:vMerge/>
            <w:vAlign w:val="center"/>
          </w:tcPr>
          <w:p w:rsidR="00304D7C" w:rsidRPr="006B009D" w:rsidRDefault="00304D7C">
            <w:pPr>
              <w:pStyle w:val="af8"/>
              <w:rPr>
                <w:color w:val="000000" w:themeColor="text1"/>
                <w:u w:val="single"/>
              </w:rPr>
            </w:pP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4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.1512</w:t>
            </w:r>
          </w:p>
        </w:tc>
        <w:tc>
          <w:tcPr>
            <w:tcW w:w="5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w:t>
            </w:r>
          </w:p>
        </w:tc>
      </w:tr>
      <w:tr w:rsidR="006B009D" w:rsidRPr="006B009D">
        <w:trPr>
          <w:trHeight w:val="330"/>
          <w:jc w:val="center"/>
        </w:trPr>
        <w:tc>
          <w:tcPr>
            <w:tcW w:w="608" w:type="pct"/>
            <w:vMerge/>
            <w:vAlign w:val="center"/>
          </w:tcPr>
          <w:p w:rsidR="00304D7C" w:rsidRPr="006B009D" w:rsidRDefault="00304D7C">
            <w:pPr>
              <w:pStyle w:val="af8"/>
              <w:rPr>
                <w:color w:val="000000" w:themeColor="text1"/>
                <w:u w:val="single"/>
              </w:rPr>
            </w:pPr>
          </w:p>
        </w:tc>
        <w:tc>
          <w:tcPr>
            <w:tcW w:w="41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烟</w:t>
            </w:r>
            <w:r w:rsidRPr="006B009D">
              <w:rPr>
                <w:color w:val="000000" w:themeColor="text1"/>
                <w:u w:val="single"/>
              </w:rPr>
              <w:t>尘</w:t>
            </w:r>
          </w:p>
        </w:tc>
        <w:tc>
          <w:tcPr>
            <w:tcW w:w="41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.1075</w:t>
            </w:r>
          </w:p>
        </w:tc>
        <w:tc>
          <w:tcPr>
            <w:tcW w:w="41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.0756</w:t>
            </w:r>
          </w:p>
        </w:tc>
        <w:tc>
          <w:tcPr>
            <w:tcW w:w="5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3.6</w:t>
            </w:r>
          </w:p>
        </w:tc>
        <w:tc>
          <w:tcPr>
            <w:tcW w:w="1206" w:type="pct"/>
            <w:vMerge/>
            <w:vAlign w:val="center"/>
          </w:tcPr>
          <w:p w:rsidR="00304D7C" w:rsidRPr="006B009D" w:rsidRDefault="00304D7C">
            <w:pPr>
              <w:pStyle w:val="af8"/>
              <w:rPr>
                <w:color w:val="000000" w:themeColor="text1"/>
                <w:u w:val="single"/>
              </w:rPr>
            </w:pPr>
          </w:p>
        </w:tc>
        <w:tc>
          <w:tcPr>
            <w:tcW w:w="3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.1075</w:t>
            </w:r>
          </w:p>
        </w:tc>
        <w:tc>
          <w:tcPr>
            <w:tcW w:w="4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.0756</w:t>
            </w:r>
          </w:p>
        </w:tc>
        <w:tc>
          <w:tcPr>
            <w:tcW w:w="58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3.6</w:t>
            </w:r>
          </w:p>
        </w:tc>
      </w:tr>
    </w:tbl>
    <w:p w:rsidR="00304D7C" w:rsidRPr="006B009D" w:rsidRDefault="00340CC8">
      <w:pPr>
        <w:pStyle w:val="Default"/>
        <w:spacing w:line="360" w:lineRule="auto"/>
        <w:ind w:firstLineChars="200" w:firstLine="482"/>
        <w:rPr>
          <w:rFonts w:eastAsia="宋体" w:hint="default"/>
          <w:b/>
          <w:color w:val="000000" w:themeColor="text1"/>
          <w:u w:val="single"/>
        </w:rPr>
      </w:pPr>
      <w:r w:rsidRPr="006B009D">
        <w:rPr>
          <w:rFonts w:eastAsia="宋体"/>
          <w:b/>
          <w:color w:val="000000" w:themeColor="text1"/>
          <w:u w:val="single"/>
        </w:rPr>
        <w:t>3</w:t>
      </w:r>
      <w:r w:rsidRPr="006B009D">
        <w:rPr>
          <w:rFonts w:eastAsia="宋体"/>
          <w:b/>
          <w:color w:val="000000" w:themeColor="text1"/>
          <w:u w:val="single"/>
        </w:rPr>
        <w:t>、特种分子筛废气产排</w:t>
      </w:r>
    </w:p>
    <w:p w:rsidR="00304D7C" w:rsidRPr="006B009D" w:rsidRDefault="00340CC8">
      <w:pPr>
        <w:pStyle w:val="Default"/>
        <w:spacing w:line="360" w:lineRule="auto"/>
        <w:ind w:firstLineChars="200" w:firstLine="480"/>
        <w:rPr>
          <w:rFonts w:ascii="宋体" w:eastAsia="宋体" w:hAnsi="宋体" w:hint="default"/>
          <w:color w:val="000000" w:themeColor="text1"/>
          <w:u w:val="single"/>
        </w:rPr>
      </w:pPr>
      <w:r w:rsidRPr="006B009D">
        <w:rPr>
          <w:rFonts w:ascii="宋体" w:eastAsia="宋体" w:hAnsi="宋体"/>
          <w:color w:val="000000" w:themeColor="text1"/>
          <w:u w:val="single"/>
        </w:rPr>
        <w:t>该工段废气主要为成品焙烧工段产生粉尘废气、氨回收产生的氨气、模板剂回收产生的废气。其中焙烧工段粉尘器后尾气和氨回收排放的尾气一起经过氨洗地吸收塔一起处理，处理后的废气通过</w:t>
      </w:r>
      <w:r w:rsidRPr="006B009D">
        <w:rPr>
          <w:rFonts w:ascii="宋体" w:eastAsia="宋体" w:hAnsi="宋体" w:hint="default"/>
          <w:color w:val="000000" w:themeColor="text1"/>
          <w:u w:val="single"/>
        </w:rPr>
        <w:t>30</w:t>
      </w:r>
      <w:r w:rsidRPr="006B009D">
        <w:rPr>
          <w:rFonts w:ascii="宋体" w:eastAsia="宋体" w:hAnsi="宋体"/>
          <w:color w:val="000000" w:themeColor="text1"/>
          <w:u w:val="single"/>
        </w:rPr>
        <w:t>m高的排气筒排放。</w:t>
      </w:r>
    </w:p>
    <w:p w:rsidR="00304D7C" w:rsidRPr="006B009D" w:rsidRDefault="00340CC8">
      <w:pPr>
        <w:pStyle w:val="Default"/>
        <w:numPr>
          <w:ilvl w:val="0"/>
          <w:numId w:val="16"/>
        </w:numPr>
        <w:spacing w:line="360" w:lineRule="auto"/>
        <w:ind w:firstLine="482"/>
        <w:rPr>
          <w:rFonts w:eastAsia="宋体" w:hint="default"/>
          <w:b/>
          <w:color w:val="000000" w:themeColor="text1"/>
          <w:u w:val="single"/>
        </w:rPr>
      </w:pPr>
      <w:r w:rsidRPr="006B009D">
        <w:rPr>
          <w:rFonts w:ascii="宋体" w:eastAsia="宋体" w:hAnsi="宋体"/>
          <w:b/>
          <w:color w:val="000000" w:themeColor="text1"/>
          <w:u w:val="single"/>
        </w:rPr>
        <w:t>焙烧废气</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该工段采用电加热，产生的废气主要为物料加热过程中产生的废气，因此尾</w:t>
      </w:r>
      <w:r w:rsidRPr="006B009D">
        <w:rPr>
          <w:rFonts w:cs="Times New Roman"/>
          <w:color w:val="000000" w:themeColor="text1"/>
          <w:u w:val="single"/>
        </w:rPr>
        <w:lastRenderedPageBreak/>
        <w:t>气的主要成分为粉尘</w:t>
      </w:r>
      <w:r w:rsidRPr="006B009D">
        <w:rPr>
          <w:rFonts w:cs="Times New Roman" w:hint="eastAsia"/>
          <w:color w:val="000000" w:themeColor="text1"/>
          <w:u w:val="single"/>
        </w:rPr>
        <w:t>和少量的氨气</w:t>
      </w:r>
      <w:r w:rsidRPr="006B009D">
        <w:rPr>
          <w:rFonts w:cs="Times New Roman"/>
          <w:color w:val="000000" w:themeColor="text1"/>
          <w:u w:val="single"/>
        </w:rPr>
        <w:t>。</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由于</w:t>
      </w:r>
      <w:r w:rsidRPr="006B009D">
        <w:rPr>
          <w:rFonts w:cs="Times New Roman" w:hint="eastAsia"/>
          <w:color w:val="000000" w:themeColor="text1"/>
          <w:u w:val="single"/>
        </w:rPr>
        <w:t>该工段采用的是</w:t>
      </w:r>
      <w:r w:rsidRPr="006B009D">
        <w:rPr>
          <w:rFonts w:cs="Times New Roman"/>
          <w:color w:val="000000" w:themeColor="text1"/>
          <w:u w:val="single"/>
        </w:rPr>
        <w:t>，电加热过程中产生粉尘量较小，类比同类型项目产生量确定本项目该工段粉尘产生量按照物料的</w:t>
      </w:r>
      <w:r w:rsidRPr="006B009D">
        <w:rPr>
          <w:rFonts w:cs="Times New Roman"/>
          <w:color w:val="000000" w:themeColor="text1"/>
          <w:u w:val="single"/>
        </w:rPr>
        <w:t>5‰</w:t>
      </w:r>
      <w:r w:rsidRPr="006B009D">
        <w:rPr>
          <w:rFonts w:cs="Times New Roman"/>
          <w:color w:val="000000" w:themeColor="text1"/>
          <w:u w:val="single"/>
        </w:rPr>
        <w:t>，粉尘的产生量为</w:t>
      </w:r>
      <w:r w:rsidRPr="006B009D">
        <w:rPr>
          <w:rFonts w:cs="Times New Roman"/>
          <w:color w:val="000000" w:themeColor="text1"/>
          <w:u w:val="single"/>
        </w:rPr>
        <w:t>5t/</w:t>
      </w:r>
      <w:r w:rsidRPr="006B009D">
        <w:rPr>
          <w:rFonts w:cs="Times New Roman" w:hint="eastAsia"/>
          <w:color w:val="000000" w:themeColor="text1"/>
          <w:u w:val="single"/>
        </w:rPr>
        <w:t>a</w:t>
      </w:r>
      <w:r w:rsidRPr="006B009D">
        <w:rPr>
          <w:rFonts w:cs="Times New Roman"/>
          <w:color w:val="000000" w:themeColor="text1"/>
          <w:u w:val="single"/>
        </w:rPr>
        <w:t>。</w:t>
      </w:r>
    </w:p>
    <w:p w:rsidR="00304D7C" w:rsidRPr="006B009D" w:rsidRDefault="00340CC8">
      <w:pPr>
        <w:ind w:firstLine="480"/>
        <w:rPr>
          <w:color w:val="000000" w:themeColor="text1"/>
          <w:u w:val="single"/>
        </w:rPr>
      </w:pPr>
      <w:r w:rsidRPr="006B009D">
        <w:rPr>
          <w:rFonts w:hint="eastAsia"/>
          <w:color w:val="000000" w:themeColor="text1"/>
          <w:u w:val="single"/>
        </w:rPr>
        <w:t>由于上述工段添加一定的硫酸铵，经过反应水洗后，物料中约有</w:t>
      </w:r>
      <w:r w:rsidRPr="006B009D">
        <w:rPr>
          <w:rFonts w:hint="eastAsia"/>
          <w:color w:val="000000" w:themeColor="text1"/>
          <w:u w:val="single"/>
        </w:rPr>
        <w:t>1</w:t>
      </w:r>
      <w:r w:rsidRPr="006B009D">
        <w:rPr>
          <w:color w:val="000000" w:themeColor="text1"/>
          <w:u w:val="single"/>
        </w:rPr>
        <w:t>0</w:t>
      </w:r>
      <w:r w:rsidRPr="006B009D">
        <w:rPr>
          <w:rFonts w:hint="eastAsia"/>
          <w:color w:val="000000" w:themeColor="text1"/>
          <w:u w:val="single"/>
        </w:rPr>
        <w:t>%</w:t>
      </w:r>
      <w:r w:rsidRPr="006B009D">
        <w:rPr>
          <w:rFonts w:hint="eastAsia"/>
          <w:color w:val="000000" w:themeColor="text1"/>
          <w:u w:val="single"/>
        </w:rPr>
        <w:t>的铵盐，经过焙烧后会分解产生氨气，根据物料平衡，该产品添加浓度为</w:t>
      </w:r>
      <w:r w:rsidRPr="006B009D">
        <w:rPr>
          <w:rFonts w:hint="eastAsia"/>
          <w:color w:val="000000" w:themeColor="text1"/>
          <w:u w:val="single"/>
        </w:rPr>
        <w:t>7</w:t>
      </w:r>
      <w:r w:rsidRPr="006B009D">
        <w:rPr>
          <w:color w:val="000000" w:themeColor="text1"/>
          <w:u w:val="single"/>
        </w:rPr>
        <w:t>0</w:t>
      </w:r>
      <w:r w:rsidRPr="006B009D">
        <w:rPr>
          <w:rFonts w:hint="eastAsia"/>
          <w:color w:val="000000" w:themeColor="text1"/>
          <w:u w:val="single"/>
        </w:rPr>
        <w:t>%</w:t>
      </w:r>
      <w:r w:rsidRPr="006B009D">
        <w:rPr>
          <w:rFonts w:hint="eastAsia"/>
          <w:color w:val="000000" w:themeColor="text1"/>
          <w:u w:val="single"/>
        </w:rPr>
        <w:t>硫酸铵溶液</w:t>
      </w:r>
      <w:r w:rsidRPr="006B009D">
        <w:rPr>
          <w:rFonts w:hint="eastAsia"/>
          <w:color w:val="000000" w:themeColor="text1"/>
          <w:u w:val="single"/>
        </w:rPr>
        <w:t>8</w:t>
      </w:r>
      <w:r w:rsidRPr="006B009D">
        <w:rPr>
          <w:color w:val="000000" w:themeColor="text1"/>
          <w:u w:val="single"/>
        </w:rPr>
        <w:t>0</w:t>
      </w:r>
      <w:r w:rsidRPr="006B009D">
        <w:rPr>
          <w:rFonts w:hint="eastAsia"/>
          <w:color w:val="000000" w:themeColor="text1"/>
          <w:u w:val="single"/>
        </w:rPr>
        <w:t>t/a</w:t>
      </w:r>
      <w:r w:rsidRPr="006B009D">
        <w:rPr>
          <w:rFonts w:hint="eastAsia"/>
          <w:color w:val="000000" w:themeColor="text1"/>
          <w:u w:val="single"/>
        </w:rPr>
        <w:t>，计算出氨气的产生量为</w:t>
      </w:r>
      <w:r w:rsidRPr="006B009D">
        <w:rPr>
          <w:rFonts w:hint="eastAsia"/>
          <w:color w:val="000000" w:themeColor="text1"/>
          <w:u w:val="single"/>
        </w:rPr>
        <w:t>1</w:t>
      </w:r>
      <w:r w:rsidRPr="006B009D">
        <w:rPr>
          <w:color w:val="000000" w:themeColor="text1"/>
          <w:u w:val="single"/>
        </w:rPr>
        <w:t>.44</w:t>
      </w:r>
      <w:r w:rsidRPr="006B009D">
        <w:rPr>
          <w:rFonts w:hint="eastAsia"/>
          <w:color w:val="000000" w:themeColor="text1"/>
          <w:u w:val="single"/>
        </w:rPr>
        <w:t>t/a</w:t>
      </w:r>
    </w:p>
    <w:p w:rsidR="00304D7C" w:rsidRPr="006B009D" w:rsidRDefault="00340CC8">
      <w:pPr>
        <w:pStyle w:val="a4"/>
        <w:numPr>
          <w:ilvl w:val="0"/>
          <w:numId w:val="16"/>
        </w:numPr>
        <w:ind w:firstLineChars="0"/>
        <w:rPr>
          <w:rFonts w:cs="Times New Roman"/>
          <w:b/>
          <w:color w:val="000000" w:themeColor="text1"/>
          <w:u w:val="single"/>
        </w:rPr>
      </w:pPr>
      <w:r w:rsidRPr="006B009D">
        <w:rPr>
          <w:rFonts w:ascii="宋体" w:hAnsi="宋体" w:cs="Times New Roman" w:hint="eastAsia"/>
          <w:b/>
          <w:color w:val="000000" w:themeColor="text1"/>
          <w:u w:val="single"/>
        </w:rPr>
        <w:t>氨气回收废气</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该产品交换过滤过程中使用了一定的氯化铵和硫酸铵，经过交换后，水溶液后含有少量的铵离子，根据企业提供资料，水溶液中约有</w:t>
      </w:r>
      <w:r w:rsidRPr="006B009D">
        <w:rPr>
          <w:rFonts w:cs="Times New Roman" w:hint="eastAsia"/>
          <w:color w:val="000000" w:themeColor="text1"/>
          <w:u w:val="single"/>
        </w:rPr>
        <w:t>1</w:t>
      </w:r>
      <w:r w:rsidRPr="006B009D">
        <w:rPr>
          <w:rFonts w:cs="Times New Roman"/>
          <w:color w:val="000000" w:themeColor="text1"/>
          <w:u w:val="single"/>
        </w:rPr>
        <w:t>0</w:t>
      </w:r>
      <w:r w:rsidRPr="006B009D">
        <w:rPr>
          <w:rFonts w:cs="Times New Roman" w:hint="eastAsia"/>
          <w:color w:val="000000" w:themeColor="text1"/>
          <w:u w:val="single"/>
        </w:rPr>
        <w:t>%</w:t>
      </w:r>
      <w:r w:rsidRPr="006B009D">
        <w:rPr>
          <w:rFonts w:cs="Times New Roman" w:hint="eastAsia"/>
          <w:color w:val="000000" w:themeColor="text1"/>
          <w:u w:val="single"/>
        </w:rPr>
        <w:t>的铵离子存在，根据《合成氨生产中含氨尾气回收工艺进展》（河北科技大学</w:t>
      </w:r>
      <w:r w:rsidRPr="006B009D">
        <w:rPr>
          <w:rFonts w:cs="Times New Roman" w:hint="eastAsia"/>
          <w:color w:val="000000" w:themeColor="text1"/>
          <w:u w:val="single"/>
        </w:rPr>
        <w:t>2</w:t>
      </w:r>
      <w:r w:rsidRPr="006B009D">
        <w:rPr>
          <w:rFonts w:cs="Times New Roman"/>
          <w:color w:val="000000" w:themeColor="text1"/>
          <w:u w:val="single"/>
        </w:rPr>
        <w:t>009</w:t>
      </w:r>
      <w:r w:rsidRPr="006B009D">
        <w:rPr>
          <w:rFonts w:cs="Times New Roman" w:hint="eastAsia"/>
          <w:color w:val="000000" w:themeColor="text1"/>
          <w:u w:val="single"/>
        </w:rPr>
        <w:t>），氨气回收效率达</w:t>
      </w:r>
      <w:r w:rsidRPr="006B009D">
        <w:rPr>
          <w:rFonts w:cs="Times New Roman" w:hint="eastAsia"/>
          <w:color w:val="000000" w:themeColor="text1"/>
          <w:u w:val="single"/>
        </w:rPr>
        <w:t>9</w:t>
      </w:r>
      <w:r w:rsidRPr="006B009D">
        <w:rPr>
          <w:rFonts w:cs="Times New Roman"/>
          <w:color w:val="000000" w:themeColor="text1"/>
          <w:u w:val="single"/>
        </w:rPr>
        <w:t>5</w:t>
      </w:r>
      <w:r w:rsidRPr="006B009D">
        <w:rPr>
          <w:rFonts w:cs="Times New Roman" w:hint="eastAsia"/>
          <w:color w:val="000000" w:themeColor="text1"/>
          <w:u w:val="single"/>
        </w:rPr>
        <w:t>%</w:t>
      </w:r>
      <w:r w:rsidRPr="006B009D">
        <w:rPr>
          <w:rFonts w:cs="Times New Roman" w:hint="eastAsia"/>
          <w:color w:val="000000" w:themeColor="text1"/>
          <w:u w:val="single"/>
        </w:rPr>
        <w:t>，尾气中氨气的含量为</w:t>
      </w:r>
      <w:r w:rsidRPr="006B009D">
        <w:rPr>
          <w:rFonts w:cs="Times New Roman" w:hint="eastAsia"/>
          <w:color w:val="000000" w:themeColor="text1"/>
          <w:u w:val="single"/>
        </w:rPr>
        <w:t>5%</w:t>
      </w:r>
      <w:r w:rsidRPr="006B009D">
        <w:rPr>
          <w:rFonts w:cs="Times New Roman" w:hint="eastAsia"/>
          <w:color w:val="000000" w:themeColor="text1"/>
          <w:u w:val="single"/>
        </w:rPr>
        <w:t>，因此计算得废气中氨气的量为</w:t>
      </w:r>
      <w:r w:rsidRPr="006B009D">
        <w:rPr>
          <w:rFonts w:cs="Times New Roman" w:hint="eastAsia"/>
          <w:color w:val="000000" w:themeColor="text1"/>
          <w:u w:val="single"/>
        </w:rPr>
        <w:t>0</w:t>
      </w:r>
      <w:r w:rsidRPr="006B009D">
        <w:rPr>
          <w:rFonts w:cs="Times New Roman"/>
          <w:color w:val="000000" w:themeColor="text1"/>
          <w:u w:val="single"/>
        </w:rPr>
        <w:t>.072</w:t>
      </w:r>
      <w:r w:rsidRPr="006B009D">
        <w:rPr>
          <w:rFonts w:cs="Times New Roman" w:hint="eastAsia"/>
          <w:color w:val="000000" w:themeColor="text1"/>
          <w:u w:val="single"/>
        </w:rPr>
        <w:t>t/a</w:t>
      </w:r>
      <w:r w:rsidRPr="006B009D">
        <w:rPr>
          <w:rFonts w:cs="Times New Roman" w:hint="eastAsia"/>
          <w:color w:val="000000" w:themeColor="text1"/>
          <w:u w:val="single"/>
        </w:rPr>
        <w:t>。</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以上两种废气采用如下处理方法：焙烧废气经过袋式除尘器后和氨气回收废气一起进入氨气洗涤吸收塔进行处理，喷淋采用稀硫酸溶液，得到硫酸铵回用于生产。袋式除尘器的除尘效率</w:t>
      </w:r>
      <w:r w:rsidRPr="006B009D">
        <w:rPr>
          <w:rFonts w:cs="Times New Roman"/>
          <w:color w:val="000000" w:themeColor="text1"/>
          <w:u w:val="single"/>
        </w:rPr>
        <w:t>99</w:t>
      </w:r>
      <w:r w:rsidRPr="006B009D">
        <w:rPr>
          <w:rFonts w:cs="Times New Roman" w:hint="eastAsia"/>
          <w:color w:val="000000" w:themeColor="text1"/>
          <w:u w:val="single"/>
        </w:rPr>
        <w:t>%</w:t>
      </w:r>
      <w:r w:rsidRPr="006B009D">
        <w:rPr>
          <w:rFonts w:cs="Times New Roman" w:hint="eastAsia"/>
          <w:color w:val="000000" w:themeColor="text1"/>
          <w:u w:val="single"/>
        </w:rPr>
        <w:t>、除氨气效率</w:t>
      </w:r>
      <w:r w:rsidRPr="006B009D">
        <w:rPr>
          <w:rFonts w:cs="Times New Roman" w:hint="eastAsia"/>
          <w:color w:val="000000" w:themeColor="text1"/>
          <w:u w:val="single"/>
        </w:rPr>
        <w:t>9</w:t>
      </w:r>
      <w:r w:rsidRPr="006B009D">
        <w:rPr>
          <w:rFonts w:cs="Times New Roman"/>
          <w:color w:val="000000" w:themeColor="text1"/>
          <w:u w:val="single"/>
        </w:rPr>
        <w:t>9</w:t>
      </w:r>
      <w:r w:rsidRPr="006B009D">
        <w:rPr>
          <w:rFonts w:cs="Times New Roman" w:hint="eastAsia"/>
          <w:color w:val="000000" w:themeColor="text1"/>
          <w:u w:val="single"/>
        </w:rPr>
        <w:t>%</w:t>
      </w:r>
      <w:r w:rsidRPr="006B009D">
        <w:rPr>
          <w:rFonts w:cs="Times New Roman" w:hint="eastAsia"/>
          <w:color w:val="000000" w:themeColor="text1"/>
          <w:u w:val="single"/>
        </w:rPr>
        <w:t>，该工序年工作</w:t>
      </w:r>
      <w:r w:rsidRPr="006B009D">
        <w:rPr>
          <w:rFonts w:cs="Times New Roman"/>
          <w:color w:val="000000" w:themeColor="text1"/>
          <w:u w:val="single"/>
        </w:rPr>
        <w:t>7200</w:t>
      </w:r>
      <w:r w:rsidRPr="006B009D">
        <w:rPr>
          <w:rFonts w:cs="Times New Roman" w:hint="eastAsia"/>
          <w:color w:val="000000" w:themeColor="text1"/>
          <w:u w:val="single"/>
        </w:rPr>
        <w:t>h</w:t>
      </w:r>
      <w:r w:rsidRPr="006B009D">
        <w:rPr>
          <w:rFonts w:cs="Times New Roman" w:hint="eastAsia"/>
          <w:color w:val="000000" w:themeColor="text1"/>
          <w:u w:val="single"/>
        </w:rPr>
        <w:t>，风机风量</w:t>
      </w:r>
      <w:r w:rsidRPr="006B009D">
        <w:rPr>
          <w:rFonts w:cs="Times New Roman" w:hint="eastAsia"/>
          <w:color w:val="000000" w:themeColor="text1"/>
          <w:u w:val="single"/>
        </w:rPr>
        <w:t>6</w:t>
      </w:r>
      <w:r w:rsidRPr="006B009D">
        <w:rPr>
          <w:rFonts w:cs="Times New Roman"/>
          <w:color w:val="000000" w:themeColor="text1"/>
          <w:u w:val="single"/>
        </w:rPr>
        <w:t>000</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/h</w:t>
      </w:r>
      <w:r w:rsidRPr="006B009D">
        <w:rPr>
          <w:rFonts w:cs="Times New Roman" w:hint="eastAsia"/>
          <w:color w:val="000000" w:themeColor="text1"/>
          <w:u w:val="single"/>
        </w:rPr>
        <w:t>，因此尾气中粉尘的排放量为</w:t>
      </w:r>
      <w:r w:rsidRPr="006B009D">
        <w:rPr>
          <w:rFonts w:cs="Times New Roman" w:hint="eastAsia"/>
          <w:color w:val="000000" w:themeColor="text1"/>
          <w:u w:val="single"/>
        </w:rPr>
        <w:t>0</w:t>
      </w:r>
      <w:r w:rsidRPr="006B009D">
        <w:rPr>
          <w:rFonts w:cs="Times New Roman"/>
          <w:color w:val="000000" w:themeColor="text1"/>
          <w:u w:val="single"/>
        </w:rPr>
        <w:t>.05</w:t>
      </w:r>
      <w:r w:rsidRPr="006B009D">
        <w:rPr>
          <w:rFonts w:cs="Times New Roman" w:hint="eastAsia"/>
          <w:color w:val="000000" w:themeColor="text1"/>
          <w:u w:val="single"/>
        </w:rPr>
        <w:t>t/a</w:t>
      </w:r>
      <w:r w:rsidRPr="006B009D">
        <w:rPr>
          <w:rFonts w:cs="Times New Roman" w:hint="eastAsia"/>
          <w:color w:val="000000" w:themeColor="text1"/>
          <w:u w:val="single"/>
        </w:rPr>
        <w:t>、排放速率</w:t>
      </w:r>
      <w:r w:rsidRPr="006B009D">
        <w:rPr>
          <w:rFonts w:cs="Times New Roman" w:hint="eastAsia"/>
          <w:color w:val="000000" w:themeColor="text1"/>
          <w:u w:val="single"/>
        </w:rPr>
        <w:t>0</w:t>
      </w:r>
      <w:r w:rsidRPr="006B009D">
        <w:rPr>
          <w:rFonts w:cs="Times New Roman"/>
          <w:color w:val="000000" w:themeColor="text1"/>
          <w:u w:val="single"/>
        </w:rPr>
        <w:t>.007</w:t>
      </w:r>
      <w:r w:rsidRPr="006B009D">
        <w:rPr>
          <w:rFonts w:cs="Times New Roman" w:hint="eastAsia"/>
          <w:color w:val="000000" w:themeColor="text1"/>
          <w:u w:val="single"/>
        </w:rPr>
        <w:t>kg/h</w:t>
      </w:r>
      <w:r w:rsidRPr="006B009D">
        <w:rPr>
          <w:rFonts w:cs="Times New Roman" w:hint="eastAsia"/>
          <w:color w:val="000000" w:themeColor="text1"/>
          <w:u w:val="single"/>
        </w:rPr>
        <w:t>、排放速率</w:t>
      </w:r>
      <w:r w:rsidRPr="006B009D">
        <w:rPr>
          <w:rFonts w:cs="Times New Roman"/>
          <w:color w:val="000000" w:themeColor="text1"/>
          <w:u w:val="single"/>
        </w:rPr>
        <w:t>1.17</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，氨气排放量</w:t>
      </w:r>
      <w:r w:rsidRPr="006B009D">
        <w:rPr>
          <w:rFonts w:cs="Times New Roman" w:hint="eastAsia"/>
          <w:color w:val="000000" w:themeColor="text1"/>
          <w:u w:val="single"/>
        </w:rPr>
        <w:t>0</w:t>
      </w:r>
      <w:r w:rsidRPr="006B009D">
        <w:rPr>
          <w:rFonts w:cs="Times New Roman"/>
          <w:color w:val="000000" w:themeColor="text1"/>
          <w:u w:val="single"/>
        </w:rPr>
        <w:t>.00</w:t>
      </w:r>
      <w:r w:rsidRPr="006B009D">
        <w:rPr>
          <w:rFonts w:cs="Times New Roman" w:hint="eastAsia"/>
          <w:color w:val="000000" w:themeColor="text1"/>
          <w:u w:val="single"/>
        </w:rPr>
        <w:t>1</w:t>
      </w:r>
      <w:r w:rsidRPr="006B009D">
        <w:rPr>
          <w:rFonts w:cs="Times New Roman"/>
          <w:color w:val="000000" w:themeColor="text1"/>
          <w:u w:val="single"/>
        </w:rPr>
        <w:t>512</w:t>
      </w:r>
      <w:r w:rsidRPr="006B009D">
        <w:rPr>
          <w:rFonts w:cs="Times New Roman" w:hint="eastAsia"/>
          <w:color w:val="000000" w:themeColor="text1"/>
          <w:u w:val="single"/>
        </w:rPr>
        <w:t>t/a</w:t>
      </w:r>
      <w:r w:rsidRPr="006B009D">
        <w:rPr>
          <w:rFonts w:cs="Times New Roman" w:hint="eastAsia"/>
          <w:color w:val="000000" w:themeColor="text1"/>
          <w:u w:val="single"/>
        </w:rPr>
        <w:t>、排放速率</w:t>
      </w:r>
      <w:r w:rsidRPr="006B009D">
        <w:rPr>
          <w:rFonts w:cs="Times New Roman" w:hint="eastAsia"/>
          <w:color w:val="000000" w:themeColor="text1"/>
          <w:u w:val="single"/>
        </w:rPr>
        <w:t>0</w:t>
      </w:r>
      <w:r w:rsidRPr="006B009D">
        <w:rPr>
          <w:rFonts w:cs="Times New Roman"/>
          <w:color w:val="000000" w:themeColor="text1"/>
          <w:u w:val="single"/>
        </w:rPr>
        <w:t>.0021</w:t>
      </w:r>
      <w:r w:rsidRPr="006B009D">
        <w:rPr>
          <w:rFonts w:cs="Times New Roman" w:hint="eastAsia"/>
          <w:color w:val="000000" w:themeColor="text1"/>
          <w:u w:val="single"/>
        </w:rPr>
        <w:t>kg/h</w:t>
      </w:r>
      <w:r w:rsidRPr="006B009D">
        <w:rPr>
          <w:rFonts w:cs="Times New Roman" w:hint="eastAsia"/>
          <w:color w:val="000000" w:themeColor="text1"/>
          <w:u w:val="single"/>
        </w:rPr>
        <w:t>、排放浓度</w:t>
      </w:r>
      <w:r w:rsidRPr="006B009D">
        <w:rPr>
          <w:rFonts w:cs="Times New Roman" w:hint="eastAsia"/>
          <w:color w:val="000000" w:themeColor="text1"/>
          <w:u w:val="single"/>
        </w:rPr>
        <w:t>0</w:t>
      </w:r>
      <w:r w:rsidRPr="006B009D">
        <w:rPr>
          <w:rFonts w:cs="Times New Roman"/>
          <w:color w:val="000000" w:themeColor="text1"/>
          <w:u w:val="single"/>
        </w:rPr>
        <w:t>.35</w:t>
      </w:r>
      <w:r w:rsidRPr="006B009D">
        <w:rPr>
          <w:rFonts w:cs="Times New Roman" w:hint="eastAsia"/>
          <w:color w:val="000000" w:themeColor="text1"/>
          <w:u w:val="single"/>
        </w:rPr>
        <w:t>mg/m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，排放尾气通过</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高排气筒排放。</w:t>
      </w:r>
      <w:r w:rsidRPr="006B009D">
        <w:rPr>
          <w:rFonts w:cs="Times New Roman"/>
          <w:color w:val="000000" w:themeColor="text1"/>
          <w:u w:val="single"/>
        </w:rPr>
        <w:t>排放的尾气能够满足《大气污染物综合排放标准》（</w:t>
      </w:r>
      <w:r w:rsidRPr="006B009D">
        <w:rPr>
          <w:rFonts w:cs="Times New Roman"/>
          <w:color w:val="000000" w:themeColor="text1"/>
          <w:u w:val="single"/>
        </w:rPr>
        <w:t>GB16297-1996</w:t>
      </w:r>
      <w:r w:rsidRPr="006B009D">
        <w:rPr>
          <w:rFonts w:cs="Times New Roman"/>
          <w:color w:val="000000" w:themeColor="text1"/>
          <w:u w:val="single"/>
        </w:rPr>
        <w:t>）表</w:t>
      </w:r>
      <w:r w:rsidRPr="006B009D">
        <w:rPr>
          <w:rFonts w:cs="Times New Roman"/>
          <w:color w:val="000000" w:themeColor="text1"/>
          <w:u w:val="single"/>
        </w:rPr>
        <w:t>2</w:t>
      </w:r>
      <w:r w:rsidRPr="006B009D">
        <w:rPr>
          <w:rFonts w:cs="Times New Roman"/>
          <w:color w:val="000000" w:themeColor="text1"/>
          <w:u w:val="single"/>
        </w:rPr>
        <w:t>二级要求：</w:t>
      </w:r>
      <w:r w:rsidRPr="006B009D">
        <w:rPr>
          <w:rFonts w:cs="Times New Roman"/>
          <w:color w:val="000000" w:themeColor="text1"/>
          <w:u w:val="single"/>
        </w:rPr>
        <w:t>30m</w:t>
      </w:r>
      <w:r w:rsidRPr="006B009D">
        <w:rPr>
          <w:rFonts w:cs="Times New Roman"/>
          <w:color w:val="000000" w:themeColor="text1"/>
          <w:u w:val="single"/>
        </w:rPr>
        <w:t>高排气筒粉尘颗粒物最高允许排放浓度</w:t>
      </w:r>
      <w:r w:rsidRPr="006B009D">
        <w:rPr>
          <w:rFonts w:cs="Times New Roman"/>
          <w:color w:val="000000" w:themeColor="text1"/>
          <w:u w:val="single"/>
        </w:rPr>
        <w:t>120mg/m</w:t>
      </w:r>
      <w:r w:rsidRPr="006B009D">
        <w:rPr>
          <w:rFonts w:cs="Times New Roman"/>
          <w:color w:val="000000" w:themeColor="text1"/>
          <w:u w:val="single"/>
          <w:vertAlign w:val="superscript"/>
        </w:rPr>
        <w:t>3</w:t>
      </w:r>
      <w:r w:rsidRPr="006B009D">
        <w:rPr>
          <w:rFonts w:cs="Times New Roman"/>
          <w:color w:val="000000" w:themeColor="text1"/>
          <w:u w:val="single"/>
        </w:rPr>
        <w:t>、排放速率</w:t>
      </w:r>
      <w:r w:rsidRPr="006B009D">
        <w:rPr>
          <w:rFonts w:cs="Times New Roman"/>
          <w:color w:val="000000" w:themeColor="text1"/>
          <w:u w:val="single"/>
        </w:rPr>
        <w:t>23kg/h</w:t>
      </w:r>
      <w:r w:rsidRPr="006B009D">
        <w:rPr>
          <w:rFonts w:cs="Times New Roman"/>
          <w:color w:val="000000" w:themeColor="text1"/>
          <w:u w:val="single"/>
        </w:rPr>
        <w:t>，</w:t>
      </w:r>
      <w:r w:rsidRPr="006B009D">
        <w:rPr>
          <w:rFonts w:cs="Times New Roman" w:hint="eastAsia"/>
          <w:color w:val="000000" w:themeColor="text1"/>
          <w:u w:val="single"/>
        </w:rPr>
        <w:t>氨气排放能够满足《恶臭污染物排放标准》（</w:t>
      </w:r>
      <w:r w:rsidRPr="006B009D">
        <w:rPr>
          <w:rFonts w:cs="Times New Roman" w:hint="eastAsia"/>
          <w:color w:val="000000" w:themeColor="text1"/>
          <w:u w:val="single"/>
        </w:rPr>
        <w:t>G</w:t>
      </w:r>
      <w:r w:rsidRPr="006B009D">
        <w:rPr>
          <w:rFonts w:cs="Times New Roman"/>
          <w:color w:val="000000" w:themeColor="text1"/>
          <w:u w:val="single"/>
        </w:rPr>
        <w:t>B14554-93</w:t>
      </w:r>
      <w:r w:rsidRPr="006B009D">
        <w:rPr>
          <w:rFonts w:cs="Times New Roman" w:hint="eastAsia"/>
          <w:color w:val="000000" w:themeColor="text1"/>
          <w:u w:val="single"/>
        </w:rPr>
        <w:t>）表</w:t>
      </w:r>
      <w:r w:rsidRPr="006B009D">
        <w:rPr>
          <w:rFonts w:cs="Times New Roman" w:hint="eastAsia"/>
          <w:color w:val="000000" w:themeColor="text1"/>
          <w:u w:val="single"/>
        </w:rPr>
        <w:t>2</w:t>
      </w:r>
      <w:r w:rsidRPr="006B009D">
        <w:rPr>
          <w:rFonts w:cs="Times New Roman" w:hint="eastAsia"/>
          <w:color w:val="000000" w:themeColor="text1"/>
          <w:u w:val="single"/>
        </w:rPr>
        <w:t>：</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rPr>
        <w:t>高排气筒</w:t>
      </w:r>
      <w:r w:rsidRPr="006B009D">
        <w:rPr>
          <w:rFonts w:cs="Times New Roman"/>
          <w:color w:val="000000" w:themeColor="text1"/>
          <w:u w:val="single"/>
        </w:rPr>
        <w:t>排放速率</w:t>
      </w:r>
      <w:r w:rsidRPr="006B009D">
        <w:rPr>
          <w:rFonts w:cs="Times New Roman"/>
          <w:color w:val="000000" w:themeColor="text1"/>
          <w:u w:val="single"/>
        </w:rPr>
        <w:t>20kg/h</w:t>
      </w:r>
      <w:r w:rsidRPr="006B009D">
        <w:rPr>
          <w:rFonts w:cs="Times New Roman"/>
          <w:color w:val="000000" w:themeColor="text1"/>
          <w:u w:val="single"/>
        </w:rPr>
        <w:t>的限值要求。</w:t>
      </w:r>
    </w:p>
    <w:p w:rsidR="00304D7C" w:rsidRPr="006B009D" w:rsidRDefault="00340CC8">
      <w:pPr>
        <w:pStyle w:val="a4"/>
        <w:numPr>
          <w:ilvl w:val="0"/>
          <w:numId w:val="16"/>
        </w:numPr>
        <w:ind w:firstLineChars="0"/>
        <w:rPr>
          <w:rFonts w:cs="Times New Roman"/>
          <w:b/>
          <w:color w:val="000000" w:themeColor="text1"/>
          <w:u w:val="single"/>
        </w:rPr>
      </w:pPr>
      <w:r w:rsidRPr="006B009D">
        <w:rPr>
          <w:rFonts w:ascii="宋体" w:hAnsi="宋体" w:cs="Times New Roman" w:hint="eastAsia"/>
          <w:b/>
          <w:color w:val="000000" w:themeColor="text1"/>
          <w:u w:val="single"/>
        </w:rPr>
        <w:t>模板剂回收废气</w:t>
      </w:r>
      <w:r w:rsidRPr="006B009D">
        <w:rPr>
          <w:rFonts w:cs="Times New Roman" w:hint="eastAsia"/>
          <w:b/>
          <w:color w:val="000000" w:themeColor="text1"/>
          <w:u w:val="single"/>
        </w:rPr>
        <w:t>。</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本项目特种分子筛生产过程中，需要使用二正丙胺与</w:t>
      </w:r>
      <w:r w:rsidRPr="006B009D">
        <w:rPr>
          <w:rFonts w:cs="Times New Roman"/>
          <w:color w:val="000000" w:themeColor="text1"/>
          <w:u w:val="single"/>
        </w:rPr>
        <w:t>25%</w:t>
      </w:r>
      <w:r w:rsidRPr="006B009D">
        <w:rPr>
          <w:rFonts w:cs="Times New Roman"/>
          <w:color w:val="000000" w:themeColor="text1"/>
          <w:u w:val="single"/>
        </w:rPr>
        <w:t>四乙基氢氧化铵，其中二正丙胺使用量为</w:t>
      </w:r>
      <w:r w:rsidRPr="006B009D">
        <w:rPr>
          <w:rFonts w:cs="Times New Roman"/>
          <w:color w:val="000000" w:themeColor="text1"/>
          <w:u w:val="single"/>
        </w:rPr>
        <w:t>0.752t/d</w:t>
      </w:r>
      <w:r w:rsidRPr="006B009D">
        <w:rPr>
          <w:rFonts w:cs="Times New Roman"/>
          <w:color w:val="000000" w:themeColor="text1"/>
          <w:u w:val="single"/>
        </w:rPr>
        <w:t>，</w:t>
      </w:r>
      <w:r w:rsidRPr="006B009D">
        <w:rPr>
          <w:rFonts w:cs="Times New Roman"/>
          <w:color w:val="000000" w:themeColor="text1"/>
          <w:u w:val="single"/>
        </w:rPr>
        <w:t>25%</w:t>
      </w:r>
      <w:r w:rsidRPr="006B009D">
        <w:rPr>
          <w:rFonts w:cs="Times New Roman"/>
          <w:color w:val="000000" w:themeColor="text1"/>
          <w:u w:val="single"/>
        </w:rPr>
        <w:t>四乙基氢氧化铵使用量为</w:t>
      </w:r>
      <w:r w:rsidRPr="006B009D">
        <w:rPr>
          <w:rFonts w:cs="Times New Roman"/>
          <w:color w:val="000000" w:themeColor="text1"/>
          <w:u w:val="single"/>
        </w:rPr>
        <w:t>6t/d</w:t>
      </w:r>
      <w:r w:rsidRPr="006B009D">
        <w:rPr>
          <w:rFonts w:cs="Times New Roman"/>
          <w:color w:val="000000" w:themeColor="text1"/>
          <w:u w:val="single"/>
        </w:rPr>
        <w:t>。项目二正丙胺和四乙基氢氧化铵作为模板剂，在反应后会有部分回收、部分进入废水（经精馏工序后回收）以及部分损失。根据企业提供的数据，损失量约占有机物总量的</w:t>
      </w:r>
      <w:r w:rsidRPr="006B009D">
        <w:rPr>
          <w:rFonts w:cs="Times New Roman"/>
          <w:color w:val="000000" w:themeColor="text1"/>
          <w:u w:val="single"/>
        </w:rPr>
        <w:t>0.1%</w:t>
      </w:r>
      <w:r w:rsidRPr="006B009D">
        <w:rPr>
          <w:rFonts w:cs="Times New Roman"/>
          <w:color w:val="000000" w:themeColor="text1"/>
          <w:u w:val="single"/>
        </w:rPr>
        <w:t>，则本项目每天产生的有机废气为（</w:t>
      </w:r>
      <w:r w:rsidRPr="006B009D">
        <w:rPr>
          <w:rFonts w:cs="Times New Roman"/>
          <w:color w:val="000000" w:themeColor="text1"/>
          <w:u w:val="single"/>
        </w:rPr>
        <w:t>0.752+0.25×6</w:t>
      </w:r>
      <w:r w:rsidRPr="006B009D">
        <w:rPr>
          <w:rFonts w:cs="Times New Roman"/>
          <w:color w:val="000000" w:themeColor="text1"/>
          <w:u w:val="single"/>
        </w:rPr>
        <w:t>）</w:t>
      </w:r>
      <w:r w:rsidRPr="006B009D">
        <w:rPr>
          <w:rFonts w:cs="Times New Roman"/>
          <w:color w:val="000000" w:themeColor="text1"/>
          <w:u w:val="single"/>
        </w:rPr>
        <w:t>×0.001t/d=0.002252t/d</w:t>
      </w:r>
      <w:r w:rsidRPr="006B009D">
        <w:rPr>
          <w:rFonts w:cs="Times New Roman"/>
          <w:color w:val="000000" w:themeColor="text1"/>
          <w:u w:val="single"/>
        </w:rPr>
        <w:t>，既</w:t>
      </w:r>
      <w:r w:rsidRPr="006B009D">
        <w:rPr>
          <w:rFonts w:cs="Times New Roman"/>
          <w:color w:val="000000" w:themeColor="text1"/>
          <w:u w:val="single"/>
        </w:rPr>
        <w:t>0.6756t/a</w:t>
      </w:r>
      <w:r w:rsidRPr="006B009D">
        <w:rPr>
          <w:rFonts w:cs="Times New Roman"/>
          <w:color w:val="000000" w:themeColor="text1"/>
          <w:u w:val="single"/>
        </w:rPr>
        <w:t>。此部分有机废气采用</w:t>
      </w:r>
      <w:bookmarkStart w:id="213" w:name="_Hlk518410293"/>
      <w:r w:rsidRPr="006B009D">
        <w:rPr>
          <w:rFonts w:cs="Times New Roman"/>
          <w:color w:val="000000" w:themeColor="text1"/>
          <w:u w:val="single"/>
        </w:rPr>
        <w:t>“UV</w:t>
      </w:r>
      <w:r w:rsidRPr="006B009D">
        <w:rPr>
          <w:rFonts w:cs="Times New Roman"/>
          <w:color w:val="000000" w:themeColor="text1"/>
          <w:u w:val="single"/>
        </w:rPr>
        <w:t>光氧催化装置</w:t>
      </w:r>
      <w:r w:rsidRPr="006B009D">
        <w:rPr>
          <w:rFonts w:cs="Times New Roman"/>
          <w:color w:val="000000" w:themeColor="text1"/>
          <w:u w:val="single"/>
        </w:rPr>
        <w:t>+</w:t>
      </w:r>
      <w:r w:rsidRPr="006B009D">
        <w:rPr>
          <w:rFonts w:cs="Times New Roman"/>
          <w:color w:val="000000" w:themeColor="text1"/>
          <w:u w:val="single"/>
        </w:rPr>
        <w:t>活性炭吸附装置</w:t>
      </w:r>
      <w:r w:rsidRPr="006B009D">
        <w:rPr>
          <w:rFonts w:cs="Times New Roman"/>
          <w:color w:val="000000" w:themeColor="text1"/>
          <w:u w:val="single"/>
        </w:rPr>
        <w:t>”</w:t>
      </w:r>
      <w:bookmarkEnd w:id="213"/>
      <w:r w:rsidRPr="006B009D">
        <w:rPr>
          <w:rFonts w:cs="Times New Roman"/>
          <w:color w:val="000000" w:themeColor="text1"/>
          <w:u w:val="single"/>
        </w:rPr>
        <w:t>处理后，尾气通过</w:t>
      </w:r>
      <w:r w:rsidRPr="006B009D">
        <w:rPr>
          <w:rFonts w:cs="Times New Roman"/>
          <w:color w:val="000000" w:themeColor="text1"/>
          <w:u w:val="single"/>
        </w:rPr>
        <w:t>30m</w:t>
      </w:r>
      <w:r w:rsidRPr="006B009D">
        <w:rPr>
          <w:rFonts w:cs="Times New Roman"/>
          <w:color w:val="000000" w:themeColor="text1"/>
          <w:u w:val="single"/>
        </w:rPr>
        <w:t>高排气筒有组织排放。</w:t>
      </w:r>
      <w:bookmarkStart w:id="214" w:name="_Hlk521254240"/>
      <w:r w:rsidRPr="006B009D">
        <w:rPr>
          <w:rFonts w:cs="Times New Roman"/>
          <w:color w:val="000000" w:themeColor="text1"/>
          <w:u w:val="single"/>
        </w:rPr>
        <w:t>风机风量为</w:t>
      </w:r>
      <w:r w:rsidRPr="006B009D">
        <w:rPr>
          <w:rFonts w:cs="Times New Roman"/>
          <w:color w:val="000000" w:themeColor="text1"/>
          <w:u w:val="single"/>
        </w:rPr>
        <w:t>8000m</w:t>
      </w:r>
      <w:r w:rsidRPr="006B009D">
        <w:rPr>
          <w:rFonts w:cs="Times New Roman"/>
          <w:color w:val="000000" w:themeColor="text1"/>
          <w:u w:val="single"/>
          <w:vertAlign w:val="superscript"/>
        </w:rPr>
        <w:t>3</w:t>
      </w:r>
      <w:r w:rsidRPr="006B009D">
        <w:rPr>
          <w:rFonts w:cs="Times New Roman"/>
          <w:color w:val="000000" w:themeColor="text1"/>
          <w:u w:val="single"/>
        </w:rPr>
        <w:t>/h</w:t>
      </w:r>
      <w:r w:rsidRPr="006B009D">
        <w:rPr>
          <w:rFonts w:cs="Times New Roman"/>
          <w:color w:val="000000" w:themeColor="text1"/>
          <w:u w:val="single"/>
        </w:rPr>
        <w:t>，</w:t>
      </w:r>
      <w:r w:rsidRPr="006B009D">
        <w:rPr>
          <w:rFonts w:cs="Times New Roman"/>
          <w:color w:val="000000" w:themeColor="text1"/>
          <w:u w:val="single"/>
        </w:rPr>
        <w:t>“UV</w:t>
      </w:r>
      <w:r w:rsidRPr="006B009D">
        <w:rPr>
          <w:rFonts w:cs="Times New Roman"/>
          <w:color w:val="000000" w:themeColor="text1"/>
          <w:u w:val="single"/>
        </w:rPr>
        <w:t>光氧催化装置</w:t>
      </w:r>
      <w:r w:rsidRPr="006B009D">
        <w:rPr>
          <w:rFonts w:cs="Times New Roman"/>
          <w:color w:val="000000" w:themeColor="text1"/>
          <w:u w:val="single"/>
        </w:rPr>
        <w:t>+</w:t>
      </w:r>
      <w:r w:rsidRPr="006B009D">
        <w:rPr>
          <w:rFonts w:cs="Times New Roman"/>
          <w:color w:val="000000" w:themeColor="text1"/>
          <w:u w:val="single"/>
        </w:rPr>
        <w:t>活性炭吸附装置</w:t>
      </w:r>
      <w:r w:rsidRPr="006B009D">
        <w:rPr>
          <w:rFonts w:cs="Times New Roman"/>
          <w:color w:val="000000" w:themeColor="text1"/>
          <w:u w:val="single"/>
        </w:rPr>
        <w:t>”</w:t>
      </w:r>
      <w:r w:rsidRPr="006B009D">
        <w:rPr>
          <w:rFonts w:cs="Times New Roman"/>
          <w:color w:val="000000" w:themeColor="text1"/>
          <w:u w:val="single"/>
        </w:rPr>
        <w:t>的处理效率约为</w:t>
      </w:r>
      <w:r w:rsidRPr="006B009D">
        <w:rPr>
          <w:rFonts w:cs="Times New Roman"/>
          <w:color w:val="000000" w:themeColor="text1"/>
          <w:u w:val="single"/>
        </w:rPr>
        <w:t>85%</w:t>
      </w:r>
      <w:r w:rsidRPr="006B009D">
        <w:rPr>
          <w:rFonts w:cs="Times New Roman"/>
          <w:color w:val="000000" w:themeColor="text1"/>
          <w:u w:val="single"/>
        </w:rPr>
        <w:t>，年工作时间</w:t>
      </w:r>
      <w:r w:rsidRPr="006B009D">
        <w:rPr>
          <w:rFonts w:cs="Times New Roman"/>
          <w:color w:val="000000" w:themeColor="text1"/>
          <w:u w:val="single"/>
        </w:rPr>
        <w:t>7200h</w:t>
      </w:r>
      <w:r w:rsidRPr="006B009D">
        <w:rPr>
          <w:rFonts w:cs="Times New Roman"/>
          <w:color w:val="000000" w:themeColor="text1"/>
          <w:u w:val="single"/>
        </w:rPr>
        <w:t>，则项目产生的有机废气（经分析，以</w:t>
      </w:r>
      <w:r w:rsidR="0080328D" w:rsidRPr="006B009D">
        <w:rPr>
          <w:rFonts w:cs="Times New Roman" w:hint="eastAsia"/>
          <w:color w:val="000000" w:themeColor="text1"/>
          <w:u w:val="single"/>
        </w:rPr>
        <w:t>V</w:t>
      </w:r>
      <w:r w:rsidR="0080328D" w:rsidRPr="006B009D">
        <w:rPr>
          <w:rFonts w:cs="Times New Roman"/>
          <w:color w:val="000000" w:themeColor="text1"/>
          <w:u w:val="single"/>
        </w:rPr>
        <w:t>OCs</w:t>
      </w:r>
      <w:r w:rsidRPr="006B009D">
        <w:rPr>
          <w:rFonts w:cs="Times New Roman"/>
          <w:color w:val="000000" w:themeColor="text1"/>
          <w:u w:val="single"/>
        </w:rPr>
        <w:t>）排放量为</w:t>
      </w:r>
      <w:r w:rsidRPr="006B009D">
        <w:rPr>
          <w:rFonts w:cs="Times New Roman"/>
          <w:color w:val="000000" w:themeColor="text1"/>
          <w:u w:val="single"/>
        </w:rPr>
        <w:t>0.1t/a</w:t>
      </w:r>
      <w:r w:rsidRPr="006B009D">
        <w:rPr>
          <w:rFonts w:cs="Times New Roman"/>
          <w:color w:val="000000" w:themeColor="text1"/>
          <w:u w:val="single"/>
        </w:rPr>
        <w:t>，排放速率为</w:t>
      </w:r>
      <w:r w:rsidRPr="006B009D">
        <w:rPr>
          <w:rFonts w:cs="Times New Roman"/>
          <w:color w:val="000000" w:themeColor="text1"/>
          <w:u w:val="single"/>
        </w:rPr>
        <w:t>0.0138kg/h</w:t>
      </w:r>
      <w:r w:rsidRPr="006B009D">
        <w:rPr>
          <w:rFonts w:cs="Times New Roman"/>
          <w:color w:val="000000" w:themeColor="text1"/>
          <w:u w:val="single"/>
        </w:rPr>
        <w:t>，排放浓度为</w:t>
      </w:r>
      <w:r w:rsidRPr="006B009D">
        <w:rPr>
          <w:rFonts w:cs="Times New Roman"/>
          <w:color w:val="000000" w:themeColor="text1"/>
          <w:u w:val="single"/>
        </w:rPr>
        <w:lastRenderedPageBreak/>
        <w:t>1.73mg/m</w:t>
      </w:r>
      <w:r w:rsidRPr="006B009D">
        <w:rPr>
          <w:rFonts w:cs="Times New Roman"/>
          <w:color w:val="000000" w:themeColor="text1"/>
          <w:u w:val="single"/>
          <w:vertAlign w:val="superscript"/>
        </w:rPr>
        <w:t>3</w:t>
      </w:r>
      <w:r w:rsidRPr="006B009D">
        <w:rPr>
          <w:rFonts w:cs="Times New Roman"/>
          <w:color w:val="000000" w:themeColor="text1"/>
          <w:u w:val="single"/>
        </w:rPr>
        <w:t>。尾气经过</w:t>
      </w:r>
      <w:r w:rsidRPr="006B009D">
        <w:rPr>
          <w:rFonts w:cs="Times New Roman"/>
          <w:color w:val="000000" w:themeColor="text1"/>
          <w:u w:val="single"/>
        </w:rPr>
        <w:t>30m</w:t>
      </w:r>
      <w:r w:rsidRPr="006B009D">
        <w:rPr>
          <w:rFonts w:cs="Times New Roman"/>
          <w:color w:val="000000" w:themeColor="text1"/>
          <w:u w:val="single"/>
        </w:rPr>
        <w:t>高的排气筒排放，能够满足排放浓度</w:t>
      </w:r>
      <w:r w:rsidRPr="006B009D">
        <w:rPr>
          <w:rFonts w:cs="Times New Roman"/>
          <w:color w:val="000000" w:themeColor="text1"/>
          <w:u w:val="single"/>
        </w:rPr>
        <w:t>0.504mg/m</w:t>
      </w:r>
      <w:r w:rsidRPr="006B009D">
        <w:rPr>
          <w:rFonts w:cs="Times New Roman"/>
          <w:color w:val="000000" w:themeColor="text1"/>
          <w:u w:val="single"/>
          <w:vertAlign w:val="superscript"/>
        </w:rPr>
        <w:t>3</w:t>
      </w:r>
      <w:r w:rsidRPr="006B009D">
        <w:rPr>
          <w:rFonts w:cs="Times New Roman"/>
          <w:color w:val="000000" w:themeColor="text1"/>
          <w:u w:val="single"/>
        </w:rPr>
        <w:t>，排放尾气通过</w:t>
      </w:r>
      <w:r w:rsidRPr="006B009D">
        <w:rPr>
          <w:rFonts w:cs="Times New Roman"/>
          <w:color w:val="000000" w:themeColor="text1"/>
          <w:u w:val="single"/>
        </w:rPr>
        <w:t>30m</w:t>
      </w:r>
      <w:r w:rsidRPr="006B009D">
        <w:rPr>
          <w:rFonts w:cs="Times New Roman"/>
          <w:color w:val="000000" w:themeColor="text1"/>
          <w:u w:val="single"/>
        </w:rPr>
        <w:t>高排气筒排放。排放的尾气能够满足</w:t>
      </w:r>
      <w:r w:rsidRPr="006B009D">
        <w:rPr>
          <w:rFonts w:cs="Times New Roman" w:hint="eastAsia"/>
          <w:color w:val="000000" w:themeColor="text1"/>
          <w:u w:val="single"/>
        </w:rPr>
        <w:t>天津市地方标准</w:t>
      </w:r>
      <w:r w:rsidRPr="006B009D">
        <w:rPr>
          <w:rFonts w:cs="Times New Roman"/>
          <w:color w:val="000000" w:themeColor="text1"/>
          <w:u w:val="single"/>
        </w:rPr>
        <w:t>《</w:t>
      </w:r>
      <w:r w:rsidRPr="006B009D">
        <w:rPr>
          <w:rFonts w:cs="Times New Roman" w:hint="eastAsia"/>
          <w:color w:val="000000" w:themeColor="text1"/>
          <w:u w:val="single"/>
        </w:rPr>
        <w:t>工业企业挥发性有机物排放控制</w:t>
      </w:r>
      <w:r w:rsidRPr="006B009D">
        <w:rPr>
          <w:rFonts w:cs="Times New Roman"/>
          <w:color w:val="000000" w:themeColor="text1"/>
          <w:u w:val="single"/>
        </w:rPr>
        <w:t>标准》（</w:t>
      </w:r>
      <w:r w:rsidRPr="006B009D">
        <w:rPr>
          <w:rFonts w:cs="Times New Roman"/>
          <w:color w:val="000000" w:themeColor="text1"/>
          <w:u w:val="single"/>
        </w:rPr>
        <w:t>DB12/524-2014</w:t>
      </w:r>
      <w:r w:rsidRPr="006B009D">
        <w:rPr>
          <w:rFonts w:cs="Times New Roman"/>
          <w:color w:val="000000" w:themeColor="text1"/>
          <w:u w:val="single"/>
        </w:rPr>
        <w:t>）表</w:t>
      </w:r>
      <w:r w:rsidRPr="006B009D">
        <w:rPr>
          <w:rFonts w:cs="Times New Roman"/>
          <w:color w:val="000000" w:themeColor="text1"/>
          <w:u w:val="single"/>
        </w:rPr>
        <w:t>2</w:t>
      </w:r>
      <w:r w:rsidRPr="006B009D">
        <w:rPr>
          <w:rFonts w:cs="Times New Roman" w:hint="eastAsia"/>
          <w:color w:val="000000" w:themeColor="text1"/>
          <w:u w:val="single"/>
        </w:rPr>
        <w:t>其他行业</w:t>
      </w:r>
      <w:r w:rsidRPr="006B009D">
        <w:rPr>
          <w:rFonts w:cs="Times New Roman" w:hint="eastAsia"/>
          <w:color w:val="000000" w:themeColor="text1"/>
          <w:u w:val="single"/>
        </w:rPr>
        <w:t>V</w:t>
      </w:r>
      <w:r w:rsidRPr="006B009D">
        <w:rPr>
          <w:rFonts w:cs="Times New Roman"/>
          <w:color w:val="000000" w:themeColor="text1"/>
          <w:u w:val="single"/>
        </w:rPr>
        <w:t>OC</w:t>
      </w:r>
      <w:r w:rsidRPr="006B009D">
        <w:rPr>
          <w:rFonts w:cs="Times New Roman" w:hint="eastAsia"/>
          <w:color w:val="000000" w:themeColor="text1"/>
          <w:u w:val="single"/>
        </w:rPr>
        <w:t>s</w:t>
      </w:r>
      <w:r w:rsidRPr="006B009D">
        <w:rPr>
          <w:rFonts w:cs="Times New Roman"/>
          <w:color w:val="000000" w:themeColor="text1"/>
          <w:u w:val="single"/>
        </w:rPr>
        <w:t>要求：</w:t>
      </w:r>
      <w:r w:rsidRPr="006B009D">
        <w:rPr>
          <w:rFonts w:cs="Times New Roman"/>
          <w:color w:val="000000" w:themeColor="text1"/>
          <w:u w:val="single"/>
        </w:rPr>
        <w:t>30m</w:t>
      </w:r>
      <w:r w:rsidRPr="006B009D">
        <w:rPr>
          <w:rFonts w:cs="Times New Roman"/>
          <w:color w:val="000000" w:themeColor="text1"/>
          <w:u w:val="single"/>
        </w:rPr>
        <w:t>高排气筒</w:t>
      </w:r>
      <w:r w:rsidRPr="006B009D">
        <w:rPr>
          <w:rFonts w:cs="Times New Roman" w:hint="eastAsia"/>
          <w:color w:val="000000" w:themeColor="text1"/>
          <w:u w:val="single"/>
        </w:rPr>
        <w:t>V</w:t>
      </w:r>
      <w:r w:rsidRPr="006B009D">
        <w:rPr>
          <w:rFonts w:cs="Times New Roman"/>
          <w:color w:val="000000" w:themeColor="text1"/>
          <w:u w:val="single"/>
        </w:rPr>
        <w:t>OC</w:t>
      </w:r>
      <w:r w:rsidRPr="006B009D">
        <w:rPr>
          <w:rFonts w:cs="Times New Roman" w:hint="eastAsia"/>
          <w:color w:val="000000" w:themeColor="text1"/>
          <w:u w:val="single"/>
        </w:rPr>
        <w:t>s</w:t>
      </w:r>
      <w:r w:rsidRPr="006B009D">
        <w:rPr>
          <w:rFonts w:cs="Times New Roman"/>
          <w:color w:val="000000" w:themeColor="text1"/>
          <w:u w:val="single"/>
        </w:rPr>
        <w:t>最高允许排放浓度</w:t>
      </w:r>
      <w:r w:rsidRPr="006B009D">
        <w:rPr>
          <w:rFonts w:cs="Times New Roman"/>
          <w:color w:val="000000" w:themeColor="text1"/>
          <w:u w:val="single"/>
        </w:rPr>
        <w:t>80mg/m</w:t>
      </w:r>
      <w:r w:rsidRPr="006B009D">
        <w:rPr>
          <w:rFonts w:cs="Times New Roman"/>
          <w:color w:val="000000" w:themeColor="text1"/>
          <w:u w:val="single"/>
          <w:vertAlign w:val="superscript"/>
        </w:rPr>
        <w:t>3</w:t>
      </w:r>
      <w:r w:rsidRPr="006B009D">
        <w:rPr>
          <w:rFonts w:cs="Times New Roman"/>
          <w:color w:val="000000" w:themeColor="text1"/>
          <w:u w:val="single"/>
        </w:rPr>
        <w:t>、排放速率</w:t>
      </w:r>
      <w:r w:rsidRPr="006B009D">
        <w:rPr>
          <w:rFonts w:cs="Times New Roman"/>
          <w:color w:val="000000" w:themeColor="text1"/>
          <w:u w:val="single"/>
        </w:rPr>
        <w:t>12.8kg/h</w:t>
      </w:r>
      <w:r w:rsidRPr="006B009D">
        <w:rPr>
          <w:rFonts w:cs="Times New Roman"/>
          <w:color w:val="000000" w:themeColor="text1"/>
          <w:u w:val="single"/>
        </w:rPr>
        <w:t>的限值要求</w:t>
      </w:r>
    </w:p>
    <w:bookmarkEnd w:id="214"/>
    <w:p w:rsidR="006B009D" w:rsidRPr="006B009D" w:rsidRDefault="00340CC8" w:rsidP="006B009D">
      <w:pPr>
        <w:pStyle w:val="Default"/>
        <w:ind w:firstLine="480"/>
        <w:rPr>
          <w:rFonts w:ascii="宋体" w:hAnsi="宋体" w:cs="宋体" w:hint="default"/>
          <w:color w:val="000000" w:themeColor="text1"/>
          <w:u w:val="single"/>
        </w:rPr>
      </w:pPr>
      <w:r w:rsidRPr="006B009D">
        <w:rPr>
          <w:rFonts w:eastAsia="宋体"/>
          <w:color w:val="000000" w:themeColor="text1"/>
          <w:u w:val="single"/>
        </w:rPr>
        <w:t>该产品生产过程中</w:t>
      </w:r>
      <w:proofErr w:type="gramStart"/>
      <w:r w:rsidRPr="006B009D">
        <w:rPr>
          <w:rFonts w:eastAsia="宋体"/>
          <w:color w:val="000000" w:themeColor="text1"/>
          <w:u w:val="single"/>
        </w:rPr>
        <w:t>废气产排汇总</w:t>
      </w:r>
      <w:proofErr w:type="gramEnd"/>
      <w:r w:rsidRPr="006B009D">
        <w:rPr>
          <w:rFonts w:eastAsia="宋体"/>
          <w:color w:val="000000" w:themeColor="text1"/>
          <w:u w:val="single"/>
        </w:rPr>
        <w:t>表见</w:t>
      </w:r>
      <w:r w:rsidRPr="006B009D">
        <w:rPr>
          <w:rFonts w:eastAsia="宋体" w:hint="default"/>
          <w:color w:val="000000" w:themeColor="text1"/>
          <w:u w:val="single"/>
        </w:rPr>
        <w:fldChar w:fldCharType="begin"/>
      </w:r>
      <w:r w:rsidRPr="006B009D">
        <w:rPr>
          <w:rFonts w:eastAsia="宋体" w:hint="default"/>
          <w:color w:val="000000" w:themeColor="text1"/>
          <w:u w:val="single"/>
        </w:rPr>
        <w:instrText xml:space="preserve"> </w:instrText>
      </w:r>
      <w:r w:rsidRPr="006B009D">
        <w:rPr>
          <w:rFonts w:eastAsia="宋体"/>
          <w:color w:val="000000" w:themeColor="text1"/>
          <w:u w:val="single"/>
        </w:rPr>
        <w:instrText>REF _Ref521050183 \h</w:instrText>
      </w:r>
      <w:r w:rsidRPr="006B009D">
        <w:rPr>
          <w:rFonts w:eastAsia="宋体" w:hint="default"/>
          <w:color w:val="000000" w:themeColor="text1"/>
          <w:u w:val="single"/>
        </w:rPr>
        <w:instrText xml:space="preserve">  \* MERGEFORMAT </w:instrText>
      </w:r>
      <w:r w:rsidRPr="006B009D">
        <w:rPr>
          <w:rFonts w:eastAsia="宋体" w:hint="default"/>
          <w:color w:val="000000" w:themeColor="text1"/>
          <w:u w:val="single"/>
        </w:rPr>
      </w:r>
      <w:r w:rsidRPr="006B009D">
        <w:rPr>
          <w:rFonts w:eastAsia="宋体" w:hint="default"/>
          <w:color w:val="000000" w:themeColor="text1"/>
          <w:u w:val="single"/>
        </w:rPr>
        <w:fldChar w:fldCharType="separate"/>
      </w:r>
    </w:p>
    <w:p w:rsidR="00304D7C" w:rsidRPr="006B009D" w:rsidRDefault="006B009D">
      <w:pPr>
        <w:pStyle w:val="Default"/>
        <w:spacing w:line="360" w:lineRule="auto"/>
        <w:ind w:firstLineChars="200" w:firstLine="480"/>
        <w:rPr>
          <w:rFonts w:eastAsia="宋体" w:hint="default"/>
          <w:color w:val="000000" w:themeColor="text1"/>
          <w:u w:val="single"/>
        </w:rPr>
      </w:pPr>
      <w:r w:rsidRPr="006B009D">
        <w:rPr>
          <w:rFonts w:ascii="宋体" w:eastAsia="宋体" w:hAnsi="宋体" w:cs="宋体"/>
          <w:color w:val="000000" w:themeColor="text1"/>
          <w:u w:val="single"/>
        </w:rPr>
        <w:t>表3-</w:t>
      </w:r>
      <w:r w:rsidRPr="006B009D">
        <w:rPr>
          <w:noProof/>
          <w:color w:val="000000" w:themeColor="text1"/>
          <w:u w:val="single"/>
        </w:rPr>
        <w:t xml:space="preserve"> </w:t>
      </w:r>
      <w:r>
        <w:rPr>
          <w:noProof/>
          <w:color w:val="000000" w:themeColor="text1"/>
          <w:u w:val="single"/>
        </w:rPr>
        <w:t>24</w:t>
      </w:r>
      <w:r w:rsidR="00340CC8" w:rsidRPr="006B009D">
        <w:rPr>
          <w:rFonts w:eastAsia="宋体" w:hint="default"/>
          <w:color w:val="000000" w:themeColor="text1"/>
          <w:u w:val="single"/>
        </w:rPr>
        <w:fldChar w:fldCharType="end"/>
      </w:r>
      <w:r w:rsidR="00340CC8" w:rsidRPr="006B009D">
        <w:rPr>
          <w:rFonts w:eastAsia="宋体"/>
          <w:color w:val="000000" w:themeColor="text1"/>
          <w:u w:val="single"/>
        </w:rPr>
        <w:t>。</w:t>
      </w:r>
    </w:p>
    <w:p w:rsidR="009240CD" w:rsidRPr="006B009D" w:rsidRDefault="009240CD">
      <w:pPr>
        <w:pStyle w:val="a8"/>
        <w:ind w:firstLine="482"/>
        <w:rPr>
          <w:rFonts w:ascii="宋体" w:hAnsi="宋体" w:cs="宋体"/>
          <w:color w:val="000000" w:themeColor="text1"/>
          <w:u w:val="single"/>
        </w:rPr>
      </w:pPr>
      <w:bookmarkStart w:id="215" w:name="_Ref521050183"/>
    </w:p>
    <w:p w:rsidR="00304D7C" w:rsidRPr="006B009D" w:rsidRDefault="00340CC8">
      <w:pPr>
        <w:pStyle w:val="a8"/>
        <w:ind w:firstLine="482"/>
        <w:rPr>
          <w:b w:val="0"/>
          <w:color w:val="000000" w:themeColor="text1"/>
          <w:u w:val="single"/>
        </w:rPr>
      </w:pPr>
      <w:r w:rsidRPr="006B009D">
        <w:rPr>
          <w:rFonts w:ascii="宋体" w:hAnsi="宋体" w:cs="宋体" w:hint="eastAsia"/>
          <w:color w:val="000000" w:themeColor="text1"/>
          <w:u w:val="single"/>
        </w:rPr>
        <w:t>表</w:t>
      </w:r>
      <w:r w:rsidRPr="006B009D">
        <w:rPr>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SEQ </w:instrText>
      </w:r>
      <w:r w:rsidRPr="006B009D">
        <w:rPr>
          <w:color w:val="000000" w:themeColor="text1"/>
          <w:u w:val="single"/>
        </w:rPr>
        <w:instrText>表</w:instrText>
      </w:r>
      <w:r w:rsidRPr="006B009D">
        <w:rPr>
          <w:color w:val="000000" w:themeColor="text1"/>
          <w:u w:val="single"/>
        </w:rPr>
        <w:instrText xml:space="preserve">3- \* ARABIC </w:instrText>
      </w:r>
      <w:r w:rsidRPr="006B009D">
        <w:rPr>
          <w:color w:val="000000" w:themeColor="text1"/>
          <w:u w:val="single"/>
        </w:rPr>
        <w:fldChar w:fldCharType="separate"/>
      </w:r>
      <w:r w:rsidR="006B009D">
        <w:rPr>
          <w:noProof/>
          <w:color w:val="000000" w:themeColor="text1"/>
          <w:u w:val="single"/>
        </w:rPr>
        <w:t>24</w:t>
      </w:r>
      <w:r w:rsidRPr="006B009D">
        <w:rPr>
          <w:color w:val="000000" w:themeColor="text1"/>
          <w:u w:val="single"/>
        </w:rPr>
        <w:fldChar w:fldCharType="end"/>
      </w:r>
      <w:bookmarkEnd w:id="215"/>
      <w:r w:rsidRPr="006B009D">
        <w:rPr>
          <w:b w:val="0"/>
          <w:color w:val="000000" w:themeColor="text1"/>
          <w:u w:val="single"/>
        </w:rPr>
        <w:t xml:space="preserve">     </w:t>
      </w:r>
      <w:r w:rsidRPr="006B009D">
        <w:rPr>
          <w:b w:val="0"/>
          <w:color w:val="000000" w:themeColor="text1"/>
          <w:u w:val="single"/>
        </w:rPr>
        <w:t>特种分子筛废气污染物汇总表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3"/>
        <w:gridCol w:w="662"/>
        <w:gridCol w:w="795"/>
        <w:gridCol w:w="793"/>
        <w:gridCol w:w="795"/>
        <w:gridCol w:w="1704"/>
        <w:gridCol w:w="821"/>
        <w:gridCol w:w="821"/>
        <w:gridCol w:w="982"/>
      </w:tblGrid>
      <w:tr w:rsidR="006B009D" w:rsidRPr="006B009D">
        <w:trPr>
          <w:trHeight w:val="101"/>
          <w:jc w:val="center"/>
        </w:trPr>
        <w:tc>
          <w:tcPr>
            <w:tcW w:w="556" w:type="pct"/>
            <w:vMerge w:val="restart"/>
            <w:vAlign w:val="center"/>
          </w:tcPr>
          <w:p w:rsidR="00304D7C" w:rsidRPr="006B009D" w:rsidRDefault="00340CC8">
            <w:pPr>
              <w:pStyle w:val="af8"/>
              <w:rPr>
                <w:color w:val="000000" w:themeColor="text1"/>
                <w:u w:val="single"/>
              </w:rPr>
            </w:pPr>
            <w:bookmarkStart w:id="216" w:name="_Hlk518397105"/>
            <w:r w:rsidRPr="006B009D">
              <w:rPr>
                <w:color w:val="000000" w:themeColor="text1"/>
                <w:u w:val="single"/>
              </w:rPr>
              <w:t>污染源</w:t>
            </w:r>
          </w:p>
        </w:tc>
        <w:tc>
          <w:tcPr>
            <w:tcW w:w="399" w:type="pct"/>
            <w:vMerge w:val="restart"/>
            <w:vAlign w:val="center"/>
          </w:tcPr>
          <w:p w:rsidR="00304D7C" w:rsidRPr="006B009D" w:rsidRDefault="00340CC8">
            <w:pPr>
              <w:pStyle w:val="af8"/>
              <w:rPr>
                <w:color w:val="000000" w:themeColor="text1"/>
                <w:u w:val="single"/>
              </w:rPr>
            </w:pPr>
            <w:r w:rsidRPr="006B009D">
              <w:rPr>
                <w:color w:val="000000" w:themeColor="text1"/>
                <w:u w:val="single"/>
              </w:rPr>
              <w:t>污染源名称</w:t>
            </w:r>
          </w:p>
        </w:tc>
        <w:tc>
          <w:tcPr>
            <w:tcW w:w="1436" w:type="pct"/>
            <w:gridSpan w:val="3"/>
            <w:vAlign w:val="center"/>
          </w:tcPr>
          <w:p w:rsidR="00304D7C" w:rsidRPr="006B009D" w:rsidRDefault="00340CC8">
            <w:pPr>
              <w:pStyle w:val="af8"/>
              <w:rPr>
                <w:color w:val="000000" w:themeColor="text1"/>
                <w:u w:val="single"/>
              </w:rPr>
            </w:pPr>
            <w:r w:rsidRPr="006B009D">
              <w:rPr>
                <w:color w:val="000000" w:themeColor="text1"/>
                <w:u w:val="single"/>
              </w:rPr>
              <w:t>污染物产生情况</w:t>
            </w:r>
          </w:p>
        </w:tc>
        <w:tc>
          <w:tcPr>
            <w:tcW w:w="10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处理措施</w:t>
            </w:r>
          </w:p>
        </w:tc>
        <w:tc>
          <w:tcPr>
            <w:tcW w:w="1582" w:type="pct"/>
            <w:gridSpan w:val="3"/>
            <w:vAlign w:val="center"/>
          </w:tcPr>
          <w:p w:rsidR="00304D7C" w:rsidRPr="006B009D" w:rsidRDefault="00340CC8">
            <w:pPr>
              <w:pStyle w:val="af8"/>
              <w:rPr>
                <w:color w:val="000000" w:themeColor="text1"/>
                <w:u w:val="single"/>
              </w:rPr>
            </w:pPr>
            <w:r w:rsidRPr="006B009D">
              <w:rPr>
                <w:color w:val="000000" w:themeColor="text1"/>
                <w:u w:val="single"/>
              </w:rPr>
              <w:t>污染物产生情况</w:t>
            </w:r>
          </w:p>
        </w:tc>
      </w:tr>
      <w:tr w:rsidR="006B009D" w:rsidRPr="006B009D">
        <w:trPr>
          <w:trHeight w:val="104"/>
          <w:jc w:val="center"/>
        </w:trPr>
        <w:tc>
          <w:tcPr>
            <w:tcW w:w="556" w:type="pct"/>
            <w:vMerge/>
            <w:vAlign w:val="center"/>
          </w:tcPr>
          <w:p w:rsidR="00304D7C" w:rsidRPr="006B009D" w:rsidRDefault="00304D7C">
            <w:pPr>
              <w:pStyle w:val="af8"/>
              <w:rPr>
                <w:color w:val="000000" w:themeColor="text1"/>
                <w:u w:val="single"/>
              </w:rPr>
            </w:pPr>
          </w:p>
        </w:tc>
        <w:tc>
          <w:tcPr>
            <w:tcW w:w="399" w:type="pct"/>
            <w:vMerge/>
            <w:vAlign w:val="center"/>
          </w:tcPr>
          <w:p w:rsidR="00304D7C" w:rsidRPr="006B009D" w:rsidRDefault="00304D7C">
            <w:pPr>
              <w:pStyle w:val="af8"/>
              <w:rPr>
                <w:color w:val="000000" w:themeColor="text1"/>
                <w:u w:val="single"/>
              </w:rPr>
            </w:pPr>
          </w:p>
        </w:tc>
        <w:tc>
          <w:tcPr>
            <w:tcW w:w="479" w:type="pct"/>
            <w:vAlign w:val="center"/>
          </w:tcPr>
          <w:p w:rsidR="00304D7C" w:rsidRPr="006B009D" w:rsidRDefault="00340CC8">
            <w:pPr>
              <w:pStyle w:val="af8"/>
              <w:rPr>
                <w:color w:val="000000" w:themeColor="text1"/>
                <w:u w:val="single"/>
              </w:rPr>
            </w:pPr>
            <w:r w:rsidRPr="006B009D">
              <w:rPr>
                <w:color w:val="000000" w:themeColor="text1"/>
                <w:u w:val="single"/>
              </w:rPr>
              <w:t>产生量</w:t>
            </w:r>
            <w:r w:rsidRPr="006B009D">
              <w:rPr>
                <w:color w:val="000000" w:themeColor="text1"/>
                <w:u w:val="single"/>
              </w:rPr>
              <w:t>t/a</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产生速率</w:t>
            </w:r>
            <w:r w:rsidRPr="006B009D">
              <w:rPr>
                <w:color w:val="000000" w:themeColor="text1"/>
                <w:u w:val="single"/>
              </w:rPr>
              <w:t>kg/h</w:t>
            </w:r>
          </w:p>
        </w:tc>
        <w:tc>
          <w:tcPr>
            <w:tcW w:w="479" w:type="pct"/>
            <w:vAlign w:val="center"/>
          </w:tcPr>
          <w:p w:rsidR="00304D7C" w:rsidRPr="006B009D" w:rsidRDefault="00340CC8">
            <w:pPr>
              <w:pStyle w:val="af8"/>
              <w:rPr>
                <w:color w:val="000000" w:themeColor="text1"/>
                <w:u w:val="single"/>
              </w:rPr>
            </w:pPr>
            <w:r w:rsidRPr="006B009D">
              <w:rPr>
                <w:color w:val="000000" w:themeColor="text1"/>
                <w:u w:val="single"/>
              </w:rPr>
              <w:t>产生浓度</w:t>
            </w:r>
            <w:r w:rsidRPr="006B009D">
              <w:rPr>
                <w:color w:val="000000" w:themeColor="text1"/>
                <w:u w:val="single"/>
              </w:rPr>
              <w:t>mg/m</w:t>
            </w:r>
            <w:r w:rsidRPr="006B009D">
              <w:rPr>
                <w:color w:val="000000" w:themeColor="text1"/>
                <w:u w:val="single"/>
                <w:vertAlign w:val="superscript"/>
              </w:rPr>
              <w:t>3</w:t>
            </w:r>
          </w:p>
        </w:tc>
        <w:tc>
          <w:tcPr>
            <w:tcW w:w="1027" w:type="pct"/>
            <w:vMerge/>
            <w:vAlign w:val="center"/>
          </w:tcPr>
          <w:p w:rsidR="00304D7C" w:rsidRPr="006B009D" w:rsidRDefault="00304D7C">
            <w:pPr>
              <w:pStyle w:val="af8"/>
              <w:rPr>
                <w:color w:val="000000" w:themeColor="text1"/>
                <w:u w:val="single"/>
              </w:rPr>
            </w:pPr>
          </w:p>
        </w:tc>
        <w:tc>
          <w:tcPr>
            <w:tcW w:w="495" w:type="pct"/>
            <w:vAlign w:val="center"/>
          </w:tcPr>
          <w:p w:rsidR="00304D7C" w:rsidRPr="006B009D" w:rsidRDefault="00340CC8">
            <w:pPr>
              <w:pStyle w:val="af8"/>
              <w:rPr>
                <w:color w:val="000000" w:themeColor="text1"/>
                <w:u w:val="single"/>
              </w:rPr>
            </w:pPr>
            <w:r w:rsidRPr="006B009D">
              <w:rPr>
                <w:color w:val="000000" w:themeColor="text1"/>
                <w:u w:val="single"/>
              </w:rPr>
              <w:t>排放量</w:t>
            </w:r>
            <w:r w:rsidRPr="006B009D">
              <w:rPr>
                <w:color w:val="000000" w:themeColor="text1"/>
                <w:u w:val="single"/>
              </w:rPr>
              <w:t>t/a</w:t>
            </w:r>
          </w:p>
        </w:tc>
        <w:tc>
          <w:tcPr>
            <w:tcW w:w="495" w:type="pct"/>
            <w:vAlign w:val="center"/>
          </w:tcPr>
          <w:p w:rsidR="00304D7C" w:rsidRPr="006B009D" w:rsidRDefault="00340CC8">
            <w:pPr>
              <w:pStyle w:val="af8"/>
              <w:rPr>
                <w:color w:val="000000" w:themeColor="text1"/>
                <w:u w:val="single"/>
              </w:rPr>
            </w:pPr>
            <w:r w:rsidRPr="006B009D">
              <w:rPr>
                <w:color w:val="000000" w:themeColor="text1"/>
                <w:u w:val="single"/>
              </w:rPr>
              <w:t>排放速率</w:t>
            </w:r>
            <w:r w:rsidRPr="006B009D">
              <w:rPr>
                <w:color w:val="000000" w:themeColor="text1"/>
                <w:u w:val="single"/>
              </w:rPr>
              <w:t>kg/h</w:t>
            </w:r>
          </w:p>
        </w:tc>
        <w:tc>
          <w:tcPr>
            <w:tcW w:w="592" w:type="pct"/>
            <w:vAlign w:val="center"/>
          </w:tcPr>
          <w:p w:rsidR="00304D7C" w:rsidRPr="006B009D" w:rsidRDefault="00340CC8">
            <w:pPr>
              <w:pStyle w:val="af8"/>
              <w:rPr>
                <w:color w:val="000000" w:themeColor="text1"/>
                <w:u w:val="single"/>
              </w:rPr>
            </w:pPr>
            <w:r w:rsidRPr="006B009D">
              <w:rPr>
                <w:color w:val="000000" w:themeColor="text1"/>
                <w:u w:val="single"/>
              </w:rPr>
              <w:t>排放浓度</w:t>
            </w:r>
            <w:r w:rsidRPr="006B009D">
              <w:rPr>
                <w:color w:val="000000" w:themeColor="text1"/>
                <w:u w:val="single"/>
              </w:rPr>
              <w:t>mg/m</w:t>
            </w:r>
            <w:r w:rsidRPr="006B009D">
              <w:rPr>
                <w:color w:val="000000" w:themeColor="text1"/>
                <w:u w:val="single"/>
                <w:vertAlign w:val="superscript"/>
              </w:rPr>
              <w:t>3</w:t>
            </w:r>
          </w:p>
        </w:tc>
      </w:tr>
      <w:tr w:rsidR="006B009D" w:rsidRPr="006B009D">
        <w:trPr>
          <w:trHeight w:val="586"/>
          <w:jc w:val="center"/>
        </w:trPr>
        <w:tc>
          <w:tcPr>
            <w:tcW w:w="556" w:type="pct"/>
            <w:vAlign w:val="center"/>
          </w:tcPr>
          <w:p w:rsidR="00304D7C" w:rsidRPr="006B009D" w:rsidRDefault="00340CC8">
            <w:pPr>
              <w:pStyle w:val="af8"/>
              <w:rPr>
                <w:color w:val="000000" w:themeColor="text1"/>
                <w:u w:val="single"/>
              </w:rPr>
            </w:pPr>
            <w:bookmarkStart w:id="217" w:name="_Hlk518464519"/>
            <w:r w:rsidRPr="006B009D">
              <w:rPr>
                <w:rFonts w:hint="eastAsia"/>
                <w:color w:val="000000" w:themeColor="text1"/>
                <w:u w:val="single"/>
              </w:rPr>
              <w:t>氨气回收</w:t>
            </w:r>
          </w:p>
        </w:tc>
        <w:tc>
          <w:tcPr>
            <w:tcW w:w="3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氨气</w:t>
            </w:r>
          </w:p>
        </w:tc>
        <w:tc>
          <w:tcPr>
            <w:tcW w:w="47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.072</w:t>
            </w:r>
          </w:p>
        </w:tc>
        <w:tc>
          <w:tcPr>
            <w:tcW w:w="47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.01</w:t>
            </w:r>
          </w:p>
        </w:tc>
        <w:tc>
          <w:tcPr>
            <w:tcW w:w="479" w:type="pct"/>
            <w:vAlign w:val="center"/>
          </w:tcPr>
          <w:p w:rsidR="00304D7C" w:rsidRPr="006B009D" w:rsidRDefault="00340CC8">
            <w:pPr>
              <w:pStyle w:val="af8"/>
              <w:rPr>
                <w:color w:val="000000" w:themeColor="text1"/>
                <w:u w:val="single"/>
              </w:rPr>
            </w:pPr>
            <w:r w:rsidRPr="006B009D">
              <w:rPr>
                <w:color w:val="000000" w:themeColor="text1"/>
                <w:u w:val="single"/>
              </w:rPr>
              <w:t>1.67</w:t>
            </w:r>
          </w:p>
        </w:tc>
        <w:tc>
          <w:tcPr>
            <w:tcW w:w="1027"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焙烧废气经过袋式除尘器后和铵盐回收废气一起进入氨气洗涤吸收塔进行处理</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高排气筒排放</w:t>
            </w:r>
          </w:p>
        </w:tc>
        <w:tc>
          <w:tcPr>
            <w:tcW w:w="495"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.05</w:t>
            </w:r>
          </w:p>
        </w:tc>
        <w:tc>
          <w:tcPr>
            <w:tcW w:w="495"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.007</w:t>
            </w:r>
          </w:p>
        </w:tc>
        <w:tc>
          <w:tcPr>
            <w:tcW w:w="592"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.17</w:t>
            </w:r>
          </w:p>
        </w:tc>
      </w:tr>
      <w:tr w:rsidR="006B009D" w:rsidRPr="006B009D">
        <w:trPr>
          <w:trHeight w:val="565"/>
          <w:jc w:val="center"/>
        </w:trPr>
        <w:tc>
          <w:tcPr>
            <w:tcW w:w="556"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焙烧废气</w:t>
            </w:r>
          </w:p>
        </w:tc>
        <w:tc>
          <w:tcPr>
            <w:tcW w:w="3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氨气</w:t>
            </w:r>
          </w:p>
        </w:tc>
        <w:tc>
          <w:tcPr>
            <w:tcW w:w="479" w:type="pct"/>
            <w:vAlign w:val="center"/>
          </w:tcPr>
          <w:p w:rsidR="00304D7C" w:rsidRPr="006B009D" w:rsidRDefault="00340CC8">
            <w:pPr>
              <w:pStyle w:val="af8"/>
              <w:rPr>
                <w:color w:val="000000" w:themeColor="text1"/>
                <w:u w:val="single"/>
              </w:rPr>
            </w:pPr>
            <w:r w:rsidRPr="006B009D">
              <w:rPr>
                <w:color w:val="000000" w:themeColor="text1"/>
                <w:u w:val="single"/>
              </w:rPr>
              <w:t>1.44</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0.2</w:t>
            </w:r>
          </w:p>
        </w:tc>
        <w:tc>
          <w:tcPr>
            <w:tcW w:w="479" w:type="pct"/>
            <w:vAlign w:val="center"/>
          </w:tcPr>
          <w:p w:rsidR="00304D7C" w:rsidRPr="006B009D" w:rsidRDefault="00340CC8">
            <w:pPr>
              <w:pStyle w:val="af8"/>
              <w:rPr>
                <w:color w:val="000000" w:themeColor="text1"/>
                <w:u w:val="single"/>
              </w:rPr>
            </w:pPr>
            <w:r w:rsidRPr="006B009D">
              <w:rPr>
                <w:color w:val="000000" w:themeColor="text1"/>
                <w:u w:val="single"/>
              </w:rPr>
              <w:t>33.3</w:t>
            </w:r>
          </w:p>
        </w:tc>
        <w:tc>
          <w:tcPr>
            <w:tcW w:w="1027" w:type="pct"/>
            <w:vMerge/>
            <w:vAlign w:val="center"/>
          </w:tcPr>
          <w:p w:rsidR="00304D7C" w:rsidRPr="006B009D" w:rsidRDefault="00304D7C">
            <w:pPr>
              <w:pStyle w:val="af8"/>
              <w:rPr>
                <w:color w:val="000000" w:themeColor="text1"/>
                <w:u w:val="single"/>
              </w:rPr>
            </w:pPr>
          </w:p>
        </w:tc>
        <w:tc>
          <w:tcPr>
            <w:tcW w:w="495" w:type="pct"/>
            <w:vMerge/>
            <w:vAlign w:val="center"/>
          </w:tcPr>
          <w:p w:rsidR="00304D7C" w:rsidRPr="006B009D" w:rsidRDefault="00304D7C">
            <w:pPr>
              <w:pStyle w:val="af8"/>
              <w:rPr>
                <w:color w:val="000000" w:themeColor="text1"/>
                <w:u w:val="single"/>
              </w:rPr>
            </w:pPr>
          </w:p>
        </w:tc>
        <w:tc>
          <w:tcPr>
            <w:tcW w:w="495" w:type="pct"/>
            <w:vMerge/>
            <w:vAlign w:val="center"/>
          </w:tcPr>
          <w:p w:rsidR="00304D7C" w:rsidRPr="006B009D" w:rsidRDefault="00304D7C">
            <w:pPr>
              <w:pStyle w:val="af8"/>
              <w:rPr>
                <w:color w:val="000000" w:themeColor="text1"/>
                <w:u w:val="single"/>
              </w:rPr>
            </w:pPr>
          </w:p>
        </w:tc>
        <w:tc>
          <w:tcPr>
            <w:tcW w:w="592" w:type="pct"/>
            <w:vMerge/>
            <w:vAlign w:val="center"/>
          </w:tcPr>
          <w:p w:rsidR="00304D7C" w:rsidRPr="006B009D" w:rsidRDefault="00304D7C">
            <w:pPr>
              <w:pStyle w:val="af8"/>
              <w:rPr>
                <w:color w:val="000000" w:themeColor="text1"/>
                <w:u w:val="single"/>
              </w:rPr>
            </w:pPr>
          </w:p>
        </w:tc>
      </w:tr>
      <w:tr w:rsidR="006B009D" w:rsidRPr="006B009D">
        <w:trPr>
          <w:trHeight w:val="413"/>
          <w:jc w:val="center"/>
        </w:trPr>
        <w:tc>
          <w:tcPr>
            <w:tcW w:w="556" w:type="pct"/>
            <w:vMerge/>
            <w:vAlign w:val="center"/>
          </w:tcPr>
          <w:p w:rsidR="00304D7C" w:rsidRPr="006B009D" w:rsidRDefault="00304D7C">
            <w:pPr>
              <w:pStyle w:val="af8"/>
              <w:rPr>
                <w:color w:val="000000" w:themeColor="text1"/>
                <w:u w:val="single"/>
              </w:rPr>
            </w:pPr>
          </w:p>
        </w:tc>
        <w:tc>
          <w:tcPr>
            <w:tcW w:w="3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粉尘</w:t>
            </w:r>
          </w:p>
        </w:tc>
        <w:tc>
          <w:tcPr>
            <w:tcW w:w="479" w:type="pct"/>
            <w:vAlign w:val="center"/>
          </w:tcPr>
          <w:p w:rsidR="00304D7C" w:rsidRPr="006B009D" w:rsidRDefault="00340CC8">
            <w:pPr>
              <w:pStyle w:val="af8"/>
              <w:rPr>
                <w:color w:val="000000" w:themeColor="text1"/>
                <w:u w:val="single"/>
              </w:rPr>
            </w:pPr>
            <w:r w:rsidRPr="006B009D">
              <w:rPr>
                <w:color w:val="000000" w:themeColor="text1"/>
                <w:u w:val="single"/>
              </w:rPr>
              <w:t>5</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0.69</w:t>
            </w:r>
          </w:p>
        </w:tc>
        <w:tc>
          <w:tcPr>
            <w:tcW w:w="479" w:type="pct"/>
            <w:vAlign w:val="center"/>
          </w:tcPr>
          <w:p w:rsidR="00304D7C" w:rsidRPr="006B009D" w:rsidRDefault="00340CC8">
            <w:pPr>
              <w:pStyle w:val="af8"/>
              <w:rPr>
                <w:color w:val="000000" w:themeColor="text1"/>
                <w:u w:val="single"/>
              </w:rPr>
            </w:pPr>
            <w:r w:rsidRPr="006B009D">
              <w:rPr>
                <w:color w:val="000000" w:themeColor="text1"/>
                <w:u w:val="single"/>
              </w:rPr>
              <w:t>115</w:t>
            </w:r>
          </w:p>
        </w:tc>
        <w:tc>
          <w:tcPr>
            <w:tcW w:w="1027" w:type="pct"/>
            <w:vMerge/>
            <w:vAlign w:val="center"/>
          </w:tcPr>
          <w:p w:rsidR="00304D7C" w:rsidRPr="006B009D" w:rsidRDefault="00304D7C">
            <w:pPr>
              <w:pStyle w:val="af8"/>
              <w:rPr>
                <w:color w:val="000000" w:themeColor="text1"/>
                <w:u w:val="single"/>
              </w:rPr>
            </w:pPr>
          </w:p>
        </w:tc>
        <w:tc>
          <w:tcPr>
            <w:tcW w:w="4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.001512</w:t>
            </w:r>
          </w:p>
        </w:tc>
        <w:tc>
          <w:tcPr>
            <w:tcW w:w="4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.0021</w:t>
            </w:r>
          </w:p>
        </w:tc>
        <w:tc>
          <w:tcPr>
            <w:tcW w:w="59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.35</w:t>
            </w:r>
          </w:p>
        </w:tc>
      </w:tr>
      <w:tr w:rsidR="006B009D" w:rsidRPr="006B009D">
        <w:trPr>
          <w:trHeight w:val="977"/>
          <w:jc w:val="center"/>
        </w:trPr>
        <w:tc>
          <w:tcPr>
            <w:tcW w:w="55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模板剂回收废气</w:t>
            </w:r>
          </w:p>
        </w:tc>
        <w:tc>
          <w:tcPr>
            <w:tcW w:w="3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V</w:t>
            </w:r>
            <w:r w:rsidRPr="006B009D">
              <w:rPr>
                <w:color w:val="000000" w:themeColor="text1"/>
                <w:u w:val="single"/>
              </w:rPr>
              <w:t>OC</w:t>
            </w:r>
            <w:r w:rsidRPr="006B009D">
              <w:rPr>
                <w:rFonts w:hint="eastAsia"/>
                <w:color w:val="000000" w:themeColor="text1"/>
                <w:u w:val="single"/>
              </w:rPr>
              <w:t>s</w:t>
            </w:r>
          </w:p>
        </w:tc>
        <w:tc>
          <w:tcPr>
            <w:tcW w:w="47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.6756</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0.0938</w:t>
            </w:r>
          </w:p>
        </w:tc>
        <w:tc>
          <w:tcPr>
            <w:tcW w:w="479" w:type="pct"/>
            <w:vAlign w:val="center"/>
          </w:tcPr>
          <w:p w:rsidR="00304D7C" w:rsidRPr="006B009D" w:rsidRDefault="00340CC8">
            <w:pPr>
              <w:pStyle w:val="af8"/>
              <w:rPr>
                <w:color w:val="000000" w:themeColor="text1"/>
                <w:u w:val="single"/>
              </w:rPr>
            </w:pPr>
            <w:r w:rsidRPr="006B009D">
              <w:rPr>
                <w:color w:val="000000" w:themeColor="text1"/>
                <w:u w:val="single"/>
              </w:rPr>
              <w:t>11.73</w:t>
            </w:r>
          </w:p>
        </w:tc>
        <w:tc>
          <w:tcPr>
            <w:tcW w:w="1027"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U</w:t>
            </w:r>
            <w:r w:rsidRPr="006B009D">
              <w:rPr>
                <w:color w:val="000000" w:themeColor="text1"/>
                <w:u w:val="single"/>
              </w:rPr>
              <w:t>V</w:t>
            </w:r>
            <w:r w:rsidRPr="006B009D">
              <w:rPr>
                <w:rFonts w:hint="eastAsia"/>
                <w:color w:val="000000" w:themeColor="text1"/>
                <w:u w:val="single"/>
              </w:rPr>
              <w:t>光氧催化装置</w:t>
            </w:r>
            <w:r w:rsidRPr="006B009D">
              <w:rPr>
                <w:rFonts w:hint="eastAsia"/>
                <w:color w:val="000000" w:themeColor="text1"/>
                <w:u w:val="single"/>
              </w:rPr>
              <w:t>+</w:t>
            </w:r>
            <w:r w:rsidRPr="006B009D">
              <w:rPr>
                <w:rFonts w:hint="eastAsia"/>
                <w:color w:val="000000" w:themeColor="text1"/>
                <w:u w:val="single"/>
              </w:rPr>
              <w:t>活性炭吸附装置</w:t>
            </w:r>
            <w:r w:rsidRPr="006B009D">
              <w:rPr>
                <w:rFonts w:hint="eastAsia"/>
                <w:color w:val="000000" w:themeColor="text1"/>
                <w:u w:val="single"/>
              </w:rPr>
              <w:t>+</w:t>
            </w:r>
            <w:r w:rsidRPr="006B009D">
              <w:rPr>
                <w:color w:val="000000" w:themeColor="text1"/>
                <w:u w:val="single"/>
              </w:rPr>
              <w:t>30</w:t>
            </w:r>
            <w:r w:rsidRPr="006B009D">
              <w:rPr>
                <w:rFonts w:hint="eastAsia"/>
                <w:color w:val="000000" w:themeColor="text1"/>
                <w:u w:val="single"/>
              </w:rPr>
              <w:t>m</w:t>
            </w:r>
            <w:r w:rsidRPr="006B009D">
              <w:rPr>
                <w:rFonts w:hint="eastAsia"/>
                <w:color w:val="000000" w:themeColor="text1"/>
                <w:u w:val="single"/>
              </w:rPr>
              <w:t>高排气筒</w:t>
            </w:r>
          </w:p>
        </w:tc>
        <w:tc>
          <w:tcPr>
            <w:tcW w:w="495"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w:t>
            </w:r>
          </w:p>
        </w:tc>
        <w:tc>
          <w:tcPr>
            <w:tcW w:w="495" w:type="pct"/>
            <w:vAlign w:val="center"/>
          </w:tcPr>
          <w:p w:rsidR="00304D7C" w:rsidRPr="006B009D" w:rsidRDefault="00340CC8">
            <w:pPr>
              <w:pStyle w:val="af8"/>
              <w:rPr>
                <w:color w:val="000000" w:themeColor="text1"/>
                <w:u w:val="single"/>
              </w:rPr>
            </w:pPr>
            <w:r w:rsidRPr="006B009D">
              <w:rPr>
                <w:color w:val="000000" w:themeColor="text1"/>
                <w:u w:val="single"/>
              </w:rPr>
              <w:t>0.0138</w:t>
            </w:r>
          </w:p>
        </w:tc>
        <w:tc>
          <w:tcPr>
            <w:tcW w:w="592" w:type="pct"/>
            <w:vAlign w:val="center"/>
          </w:tcPr>
          <w:p w:rsidR="00304D7C" w:rsidRPr="006B009D" w:rsidRDefault="00340CC8">
            <w:pPr>
              <w:pStyle w:val="af8"/>
              <w:rPr>
                <w:color w:val="000000" w:themeColor="text1"/>
                <w:u w:val="single"/>
              </w:rPr>
            </w:pPr>
            <w:r w:rsidRPr="006B009D">
              <w:rPr>
                <w:color w:val="000000" w:themeColor="text1"/>
                <w:u w:val="single"/>
              </w:rPr>
              <w:t>1.73</w:t>
            </w:r>
          </w:p>
        </w:tc>
      </w:tr>
    </w:tbl>
    <w:bookmarkEnd w:id="216"/>
    <w:bookmarkEnd w:id="217"/>
    <w:p w:rsidR="00304D7C" w:rsidRPr="006B009D" w:rsidRDefault="00340CC8">
      <w:pPr>
        <w:pStyle w:val="a4"/>
        <w:ind w:firstLine="482"/>
        <w:rPr>
          <w:rFonts w:cs="Times New Roman"/>
          <w:b/>
          <w:color w:val="000000" w:themeColor="text1"/>
        </w:rPr>
      </w:pPr>
      <w:r w:rsidRPr="006B009D">
        <w:rPr>
          <w:rFonts w:cs="Times New Roman" w:hint="eastAsia"/>
          <w:b/>
          <w:color w:val="000000" w:themeColor="text1"/>
        </w:rPr>
        <w:t>4</w:t>
      </w:r>
      <w:r w:rsidRPr="006B009D">
        <w:rPr>
          <w:rFonts w:cs="Times New Roman" w:hint="eastAsia"/>
          <w:b/>
          <w:color w:val="000000" w:themeColor="text1"/>
        </w:rPr>
        <w:t>、储罐</w:t>
      </w:r>
      <w:r w:rsidRPr="006B009D">
        <w:rPr>
          <w:rFonts w:cs="Times New Roman"/>
          <w:b/>
          <w:color w:val="000000" w:themeColor="text1"/>
        </w:rPr>
        <w:t>呼吸废气</w:t>
      </w:r>
    </w:p>
    <w:p w:rsidR="00304D7C" w:rsidRPr="006B009D" w:rsidRDefault="00340CC8">
      <w:pPr>
        <w:ind w:firstLine="480"/>
        <w:rPr>
          <w:rFonts w:cs="Times New Roman"/>
          <w:color w:val="000000" w:themeColor="text1"/>
        </w:rPr>
      </w:pPr>
      <w:r w:rsidRPr="006B009D">
        <w:rPr>
          <w:rFonts w:cs="Times New Roman" w:hint="eastAsia"/>
          <w:color w:val="000000" w:themeColor="text1"/>
        </w:rPr>
        <w:t>本项目完成后厂区主要设两个碱罐和两个酸罐，其中碱液不会挥发排放废气，储罐区挥发按照两个盐酸罐计，两个盐酸罐用途分别为一个为废水处理工段酸碱中和使用，一个为</w:t>
      </w:r>
      <w:r w:rsidRPr="006B009D">
        <w:rPr>
          <w:rFonts w:cs="Times New Roman" w:hint="eastAsia"/>
          <w:color w:val="000000" w:themeColor="text1"/>
        </w:rPr>
        <w:t>Y</w:t>
      </w:r>
      <w:r w:rsidRPr="006B009D">
        <w:rPr>
          <w:rFonts w:cs="Times New Roman" w:hint="eastAsia"/>
          <w:color w:val="000000" w:themeColor="text1"/>
        </w:rPr>
        <w:t>型分子筛配置硫酸铵溶液时调配溶液</w:t>
      </w:r>
      <w:r w:rsidRPr="006B009D">
        <w:rPr>
          <w:rFonts w:cs="Times New Roman" w:hint="eastAsia"/>
          <w:color w:val="000000" w:themeColor="text1"/>
        </w:rPr>
        <w:t>p</w:t>
      </w:r>
      <w:r w:rsidRPr="006B009D">
        <w:rPr>
          <w:rFonts w:cs="Times New Roman"/>
          <w:color w:val="000000" w:themeColor="text1"/>
        </w:rPr>
        <w:t>H</w:t>
      </w:r>
      <w:r w:rsidRPr="006B009D">
        <w:rPr>
          <w:rFonts w:cs="Times New Roman" w:hint="eastAsia"/>
          <w:color w:val="000000" w:themeColor="text1"/>
        </w:rPr>
        <w:t>值使用。</w:t>
      </w:r>
    </w:p>
    <w:p w:rsidR="00304D7C" w:rsidRPr="006B009D" w:rsidRDefault="00340CC8">
      <w:pPr>
        <w:ind w:firstLine="480"/>
        <w:rPr>
          <w:rFonts w:cs="Times New Roman"/>
          <w:color w:val="000000" w:themeColor="text1"/>
        </w:rPr>
      </w:pPr>
      <w:r w:rsidRPr="006B009D">
        <w:rPr>
          <w:rFonts w:cs="Times New Roman"/>
          <w:color w:val="000000" w:themeColor="text1"/>
        </w:rPr>
        <w:t>项目</w:t>
      </w:r>
      <w:r w:rsidRPr="006B009D">
        <w:rPr>
          <w:rFonts w:cs="Times New Roman" w:hint="eastAsia"/>
          <w:color w:val="000000" w:themeColor="text1"/>
        </w:rPr>
        <w:t>现有水处理装置</w:t>
      </w:r>
      <w:r w:rsidRPr="006B009D">
        <w:rPr>
          <w:rFonts w:cs="Times New Roman"/>
          <w:color w:val="000000" w:themeColor="text1"/>
        </w:rPr>
        <w:t>配备有</w:t>
      </w:r>
      <w:r w:rsidRPr="006B009D">
        <w:rPr>
          <w:rFonts w:cs="Times New Roman" w:hint="eastAsia"/>
          <w:color w:val="000000" w:themeColor="text1"/>
        </w:rPr>
        <w:t>一</w:t>
      </w:r>
      <w:r w:rsidRPr="006B009D">
        <w:rPr>
          <w:rFonts w:cs="Times New Roman"/>
          <w:color w:val="000000" w:themeColor="text1"/>
        </w:rPr>
        <w:t>个容积为</w:t>
      </w:r>
      <w:r w:rsidRPr="006B009D">
        <w:rPr>
          <w:rFonts w:cs="Times New Roman"/>
          <w:color w:val="000000" w:themeColor="text1"/>
        </w:rPr>
        <w:t>30</w:t>
      </w:r>
      <w:r w:rsidRPr="006B009D">
        <w:rPr>
          <w:rFonts w:cs="Times New Roman" w:hint="eastAsia"/>
          <w:color w:val="000000" w:themeColor="text1"/>
        </w:rPr>
        <w:t>m</w:t>
      </w:r>
      <w:r w:rsidRPr="006B009D">
        <w:rPr>
          <w:rFonts w:cs="Times New Roman" w:hint="eastAsia"/>
          <w:color w:val="000000" w:themeColor="text1"/>
          <w:vertAlign w:val="superscript"/>
        </w:rPr>
        <w:t>3</w:t>
      </w:r>
      <w:r w:rsidRPr="006B009D">
        <w:rPr>
          <w:rFonts w:cs="Times New Roman"/>
          <w:color w:val="000000" w:themeColor="text1"/>
        </w:rPr>
        <w:t>的盐酸储罐</w:t>
      </w:r>
      <w:r w:rsidRPr="006B009D">
        <w:rPr>
          <w:rFonts w:cs="Times New Roman" w:hint="eastAsia"/>
          <w:color w:val="000000" w:themeColor="text1"/>
        </w:rPr>
        <w:t>（简称盐酸储罐</w:t>
      </w:r>
      <w:r w:rsidRPr="006B009D">
        <w:rPr>
          <w:rFonts w:cs="Times New Roman" w:hint="eastAsia"/>
          <w:color w:val="000000" w:themeColor="text1"/>
        </w:rPr>
        <w:t>1</w:t>
      </w:r>
      <w:r w:rsidRPr="006B009D">
        <w:rPr>
          <w:rFonts w:cs="Times New Roman" w:hint="eastAsia"/>
          <w:color w:val="000000" w:themeColor="text1"/>
        </w:rPr>
        <w:t>）</w:t>
      </w:r>
      <w:r w:rsidRPr="006B009D">
        <w:rPr>
          <w:rFonts w:cs="Times New Roman"/>
          <w:color w:val="000000" w:themeColor="text1"/>
        </w:rPr>
        <w:t>，</w:t>
      </w:r>
      <w:r w:rsidRPr="006B009D">
        <w:rPr>
          <w:rFonts w:cs="Times New Roman" w:hint="eastAsia"/>
          <w:color w:val="000000" w:themeColor="text1"/>
        </w:rPr>
        <w:t>Y</w:t>
      </w:r>
      <w:r w:rsidRPr="006B009D">
        <w:rPr>
          <w:rFonts w:cs="Times New Roman" w:hint="eastAsia"/>
          <w:color w:val="000000" w:themeColor="text1"/>
        </w:rPr>
        <w:t>型分子筛拟采用一个容积为</w:t>
      </w:r>
      <w:r w:rsidRPr="006B009D">
        <w:rPr>
          <w:rFonts w:cs="Times New Roman"/>
          <w:color w:val="000000" w:themeColor="text1"/>
        </w:rPr>
        <w:t>35</w:t>
      </w:r>
      <w:r w:rsidRPr="006B009D">
        <w:rPr>
          <w:rFonts w:cs="Times New Roman" w:hint="eastAsia"/>
          <w:color w:val="000000" w:themeColor="text1"/>
        </w:rPr>
        <w:t>m</w:t>
      </w:r>
      <w:r w:rsidRPr="006B009D">
        <w:rPr>
          <w:rFonts w:cs="Times New Roman" w:hint="eastAsia"/>
          <w:color w:val="000000" w:themeColor="text1"/>
          <w:vertAlign w:val="superscript"/>
        </w:rPr>
        <w:t>3</w:t>
      </w:r>
      <w:r w:rsidRPr="006B009D">
        <w:rPr>
          <w:rFonts w:cs="Times New Roman" w:hint="eastAsia"/>
          <w:color w:val="000000" w:themeColor="text1"/>
        </w:rPr>
        <w:t>的储罐（简称盐酸储罐</w:t>
      </w:r>
      <w:r w:rsidRPr="006B009D">
        <w:rPr>
          <w:rFonts w:cs="Times New Roman" w:hint="eastAsia"/>
          <w:color w:val="000000" w:themeColor="text1"/>
        </w:rPr>
        <w:t>2</w:t>
      </w:r>
      <w:r w:rsidRPr="006B009D">
        <w:rPr>
          <w:rFonts w:cs="Times New Roman" w:hint="eastAsia"/>
          <w:color w:val="000000" w:themeColor="text1"/>
        </w:rPr>
        <w:t>），</w:t>
      </w:r>
      <w:r w:rsidRPr="006B009D">
        <w:rPr>
          <w:rFonts w:cs="Times New Roman"/>
          <w:color w:val="000000" w:themeColor="text1"/>
        </w:rPr>
        <w:t>采用常温常压贮罐贮存。浓盐酸溶液通过专业槽车从外地运入厂区，通过泵导入罐区设置的盐酸储罐；项目配液在密闭条件下进行和稀盐酸的使用均在密闭条件下使用，只有设备跑冒滴漏情况下才有极小量泄漏外，泄漏量极小，可以忽略。</w:t>
      </w:r>
    </w:p>
    <w:p w:rsidR="00304D7C" w:rsidRPr="006B009D" w:rsidRDefault="00340CC8">
      <w:pPr>
        <w:ind w:firstLine="480"/>
        <w:rPr>
          <w:rFonts w:cs="Times New Roman"/>
          <w:color w:val="000000" w:themeColor="text1"/>
        </w:rPr>
      </w:pPr>
      <w:r w:rsidRPr="006B009D">
        <w:rPr>
          <w:rFonts w:cs="Times New Roman"/>
          <w:color w:val="000000" w:themeColor="text1"/>
        </w:rPr>
        <w:t>稀盐酸在罐区贮存，由于设备大小呼吸，会有少量</w:t>
      </w:r>
      <w:r w:rsidRPr="006B009D">
        <w:rPr>
          <w:rFonts w:cs="Times New Roman"/>
          <w:color w:val="000000" w:themeColor="text1"/>
        </w:rPr>
        <w:t>HCl</w:t>
      </w:r>
      <w:r w:rsidRPr="006B009D">
        <w:rPr>
          <w:rFonts w:cs="Times New Roman"/>
          <w:color w:val="000000" w:themeColor="text1"/>
        </w:rPr>
        <w:t>挥发进入环境，呼吸废气计算如下所示。</w:t>
      </w:r>
    </w:p>
    <w:p w:rsidR="00304D7C" w:rsidRPr="006B009D" w:rsidRDefault="00340CC8">
      <w:pPr>
        <w:ind w:firstLine="482"/>
        <w:rPr>
          <w:rFonts w:cs="Times New Roman"/>
          <w:b/>
          <w:color w:val="000000" w:themeColor="text1"/>
        </w:rPr>
      </w:pPr>
      <w:r w:rsidRPr="006B009D">
        <w:rPr>
          <w:rFonts w:cs="Times New Roman"/>
          <w:b/>
          <w:color w:val="000000" w:themeColor="text1"/>
        </w:rPr>
        <w:t>固定顶罐的</w:t>
      </w:r>
      <w:r w:rsidRPr="006B009D">
        <w:rPr>
          <w:rFonts w:cs="Times New Roman" w:hint="eastAsia"/>
          <w:b/>
          <w:color w:val="000000" w:themeColor="text1"/>
        </w:rPr>
        <w:t>小</w:t>
      </w:r>
      <w:r w:rsidRPr="006B009D">
        <w:rPr>
          <w:rFonts w:cs="Times New Roman"/>
          <w:b/>
          <w:color w:val="000000" w:themeColor="text1"/>
        </w:rPr>
        <w:t>呼吸排放可用下式估算其污染物的排放量：</w:t>
      </w:r>
    </w:p>
    <w:p w:rsidR="00304D7C" w:rsidRPr="006B009D" w:rsidRDefault="00340CC8">
      <w:pPr>
        <w:autoSpaceDE w:val="0"/>
        <w:autoSpaceDN w:val="0"/>
        <w:adjustRightInd w:val="0"/>
        <w:ind w:firstLineChars="300" w:firstLine="720"/>
        <w:rPr>
          <w:rFonts w:cs="Times New Roman"/>
          <w:color w:val="000000" w:themeColor="text1"/>
          <w:kern w:val="0"/>
        </w:rPr>
      </w:pPr>
      <w:r w:rsidRPr="006B009D">
        <w:rPr>
          <w:rFonts w:cs="Times New Roman"/>
          <w:color w:val="000000" w:themeColor="text1"/>
          <w:kern w:val="0"/>
        </w:rPr>
        <w:t>LB=0.191×M</w:t>
      </w:r>
      <w:r w:rsidRPr="006B009D">
        <w:rPr>
          <w:rFonts w:cs="Times New Roman"/>
          <w:color w:val="000000" w:themeColor="text1"/>
          <w:kern w:val="0"/>
        </w:rPr>
        <w:t>（</w:t>
      </w:r>
      <w:r w:rsidRPr="006B009D">
        <w:rPr>
          <w:rFonts w:cs="Times New Roman"/>
          <w:color w:val="000000" w:themeColor="text1"/>
          <w:kern w:val="0"/>
        </w:rPr>
        <w:t>P/</w:t>
      </w:r>
      <w:r w:rsidRPr="006B009D">
        <w:rPr>
          <w:rFonts w:cs="Times New Roman"/>
          <w:color w:val="000000" w:themeColor="text1"/>
          <w:kern w:val="0"/>
        </w:rPr>
        <w:t>（</w:t>
      </w:r>
      <w:r w:rsidRPr="006B009D">
        <w:rPr>
          <w:rFonts w:cs="Times New Roman"/>
          <w:color w:val="000000" w:themeColor="text1"/>
          <w:kern w:val="0"/>
        </w:rPr>
        <w:t>100910-P</w:t>
      </w:r>
      <w:r w:rsidRPr="006B009D">
        <w:rPr>
          <w:rFonts w:cs="Times New Roman"/>
          <w:color w:val="000000" w:themeColor="text1"/>
          <w:kern w:val="0"/>
        </w:rPr>
        <w:t>））</w:t>
      </w:r>
      <w:r w:rsidRPr="006B009D">
        <w:rPr>
          <w:rFonts w:cs="Times New Roman"/>
          <w:color w:val="000000" w:themeColor="text1"/>
          <w:kern w:val="0"/>
          <w:vertAlign w:val="superscript"/>
        </w:rPr>
        <w:t>0.68</w:t>
      </w:r>
      <w:r w:rsidRPr="006B009D">
        <w:rPr>
          <w:rFonts w:cs="Times New Roman"/>
          <w:color w:val="000000" w:themeColor="text1"/>
          <w:kern w:val="0"/>
        </w:rPr>
        <w:t>×D</w:t>
      </w:r>
      <w:r w:rsidRPr="006B009D">
        <w:rPr>
          <w:rFonts w:cs="Times New Roman"/>
          <w:color w:val="000000" w:themeColor="text1"/>
          <w:kern w:val="0"/>
          <w:vertAlign w:val="superscript"/>
        </w:rPr>
        <w:t>1.73</w:t>
      </w:r>
      <w:r w:rsidRPr="006B009D">
        <w:rPr>
          <w:rFonts w:cs="Times New Roman"/>
          <w:color w:val="000000" w:themeColor="text1"/>
          <w:kern w:val="0"/>
        </w:rPr>
        <w:t>×H</w:t>
      </w:r>
      <w:r w:rsidRPr="006B009D">
        <w:rPr>
          <w:rFonts w:cs="Times New Roman"/>
          <w:color w:val="000000" w:themeColor="text1"/>
          <w:kern w:val="0"/>
          <w:vertAlign w:val="superscript"/>
        </w:rPr>
        <w:t>0.51</w:t>
      </w:r>
      <w:r w:rsidRPr="006B009D">
        <w:rPr>
          <w:rFonts w:cs="Times New Roman"/>
          <w:color w:val="000000" w:themeColor="text1"/>
          <w:kern w:val="0"/>
        </w:rPr>
        <w:t>×△T</w:t>
      </w:r>
      <w:r w:rsidRPr="006B009D">
        <w:rPr>
          <w:rFonts w:cs="Times New Roman"/>
          <w:color w:val="000000" w:themeColor="text1"/>
          <w:kern w:val="0"/>
          <w:vertAlign w:val="superscript"/>
        </w:rPr>
        <w:t>0.45</w:t>
      </w:r>
      <w:r w:rsidRPr="006B009D">
        <w:rPr>
          <w:rFonts w:cs="Times New Roman"/>
          <w:color w:val="000000" w:themeColor="text1"/>
          <w:kern w:val="0"/>
        </w:rPr>
        <w:t>×FP×C×KC</w:t>
      </w:r>
    </w:p>
    <w:p w:rsidR="00304D7C" w:rsidRPr="006B009D" w:rsidRDefault="00340CC8">
      <w:pPr>
        <w:autoSpaceDE w:val="0"/>
        <w:autoSpaceDN w:val="0"/>
        <w:adjustRightInd w:val="0"/>
        <w:ind w:firstLineChars="300" w:firstLine="720"/>
        <w:jc w:val="left"/>
        <w:rPr>
          <w:rFonts w:cs="Times New Roman"/>
          <w:color w:val="000000" w:themeColor="text1"/>
          <w:kern w:val="0"/>
          <w:lang w:val="zh-CN"/>
        </w:rPr>
      </w:pPr>
      <w:r w:rsidRPr="006B009D">
        <w:rPr>
          <w:rFonts w:cs="Times New Roman"/>
          <w:color w:val="000000" w:themeColor="text1"/>
          <w:kern w:val="0"/>
          <w:lang w:val="zh-CN"/>
        </w:rPr>
        <w:lastRenderedPageBreak/>
        <w:t>式中：</w:t>
      </w:r>
      <w:r w:rsidRPr="006B009D">
        <w:rPr>
          <w:rFonts w:cs="Times New Roman"/>
          <w:color w:val="000000" w:themeColor="text1"/>
          <w:kern w:val="0"/>
          <w:lang w:val="zh-CN"/>
        </w:rPr>
        <w:t>LB-</w:t>
      </w:r>
      <w:r w:rsidRPr="006B009D">
        <w:rPr>
          <w:rFonts w:cs="Times New Roman"/>
          <w:color w:val="000000" w:themeColor="text1"/>
          <w:kern w:val="0"/>
          <w:lang w:val="zh-CN"/>
        </w:rPr>
        <w:t>固定顶罐的呼吸排放量（</w:t>
      </w:r>
      <w:r w:rsidRPr="006B009D">
        <w:rPr>
          <w:rFonts w:cs="Times New Roman"/>
          <w:color w:val="000000" w:themeColor="text1"/>
          <w:kern w:val="0"/>
          <w:lang w:val="zh-CN"/>
        </w:rPr>
        <w:t>Kg/a</w:t>
      </w:r>
      <w:r w:rsidRPr="006B009D">
        <w:rPr>
          <w:rFonts w:cs="Times New Roman"/>
          <w:color w:val="000000" w:themeColor="text1"/>
          <w:kern w:val="0"/>
          <w:lang w:val="zh-CN"/>
        </w:rPr>
        <w:t>）；</w:t>
      </w:r>
    </w:p>
    <w:p w:rsidR="00304D7C" w:rsidRPr="006B009D" w:rsidRDefault="00340CC8">
      <w:pPr>
        <w:autoSpaceDE w:val="0"/>
        <w:autoSpaceDN w:val="0"/>
        <w:adjustRightInd w:val="0"/>
        <w:ind w:firstLineChars="600" w:firstLine="1440"/>
        <w:jc w:val="left"/>
        <w:rPr>
          <w:rFonts w:cs="Times New Roman"/>
          <w:color w:val="000000" w:themeColor="text1"/>
          <w:kern w:val="0"/>
          <w:lang w:val="zh-CN"/>
        </w:rPr>
      </w:pPr>
      <w:r w:rsidRPr="006B009D">
        <w:rPr>
          <w:rFonts w:cs="Times New Roman"/>
          <w:color w:val="000000" w:themeColor="text1"/>
          <w:kern w:val="0"/>
          <w:lang w:val="zh-CN"/>
        </w:rPr>
        <w:t>M-</w:t>
      </w:r>
      <w:r w:rsidRPr="006B009D">
        <w:rPr>
          <w:rFonts w:cs="Times New Roman"/>
          <w:color w:val="000000" w:themeColor="text1"/>
          <w:kern w:val="0"/>
          <w:lang w:val="zh-CN"/>
        </w:rPr>
        <w:t>储罐内蒸气的分子量；</w:t>
      </w:r>
    </w:p>
    <w:p w:rsidR="00304D7C" w:rsidRPr="006B009D" w:rsidRDefault="00340CC8">
      <w:pPr>
        <w:autoSpaceDE w:val="0"/>
        <w:autoSpaceDN w:val="0"/>
        <w:adjustRightInd w:val="0"/>
        <w:ind w:firstLineChars="600" w:firstLine="1440"/>
        <w:jc w:val="left"/>
        <w:rPr>
          <w:rFonts w:cs="Times New Roman"/>
          <w:color w:val="000000" w:themeColor="text1"/>
          <w:kern w:val="0"/>
          <w:lang w:val="zh-CN"/>
        </w:rPr>
      </w:pPr>
      <w:r w:rsidRPr="006B009D">
        <w:rPr>
          <w:rFonts w:cs="Times New Roman"/>
          <w:color w:val="000000" w:themeColor="text1"/>
          <w:kern w:val="0"/>
          <w:lang w:val="zh-CN"/>
        </w:rPr>
        <w:t>P-</w:t>
      </w:r>
      <w:r w:rsidRPr="006B009D">
        <w:rPr>
          <w:rFonts w:cs="Times New Roman"/>
          <w:color w:val="000000" w:themeColor="text1"/>
          <w:kern w:val="0"/>
          <w:lang w:val="zh-CN"/>
        </w:rPr>
        <w:t>在大量液体状态下，真实的蒸气压力（</w:t>
      </w:r>
      <w:r w:rsidRPr="006B009D">
        <w:rPr>
          <w:rFonts w:cs="Times New Roman"/>
          <w:color w:val="000000" w:themeColor="text1"/>
          <w:kern w:val="0"/>
          <w:lang w:val="zh-CN"/>
        </w:rPr>
        <w:t>Pa</w:t>
      </w:r>
      <w:r w:rsidRPr="006B009D">
        <w:rPr>
          <w:rFonts w:cs="Times New Roman"/>
          <w:color w:val="000000" w:themeColor="text1"/>
          <w:kern w:val="0"/>
          <w:lang w:val="zh-CN"/>
        </w:rPr>
        <w:t>）；</w:t>
      </w:r>
    </w:p>
    <w:p w:rsidR="00304D7C" w:rsidRPr="006B009D" w:rsidRDefault="00340CC8">
      <w:pPr>
        <w:autoSpaceDE w:val="0"/>
        <w:autoSpaceDN w:val="0"/>
        <w:adjustRightInd w:val="0"/>
        <w:ind w:firstLineChars="600" w:firstLine="1440"/>
        <w:jc w:val="left"/>
        <w:rPr>
          <w:rFonts w:cs="Times New Roman"/>
          <w:color w:val="000000" w:themeColor="text1"/>
          <w:kern w:val="0"/>
          <w:lang w:val="zh-CN"/>
        </w:rPr>
      </w:pPr>
      <w:r w:rsidRPr="006B009D">
        <w:rPr>
          <w:rFonts w:cs="Times New Roman"/>
          <w:color w:val="000000" w:themeColor="text1"/>
          <w:kern w:val="0"/>
          <w:lang w:val="zh-CN"/>
        </w:rPr>
        <w:t>D-</w:t>
      </w:r>
      <w:r w:rsidRPr="006B009D">
        <w:rPr>
          <w:rFonts w:cs="Times New Roman"/>
          <w:color w:val="000000" w:themeColor="text1"/>
          <w:kern w:val="0"/>
          <w:lang w:val="zh-CN"/>
        </w:rPr>
        <w:t>罐的直径（</w:t>
      </w:r>
      <w:r w:rsidRPr="006B009D">
        <w:rPr>
          <w:rFonts w:cs="Times New Roman"/>
          <w:color w:val="000000" w:themeColor="text1"/>
          <w:kern w:val="0"/>
          <w:lang w:val="zh-CN"/>
        </w:rPr>
        <w:t>m</w:t>
      </w:r>
      <w:r w:rsidRPr="006B009D">
        <w:rPr>
          <w:rFonts w:cs="Times New Roman"/>
          <w:color w:val="000000" w:themeColor="text1"/>
          <w:kern w:val="0"/>
          <w:lang w:val="zh-CN"/>
        </w:rPr>
        <w:t>）；</w:t>
      </w:r>
    </w:p>
    <w:p w:rsidR="00304D7C" w:rsidRPr="006B009D" w:rsidRDefault="00340CC8">
      <w:pPr>
        <w:autoSpaceDE w:val="0"/>
        <w:autoSpaceDN w:val="0"/>
        <w:adjustRightInd w:val="0"/>
        <w:ind w:firstLineChars="600" w:firstLine="1440"/>
        <w:jc w:val="left"/>
        <w:rPr>
          <w:rFonts w:cs="Times New Roman"/>
          <w:color w:val="000000" w:themeColor="text1"/>
          <w:kern w:val="0"/>
          <w:lang w:val="zh-CN"/>
        </w:rPr>
      </w:pPr>
      <w:r w:rsidRPr="006B009D">
        <w:rPr>
          <w:rFonts w:cs="Times New Roman"/>
          <w:color w:val="000000" w:themeColor="text1"/>
          <w:kern w:val="0"/>
          <w:lang w:val="zh-CN"/>
        </w:rPr>
        <w:t>H-</w:t>
      </w:r>
      <w:r w:rsidRPr="006B009D">
        <w:rPr>
          <w:rFonts w:cs="Times New Roman"/>
          <w:color w:val="000000" w:themeColor="text1"/>
          <w:kern w:val="0"/>
          <w:lang w:val="zh-CN"/>
        </w:rPr>
        <w:t>平均蒸气空间高度（</w:t>
      </w:r>
      <w:r w:rsidRPr="006B009D">
        <w:rPr>
          <w:rFonts w:cs="Times New Roman"/>
          <w:color w:val="000000" w:themeColor="text1"/>
          <w:kern w:val="0"/>
          <w:lang w:val="zh-CN"/>
        </w:rPr>
        <w:t>m</w:t>
      </w:r>
      <w:r w:rsidRPr="006B009D">
        <w:rPr>
          <w:rFonts w:cs="Times New Roman"/>
          <w:color w:val="000000" w:themeColor="text1"/>
          <w:kern w:val="0"/>
          <w:lang w:val="zh-CN"/>
        </w:rPr>
        <w:t>）；</w:t>
      </w:r>
    </w:p>
    <w:p w:rsidR="00304D7C" w:rsidRPr="006B009D" w:rsidRDefault="00340CC8">
      <w:pPr>
        <w:autoSpaceDE w:val="0"/>
        <w:autoSpaceDN w:val="0"/>
        <w:adjustRightInd w:val="0"/>
        <w:ind w:firstLineChars="550" w:firstLine="1320"/>
        <w:jc w:val="left"/>
        <w:rPr>
          <w:rFonts w:cs="Times New Roman"/>
          <w:color w:val="000000" w:themeColor="text1"/>
          <w:kern w:val="0"/>
          <w:lang w:val="zh-CN"/>
        </w:rPr>
      </w:pPr>
      <w:r w:rsidRPr="006B009D">
        <w:rPr>
          <w:rFonts w:cs="Times New Roman"/>
          <w:color w:val="000000" w:themeColor="text1"/>
          <w:kern w:val="0"/>
          <w:lang w:val="zh-CN"/>
        </w:rPr>
        <w:t>△T-</w:t>
      </w:r>
      <w:r w:rsidRPr="006B009D">
        <w:rPr>
          <w:rFonts w:cs="Times New Roman"/>
          <w:color w:val="000000" w:themeColor="text1"/>
          <w:kern w:val="0"/>
          <w:lang w:val="zh-CN"/>
        </w:rPr>
        <w:t>一天之内的平均温度差（</w:t>
      </w:r>
      <w:r w:rsidRPr="006B009D">
        <w:rPr>
          <w:rFonts w:cs="Times New Roman"/>
          <w:color w:val="000000" w:themeColor="text1"/>
          <w:kern w:val="0"/>
          <w:lang w:val="zh-CN"/>
        </w:rPr>
        <w:t>℃</w:t>
      </w:r>
      <w:r w:rsidRPr="006B009D">
        <w:rPr>
          <w:rFonts w:cs="Times New Roman"/>
          <w:color w:val="000000" w:themeColor="text1"/>
          <w:kern w:val="0"/>
          <w:lang w:val="zh-CN"/>
        </w:rPr>
        <w:t>）；</w:t>
      </w:r>
    </w:p>
    <w:p w:rsidR="00304D7C" w:rsidRPr="006B009D" w:rsidRDefault="00340CC8">
      <w:pPr>
        <w:autoSpaceDE w:val="0"/>
        <w:autoSpaceDN w:val="0"/>
        <w:adjustRightInd w:val="0"/>
        <w:ind w:firstLineChars="600" w:firstLine="1440"/>
        <w:jc w:val="left"/>
        <w:rPr>
          <w:rFonts w:cs="Times New Roman"/>
          <w:color w:val="000000" w:themeColor="text1"/>
          <w:kern w:val="0"/>
          <w:lang w:val="zh-CN"/>
        </w:rPr>
      </w:pPr>
      <w:r w:rsidRPr="006B009D">
        <w:rPr>
          <w:rFonts w:cs="Times New Roman"/>
          <w:color w:val="000000" w:themeColor="text1"/>
          <w:kern w:val="0"/>
          <w:lang w:val="zh-CN"/>
        </w:rPr>
        <w:t>FP-</w:t>
      </w:r>
      <w:r w:rsidRPr="006B009D">
        <w:rPr>
          <w:rFonts w:cs="Times New Roman"/>
          <w:color w:val="000000" w:themeColor="text1"/>
          <w:kern w:val="0"/>
          <w:lang w:val="zh-CN"/>
        </w:rPr>
        <w:t>涂层因子（无量纲），根据油漆状况取值在</w:t>
      </w:r>
      <w:r w:rsidRPr="006B009D">
        <w:rPr>
          <w:rFonts w:cs="Times New Roman"/>
          <w:color w:val="000000" w:themeColor="text1"/>
          <w:kern w:val="0"/>
          <w:lang w:val="zh-CN"/>
        </w:rPr>
        <w:t>1~1.5</w:t>
      </w:r>
      <w:r w:rsidRPr="006B009D">
        <w:rPr>
          <w:rFonts w:cs="Times New Roman"/>
          <w:color w:val="000000" w:themeColor="text1"/>
          <w:kern w:val="0"/>
          <w:lang w:val="zh-CN"/>
        </w:rPr>
        <w:t>之间；</w:t>
      </w:r>
    </w:p>
    <w:p w:rsidR="00304D7C" w:rsidRPr="006B009D" w:rsidRDefault="00340CC8">
      <w:pPr>
        <w:autoSpaceDE w:val="0"/>
        <w:autoSpaceDN w:val="0"/>
        <w:adjustRightInd w:val="0"/>
        <w:ind w:leftChars="684" w:left="1642" w:firstLine="480"/>
        <w:jc w:val="left"/>
        <w:rPr>
          <w:rFonts w:cs="Times New Roman"/>
          <w:color w:val="000000" w:themeColor="text1"/>
          <w:kern w:val="0"/>
          <w:lang w:val="zh-CN"/>
        </w:rPr>
      </w:pPr>
      <w:r w:rsidRPr="006B009D">
        <w:rPr>
          <w:rFonts w:cs="Times New Roman"/>
          <w:color w:val="000000" w:themeColor="text1"/>
          <w:kern w:val="0"/>
          <w:lang w:val="zh-CN"/>
        </w:rPr>
        <w:t>C-</w:t>
      </w:r>
      <w:r w:rsidRPr="006B009D">
        <w:rPr>
          <w:rFonts w:cs="Times New Roman"/>
          <w:color w:val="000000" w:themeColor="text1"/>
          <w:kern w:val="0"/>
          <w:lang w:val="zh-CN"/>
        </w:rPr>
        <w:t>用于小直径罐的调节因子（无量纲）</w:t>
      </w:r>
      <w:r w:rsidRPr="006B009D">
        <w:rPr>
          <w:rFonts w:cs="Times New Roman"/>
          <w:color w:val="000000" w:themeColor="text1"/>
          <w:kern w:val="0"/>
          <w:lang w:val="zh-CN"/>
        </w:rPr>
        <w:t>;</w:t>
      </w:r>
      <w:r w:rsidRPr="006B009D">
        <w:rPr>
          <w:rFonts w:cs="Times New Roman"/>
          <w:color w:val="000000" w:themeColor="text1"/>
          <w:kern w:val="0"/>
          <w:lang w:val="zh-CN"/>
        </w:rPr>
        <w:t>直径在</w:t>
      </w:r>
      <w:r w:rsidRPr="006B009D">
        <w:rPr>
          <w:rFonts w:cs="Times New Roman"/>
          <w:color w:val="000000" w:themeColor="text1"/>
          <w:kern w:val="0"/>
          <w:lang w:val="zh-CN"/>
        </w:rPr>
        <w:t>0~9m</w:t>
      </w:r>
      <w:r w:rsidRPr="006B009D">
        <w:rPr>
          <w:rFonts w:cs="Times New Roman"/>
          <w:color w:val="000000" w:themeColor="text1"/>
          <w:kern w:val="0"/>
          <w:lang w:val="zh-CN"/>
        </w:rPr>
        <w:t>之间的罐体，</w:t>
      </w:r>
      <w:r w:rsidRPr="006B009D">
        <w:rPr>
          <w:rFonts w:cs="Times New Roman"/>
          <w:color w:val="000000" w:themeColor="text1"/>
          <w:kern w:val="0"/>
          <w:lang w:val="zh-CN"/>
        </w:rPr>
        <w:t>C=1-0.0123(D-9)</w:t>
      </w:r>
      <w:r w:rsidRPr="006B009D">
        <w:rPr>
          <w:rFonts w:cs="Times New Roman"/>
          <w:color w:val="000000" w:themeColor="text1"/>
          <w:kern w:val="0"/>
          <w:vertAlign w:val="superscript"/>
          <w:lang w:val="zh-CN"/>
        </w:rPr>
        <w:t>2</w:t>
      </w:r>
      <w:r w:rsidRPr="006B009D">
        <w:rPr>
          <w:rFonts w:cs="Times New Roman"/>
          <w:color w:val="000000" w:themeColor="text1"/>
          <w:kern w:val="0"/>
          <w:lang w:val="zh-CN"/>
        </w:rPr>
        <w:t>；罐径大于</w:t>
      </w:r>
      <w:r w:rsidRPr="006B009D">
        <w:rPr>
          <w:rFonts w:cs="Times New Roman"/>
          <w:color w:val="000000" w:themeColor="text1"/>
          <w:kern w:val="0"/>
          <w:lang w:val="zh-CN"/>
        </w:rPr>
        <w:t>9m</w:t>
      </w:r>
      <w:r w:rsidRPr="006B009D">
        <w:rPr>
          <w:rFonts w:cs="Times New Roman"/>
          <w:color w:val="000000" w:themeColor="text1"/>
          <w:kern w:val="0"/>
          <w:lang w:val="zh-CN"/>
        </w:rPr>
        <w:t>的</w:t>
      </w:r>
      <w:r w:rsidRPr="006B009D">
        <w:rPr>
          <w:rFonts w:cs="Times New Roman"/>
          <w:color w:val="000000" w:themeColor="text1"/>
          <w:kern w:val="0"/>
          <w:lang w:val="zh-CN"/>
        </w:rPr>
        <w:t>C=1</w:t>
      </w:r>
      <w:r w:rsidRPr="006B009D">
        <w:rPr>
          <w:rFonts w:cs="Times New Roman"/>
          <w:color w:val="000000" w:themeColor="text1"/>
          <w:kern w:val="0"/>
          <w:lang w:val="zh-CN"/>
        </w:rPr>
        <w:t>；</w:t>
      </w:r>
    </w:p>
    <w:p w:rsidR="00304D7C" w:rsidRPr="006B009D" w:rsidRDefault="00340CC8">
      <w:pPr>
        <w:ind w:firstLineChars="550" w:firstLine="1320"/>
        <w:rPr>
          <w:rFonts w:cs="Times New Roman"/>
          <w:color w:val="000000" w:themeColor="text1"/>
        </w:rPr>
      </w:pPr>
      <w:r w:rsidRPr="006B009D">
        <w:rPr>
          <w:rFonts w:cs="Times New Roman"/>
          <w:color w:val="000000" w:themeColor="text1"/>
          <w:kern w:val="0"/>
          <w:lang w:val="zh-CN"/>
        </w:rPr>
        <w:t>KC-</w:t>
      </w:r>
      <w:r w:rsidRPr="006B009D">
        <w:rPr>
          <w:rFonts w:cs="Times New Roman"/>
          <w:color w:val="000000" w:themeColor="text1"/>
          <w:kern w:val="0"/>
          <w:lang w:val="zh-CN"/>
        </w:rPr>
        <w:t>产品因子（有机液体取</w:t>
      </w:r>
      <w:r w:rsidRPr="006B009D">
        <w:rPr>
          <w:rFonts w:cs="Times New Roman"/>
          <w:color w:val="000000" w:themeColor="text1"/>
          <w:kern w:val="0"/>
          <w:lang w:val="zh-CN"/>
        </w:rPr>
        <w:t>1.0</w:t>
      </w:r>
      <w:r w:rsidRPr="006B009D">
        <w:rPr>
          <w:rFonts w:cs="Times New Roman"/>
          <w:color w:val="000000" w:themeColor="text1"/>
          <w:kern w:val="0"/>
          <w:lang w:val="zh-CN"/>
        </w:rPr>
        <w:t>）</w:t>
      </w:r>
    </w:p>
    <w:p w:rsidR="00304D7C" w:rsidRPr="006B009D" w:rsidRDefault="00340CC8">
      <w:pPr>
        <w:ind w:firstLine="482"/>
        <w:rPr>
          <w:rFonts w:cs="Times New Roman"/>
          <w:b/>
          <w:color w:val="000000" w:themeColor="text1"/>
        </w:rPr>
      </w:pPr>
      <w:r w:rsidRPr="006B009D">
        <w:rPr>
          <w:rFonts w:cs="Times New Roman"/>
          <w:b/>
          <w:color w:val="000000" w:themeColor="text1"/>
        </w:rPr>
        <w:t>大呼吸废气由下列公式计算：</w:t>
      </w:r>
    </w:p>
    <w:p w:rsidR="00304D7C" w:rsidRPr="006B009D" w:rsidRDefault="00340CC8">
      <w:pPr>
        <w:ind w:firstLine="480"/>
        <w:jc w:val="center"/>
        <w:rPr>
          <w:rFonts w:cs="Times New Roman"/>
          <w:color w:val="000000" w:themeColor="text1"/>
          <w:kern w:val="0"/>
        </w:rPr>
      </w:pPr>
      <w:bookmarkStart w:id="218" w:name="_Toc270490047"/>
      <w:r w:rsidRPr="006B009D">
        <w:rPr>
          <w:rFonts w:cs="Times New Roman"/>
          <w:color w:val="000000" w:themeColor="text1"/>
          <w:kern w:val="0"/>
        </w:rPr>
        <w:t>LW=4.188×10</w:t>
      </w:r>
      <w:r w:rsidRPr="006B009D">
        <w:rPr>
          <w:rFonts w:cs="Times New Roman"/>
          <w:color w:val="000000" w:themeColor="text1"/>
          <w:kern w:val="0"/>
          <w:vertAlign w:val="superscript"/>
        </w:rPr>
        <w:t>-7</w:t>
      </w:r>
      <w:r w:rsidRPr="006B009D">
        <w:rPr>
          <w:rFonts w:cs="Times New Roman"/>
          <w:color w:val="000000" w:themeColor="text1"/>
          <w:kern w:val="0"/>
        </w:rPr>
        <w:t>×M×P×KN×KC</w:t>
      </w:r>
      <w:bookmarkEnd w:id="218"/>
    </w:p>
    <w:p w:rsidR="00304D7C" w:rsidRPr="006B009D" w:rsidRDefault="00340CC8">
      <w:pPr>
        <w:ind w:firstLineChars="300" w:firstLine="720"/>
        <w:rPr>
          <w:rFonts w:cs="Times New Roman"/>
          <w:color w:val="000000" w:themeColor="text1"/>
          <w:kern w:val="0"/>
        </w:rPr>
      </w:pPr>
      <w:bookmarkStart w:id="219" w:name="_Toc270490048"/>
      <w:r w:rsidRPr="006B009D">
        <w:rPr>
          <w:rFonts w:cs="Times New Roman"/>
          <w:color w:val="000000" w:themeColor="text1"/>
          <w:kern w:val="0"/>
        </w:rPr>
        <w:t>式中：</w:t>
      </w:r>
      <w:r w:rsidRPr="006B009D">
        <w:rPr>
          <w:rFonts w:cs="Times New Roman"/>
          <w:color w:val="000000" w:themeColor="text1"/>
          <w:kern w:val="0"/>
        </w:rPr>
        <w:t>LW-</w:t>
      </w:r>
      <w:r w:rsidRPr="006B009D">
        <w:rPr>
          <w:rFonts w:cs="Times New Roman"/>
          <w:color w:val="000000" w:themeColor="text1"/>
          <w:kern w:val="0"/>
        </w:rPr>
        <w:t>固定顶罐的工作损失（</w:t>
      </w:r>
      <w:r w:rsidRPr="006B009D">
        <w:rPr>
          <w:rFonts w:cs="Times New Roman"/>
          <w:color w:val="000000" w:themeColor="text1"/>
          <w:kern w:val="0"/>
        </w:rPr>
        <w:t>Kg/m</w:t>
      </w:r>
      <w:r w:rsidRPr="006B009D">
        <w:rPr>
          <w:rFonts w:cs="Times New Roman"/>
          <w:color w:val="000000" w:themeColor="text1"/>
          <w:kern w:val="0"/>
          <w:vertAlign w:val="superscript"/>
        </w:rPr>
        <w:t>3</w:t>
      </w:r>
      <w:r w:rsidRPr="006B009D">
        <w:rPr>
          <w:rFonts w:cs="Times New Roman"/>
          <w:color w:val="000000" w:themeColor="text1"/>
          <w:kern w:val="0"/>
        </w:rPr>
        <w:t>投入量）</w:t>
      </w:r>
      <w:bookmarkEnd w:id="219"/>
      <w:r w:rsidRPr="006B009D">
        <w:rPr>
          <w:rFonts w:cs="Times New Roman"/>
          <w:color w:val="000000" w:themeColor="text1"/>
          <w:kern w:val="0"/>
        </w:rPr>
        <w:t>；</w:t>
      </w:r>
    </w:p>
    <w:p w:rsidR="00304D7C" w:rsidRPr="006B009D" w:rsidRDefault="00340CC8">
      <w:pPr>
        <w:autoSpaceDE w:val="0"/>
        <w:autoSpaceDN w:val="0"/>
        <w:adjustRightInd w:val="0"/>
        <w:ind w:firstLineChars="600" w:firstLine="1440"/>
        <w:jc w:val="left"/>
        <w:rPr>
          <w:rFonts w:cs="Times New Roman"/>
          <w:color w:val="000000" w:themeColor="text1"/>
          <w:kern w:val="0"/>
          <w:lang w:val="zh-CN"/>
        </w:rPr>
      </w:pPr>
      <w:r w:rsidRPr="006B009D">
        <w:rPr>
          <w:rFonts w:cs="Times New Roman"/>
          <w:color w:val="000000" w:themeColor="text1"/>
          <w:kern w:val="0"/>
          <w:lang w:val="zh-CN"/>
        </w:rPr>
        <w:t>KN-</w:t>
      </w:r>
      <w:r w:rsidRPr="006B009D">
        <w:rPr>
          <w:rFonts w:cs="Times New Roman"/>
          <w:color w:val="000000" w:themeColor="text1"/>
          <w:kern w:val="0"/>
          <w:lang w:val="zh-CN"/>
        </w:rPr>
        <w:t>周转因子（无量纲），取值按年周转次数（</w:t>
      </w:r>
      <w:r w:rsidRPr="006B009D">
        <w:rPr>
          <w:rFonts w:cs="Times New Roman"/>
          <w:color w:val="000000" w:themeColor="text1"/>
          <w:kern w:val="0"/>
          <w:lang w:val="zh-CN"/>
        </w:rPr>
        <w:t>K</w:t>
      </w:r>
      <w:r w:rsidRPr="006B009D">
        <w:rPr>
          <w:rFonts w:cs="Times New Roman"/>
          <w:color w:val="000000" w:themeColor="text1"/>
          <w:kern w:val="0"/>
          <w:lang w:val="zh-CN"/>
        </w:rPr>
        <w:t>）确定。</w:t>
      </w:r>
    </w:p>
    <w:p w:rsidR="00304D7C" w:rsidRPr="006B009D" w:rsidRDefault="00340CC8">
      <w:pPr>
        <w:ind w:leftChars="500" w:left="1200" w:firstLine="480"/>
        <w:contextualSpacing/>
        <w:rPr>
          <w:rFonts w:cs="Times New Roman"/>
          <w:color w:val="000000" w:themeColor="text1"/>
          <w:szCs w:val="22"/>
        </w:rPr>
      </w:pPr>
      <w:r w:rsidRPr="006B009D">
        <w:rPr>
          <w:rFonts w:cs="Times New Roman"/>
          <w:color w:val="000000" w:themeColor="text1"/>
          <w:szCs w:val="22"/>
        </w:rPr>
        <w:t>K≤36</w:t>
      </w:r>
      <w:r w:rsidRPr="006B009D">
        <w:rPr>
          <w:rFonts w:cs="Times New Roman" w:hint="eastAsia"/>
          <w:color w:val="000000" w:themeColor="text1"/>
          <w:szCs w:val="22"/>
        </w:rPr>
        <w:t>，</w:t>
      </w:r>
      <w:r w:rsidRPr="006B009D">
        <w:rPr>
          <w:rFonts w:cs="Times New Roman"/>
          <w:color w:val="000000" w:themeColor="text1"/>
          <w:szCs w:val="22"/>
        </w:rPr>
        <w:t>KN=1</w:t>
      </w:r>
    </w:p>
    <w:p w:rsidR="00304D7C" w:rsidRPr="006B009D" w:rsidRDefault="00340CC8">
      <w:pPr>
        <w:ind w:leftChars="500" w:left="1200" w:firstLine="480"/>
        <w:contextualSpacing/>
        <w:rPr>
          <w:rFonts w:cs="Times New Roman"/>
          <w:color w:val="000000" w:themeColor="text1"/>
          <w:szCs w:val="22"/>
        </w:rPr>
      </w:pPr>
      <w:r w:rsidRPr="006B009D">
        <w:rPr>
          <w:rFonts w:cs="Times New Roman"/>
          <w:color w:val="000000" w:themeColor="text1"/>
          <w:szCs w:val="22"/>
        </w:rPr>
        <w:t>36</w:t>
      </w:r>
      <w:r w:rsidRPr="006B009D">
        <w:rPr>
          <w:rFonts w:cs="Times New Roman" w:hint="eastAsia"/>
          <w:color w:val="000000" w:themeColor="text1"/>
          <w:szCs w:val="22"/>
        </w:rPr>
        <w:t>＜</w:t>
      </w:r>
      <w:r w:rsidRPr="006B009D">
        <w:rPr>
          <w:rFonts w:cs="Times New Roman"/>
          <w:color w:val="000000" w:themeColor="text1"/>
          <w:szCs w:val="22"/>
        </w:rPr>
        <w:t>K≤220</w:t>
      </w:r>
      <w:r w:rsidRPr="006B009D">
        <w:rPr>
          <w:rFonts w:cs="Times New Roman" w:hint="eastAsia"/>
          <w:color w:val="000000" w:themeColor="text1"/>
          <w:szCs w:val="22"/>
        </w:rPr>
        <w:t>，</w:t>
      </w:r>
      <w:r w:rsidRPr="006B009D">
        <w:rPr>
          <w:rFonts w:cs="Times New Roman"/>
          <w:color w:val="000000" w:themeColor="text1"/>
          <w:szCs w:val="22"/>
        </w:rPr>
        <w:t>KN=11.467×K</w:t>
      </w:r>
      <w:r w:rsidRPr="006B009D">
        <w:rPr>
          <w:rFonts w:cs="Times New Roman"/>
          <w:color w:val="000000" w:themeColor="text1"/>
          <w:szCs w:val="22"/>
          <w:vertAlign w:val="superscript"/>
        </w:rPr>
        <w:t>-0.7026</w:t>
      </w:r>
    </w:p>
    <w:p w:rsidR="00304D7C" w:rsidRPr="006B009D" w:rsidRDefault="00340CC8">
      <w:pPr>
        <w:ind w:leftChars="500" w:left="1200" w:firstLine="480"/>
        <w:contextualSpacing/>
        <w:rPr>
          <w:rFonts w:cs="Times New Roman"/>
          <w:color w:val="000000" w:themeColor="text1"/>
          <w:szCs w:val="22"/>
        </w:rPr>
      </w:pPr>
      <w:r w:rsidRPr="006B009D">
        <w:rPr>
          <w:rFonts w:cs="Times New Roman"/>
          <w:color w:val="000000" w:themeColor="text1"/>
          <w:szCs w:val="22"/>
        </w:rPr>
        <w:t>K</w:t>
      </w:r>
      <w:r w:rsidRPr="006B009D">
        <w:rPr>
          <w:rFonts w:cs="Times New Roman" w:hint="eastAsia"/>
          <w:color w:val="000000" w:themeColor="text1"/>
          <w:szCs w:val="22"/>
        </w:rPr>
        <w:t>＞</w:t>
      </w:r>
      <w:r w:rsidRPr="006B009D">
        <w:rPr>
          <w:rFonts w:cs="Times New Roman"/>
          <w:color w:val="000000" w:themeColor="text1"/>
          <w:szCs w:val="22"/>
        </w:rPr>
        <w:t>220</w:t>
      </w:r>
      <w:r w:rsidRPr="006B009D">
        <w:rPr>
          <w:rFonts w:cs="Times New Roman" w:hint="eastAsia"/>
          <w:color w:val="000000" w:themeColor="text1"/>
          <w:szCs w:val="22"/>
        </w:rPr>
        <w:t>，</w:t>
      </w:r>
      <w:r w:rsidRPr="006B009D">
        <w:rPr>
          <w:rFonts w:cs="Times New Roman"/>
          <w:color w:val="000000" w:themeColor="text1"/>
          <w:szCs w:val="22"/>
        </w:rPr>
        <w:t>KN=0.26</w:t>
      </w:r>
    </w:p>
    <w:p w:rsidR="00304D7C" w:rsidRPr="006B009D" w:rsidRDefault="00340CC8">
      <w:pPr>
        <w:ind w:leftChars="500" w:left="1200" w:firstLine="480"/>
        <w:contextualSpacing/>
        <w:rPr>
          <w:rFonts w:cs="Times New Roman"/>
          <w:color w:val="000000" w:themeColor="text1"/>
          <w:szCs w:val="22"/>
        </w:rPr>
      </w:pPr>
      <w:r w:rsidRPr="006B009D">
        <w:rPr>
          <w:rFonts w:cs="Times New Roman" w:hint="eastAsia"/>
          <w:color w:val="000000" w:themeColor="text1"/>
          <w:szCs w:val="22"/>
        </w:rPr>
        <w:t>其他的同小呼吸排放公式。</w:t>
      </w:r>
    </w:p>
    <w:p w:rsidR="00304D7C" w:rsidRPr="006B009D" w:rsidRDefault="00340CC8">
      <w:pPr>
        <w:ind w:firstLine="480"/>
        <w:rPr>
          <w:rFonts w:cs="Times New Roman"/>
          <w:color w:val="000000" w:themeColor="text1"/>
        </w:rPr>
      </w:pPr>
      <w:r w:rsidRPr="006B009D">
        <w:rPr>
          <w:rFonts w:cs="Times New Roman"/>
          <w:color w:val="000000" w:themeColor="text1"/>
        </w:rPr>
        <w:t>由上述计算公式计算，</w:t>
      </w:r>
      <w:r w:rsidRPr="006B009D">
        <w:rPr>
          <w:rFonts w:cs="Times New Roman" w:hint="eastAsia"/>
          <w:color w:val="000000" w:themeColor="text1"/>
        </w:rPr>
        <w:t>本项目盐酸储罐大小呼吸的见</w:t>
      </w:r>
      <w:r w:rsidRPr="006B009D">
        <w:rPr>
          <w:rFonts w:cs="Times New Roman"/>
          <w:color w:val="000000" w:themeColor="text1"/>
        </w:rPr>
        <w:fldChar w:fldCharType="begin"/>
      </w:r>
      <w:r w:rsidRPr="006B009D">
        <w:rPr>
          <w:rFonts w:cs="Times New Roman"/>
          <w:color w:val="000000" w:themeColor="text1"/>
        </w:rPr>
        <w:instrText xml:space="preserve"> </w:instrText>
      </w:r>
      <w:r w:rsidRPr="006B009D">
        <w:rPr>
          <w:rFonts w:cs="Times New Roman" w:hint="eastAsia"/>
          <w:color w:val="000000" w:themeColor="text1"/>
        </w:rPr>
        <w:instrText>REF _Ref521050211 \h</w:instrText>
      </w:r>
      <w:r w:rsidRPr="006B009D">
        <w:rPr>
          <w:rFonts w:cs="Times New Roman"/>
          <w:color w:val="000000" w:themeColor="text1"/>
        </w:rPr>
        <w:instrText xml:space="preserve">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3- </w:t>
      </w:r>
      <w:r w:rsidR="006B009D">
        <w:rPr>
          <w:noProof/>
          <w:color w:val="000000" w:themeColor="text1"/>
        </w:rPr>
        <w:t>25</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cs="Times New Roman"/>
          <w:b w:val="0"/>
          <w:color w:val="000000" w:themeColor="text1"/>
          <w:szCs w:val="21"/>
        </w:rPr>
      </w:pPr>
      <w:bookmarkStart w:id="220" w:name="_Ref521050211"/>
      <w:r w:rsidRPr="006B009D">
        <w:rPr>
          <w:rFonts w:hint="eastAsia"/>
          <w:color w:val="000000" w:themeColor="text1"/>
        </w:rPr>
        <w:t>表</w:t>
      </w:r>
      <w:r w:rsidRPr="006B009D">
        <w:rPr>
          <w:rFonts w:hint="eastAsia"/>
          <w:color w:val="000000" w:themeColor="text1"/>
        </w:rPr>
        <w:t xml:space="preserve">3-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3-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25</w:t>
      </w:r>
      <w:r w:rsidRPr="006B009D">
        <w:rPr>
          <w:color w:val="000000" w:themeColor="text1"/>
        </w:rPr>
        <w:fldChar w:fldCharType="end"/>
      </w:r>
      <w:bookmarkEnd w:id="220"/>
      <w:r w:rsidRPr="006B009D">
        <w:rPr>
          <w:rFonts w:cs="Times New Roman" w:hint="eastAsia"/>
          <w:b w:val="0"/>
          <w:color w:val="000000" w:themeColor="text1"/>
          <w:szCs w:val="21"/>
        </w:rPr>
        <w:t xml:space="preserve"> </w:t>
      </w:r>
      <w:r w:rsidRPr="006B009D">
        <w:rPr>
          <w:rFonts w:cs="Times New Roman"/>
          <w:b w:val="0"/>
          <w:color w:val="000000" w:themeColor="text1"/>
          <w:szCs w:val="21"/>
        </w:rPr>
        <w:t xml:space="preserve">   </w:t>
      </w:r>
      <w:r w:rsidRPr="006B009D">
        <w:rPr>
          <w:rFonts w:cs="Times New Roman"/>
          <w:b w:val="0"/>
          <w:color w:val="000000" w:themeColor="text1"/>
          <w:szCs w:val="21"/>
        </w:rPr>
        <w:t>罐区呼吸废气产生情况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62"/>
        <w:gridCol w:w="1083"/>
        <w:gridCol w:w="1156"/>
        <w:gridCol w:w="1253"/>
        <w:gridCol w:w="1220"/>
        <w:gridCol w:w="1254"/>
        <w:gridCol w:w="1268"/>
      </w:tblGrid>
      <w:tr w:rsidR="006B009D" w:rsidRPr="006B009D">
        <w:trPr>
          <w:trHeight w:val="509"/>
          <w:jc w:val="center"/>
        </w:trPr>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bookmarkStart w:id="221" w:name="_Hlk489735961"/>
            <w:r w:rsidRPr="006B009D">
              <w:rPr>
                <w:color w:val="000000" w:themeColor="text1"/>
              </w:rPr>
              <w:t>名称</w:t>
            </w:r>
          </w:p>
        </w:tc>
        <w:tc>
          <w:tcPr>
            <w:tcW w:w="1350" w:type="pct"/>
            <w:gridSpan w:val="2"/>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大呼吸</w:t>
            </w:r>
          </w:p>
        </w:tc>
        <w:tc>
          <w:tcPr>
            <w:tcW w:w="1490" w:type="pct"/>
            <w:gridSpan w:val="2"/>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小呼吸</w:t>
            </w:r>
          </w:p>
        </w:tc>
        <w:tc>
          <w:tcPr>
            <w:tcW w:w="1520" w:type="pct"/>
            <w:gridSpan w:val="2"/>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合计</w:t>
            </w:r>
          </w:p>
        </w:tc>
      </w:tr>
      <w:tr w:rsidR="006B009D" w:rsidRPr="006B009D">
        <w:trPr>
          <w:trHeight w:val="430"/>
          <w:jc w:val="center"/>
        </w:trPr>
        <w:tc>
          <w:tcPr>
            <w:tcW w:w="640" w:type="pct"/>
            <w:vMerge/>
            <w:tcBorders>
              <w:top w:val="single" w:sz="4" w:space="0" w:color="auto"/>
              <w:left w:val="single" w:sz="4" w:space="0" w:color="auto"/>
              <w:bottom w:val="single" w:sz="4" w:space="0" w:color="auto"/>
              <w:right w:val="single" w:sz="4" w:space="0" w:color="auto"/>
            </w:tcBorders>
            <w:vAlign w:val="center"/>
            <w:hideMark/>
          </w:tcPr>
          <w:p w:rsidR="00304D7C" w:rsidRPr="006B009D" w:rsidRDefault="00304D7C">
            <w:pPr>
              <w:pStyle w:val="af8"/>
              <w:rPr>
                <w:color w:val="000000" w:themeColor="text1"/>
              </w:rPr>
            </w:pPr>
          </w:p>
        </w:tc>
        <w:tc>
          <w:tcPr>
            <w:tcW w:w="653"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Kg/h</w:t>
            </w:r>
          </w:p>
        </w:tc>
        <w:tc>
          <w:tcPr>
            <w:tcW w:w="697"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kg/a</w:t>
            </w:r>
          </w:p>
        </w:tc>
        <w:tc>
          <w:tcPr>
            <w:tcW w:w="755"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Kg/h</w:t>
            </w:r>
          </w:p>
        </w:tc>
        <w:tc>
          <w:tcPr>
            <w:tcW w:w="735"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kg/a</w:t>
            </w:r>
          </w:p>
        </w:tc>
        <w:tc>
          <w:tcPr>
            <w:tcW w:w="75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Kg/h</w:t>
            </w:r>
          </w:p>
        </w:tc>
        <w:tc>
          <w:tcPr>
            <w:tcW w:w="764"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kg/a</w:t>
            </w:r>
          </w:p>
        </w:tc>
      </w:tr>
      <w:tr w:rsidR="006B009D" w:rsidRPr="006B009D">
        <w:trPr>
          <w:trHeight w:val="494"/>
          <w:jc w:val="center"/>
        </w:trPr>
        <w:tc>
          <w:tcPr>
            <w:tcW w:w="640"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pStyle w:val="af8"/>
              <w:rPr>
                <w:color w:val="000000" w:themeColor="text1"/>
              </w:rPr>
            </w:pPr>
            <w:r w:rsidRPr="006B009D">
              <w:rPr>
                <w:color w:val="000000" w:themeColor="text1"/>
              </w:rPr>
              <w:t>盐酸储罐</w:t>
            </w:r>
            <w:r w:rsidRPr="006B009D">
              <w:rPr>
                <w:color w:val="000000" w:themeColor="text1"/>
              </w:rPr>
              <w:t>1</w:t>
            </w:r>
          </w:p>
        </w:tc>
        <w:tc>
          <w:tcPr>
            <w:tcW w:w="653"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0.0012</w:t>
            </w:r>
          </w:p>
        </w:tc>
        <w:tc>
          <w:tcPr>
            <w:tcW w:w="697"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8.64</w:t>
            </w:r>
          </w:p>
        </w:tc>
        <w:tc>
          <w:tcPr>
            <w:tcW w:w="755"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0.0019</w:t>
            </w:r>
          </w:p>
        </w:tc>
        <w:tc>
          <w:tcPr>
            <w:tcW w:w="735"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13.68</w:t>
            </w:r>
          </w:p>
        </w:tc>
        <w:tc>
          <w:tcPr>
            <w:tcW w:w="75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0.0031</w:t>
            </w:r>
          </w:p>
        </w:tc>
        <w:tc>
          <w:tcPr>
            <w:tcW w:w="764"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pStyle w:val="af8"/>
              <w:rPr>
                <w:color w:val="000000" w:themeColor="text1"/>
              </w:rPr>
            </w:pPr>
            <w:r w:rsidRPr="006B009D">
              <w:rPr>
                <w:color w:val="000000" w:themeColor="text1"/>
              </w:rPr>
              <w:t>22.32</w:t>
            </w:r>
          </w:p>
        </w:tc>
      </w:tr>
      <w:tr w:rsidR="006B009D" w:rsidRPr="006B009D">
        <w:trPr>
          <w:trHeight w:val="494"/>
          <w:jc w:val="center"/>
        </w:trPr>
        <w:tc>
          <w:tcPr>
            <w:tcW w:w="640"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pStyle w:val="af8"/>
              <w:rPr>
                <w:color w:val="000000" w:themeColor="text1"/>
              </w:rPr>
            </w:pPr>
            <w:r w:rsidRPr="006B009D">
              <w:rPr>
                <w:color w:val="000000" w:themeColor="text1"/>
              </w:rPr>
              <w:t>盐酸储罐</w:t>
            </w:r>
            <w:r w:rsidRPr="006B009D">
              <w:rPr>
                <w:color w:val="000000" w:themeColor="text1"/>
              </w:rPr>
              <w:t>2</w:t>
            </w:r>
          </w:p>
        </w:tc>
        <w:tc>
          <w:tcPr>
            <w:tcW w:w="653"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0.0014</w:t>
            </w:r>
          </w:p>
        </w:tc>
        <w:tc>
          <w:tcPr>
            <w:tcW w:w="697"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10</w:t>
            </w:r>
          </w:p>
        </w:tc>
        <w:tc>
          <w:tcPr>
            <w:tcW w:w="755"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0.0023</w:t>
            </w:r>
          </w:p>
        </w:tc>
        <w:tc>
          <w:tcPr>
            <w:tcW w:w="735"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16.56</w:t>
            </w:r>
          </w:p>
        </w:tc>
        <w:tc>
          <w:tcPr>
            <w:tcW w:w="75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rPr>
            </w:pPr>
            <w:r w:rsidRPr="006B009D">
              <w:rPr>
                <w:color w:val="000000" w:themeColor="text1"/>
              </w:rPr>
              <w:t>0.0037</w:t>
            </w:r>
          </w:p>
        </w:tc>
        <w:tc>
          <w:tcPr>
            <w:tcW w:w="764"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pStyle w:val="af8"/>
              <w:rPr>
                <w:color w:val="000000" w:themeColor="text1"/>
              </w:rPr>
            </w:pPr>
            <w:r w:rsidRPr="006B009D">
              <w:rPr>
                <w:color w:val="000000" w:themeColor="text1"/>
              </w:rPr>
              <w:t>26.56</w:t>
            </w:r>
          </w:p>
        </w:tc>
      </w:tr>
    </w:tbl>
    <w:bookmarkEnd w:id="221"/>
    <w:p w:rsidR="00304D7C" w:rsidRPr="006B009D" w:rsidRDefault="00340CC8">
      <w:pPr>
        <w:pStyle w:val="a4"/>
        <w:ind w:firstLineChars="83"/>
        <w:rPr>
          <w:rFonts w:cs="Times New Roman"/>
          <w:b/>
          <w:color w:val="000000" w:themeColor="text1"/>
        </w:rPr>
      </w:pPr>
      <w:r w:rsidRPr="006B009D">
        <w:rPr>
          <w:rFonts w:cs="Times New Roman"/>
          <w:b/>
          <w:color w:val="000000" w:themeColor="text1"/>
        </w:rPr>
        <w:t>5</w:t>
      </w:r>
      <w:r w:rsidRPr="006B009D">
        <w:rPr>
          <w:rFonts w:cs="Times New Roman" w:hint="eastAsia"/>
          <w:b/>
          <w:color w:val="000000" w:themeColor="text1"/>
        </w:rPr>
        <w:t>、</w:t>
      </w:r>
      <w:r w:rsidRPr="006B009D">
        <w:rPr>
          <w:rFonts w:cs="Times New Roman"/>
          <w:b/>
          <w:color w:val="000000" w:themeColor="text1"/>
        </w:rPr>
        <w:t>食堂油烟废气</w:t>
      </w:r>
    </w:p>
    <w:p w:rsidR="00304D7C" w:rsidRPr="006B009D" w:rsidRDefault="00340CC8">
      <w:pPr>
        <w:ind w:firstLine="480"/>
        <w:rPr>
          <w:rFonts w:cs="Times New Roman"/>
          <w:snapToGrid w:val="0"/>
          <w:color w:val="000000" w:themeColor="text1"/>
          <w:kern w:val="0"/>
        </w:rPr>
      </w:pPr>
      <w:r w:rsidRPr="006B009D">
        <w:rPr>
          <w:rFonts w:cs="Times New Roman"/>
          <w:color w:val="000000" w:themeColor="text1"/>
        </w:rPr>
        <w:t>本项目</w:t>
      </w:r>
      <w:r w:rsidRPr="006B009D">
        <w:rPr>
          <w:rFonts w:cs="Times New Roman" w:hint="eastAsia"/>
          <w:color w:val="000000" w:themeColor="text1"/>
        </w:rPr>
        <w:t>新增劳动定员</w:t>
      </w:r>
      <w:r w:rsidRPr="006B009D">
        <w:rPr>
          <w:rFonts w:cs="Times New Roman"/>
          <w:color w:val="000000" w:themeColor="text1"/>
        </w:rPr>
        <w:t>100</w:t>
      </w:r>
      <w:r w:rsidRPr="006B009D">
        <w:rPr>
          <w:rFonts w:cs="Times New Roman"/>
          <w:color w:val="000000" w:themeColor="text1"/>
        </w:rPr>
        <w:t>人，</w:t>
      </w:r>
      <w:r w:rsidRPr="006B009D">
        <w:rPr>
          <w:rFonts w:cs="Times New Roman" w:hint="eastAsia"/>
          <w:color w:val="000000" w:themeColor="text1"/>
        </w:rPr>
        <w:t>由于员工为本地人员，均不在厂区内住宿，厂区内设食堂方便倒班员工就餐，平均每班</w:t>
      </w:r>
      <w:r w:rsidRPr="006B009D">
        <w:rPr>
          <w:rFonts w:cs="Times New Roman"/>
          <w:color w:val="000000" w:themeColor="text1"/>
        </w:rPr>
        <w:t>25</w:t>
      </w:r>
      <w:r w:rsidRPr="006B009D">
        <w:rPr>
          <w:rFonts w:cs="Times New Roman" w:hint="eastAsia"/>
          <w:color w:val="000000" w:themeColor="text1"/>
        </w:rPr>
        <w:t>人就餐，本项目采用四班三运转，每天提供四餐，因此就餐次数约为</w:t>
      </w:r>
      <w:r w:rsidRPr="006B009D">
        <w:rPr>
          <w:rFonts w:cs="Times New Roman" w:hint="eastAsia"/>
          <w:color w:val="000000" w:themeColor="text1"/>
        </w:rPr>
        <w:t>1</w:t>
      </w:r>
      <w:r w:rsidRPr="006B009D">
        <w:rPr>
          <w:rFonts w:cs="Times New Roman"/>
          <w:color w:val="000000" w:themeColor="text1"/>
        </w:rPr>
        <w:t>00</w:t>
      </w:r>
      <w:r w:rsidRPr="006B009D">
        <w:rPr>
          <w:rFonts w:cs="Times New Roman" w:hint="eastAsia"/>
          <w:color w:val="000000" w:themeColor="text1"/>
        </w:rPr>
        <w:t>次</w:t>
      </w:r>
      <w:r w:rsidRPr="006B009D">
        <w:rPr>
          <w:rFonts w:cs="Times New Roman"/>
          <w:color w:val="000000" w:themeColor="text1"/>
        </w:rPr>
        <w:t>。</w:t>
      </w:r>
      <w:r w:rsidRPr="006B009D">
        <w:rPr>
          <w:rFonts w:cs="Times New Roman"/>
          <w:snapToGrid w:val="0"/>
          <w:color w:val="000000" w:themeColor="text1"/>
          <w:kern w:val="0"/>
        </w:rPr>
        <w:t>本项目</w:t>
      </w:r>
      <w:r w:rsidRPr="006B009D">
        <w:rPr>
          <w:rFonts w:cs="Times New Roman" w:hint="eastAsia"/>
          <w:snapToGrid w:val="0"/>
          <w:color w:val="000000" w:themeColor="text1"/>
          <w:kern w:val="0"/>
        </w:rPr>
        <w:t>设置食堂一座</w:t>
      </w:r>
      <w:r w:rsidRPr="006B009D">
        <w:rPr>
          <w:rFonts w:cs="Times New Roman"/>
          <w:snapToGrid w:val="0"/>
          <w:color w:val="000000" w:themeColor="text1"/>
          <w:kern w:val="0"/>
        </w:rPr>
        <w:t>，采用清洁能源</w:t>
      </w:r>
      <w:r w:rsidRPr="006B009D">
        <w:rPr>
          <w:rFonts w:cs="Times New Roman" w:hint="eastAsia"/>
          <w:snapToGrid w:val="0"/>
          <w:color w:val="000000" w:themeColor="text1"/>
          <w:kern w:val="0"/>
        </w:rPr>
        <w:t>液化和电能</w:t>
      </w:r>
      <w:r w:rsidRPr="006B009D">
        <w:rPr>
          <w:rFonts w:cs="Times New Roman"/>
          <w:snapToGrid w:val="0"/>
          <w:color w:val="000000" w:themeColor="text1"/>
          <w:kern w:val="0"/>
        </w:rPr>
        <w:t>天然气作为燃料。项目运行后有油烟废气产生，一般食堂的食用油耗</w:t>
      </w:r>
      <w:r w:rsidRPr="006B009D">
        <w:rPr>
          <w:rFonts w:cs="Times New Roman"/>
          <w:snapToGrid w:val="0"/>
          <w:color w:val="000000" w:themeColor="text1"/>
          <w:kern w:val="0"/>
        </w:rPr>
        <w:lastRenderedPageBreak/>
        <w:t>油系数为</w:t>
      </w:r>
      <w:r w:rsidRPr="006B009D">
        <w:rPr>
          <w:rFonts w:cs="Times New Roman"/>
          <w:snapToGrid w:val="0"/>
          <w:color w:val="000000" w:themeColor="text1"/>
          <w:kern w:val="0"/>
        </w:rPr>
        <w:t>3kg/</w:t>
      </w:r>
      <w:r w:rsidRPr="006B009D">
        <w:rPr>
          <w:rFonts w:cs="Times New Roman"/>
          <w:snapToGrid w:val="0"/>
          <w:color w:val="000000" w:themeColor="text1"/>
          <w:kern w:val="0"/>
        </w:rPr>
        <w:t>（</w:t>
      </w:r>
      <w:r w:rsidRPr="006B009D">
        <w:rPr>
          <w:rFonts w:cs="Times New Roman"/>
          <w:snapToGrid w:val="0"/>
          <w:color w:val="000000" w:themeColor="text1"/>
          <w:kern w:val="0"/>
        </w:rPr>
        <w:t>100</w:t>
      </w:r>
      <w:r w:rsidRPr="006B009D">
        <w:rPr>
          <w:rFonts w:cs="Times New Roman"/>
          <w:snapToGrid w:val="0"/>
          <w:color w:val="000000" w:themeColor="text1"/>
          <w:kern w:val="0"/>
        </w:rPr>
        <w:t>人</w:t>
      </w:r>
      <w:r w:rsidRPr="006B009D">
        <w:rPr>
          <w:rFonts w:cs="Times New Roman"/>
          <w:snapToGrid w:val="0"/>
          <w:color w:val="000000" w:themeColor="text1"/>
          <w:kern w:val="0"/>
        </w:rPr>
        <w:t>·d</w:t>
      </w:r>
      <w:r w:rsidRPr="006B009D">
        <w:rPr>
          <w:rFonts w:cs="Times New Roman"/>
          <w:snapToGrid w:val="0"/>
          <w:color w:val="000000" w:themeColor="text1"/>
          <w:kern w:val="0"/>
        </w:rPr>
        <w:t>），可推算出食用油用量约为</w:t>
      </w:r>
      <w:r w:rsidRPr="006B009D">
        <w:rPr>
          <w:rFonts w:cs="Times New Roman"/>
          <w:snapToGrid w:val="0"/>
          <w:color w:val="000000" w:themeColor="text1"/>
          <w:kern w:val="0"/>
        </w:rPr>
        <w:t>3kg/d</w:t>
      </w:r>
      <w:r w:rsidRPr="006B009D">
        <w:rPr>
          <w:rFonts w:cs="Times New Roman"/>
          <w:snapToGrid w:val="0"/>
          <w:color w:val="000000" w:themeColor="text1"/>
          <w:kern w:val="0"/>
        </w:rPr>
        <w:t>，一般油烟产生量按总耗油量的</w:t>
      </w:r>
      <w:r w:rsidRPr="006B009D">
        <w:rPr>
          <w:rFonts w:cs="Times New Roman"/>
          <w:snapToGrid w:val="0"/>
          <w:color w:val="000000" w:themeColor="text1"/>
          <w:kern w:val="0"/>
        </w:rPr>
        <w:t>2%~4%</w:t>
      </w:r>
      <w:r w:rsidRPr="006B009D">
        <w:rPr>
          <w:rFonts w:cs="Times New Roman"/>
          <w:snapToGrid w:val="0"/>
          <w:color w:val="000000" w:themeColor="text1"/>
          <w:kern w:val="0"/>
        </w:rPr>
        <w:t>计（本项目取</w:t>
      </w:r>
      <w:r w:rsidRPr="006B009D">
        <w:rPr>
          <w:rFonts w:cs="Times New Roman"/>
          <w:snapToGrid w:val="0"/>
          <w:color w:val="000000" w:themeColor="text1"/>
          <w:kern w:val="0"/>
        </w:rPr>
        <w:t>3%</w:t>
      </w:r>
      <w:r w:rsidRPr="006B009D">
        <w:rPr>
          <w:rFonts w:cs="Times New Roman"/>
          <w:snapToGrid w:val="0"/>
          <w:color w:val="000000" w:themeColor="text1"/>
          <w:kern w:val="0"/>
        </w:rPr>
        <w:t>），则油烟产生量约为</w:t>
      </w:r>
      <w:r w:rsidRPr="006B009D">
        <w:rPr>
          <w:rFonts w:cs="Times New Roman"/>
          <w:snapToGrid w:val="0"/>
          <w:color w:val="000000" w:themeColor="text1"/>
          <w:kern w:val="0"/>
        </w:rPr>
        <w:t>0.09kg/d</w:t>
      </w:r>
      <w:r w:rsidRPr="006B009D">
        <w:rPr>
          <w:rFonts w:cs="Times New Roman"/>
          <w:snapToGrid w:val="0"/>
          <w:color w:val="000000" w:themeColor="text1"/>
          <w:kern w:val="0"/>
        </w:rPr>
        <w:t>（即</w:t>
      </w:r>
      <w:r w:rsidRPr="006B009D">
        <w:rPr>
          <w:rFonts w:cs="Times New Roman"/>
          <w:snapToGrid w:val="0"/>
          <w:color w:val="000000" w:themeColor="text1"/>
          <w:kern w:val="0"/>
        </w:rPr>
        <w:t>27kg/a</w:t>
      </w:r>
      <w:r w:rsidRPr="006B009D">
        <w:rPr>
          <w:rFonts w:cs="Times New Roman"/>
          <w:snapToGrid w:val="0"/>
          <w:color w:val="000000" w:themeColor="text1"/>
          <w:kern w:val="0"/>
        </w:rPr>
        <w:t>）。评价建议食堂需安装油烟净化装置，</w:t>
      </w:r>
      <w:r w:rsidRPr="006B009D">
        <w:rPr>
          <w:rFonts w:cs="Times New Roman" w:hint="eastAsia"/>
          <w:snapToGrid w:val="0"/>
          <w:color w:val="000000" w:themeColor="text1"/>
          <w:kern w:val="0"/>
        </w:rPr>
        <w:t>参照</w:t>
      </w:r>
      <w:r w:rsidRPr="006B009D">
        <w:rPr>
          <w:rFonts w:cs="Times New Roman"/>
          <w:snapToGrid w:val="0"/>
          <w:color w:val="000000" w:themeColor="text1"/>
          <w:kern w:val="0"/>
        </w:rPr>
        <w:t>根据《饮食业环境保护技术规范》（</w:t>
      </w:r>
      <w:r w:rsidRPr="006B009D">
        <w:rPr>
          <w:rFonts w:cs="Times New Roman"/>
          <w:snapToGrid w:val="0"/>
          <w:color w:val="000000" w:themeColor="text1"/>
          <w:kern w:val="0"/>
        </w:rPr>
        <w:t>HJ554-2010</w:t>
      </w:r>
      <w:r w:rsidRPr="006B009D">
        <w:rPr>
          <w:rFonts w:cs="Times New Roman"/>
          <w:snapToGrid w:val="0"/>
          <w:color w:val="000000" w:themeColor="text1"/>
          <w:kern w:val="0"/>
        </w:rPr>
        <w:t>），本项目安装一台排风量为</w:t>
      </w:r>
      <w:r w:rsidRPr="006B009D">
        <w:rPr>
          <w:rFonts w:cs="Times New Roman"/>
          <w:snapToGrid w:val="0"/>
          <w:color w:val="000000" w:themeColor="text1"/>
          <w:kern w:val="0"/>
        </w:rPr>
        <w:t>8000m</w:t>
      </w:r>
      <w:r w:rsidRPr="006B009D">
        <w:rPr>
          <w:rFonts w:cs="Times New Roman"/>
          <w:snapToGrid w:val="0"/>
          <w:color w:val="000000" w:themeColor="text1"/>
          <w:kern w:val="0"/>
          <w:vertAlign w:val="superscript"/>
        </w:rPr>
        <w:t>3</w:t>
      </w:r>
      <w:r w:rsidRPr="006B009D">
        <w:rPr>
          <w:rFonts w:cs="Times New Roman"/>
          <w:snapToGrid w:val="0"/>
          <w:color w:val="000000" w:themeColor="text1"/>
          <w:kern w:val="0"/>
        </w:rPr>
        <w:t>/h</w:t>
      </w:r>
      <w:r w:rsidRPr="006B009D">
        <w:rPr>
          <w:rFonts w:cs="Times New Roman"/>
          <w:snapToGrid w:val="0"/>
          <w:color w:val="000000" w:themeColor="text1"/>
          <w:kern w:val="0"/>
        </w:rPr>
        <w:t>的油烟净化器，处理效率以</w:t>
      </w:r>
      <w:r w:rsidRPr="006B009D">
        <w:rPr>
          <w:rFonts w:cs="Times New Roman"/>
          <w:snapToGrid w:val="0"/>
          <w:color w:val="000000" w:themeColor="text1"/>
          <w:kern w:val="0"/>
        </w:rPr>
        <w:t>80%</w:t>
      </w:r>
      <w:r w:rsidRPr="006B009D">
        <w:rPr>
          <w:rFonts w:cs="Times New Roman"/>
          <w:snapToGrid w:val="0"/>
          <w:color w:val="000000" w:themeColor="text1"/>
          <w:kern w:val="0"/>
        </w:rPr>
        <w:t>计，每天运行</w:t>
      </w:r>
      <w:r w:rsidRPr="006B009D">
        <w:rPr>
          <w:rFonts w:cs="Times New Roman"/>
          <w:snapToGrid w:val="0"/>
          <w:color w:val="000000" w:themeColor="text1"/>
          <w:kern w:val="0"/>
        </w:rPr>
        <w:t>8</w:t>
      </w:r>
      <w:r w:rsidRPr="006B009D">
        <w:rPr>
          <w:rFonts w:cs="Times New Roman"/>
          <w:snapToGrid w:val="0"/>
          <w:color w:val="000000" w:themeColor="text1"/>
          <w:kern w:val="0"/>
        </w:rPr>
        <w:t>小时，则油烟排放量为</w:t>
      </w:r>
      <w:r w:rsidRPr="006B009D">
        <w:rPr>
          <w:rFonts w:cs="Times New Roman"/>
          <w:snapToGrid w:val="0"/>
          <w:color w:val="000000" w:themeColor="text1"/>
          <w:kern w:val="0"/>
        </w:rPr>
        <w:t>5.4kg/a</w:t>
      </w:r>
      <w:r w:rsidRPr="006B009D">
        <w:rPr>
          <w:rFonts w:cs="Times New Roman" w:hint="eastAsia"/>
          <w:snapToGrid w:val="0"/>
          <w:color w:val="000000" w:themeColor="text1"/>
          <w:kern w:val="0"/>
        </w:rPr>
        <w:t>（</w:t>
      </w:r>
      <w:r w:rsidRPr="006B009D">
        <w:rPr>
          <w:rFonts w:cs="Times New Roman" w:hint="eastAsia"/>
          <w:snapToGrid w:val="0"/>
          <w:color w:val="000000" w:themeColor="text1"/>
          <w:kern w:val="0"/>
        </w:rPr>
        <w:t>0</w:t>
      </w:r>
      <w:r w:rsidRPr="006B009D">
        <w:rPr>
          <w:rFonts w:cs="Times New Roman"/>
          <w:snapToGrid w:val="0"/>
          <w:color w:val="000000" w:themeColor="text1"/>
          <w:kern w:val="0"/>
        </w:rPr>
        <w:t>.00225</w:t>
      </w:r>
      <w:r w:rsidRPr="006B009D">
        <w:rPr>
          <w:rFonts w:cs="Times New Roman" w:hint="eastAsia"/>
          <w:snapToGrid w:val="0"/>
          <w:color w:val="000000" w:themeColor="text1"/>
          <w:kern w:val="0"/>
        </w:rPr>
        <w:t>kg/h</w:t>
      </w:r>
      <w:r w:rsidRPr="006B009D">
        <w:rPr>
          <w:rFonts w:cs="Times New Roman" w:hint="eastAsia"/>
          <w:snapToGrid w:val="0"/>
          <w:color w:val="000000" w:themeColor="text1"/>
          <w:kern w:val="0"/>
        </w:rPr>
        <w:t>）</w:t>
      </w:r>
      <w:r w:rsidRPr="006B009D">
        <w:rPr>
          <w:rFonts w:cs="Times New Roman"/>
          <w:snapToGrid w:val="0"/>
          <w:color w:val="000000" w:themeColor="text1"/>
          <w:kern w:val="0"/>
        </w:rPr>
        <w:t>，排放浓度为</w:t>
      </w:r>
      <w:r w:rsidRPr="006B009D">
        <w:rPr>
          <w:rFonts w:cs="Times New Roman"/>
          <w:snapToGrid w:val="0"/>
          <w:color w:val="000000" w:themeColor="text1"/>
          <w:kern w:val="0"/>
        </w:rPr>
        <w:t>0.28mg/m</w:t>
      </w:r>
      <w:r w:rsidRPr="006B009D">
        <w:rPr>
          <w:rFonts w:cs="Times New Roman"/>
          <w:snapToGrid w:val="0"/>
          <w:color w:val="000000" w:themeColor="text1"/>
          <w:kern w:val="0"/>
          <w:vertAlign w:val="superscript"/>
        </w:rPr>
        <w:t>3</w:t>
      </w:r>
      <w:r w:rsidRPr="006B009D">
        <w:rPr>
          <w:rFonts w:cs="Times New Roman"/>
          <w:snapToGrid w:val="0"/>
          <w:color w:val="000000" w:themeColor="text1"/>
          <w:kern w:val="0"/>
        </w:rPr>
        <w:t>，满足《饮食业油烟排放标准（试行）》（</w:t>
      </w:r>
      <w:r w:rsidRPr="006B009D">
        <w:rPr>
          <w:rFonts w:cs="Times New Roman"/>
          <w:snapToGrid w:val="0"/>
          <w:color w:val="000000" w:themeColor="text1"/>
          <w:kern w:val="0"/>
        </w:rPr>
        <w:t>GB18483-2001</w:t>
      </w:r>
      <w:r w:rsidRPr="006B009D">
        <w:rPr>
          <w:rFonts w:cs="Times New Roman"/>
          <w:snapToGrid w:val="0"/>
          <w:color w:val="000000" w:themeColor="text1"/>
          <w:kern w:val="0"/>
        </w:rPr>
        <w:t>）油烟排放要求最高允许排放浓度</w:t>
      </w:r>
      <w:r w:rsidRPr="006B009D">
        <w:rPr>
          <w:rFonts w:cs="Times New Roman"/>
          <w:snapToGrid w:val="0"/>
          <w:color w:val="000000" w:themeColor="text1"/>
          <w:kern w:val="0"/>
        </w:rPr>
        <w:t>2.0mg/m</w:t>
      </w:r>
      <w:r w:rsidRPr="006B009D">
        <w:rPr>
          <w:rFonts w:cs="Times New Roman"/>
          <w:snapToGrid w:val="0"/>
          <w:color w:val="000000" w:themeColor="text1"/>
          <w:kern w:val="0"/>
          <w:vertAlign w:val="superscript"/>
        </w:rPr>
        <w:t>3</w:t>
      </w:r>
      <w:r w:rsidRPr="006B009D">
        <w:rPr>
          <w:rFonts w:cs="Times New Roman"/>
          <w:snapToGrid w:val="0"/>
          <w:color w:val="000000" w:themeColor="text1"/>
          <w:kern w:val="0"/>
        </w:rPr>
        <w:t>的要求。</w:t>
      </w:r>
    </w:p>
    <w:p w:rsidR="00304D7C" w:rsidRPr="006B009D" w:rsidRDefault="00340CC8">
      <w:pPr>
        <w:ind w:firstLine="480"/>
        <w:rPr>
          <w:rFonts w:cs="Times New Roman"/>
          <w:color w:val="000000" w:themeColor="text1"/>
          <w:u w:val="single"/>
        </w:rPr>
      </w:pPr>
      <w:r w:rsidRPr="006B009D">
        <w:rPr>
          <w:rFonts w:cs="Times New Roman" w:hint="eastAsia"/>
          <w:color w:val="000000" w:themeColor="text1"/>
          <w:u w:val="single"/>
        </w:rPr>
        <w:t>因此，根据上文分析，本次评价将本次工程的</w:t>
      </w:r>
      <w:proofErr w:type="gramStart"/>
      <w:r w:rsidRPr="006B009D">
        <w:rPr>
          <w:rFonts w:cs="Times New Roman" w:hint="eastAsia"/>
          <w:color w:val="000000" w:themeColor="text1"/>
          <w:u w:val="single"/>
        </w:rPr>
        <w:t>废气产排情况</w:t>
      </w:r>
      <w:proofErr w:type="gramEnd"/>
      <w:r w:rsidRPr="006B009D">
        <w:rPr>
          <w:rFonts w:cs="Times New Roman" w:hint="eastAsia"/>
          <w:color w:val="000000" w:themeColor="text1"/>
          <w:u w:val="single"/>
        </w:rPr>
        <w:t>汇总，详见</w:t>
      </w:r>
      <w:r w:rsidRPr="006B009D">
        <w:rPr>
          <w:rFonts w:cs="Times New Roman"/>
          <w:color w:val="000000" w:themeColor="text1"/>
          <w:u w:val="single"/>
        </w:rPr>
        <w:fldChar w:fldCharType="begin"/>
      </w:r>
      <w:r w:rsidRPr="006B009D">
        <w:rPr>
          <w:rFonts w:cs="Times New Roman"/>
          <w:color w:val="000000" w:themeColor="text1"/>
          <w:u w:val="single"/>
        </w:rPr>
        <w:instrText xml:space="preserve"> </w:instrText>
      </w:r>
      <w:r w:rsidRPr="006B009D">
        <w:rPr>
          <w:rFonts w:cs="Times New Roman" w:hint="eastAsia"/>
          <w:color w:val="000000" w:themeColor="text1"/>
          <w:u w:val="single"/>
        </w:rPr>
        <w:instrText>REF _Ref521050231 \h</w:instrText>
      </w:r>
      <w:r w:rsidRPr="006B009D">
        <w:rPr>
          <w:rFonts w:cs="Times New Roman"/>
          <w:color w:val="000000" w:themeColor="text1"/>
          <w:u w:val="single"/>
        </w:rPr>
        <w:instrText xml:space="preserve">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ascii="宋体" w:hAnsi="宋体" w:cs="宋体" w:hint="eastAsia"/>
          <w:color w:val="000000" w:themeColor="text1"/>
          <w:u w:val="single"/>
        </w:rPr>
        <w:t>表</w:t>
      </w:r>
      <w:r w:rsidR="006B009D" w:rsidRPr="006B009D">
        <w:rPr>
          <w:rFonts w:ascii="宋体" w:hAnsi="宋体" w:cs="宋体"/>
          <w:color w:val="000000" w:themeColor="text1"/>
          <w:u w:val="single"/>
        </w:rPr>
        <w:t>3-</w:t>
      </w:r>
      <w:r w:rsidR="006B009D" w:rsidRPr="006B009D">
        <w:rPr>
          <w:color w:val="000000" w:themeColor="text1"/>
          <w:u w:val="single"/>
        </w:rPr>
        <w:t xml:space="preserve"> </w:t>
      </w:r>
      <w:r w:rsidR="006B009D">
        <w:rPr>
          <w:noProof/>
          <w:color w:val="000000" w:themeColor="text1"/>
          <w:u w:val="single"/>
        </w:rPr>
        <w:t>26</w:t>
      </w:r>
      <w:r w:rsidRPr="006B009D">
        <w:rPr>
          <w:rFonts w:cs="Times New Roman"/>
          <w:color w:val="000000" w:themeColor="text1"/>
          <w:u w:val="single"/>
        </w:rPr>
        <w:fldChar w:fldCharType="end"/>
      </w:r>
      <w:r w:rsidRPr="006B009D">
        <w:rPr>
          <w:rFonts w:cs="Times New Roman" w:hint="eastAsia"/>
          <w:color w:val="000000" w:themeColor="text1"/>
          <w:u w:val="single"/>
        </w:rPr>
        <w:t>。</w:t>
      </w:r>
    </w:p>
    <w:p w:rsidR="00304D7C" w:rsidRPr="006B009D" w:rsidRDefault="00340CC8">
      <w:pPr>
        <w:pStyle w:val="a8"/>
        <w:ind w:firstLine="482"/>
        <w:rPr>
          <w:b w:val="0"/>
          <w:color w:val="000000" w:themeColor="text1"/>
          <w:u w:val="single"/>
        </w:rPr>
      </w:pPr>
      <w:bookmarkStart w:id="222" w:name="_Ref521050231"/>
      <w:r w:rsidRPr="006B009D">
        <w:rPr>
          <w:rFonts w:ascii="宋体" w:hAnsi="宋体" w:cs="宋体" w:hint="eastAsia"/>
          <w:color w:val="000000" w:themeColor="text1"/>
          <w:u w:val="single"/>
        </w:rPr>
        <w:t>表</w:t>
      </w:r>
      <w:r w:rsidRPr="006B009D">
        <w:rPr>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SEQ </w:instrText>
      </w:r>
      <w:r w:rsidRPr="006B009D">
        <w:rPr>
          <w:color w:val="000000" w:themeColor="text1"/>
          <w:u w:val="single"/>
        </w:rPr>
        <w:instrText>表</w:instrText>
      </w:r>
      <w:r w:rsidRPr="006B009D">
        <w:rPr>
          <w:color w:val="000000" w:themeColor="text1"/>
          <w:u w:val="single"/>
        </w:rPr>
        <w:instrText xml:space="preserve">3- \* ARABIC </w:instrText>
      </w:r>
      <w:r w:rsidRPr="006B009D">
        <w:rPr>
          <w:color w:val="000000" w:themeColor="text1"/>
          <w:u w:val="single"/>
        </w:rPr>
        <w:fldChar w:fldCharType="separate"/>
      </w:r>
      <w:r w:rsidR="006B009D">
        <w:rPr>
          <w:noProof/>
          <w:color w:val="000000" w:themeColor="text1"/>
          <w:u w:val="single"/>
        </w:rPr>
        <w:t>26</w:t>
      </w:r>
      <w:r w:rsidRPr="006B009D">
        <w:rPr>
          <w:color w:val="000000" w:themeColor="text1"/>
          <w:u w:val="single"/>
        </w:rPr>
        <w:fldChar w:fldCharType="end"/>
      </w:r>
      <w:bookmarkEnd w:id="222"/>
      <w:r w:rsidRPr="006B009D">
        <w:rPr>
          <w:b w:val="0"/>
          <w:color w:val="000000" w:themeColor="text1"/>
          <w:u w:val="single"/>
        </w:rPr>
        <w:t xml:space="preserve">    </w:t>
      </w:r>
      <w:r w:rsidRPr="006B009D">
        <w:rPr>
          <w:b w:val="0"/>
          <w:color w:val="000000" w:themeColor="text1"/>
          <w:u w:val="single"/>
        </w:rPr>
        <w:t>本项目运营期废气产品情况汇总一览表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6"/>
        <w:gridCol w:w="416"/>
        <w:gridCol w:w="662"/>
        <w:gridCol w:w="536"/>
        <w:gridCol w:w="693"/>
        <w:gridCol w:w="693"/>
        <w:gridCol w:w="773"/>
        <w:gridCol w:w="1763"/>
        <w:gridCol w:w="798"/>
        <w:gridCol w:w="709"/>
        <w:gridCol w:w="18"/>
        <w:gridCol w:w="739"/>
      </w:tblGrid>
      <w:tr w:rsidR="006B009D" w:rsidRPr="006B009D">
        <w:trPr>
          <w:trHeight w:val="97"/>
          <w:jc w:val="center"/>
        </w:trPr>
        <w:tc>
          <w:tcPr>
            <w:tcW w:w="311" w:type="pct"/>
            <w:vMerge w:val="restart"/>
            <w:vAlign w:val="center"/>
          </w:tcPr>
          <w:p w:rsidR="00304D7C" w:rsidRPr="006B009D" w:rsidRDefault="00340CC8">
            <w:pPr>
              <w:pStyle w:val="af8"/>
              <w:rPr>
                <w:color w:val="000000" w:themeColor="text1"/>
                <w:u w:val="single"/>
              </w:rPr>
            </w:pPr>
            <w:bookmarkStart w:id="223" w:name="_Hlk521256768"/>
            <w:r w:rsidRPr="006B009D">
              <w:rPr>
                <w:color w:val="000000" w:themeColor="text1"/>
                <w:u w:val="single"/>
              </w:rPr>
              <w:t>废气类型</w:t>
            </w:r>
          </w:p>
        </w:tc>
        <w:tc>
          <w:tcPr>
            <w:tcW w:w="67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污染源</w:t>
            </w:r>
          </w:p>
        </w:tc>
        <w:tc>
          <w:tcPr>
            <w:tcW w:w="302" w:type="pct"/>
            <w:vMerge w:val="restart"/>
            <w:vAlign w:val="center"/>
          </w:tcPr>
          <w:p w:rsidR="00304D7C" w:rsidRPr="006B009D" w:rsidRDefault="00340CC8">
            <w:pPr>
              <w:pStyle w:val="af8"/>
              <w:rPr>
                <w:color w:val="000000" w:themeColor="text1"/>
                <w:u w:val="single"/>
              </w:rPr>
            </w:pPr>
            <w:r w:rsidRPr="006B009D">
              <w:rPr>
                <w:color w:val="000000" w:themeColor="text1"/>
                <w:u w:val="single"/>
              </w:rPr>
              <w:t>污染源名称</w:t>
            </w:r>
          </w:p>
        </w:tc>
        <w:tc>
          <w:tcPr>
            <w:tcW w:w="1267" w:type="pct"/>
            <w:gridSpan w:val="3"/>
            <w:vAlign w:val="center"/>
          </w:tcPr>
          <w:p w:rsidR="00304D7C" w:rsidRPr="006B009D" w:rsidRDefault="00340CC8">
            <w:pPr>
              <w:pStyle w:val="af8"/>
              <w:rPr>
                <w:color w:val="000000" w:themeColor="text1"/>
                <w:u w:val="single"/>
              </w:rPr>
            </w:pPr>
            <w:r w:rsidRPr="006B009D">
              <w:rPr>
                <w:color w:val="000000" w:themeColor="text1"/>
                <w:u w:val="single"/>
              </w:rPr>
              <w:t>污染物产生情况</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处理措施</w:t>
            </w:r>
          </w:p>
        </w:tc>
        <w:tc>
          <w:tcPr>
            <w:tcW w:w="1371" w:type="pct"/>
            <w:gridSpan w:val="4"/>
            <w:vAlign w:val="center"/>
          </w:tcPr>
          <w:p w:rsidR="00304D7C" w:rsidRPr="006B009D" w:rsidRDefault="00340CC8">
            <w:pPr>
              <w:pStyle w:val="af8"/>
              <w:rPr>
                <w:color w:val="000000" w:themeColor="text1"/>
                <w:u w:val="single"/>
              </w:rPr>
            </w:pPr>
            <w:r w:rsidRPr="006B009D">
              <w:rPr>
                <w:color w:val="000000" w:themeColor="text1"/>
                <w:u w:val="single"/>
              </w:rPr>
              <w:t>污染物产生情况</w:t>
            </w:r>
          </w:p>
        </w:tc>
      </w:tr>
      <w:tr w:rsidR="006B009D" w:rsidRPr="006B009D">
        <w:trPr>
          <w:trHeight w:val="378"/>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ign w:val="center"/>
          </w:tcPr>
          <w:p w:rsidR="00304D7C" w:rsidRPr="006B009D" w:rsidRDefault="00304D7C">
            <w:pPr>
              <w:pStyle w:val="af8"/>
              <w:rPr>
                <w:color w:val="000000" w:themeColor="text1"/>
                <w:u w:val="single"/>
              </w:rPr>
            </w:pPr>
          </w:p>
        </w:tc>
        <w:tc>
          <w:tcPr>
            <w:tcW w:w="302" w:type="pct"/>
            <w:vMerge/>
            <w:vAlign w:val="center"/>
          </w:tcPr>
          <w:p w:rsidR="00304D7C" w:rsidRPr="006B009D" w:rsidRDefault="00304D7C">
            <w:pPr>
              <w:pStyle w:val="af8"/>
              <w:rPr>
                <w:color w:val="000000" w:themeColor="text1"/>
                <w:u w:val="single"/>
              </w:rPr>
            </w:pP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产生量</w:t>
            </w:r>
            <w:r w:rsidRPr="006B009D">
              <w:rPr>
                <w:color w:val="000000" w:themeColor="text1"/>
                <w:u w:val="single"/>
              </w:rPr>
              <w:t>t/a</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产生速率</w:t>
            </w:r>
            <w:r w:rsidRPr="006B009D">
              <w:rPr>
                <w:color w:val="000000" w:themeColor="text1"/>
                <w:u w:val="single"/>
              </w:rPr>
              <w:t>kg/h</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产生浓度</w:t>
            </w:r>
            <w:r w:rsidRPr="006B009D">
              <w:rPr>
                <w:color w:val="000000" w:themeColor="text1"/>
                <w:u w:val="single"/>
              </w:rPr>
              <w:t>mg/m</w:t>
            </w:r>
            <w:r w:rsidRPr="006B009D">
              <w:rPr>
                <w:color w:val="000000" w:themeColor="text1"/>
                <w:u w:val="single"/>
                <w:vertAlign w:val="superscript"/>
              </w:rPr>
              <w:t>3</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排放量</w:t>
            </w:r>
            <w:r w:rsidRPr="006B009D">
              <w:rPr>
                <w:color w:val="000000" w:themeColor="text1"/>
                <w:u w:val="single"/>
              </w:rPr>
              <w:t>t/a</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排放速率</w:t>
            </w:r>
            <w:r w:rsidRPr="006B009D">
              <w:rPr>
                <w:color w:val="000000" w:themeColor="text1"/>
                <w:u w:val="single"/>
              </w:rPr>
              <w:t>kg/h</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排放浓度</w:t>
            </w:r>
            <w:r w:rsidRPr="006B009D">
              <w:rPr>
                <w:color w:val="000000" w:themeColor="text1"/>
                <w:u w:val="single"/>
              </w:rPr>
              <w:t>mg/m</w:t>
            </w:r>
            <w:r w:rsidRPr="006B009D">
              <w:rPr>
                <w:color w:val="000000" w:themeColor="text1"/>
                <w:u w:val="single"/>
                <w:vertAlign w:val="superscript"/>
              </w:rPr>
              <w:t>3</w:t>
            </w:r>
          </w:p>
        </w:tc>
      </w:tr>
      <w:tr w:rsidR="006B009D" w:rsidRPr="006B009D">
        <w:trPr>
          <w:trHeight w:val="282"/>
          <w:jc w:val="center"/>
        </w:trPr>
        <w:tc>
          <w:tcPr>
            <w:tcW w:w="5000" w:type="pct"/>
            <w:gridSpan w:val="12"/>
            <w:vAlign w:val="center"/>
          </w:tcPr>
          <w:p w:rsidR="00304D7C" w:rsidRPr="006B009D" w:rsidRDefault="00340CC8">
            <w:pPr>
              <w:pStyle w:val="af8"/>
              <w:rPr>
                <w:color w:val="000000" w:themeColor="text1"/>
                <w:u w:val="single"/>
              </w:rPr>
            </w:pPr>
            <w:r w:rsidRPr="006B009D">
              <w:rPr>
                <w:b/>
                <w:color w:val="000000" w:themeColor="text1"/>
                <w:u w:val="single"/>
              </w:rPr>
              <w:t>特种氧化铝</w:t>
            </w:r>
          </w:p>
        </w:tc>
      </w:tr>
      <w:tr w:rsidR="006B009D" w:rsidRPr="006B009D">
        <w:trPr>
          <w:trHeight w:val="224"/>
          <w:jc w:val="center"/>
        </w:trPr>
        <w:tc>
          <w:tcPr>
            <w:tcW w:w="311" w:type="pct"/>
            <w:vMerge w:val="restart"/>
            <w:vAlign w:val="center"/>
          </w:tcPr>
          <w:p w:rsidR="00304D7C" w:rsidRPr="006B009D" w:rsidRDefault="00340CC8">
            <w:pPr>
              <w:pStyle w:val="af8"/>
              <w:rPr>
                <w:color w:val="000000" w:themeColor="text1"/>
                <w:u w:val="single"/>
              </w:rPr>
            </w:pPr>
            <w:r w:rsidRPr="006B009D">
              <w:rPr>
                <w:color w:val="000000" w:themeColor="text1"/>
                <w:u w:val="single"/>
              </w:rPr>
              <w:t>有组织废气</w:t>
            </w:r>
          </w:p>
        </w:tc>
        <w:tc>
          <w:tcPr>
            <w:tcW w:w="263" w:type="pct"/>
            <w:vMerge w:val="restart"/>
            <w:vAlign w:val="center"/>
          </w:tcPr>
          <w:p w:rsidR="00304D7C" w:rsidRPr="006B009D" w:rsidRDefault="00340CC8">
            <w:pPr>
              <w:pStyle w:val="af8"/>
              <w:rPr>
                <w:color w:val="000000" w:themeColor="text1"/>
                <w:u w:val="single"/>
              </w:rPr>
            </w:pPr>
            <w:r w:rsidRPr="006B009D">
              <w:rPr>
                <w:color w:val="000000" w:themeColor="text1"/>
                <w:u w:val="single"/>
              </w:rPr>
              <w:t>粉剂产品</w:t>
            </w:r>
          </w:p>
        </w:tc>
        <w:tc>
          <w:tcPr>
            <w:tcW w:w="411"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2.448</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161</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废气通过</w:t>
            </w:r>
            <w:r w:rsidRPr="006B009D">
              <w:rPr>
                <w:color w:val="000000" w:themeColor="text1"/>
                <w:u w:val="single"/>
              </w:rPr>
              <w:t>30m</w:t>
            </w:r>
            <w:r w:rsidRPr="006B009D">
              <w:rPr>
                <w:color w:val="000000" w:themeColor="text1"/>
                <w:u w:val="single"/>
              </w:rPr>
              <w:t>高排气筒排放</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2.448</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161</w:t>
            </w:r>
          </w:p>
        </w:tc>
      </w:tr>
      <w:tr w:rsidR="006B009D" w:rsidRPr="006B009D">
        <w:trPr>
          <w:trHeight w:val="392"/>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0.4536</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20</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0.4536</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20</w:t>
            </w:r>
          </w:p>
        </w:tc>
      </w:tr>
      <w:tr w:rsidR="006B009D" w:rsidRPr="006B009D">
        <w:trPr>
          <w:trHeight w:val="320"/>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0.206</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13.6</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0.206</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13.6</w:t>
            </w:r>
          </w:p>
        </w:tc>
      </w:tr>
      <w:tr w:rsidR="006B009D" w:rsidRPr="006B009D">
        <w:trPr>
          <w:trHeight w:val="181"/>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Align w:val="center"/>
          </w:tcPr>
          <w:p w:rsidR="00304D7C" w:rsidRPr="006B009D" w:rsidRDefault="00340CC8">
            <w:pPr>
              <w:pStyle w:val="af8"/>
              <w:rPr>
                <w:color w:val="000000" w:themeColor="text1"/>
                <w:u w:val="single"/>
              </w:rPr>
            </w:pPr>
            <w:r w:rsidRPr="006B009D">
              <w:rPr>
                <w:color w:val="000000" w:themeColor="text1"/>
                <w:u w:val="single"/>
              </w:rPr>
              <w:t>闪蒸干燥废气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80</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11.1</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1111.1</w:t>
            </w:r>
          </w:p>
        </w:tc>
        <w:tc>
          <w:tcPr>
            <w:tcW w:w="1074" w:type="pct"/>
            <w:vAlign w:val="center"/>
          </w:tcPr>
          <w:p w:rsidR="00304D7C" w:rsidRPr="006B009D" w:rsidRDefault="00340CC8">
            <w:pPr>
              <w:pStyle w:val="af8"/>
              <w:rPr>
                <w:color w:val="000000" w:themeColor="text1"/>
                <w:u w:val="single"/>
              </w:rPr>
            </w:pPr>
            <w:r w:rsidRPr="006B009D">
              <w:rPr>
                <w:color w:val="000000" w:themeColor="text1"/>
                <w:u w:val="single"/>
              </w:rPr>
              <w:t>脉冲袋式除尘器</w:t>
            </w:r>
            <w:r w:rsidRPr="006B009D">
              <w:rPr>
                <w:color w:val="000000" w:themeColor="text1"/>
                <w:u w:val="single"/>
              </w:rPr>
              <w:t>+30m</w:t>
            </w:r>
            <w:r w:rsidRPr="006B009D">
              <w:rPr>
                <w:color w:val="000000" w:themeColor="text1"/>
                <w:u w:val="single"/>
              </w:rPr>
              <w:t>高排气筒排放</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0.8</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0.11</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11</w:t>
            </w:r>
          </w:p>
        </w:tc>
      </w:tr>
      <w:tr w:rsidR="006B009D" w:rsidRPr="006B009D">
        <w:trPr>
          <w:trHeight w:val="662"/>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Align w:val="center"/>
          </w:tcPr>
          <w:p w:rsidR="00304D7C" w:rsidRPr="006B009D" w:rsidRDefault="00340CC8">
            <w:pPr>
              <w:pStyle w:val="af8"/>
              <w:rPr>
                <w:color w:val="000000" w:themeColor="text1"/>
                <w:u w:val="single"/>
              </w:rPr>
            </w:pPr>
            <w:r w:rsidRPr="006B009D">
              <w:rPr>
                <w:color w:val="000000" w:themeColor="text1"/>
                <w:u w:val="single"/>
              </w:rPr>
              <w:t>磨粉粉尘</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600</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83.3</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8333.3</w:t>
            </w:r>
          </w:p>
        </w:tc>
        <w:tc>
          <w:tcPr>
            <w:tcW w:w="1074" w:type="pct"/>
            <w:vAlign w:val="center"/>
          </w:tcPr>
          <w:p w:rsidR="00304D7C" w:rsidRPr="006B009D" w:rsidRDefault="00340CC8">
            <w:pPr>
              <w:pStyle w:val="af8"/>
              <w:rPr>
                <w:color w:val="000000" w:themeColor="text1"/>
                <w:u w:val="single"/>
              </w:rPr>
            </w:pPr>
            <w:r w:rsidRPr="006B009D">
              <w:rPr>
                <w:color w:val="000000" w:themeColor="text1"/>
                <w:u w:val="single"/>
              </w:rPr>
              <w:t>旋风除尘</w:t>
            </w:r>
            <w:r w:rsidRPr="006B009D">
              <w:rPr>
                <w:color w:val="000000" w:themeColor="text1"/>
                <w:u w:val="single"/>
              </w:rPr>
              <w:t>+</w:t>
            </w:r>
            <w:r w:rsidRPr="006B009D">
              <w:rPr>
                <w:color w:val="000000" w:themeColor="text1"/>
                <w:u w:val="single"/>
              </w:rPr>
              <w:t>脉冲袋式除尘器</w:t>
            </w:r>
            <w:r w:rsidRPr="006B009D">
              <w:rPr>
                <w:color w:val="000000" w:themeColor="text1"/>
                <w:u w:val="single"/>
              </w:rPr>
              <w:t>+30m</w:t>
            </w:r>
            <w:r w:rsidRPr="006B009D">
              <w:rPr>
                <w:color w:val="000000" w:themeColor="text1"/>
                <w:u w:val="single"/>
              </w:rPr>
              <w:t>高排气筒排放</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0.24</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0.033</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3.3</w:t>
            </w:r>
          </w:p>
        </w:tc>
      </w:tr>
      <w:tr w:rsidR="006B009D" w:rsidRPr="006B009D">
        <w:trPr>
          <w:trHeight w:val="633"/>
          <w:jc w:val="center"/>
        </w:trPr>
        <w:tc>
          <w:tcPr>
            <w:tcW w:w="311" w:type="pct"/>
            <w:vMerge/>
            <w:vAlign w:val="center"/>
          </w:tcPr>
          <w:p w:rsidR="00304D7C" w:rsidRPr="006B009D" w:rsidRDefault="00304D7C">
            <w:pPr>
              <w:pStyle w:val="af8"/>
              <w:rPr>
                <w:color w:val="000000" w:themeColor="text1"/>
                <w:u w:val="single"/>
              </w:rPr>
            </w:pPr>
          </w:p>
        </w:tc>
        <w:tc>
          <w:tcPr>
            <w:tcW w:w="263" w:type="pct"/>
            <w:vMerge w:val="restart"/>
            <w:vAlign w:val="center"/>
          </w:tcPr>
          <w:p w:rsidR="00304D7C" w:rsidRPr="006B009D" w:rsidRDefault="00340CC8">
            <w:pPr>
              <w:pStyle w:val="af8"/>
              <w:rPr>
                <w:color w:val="000000" w:themeColor="text1"/>
                <w:u w:val="single"/>
              </w:rPr>
            </w:pPr>
            <w:r w:rsidRPr="006B009D">
              <w:rPr>
                <w:color w:val="000000" w:themeColor="text1"/>
                <w:u w:val="single"/>
              </w:rPr>
              <w:t>挤条产品</w:t>
            </w:r>
          </w:p>
        </w:tc>
        <w:tc>
          <w:tcPr>
            <w:tcW w:w="411" w:type="pct"/>
            <w:vMerge w:val="restart"/>
            <w:vAlign w:val="center"/>
          </w:tcPr>
          <w:p w:rsidR="00304D7C" w:rsidRPr="006B009D" w:rsidRDefault="00340CC8">
            <w:pPr>
              <w:pStyle w:val="af8"/>
              <w:rPr>
                <w:color w:val="000000" w:themeColor="text1"/>
                <w:u w:val="single"/>
              </w:rPr>
            </w:pPr>
            <w:r w:rsidRPr="006B009D">
              <w:rPr>
                <w:color w:val="000000" w:themeColor="text1"/>
                <w:u w:val="single"/>
              </w:rPr>
              <w:t>网袋窑焙烧废气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2.5</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500</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脉冲袋式除尘器</w:t>
            </w:r>
            <w:r w:rsidRPr="006B009D">
              <w:rPr>
                <w:color w:val="000000" w:themeColor="text1"/>
                <w:u w:val="single"/>
              </w:rPr>
              <w:t>+</w:t>
            </w:r>
            <w:r w:rsidRPr="006B009D">
              <w:rPr>
                <w:color w:val="000000" w:themeColor="text1"/>
                <w:u w:val="single"/>
              </w:rPr>
              <w:t>碱液喷淋</w:t>
            </w:r>
            <w:r w:rsidRPr="006B009D">
              <w:rPr>
                <w:color w:val="000000" w:themeColor="text1"/>
                <w:u w:val="single"/>
              </w:rPr>
              <w:t>+30m</w:t>
            </w:r>
            <w:r w:rsidRPr="006B009D">
              <w:rPr>
                <w:color w:val="000000" w:themeColor="text1"/>
                <w:u w:val="single"/>
              </w:rPr>
              <w:t>高排气筒</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0.02</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0.0027</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0.54</w:t>
            </w:r>
          </w:p>
        </w:tc>
      </w:tr>
      <w:tr w:rsidR="006B009D" w:rsidRPr="006B009D">
        <w:trPr>
          <w:trHeight w:val="298"/>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氮氧化物</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21.6</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27</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5400</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0.0216</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0.003</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0.6</w:t>
            </w:r>
          </w:p>
        </w:tc>
      </w:tr>
      <w:tr w:rsidR="006B009D" w:rsidRPr="006B009D">
        <w:trPr>
          <w:trHeight w:val="237"/>
          <w:jc w:val="center"/>
        </w:trPr>
        <w:tc>
          <w:tcPr>
            <w:tcW w:w="311" w:type="pct"/>
            <w:vMerge/>
            <w:vAlign w:val="center"/>
          </w:tcPr>
          <w:p w:rsidR="00304D7C" w:rsidRPr="006B009D" w:rsidRDefault="00304D7C">
            <w:pPr>
              <w:pStyle w:val="af8"/>
              <w:rPr>
                <w:color w:val="000000" w:themeColor="text1"/>
                <w:u w:val="single"/>
              </w:rPr>
            </w:pPr>
          </w:p>
        </w:tc>
        <w:tc>
          <w:tcPr>
            <w:tcW w:w="263" w:type="pct"/>
            <w:vMerge w:val="restart"/>
            <w:vAlign w:val="center"/>
          </w:tcPr>
          <w:p w:rsidR="00304D7C" w:rsidRPr="006B009D" w:rsidRDefault="00340CC8">
            <w:pPr>
              <w:pStyle w:val="af8"/>
              <w:rPr>
                <w:color w:val="000000" w:themeColor="text1"/>
                <w:u w:val="single"/>
              </w:rPr>
            </w:pPr>
            <w:r w:rsidRPr="006B009D">
              <w:rPr>
                <w:color w:val="000000" w:themeColor="text1"/>
                <w:u w:val="single"/>
              </w:rPr>
              <w:t>微球</w:t>
            </w:r>
          </w:p>
        </w:tc>
        <w:tc>
          <w:tcPr>
            <w:tcW w:w="411"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1.632</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161</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30m</w:t>
            </w:r>
            <w:r w:rsidRPr="006B009D">
              <w:rPr>
                <w:color w:val="000000" w:themeColor="text1"/>
                <w:u w:val="single"/>
              </w:rPr>
              <w:t>高排气筒</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1.632</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161</w:t>
            </w:r>
          </w:p>
        </w:tc>
      </w:tr>
      <w:tr w:rsidR="006B009D" w:rsidRPr="006B009D">
        <w:trPr>
          <w:trHeight w:val="319"/>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0.3024</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30</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0.3024</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30</w:t>
            </w:r>
          </w:p>
        </w:tc>
      </w:tr>
      <w:tr w:rsidR="006B009D" w:rsidRPr="006B009D">
        <w:trPr>
          <w:trHeight w:val="319"/>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0.1376</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13.6</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0.1376</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13.6</w:t>
            </w:r>
          </w:p>
        </w:tc>
      </w:tr>
      <w:tr w:rsidR="006B009D" w:rsidRPr="006B009D">
        <w:trPr>
          <w:trHeight w:val="542"/>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Merge w:val="restart"/>
            <w:vAlign w:val="center"/>
          </w:tcPr>
          <w:p w:rsidR="00304D7C" w:rsidRPr="006B009D" w:rsidRDefault="00340CC8">
            <w:pPr>
              <w:pStyle w:val="af8"/>
              <w:rPr>
                <w:color w:val="000000" w:themeColor="text1"/>
                <w:u w:val="single"/>
              </w:rPr>
            </w:pPr>
            <w:r w:rsidRPr="006B009D">
              <w:rPr>
                <w:color w:val="000000" w:themeColor="text1"/>
                <w:u w:val="single"/>
              </w:rPr>
              <w:t>喷雾干燥废气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20</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2.78</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277.8</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旋风除尘器</w:t>
            </w:r>
            <w:r w:rsidRPr="006B009D">
              <w:rPr>
                <w:color w:val="000000" w:themeColor="text1"/>
                <w:u w:val="single"/>
              </w:rPr>
              <w:t>+</w:t>
            </w:r>
            <w:r w:rsidRPr="006B009D">
              <w:rPr>
                <w:color w:val="000000" w:themeColor="text1"/>
                <w:u w:val="single"/>
              </w:rPr>
              <w:t>袋式除尘器</w:t>
            </w:r>
            <w:r w:rsidRPr="006B009D">
              <w:rPr>
                <w:color w:val="000000" w:themeColor="text1"/>
                <w:u w:val="single"/>
              </w:rPr>
              <w:t>+</w:t>
            </w:r>
            <w:r w:rsidRPr="006B009D">
              <w:rPr>
                <w:color w:val="000000" w:themeColor="text1"/>
                <w:u w:val="single"/>
              </w:rPr>
              <w:t>碱液喷淋</w:t>
            </w:r>
            <w:r w:rsidRPr="006B009D">
              <w:rPr>
                <w:color w:val="000000" w:themeColor="text1"/>
                <w:u w:val="single"/>
              </w:rPr>
              <w:t>+30m</w:t>
            </w:r>
            <w:r w:rsidRPr="006B009D">
              <w:rPr>
                <w:color w:val="000000" w:themeColor="text1"/>
                <w:u w:val="single"/>
              </w:rPr>
              <w:t>高排气筒</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0.04</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0.0056</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0.56</w:t>
            </w:r>
          </w:p>
        </w:tc>
      </w:tr>
      <w:tr w:rsidR="006B009D" w:rsidRPr="006B009D">
        <w:trPr>
          <w:trHeight w:val="284"/>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6</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0.83</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83.3</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0.06</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0.0083</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0.83</w:t>
            </w:r>
          </w:p>
        </w:tc>
      </w:tr>
      <w:tr w:rsidR="006B009D" w:rsidRPr="006B009D">
        <w:trPr>
          <w:trHeight w:val="159"/>
          <w:jc w:val="center"/>
        </w:trPr>
        <w:tc>
          <w:tcPr>
            <w:tcW w:w="311" w:type="pct"/>
            <w:vMerge/>
            <w:vAlign w:val="center"/>
          </w:tcPr>
          <w:p w:rsidR="00304D7C" w:rsidRPr="006B009D" w:rsidRDefault="00304D7C">
            <w:pPr>
              <w:pStyle w:val="af8"/>
              <w:rPr>
                <w:color w:val="000000" w:themeColor="text1"/>
                <w:u w:val="single"/>
              </w:rPr>
            </w:pPr>
          </w:p>
        </w:tc>
        <w:tc>
          <w:tcPr>
            <w:tcW w:w="263" w:type="pct"/>
            <w:vMerge/>
            <w:vAlign w:val="center"/>
          </w:tcPr>
          <w:p w:rsidR="00304D7C" w:rsidRPr="006B009D" w:rsidRDefault="00304D7C">
            <w:pPr>
              <w:pStyle w:val="af8"/>
              <w:rPr>
                <w:color w:val="000000" w:themeColor="text1"/>
                <w:u w:val="single"/>
              </w:rPr>
            </w:pPr>
          </w:p>
        </w:tc>
        <w:tc>
          <w:tcPr>
            <w:tcW w:w="411" w:type="pct"/>
            <w:vAlign w:val="center"/>
          </w:tcPr>
          <w:p w:rsidR="00304D7C" w:rsidRPr="006B009D" w:rsidRDefault="00340CC8">
            <w:pPr>
              <w:pStyle w:val="af8"/>
              <w:rPr>
                <w:color w:val="000000" w:themeColor="text1"/>
                <w:u w:val="single"/>
              </w:rPr>
            </w:pPr>
            <w:r w:rsidRPr="006B009D">
              <w:rPr>
                <w:color w:val="000000" w:themeColor="text1"/>
                <w:u w:val="single"/>
              </w:rPr>
              <w:t>辊道窑焙烧尾气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10</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125</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2500</w:t>
            </w:r>
          </w:p>
        </w:tc>
        <w:tc>
          <w:tcPr>
            <w:tcW w:w="107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袋式除尘器</w:t>
            </w:r>
            <w:r w:rsidRPr="006B009D">
              <w:rPr>
                <w:rFonts w:hint="eastAsia"/>
                <w:color w:val="000000" w:themeColor="text1"/>
                <w:u w:val="single"/>
              </w:rPr>
              <w:t>+</w:t>
            </w:r>
            <w:r w:rsidRPr="006B009D">
              <w:rPr>
                <w:rFonts w:hint="eastAsia"/>
                <w:color w:val="000000" w:themeColor="text1"/>
                <w:u w:val="single"/>
              </w:rPr>
              <w:t>喷淋喷淋</w:t>
            </w:r>
            <w:r w:rsidRPr="006B009D">
              <w:rPr>
                <w:rFonts w:hint="eastAsia"/>
                <w:color w:val="000000" w:themeColor="text1"/>
                <w:u w:val="single"/>
              </w:rPr>
              <w:t>+</w:t>
            </w:r>
            <w:r w:rsidRPr="006B009D">
              <w:rPr>
                <w:color w:val="000000" w:themeColor="text1"/>
                <w:u w:val="single"/>
              </w:rPr>
              <w:t>30m</w:t>
            </w:r>
            <w:r w:rsidRPr="006B009D">
              <w:rPr>
                <w:color w:val="000000" w:themeColor="text1"/>
                <w:u w:val="single"/>
              </w:rPr>
              <w:t>高排气筒</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0.1</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0.125</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25</w:t>
            </w:r>
          </w:p>
        </w:tc>
      </w:tr>
      <w:tr w:rsidR="006B009D" w:rsidRPr="006B009D">
        <w:trPr>
          <w:trHeight w:val="435"/>
          <w:jc w:val="center"/>
        </w:trPr>
        <w:tc>
          <w:tcPr>
            <w:tcW w:w="311" w:type="pct"/>
            <w:vMerge/>
            <w:vAlign w:val="center"/>
          </w:tcPr>
          <w:p w:rsidR="00304D7C" w:rsidRPr="006B009D" w:rsidRDefault="00304D7C">
            <w:pPr>
              <w:pStyle w:val="af8"/>
              <w:rPr>
                <w:color w:val="000000" w:themeColor="text1"/>
                <w:u w:val="single"/>
              </w:rPr>
            </w:pPr>
          </w:p>
        </w:tc>
        <w:tc>
          <w:tcPr>
            <w:tcW w:w="4689" w:type="pct"/>
            <w:gridSpan w:val="11"/>
            <w:vAlign w:val="center"/>
          </w:tcPr>
          <w:p w:rsidR="00304D7C" w:rsidRPr="006B009D" w:rsidRDefault="00340CC8">
            <w:pPr>
              <w:pStyle w:val="af8"/>
              <w:rPr>
                <w:color w:val="000000" w:themeColor="text1"/>
                <w:u w:val="single"/>
              </w:rPr>
            </w:pPr>
            <w:r w:rsidRPr="006B009D">
              <w:rPr>
                <w:b/>
                <w:color w:val="000000" w:themeColor="text1"/>
                <w:u w:val="single"/>
              </w:rPr>
              <w:t>Y</w:t>
            </w:r>
            <w:r w:rsidRPr="006B009D">
              <w:rPr>
                <w:b/>
                <w:color w:val="000000" w:themeColor="text1"/>
                <w:u w:val="single"/>
              </w:rPr>
              <w:t>型分子筛</w:t>
            </w:r>
          </w:p>
        </w:tc>
      </w:tr>
      <w:tr w:rsidR="006B009D" w:rsidRPr="006B009D">
        <w:trPr>
          <w:trHeight w:val="232"/>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一次闪蒸干燥及焙烧天然气废气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1.275</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161</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废气通过</w:t>
            </w:r>
            <w:r w:rsidRPr="006B009D">
              <w:rPr>
                <w:color w:val="000000" w:themeColor="text1"/>
                <w:u w:val="single"/>
              </w:rPr>
              <w:t>30m</w:t>
            </w:r>
            <w:r w:rsidRPr="006B009D">
              <w:rPr>
                <w:color w:val="000000" w:themeColor="text1"/>
                <w:u w:val="single"/>
              </w:rPr>
              <w:t>高排气筒排放</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1.275</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161</w:t>
            </w:r>
          </w:p>
        </w:tc>
      </w:tr>
      <w:tr w:rsidR="006B009D" w:rsidRPr="006B009D">
        <w:trPr>
          <w:trHeight w:val="406"/>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20</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20</w:t>
            </w:r>
          </w:p>
        </w:tc>
      </w:tr>
      <w:tr w:rsidR="006B009D" w:rsidRPr="006B009D">
        <w:trPr>
          <w:trHeight w:val="331"/>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0.1075</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13.6</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0.1075</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13.6</w:t>
            </w:r>
          </w:p>
        </w:tc>
      </w:tr>
      <w:tr w:rsidR="006B009D" w:rsidRPr="006B009D">
        <w:trPr>
          <w:trHeight w:val="471"/>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一次闪蒸干燥及焙烧废气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81.5</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11.3</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1412.5</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脉冲袋式除尘器</w:t>
            </w:r>
            <w:r w:rsidRPr="006B009D">
              <w:rPr>
                <w:color w:val="000000" w:themeColor="text1"/>
                <w:u w:val="single"/>
              </w:rPr>
              <w:t>+</w:t>
            </w:r>
            <w:r w:rsidRPr="006B009D">
              <w:rPr>
                <w:color w:val="000000" w:themeColor="text1"/>
                <w:u w:val="single"/>
              </w:rPr>
              <w:t>碱液喷淋</w:t>
            </w:r>
            <w:r w:rsidRPr="006B009D">
              <w:rPr>
                <w:color w:val="000000" w:themeColor="text1"/>
                <w:u w:val="single"/>
              </w:rPr>
              <w:t>+30m</w:t>
            </w:r>
            <w:r w:rsidRPr="006B009D">
              <w:rPr>
                <w:color w:val="000000" w:themeColor="text1"/>
                <w:u w:val="single"/>
              </w:rPr>
              <w:t>高排气筒排放</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0.815</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0.113</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14.15</w:t>
            </w:r>
          </w:p>
        </w:tc>
      </w:tr>
      <w:tr w:rsidR="006B009D" w:rsidRPr="006B009D">
        <w:trPr>
          <w:trHeight w:val="141"/>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27</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3.75</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468.7</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0.27</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0.037</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4.63</w:t>
            </w:r>
          </w:p>
        </w:tc>
      </w:tr>
      <w:tr w:rsidR="006B009D" w:rsidRPr="006B009D">
        <w:trPr>
          <w:trHeight w:val="371"/>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二次闪蒸干燥废气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1.5</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0.208</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26</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脉冲袋式除尘器</w:t>
            </w:r>
            <w:r w:rsidRPr="006B009D">
              <w:rPr>
                <w:color w:val="000000" w:themeColor="text1"/>
                <w:u w:val="single"/>
              </w:rPr>
              <w:t>+</w:t>
            </w:r>
            <w:r w:rsidRPr="006B009D">
              <w:rPr>
                <w:color w:val="000000" w:themeColor="text1"/>
                <w:u w:val="single"/>
              </w:rPr>
              <w:t>碱液喷淋</w:t>
            </w:r>
            <w:r w:rsidRPr="006B009D">
              <w:rPr>
                <w:color w:val="000000" w:themeColor="text1"/>
                <w:u w:val="single"/>
              </w:rPr>
              <w:t>+30m</w:t>
            </w:r>
            <w:r w:rsidRPr="006B009D">
              <w:rPr>
                <w:color w:val="000000" w:themeColor="text1"/>
                <w:u w:val="single"/>
              </w:rPr>
              <w:t>高排气筒</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0.8</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0.11</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13.75</w:t>
            </w:r>
          </w:p>
        </w:tc>
      </w:tr>
      <w:tr w:rsidR="006B009D" w:rsidRPr="006B009D">
        <w:trPr>
          <w:trHeight w:val="309"/>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13.5</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1.875</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234.3</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0.135</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0.0188</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2.36</w:t>
            </w:r>
          </w:p>
        </w:tc>
      </w:tr>
      <w:tr w:rsidR="006B009D" w:rsidRPr="006B009D">
        <w:trPr>
          <w:trHeight w:val="246"/>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二次闪蒸干燥天然气热风炉废气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1.275</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0.085</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161</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30m</w:t>
            </w:r>
            <w:r w:rsidRPr="006B009D">
              <w:rPr>
                <w:color w:val="000000" w:themeColor="text1"/>
                <w:u w:val="single"/>
              </w:rPr>
              <w:t>高排气筒</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1.275</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0.085</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161</w:t>
            </w:r>
          </w:p>
        </w:tc>
      </w:tr>
      <w:tr w:rsidR="006B009D" w:rsidRPr="006B009D">
        <w:trPr>
          <w:trHeight w:val="330"/>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0.01575</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30</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0.01575</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30</w:t>
            </w:r>
          </w:p>
        </w:tc>
      </w:tr>
      <w:tr w:rsidR="006B009D" w:rsidRPr="006B009D">
        <w:trPr>
          <w:trHeight w:val="330"/>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0.1075</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0.0072</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13.6</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0.1075</w:t>
            </w:r>
          </w:p>
        </w:tc>
        <w:tc>
          <w:tcPr>
            <w:tcW w:w="439" w:type="pct"/>
            <w:vAlign w:val="center"/>
          </w:tcPr>
          <w:p w:rsidR="00304D7C" w:rsidRPr="006B009D" w:rsidRDefault="00340CC8">
            <w:pPr>
              <w:pStyle w:val="af8"/>
              <w:rPr>
                <w:color w:val="000000" w:themeColor="text1"/>
                <w:u w:val="single"/>
              </w:rPr>
            </w:pPr>
            <w:r w:rsidRPr="006B009D">
              <w:rPr>
                <w:color w:val="000000" w:themeColor="text1"/>
                <w:u w:val="single"/>
              </w:rPr>
              <w:t>0.0072</w:t>
            </w:r>
          </w:p>
        </w:tc>
        <w:tc>
          <w:tcPr>
            <w:tcW w:w="478" w:type="pct"/>
            <w:gridSpan w:val="2"/>
            <w:vAlign w:val="center"/>
          </w:tcPr>
          <w:p w:rsidR="00304D7C" w:rsidRPr="006B009D" w:rsidRDefault="00340CC8">
            <w:pPr>
              <w:pStyle w:val="af8"/>
              <w:rPr>
                <w:color w:val="000000" w:themeColor="text1"/>
                <w:u w:val="single"/>
              </w:rPr>
            </w:pPr>
            <w:r w:rsidRPr="006B009D">
              <w:rPr>
                <w:color w:val="000000" w:themeColor="text1"/>
                <w:u w:val="single"/>
              </w:rPr>
              <w:t>13.6</w:t>
            </w:r>
          </w:p>
        </w:tc>
      </w:tr>
      <w:tr w:rsidR="006B009D" w:rsidRPr="006B009D">
        <w:trPr>
          <w:trHeight w:val="634"/>
          <w:jc w:val="center"/>
        </w:trPr>
        <w:tc>
          <w:tcPr>
            <w:tcW w:w="311" w:type="pct"/>
            <w:vMerge/>
            <w:vAlign w:val="center"/>
          </w:tcPr>
          <w:p w:rsidR="00304D7C" w:rsidRPr="006B009D" w:rsidRDefault="00304D7C">
            <w:pPr>
              <w:pStyle w:val="af8"/>
              <w:rPr>
                <w:color w:val="000000" w:themeColor="text1"/>
                <w:u w:val="single"/>
              </w:rPr>
            </w:pPr>
          </w:p>
        </w:tc>
        <w:tc>
          <w:tcPr>
            <w:tcW w:w="4689" w:type="pct"/>
            <w:gridSpan w:val="11"/>
            <w:vAlign w:val="center"/>
          </w:tcPr>
          <w:p w:rsidR="00304D7C" w:rsidRPr="006B009D" w:rsidRDefault="00340CC8">
            <w:pPr>
              <w:pStyle w:val="af8"/>
              <w:rPr>
                <w:color w:val="000000" w:themeColor="text1"/>
                <w:u w:val="single"/>
              </w:rPr>
            </w:pPr>
            <w:r w:rsidRPr="006B009D">
              <w:rPr>
                <w:b/>
                <w:color w:val="000000" w:themeColor="text1"/>
                <w:u w:val="single"/>
              </w:rPr>
              <w:t>特种分子筛</w:t>
            </w:r>
          </w:p>
        </w:tc>
      </w:tr>
      <w:tr w:rsidR="006B009D" w:rsidRPr="006B009D">
        <w:trPr>
          <w:trHeight w:val="586"/>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Align w:val="center"/>
          </w:tcPr>
          <w:p w:rsidR="00304D7C" w:rsidRPr="006B009D" w:rsidRDefault="00340CC8">
            <w:pPr>
              <w:pStyle w:val="af8"/>
              <w:rPr>
                <w:color w:val="000000" w:themeColor="text1"/>
                <w:u w:val="single"/>
              </w:rPr>
            </w:pPr>
            <w:r w:rsidRPr="006B009D">
              <w:rPr>
                <w:color w:val="000000" w:themeColor="text1"/>
                <w:u w:val="single"/>
              </w:rPr>
              <w:t>氨气回收</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氨气</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0.072</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0.01</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1.67</w:t>
            </w:r>
          </w:p>
        </w:tc>
        <w:tc>
          <w:tcPr>
            <w:tcW w:w="1074" w:type="pct"/>
            <w:vMerge w:val="restart"/>
            <w:vAlign w:val="center"/>
          </w:tcPr>
          <w:p w:rsidR="00304D7C" w:rsidRPr="006B009D" w:rsidRDefault="00340CC8">
            <w:pPr>
              <w:pStyle w:val="af8"/>
              <w:rPr>
                <w:color w:val="000000" w:themeColor="text1"/>
                <w:u w:val="single"/>
              </w:rPr>
            </w:pPr>
            <w:r w:rsidRPr="006B009D">
              <w:rPr>
                <w:color w:val="000000" w:themeColor="text1"/>
                <w:u w:val="single"/>
              </w:rPr>
              <w:t>焙烧废气经过袋式除尘器后和</w:t>
            </w:r>
            <w:r w:rsidRPr="006B009D">
              <w:rPr>
                <w:rFonts w:hint="eastAsia"/>
                <w:color w:val="000000" w:themeColor="text1"/>
                <w:u w:val="single"/>
              </w:rPr>
              <w:t>铵盐</w:t>
            </w:r>
            <w:r w:rsidRPr="006B009D">
              <w:rPr>
                <w:color w:val="000000" w:themeColor="text1"/>
                <w:u w:val="single"/>
              </w:rPr>
              <w:t>回收废气一起进入氨气洗涤吸收塔进行处理</w:t>
            </w:r>
            <w:r w:rsidRPr="006B009D">
              <w:rPr>
                <w:color w:val="000000" w:themeColor="text1"/>
                <w:u w:val="single"/>
              </w:rPr>
              <w:t>+30m</w:t>
            </w:r>
            <w:r w:rsidRPr="006B009D">
              <w:rPr>
                <w:color w:val="000000" w:themeColor="text1"/>
                <w:u w:val="single"/>
              </w:rPr>
              <w:t>高排气筒排放</w:t>
            </w:r>
          </w:p>
        </w:tc>
        <w:tc>
          <w:tcPr>
            <w:tcW w:w="454" w:type="pct"/>
            <w:vMerge w:val="restart"/>
            <w:vAlign w:val="center"/>
          </w:tcPr>
          <w:p w:rsidR="00304D7C" w:rsidRPr="006B009D" w:rsidRDefault="00340CC8">
            <w:pPr>
              <w:pStyle w:val="af8"/>
              <w:rPr>
                <w:color w:val="000000" w:themeColor="text1"/>
                <w:u w:val="single"/>
              </w:rPr>
            </w:pPr>
            <w:r w:rsidRPr="006B009D">
              <w:rPr>
                <w:color w:val="000000" w:themeColor="text1"/>
                <w:u w:val="single"/>
              </w:rPr>
              <w:t>0.05</w:t>
            </w:r>
          </w:p>
          <w:p w:rsidR="00304D7C" w:rsidRPr="006B009D" w:rsidRDefault="00304D7C">
            <w:pPr>
              <w:pStyle w:val="af8"/>
              <w:rPr>
                <w:color w:val="000000" w:themeColor="text1"/>
                <w:u w:val="single"/>
              </w:rPr>
            </w:pPr>
          </w:p>
        </w:tc>
        <w:tc>
          <w:tcPr>
            <w:tcW w:w="45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0.007</w:t>
            </w:r>
          </w:p>
          <w:p w:rsidR="00304D7C" w:rsidRPr="006B009D" w:rsidRDefault="00304D7C">
            <w:pPr>
              <w:pStyle w:val="af8"/>
              <w:rPr>
                <w:color w:val="000000" w:themeColor="text1"/>
                <w:u w:val="single"/>
              </w:rPr>
            </w:pPr>
          </w:p>
        </w:tc>
        <w:tc>
          <w:tcPr>
            <w:tcW w:w="463" w:type="pct"/>
            <w:vMerge w:val="restart"/>
            <w:vAlign w:val="center"/>
          </w:tcPr>
          <w:p w:rsidR="00304D7C" w:rsidRPr="006B009D" w:rsidRDefault="00340CC8">
            <w:pPr>
              <w:pStyle w:val="af8"/>
              <w:rPr>
                <w:color w:val="000000" w:themeColor="text1"/>
                <w:u w:val="single"/>
              </w:rPr>
            </w:pPr>
            <w:r w:rsidRPr="006B009D">
              <w:rPr>
                <w:color w:val="000000" w:themeColor="text1"/>
                <w:u w:val="single"/>
              </w:rPr>
              <w:t>1.17</w:t>
            </w:r>
          </w:p>
          <w:p w:rsidR="00304D7C" w:rsidRPr="006B009D" w:rsidRDefault="00304D7C">
            <w:pPr>
              <w:pStyle w:val="af8"/>
              <w:rPr>
                <w:color w:val="000000" w:themeColor="text1"/>
                <w:u w:val="single"/>
              </w:rPr>
            </w:pPr>
          </w:p>
        </w:tc>
      </w:tr>
      <w:tr w:rsidR="006B009D" w:rsidRPr="006B009D">
        <w:trPr>
          <w:trHeight w:val="565"/>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焙烧废气</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氨气</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1.44</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0.2</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33.3</w:t>
            </w:r>
          </w:p>
        </w:tc>
        <w:tc>
          <w:tcPr>
            <w:tcW w:w="1074" w:type="pct"/>
            <w:vMerge/>
            <w:vAlign w:val="center"/>
          </w:tcPr>
          <w:p w:rsidR="00304D7C" w:rsidRPr="006B009D" w:rsidRDefault="00304D7C">
            <w:pPr>
              <w:pStyle w:val="af8"/>
              <w:rPr>
                <w:color w:val="000000" w:themeColor="text1"/>
                <w:u w:val="single"/>
              </w:rPr>
            </w:pPr>
          </w:p>
        </w:tc>
        <w:tc>
          <w:tcPr>
            <w:tcW w:w="454" w:type="pct"/>
            <w:vMerge/>
            <w:vAlign w:val="center"/>
          </w:tcPr>
          <w:p w:rsidR="00304D7C" w:rsidRPr="006B009D" w:rsidRDefault="00304D7C">
            <w:pPr>
              <w:pStyle w:val="af8"/>
              <w:rPr>
                <w:color w:val="000000" w:themeColor="text1"/>
                <w:u w:val="single"/>
              </w:rPr>
            </w:pPr>
          </w:p>
        </w:tc>
        <w:tc>
          <w:tcPr>
            <w:tcW w:w="454" w:type="pct"/>
            <w:gridSpan w:val="2"/>
            <w:vMerge/>
            <w:vAlign w:val="center"/>
          </w:tcPr>
          <w:p w:rsidR="00304D7C" w:rsidRPr="006B009D" w:rsidRDefault="00304D7C">
            <w:pPr>
              <w:pStyle w:val="af8"/>
              <w:rPr>
                <w:color w:val="000000" w:themeColor="text1"/>
                <w:u w:val="single"/>
              </w:rPr>
            </w:pPr>
          </w:p>
        </w:tc>
        <w:tc>
          <w:tcPr>
            <w:tcW w:w="463" w:type="pct"/>
            <w:vMerge/>
            <w:vAlign w:val="center"/>
          </w:tcPr>
          <w:p w:rsidR="00304D7C" w:rsidRPr="006B009D" w:rsidRDefault="00304D7C">
            <w:pPr>
              <w:pStyle w:val="af8"/>
              <w:rPr>
                <w:color w:val="000000" w:themeColor="text1"/>
                <w:u w:val="single"/>
              </w:rPr>
            </w:pPr>
          </w:p>
        </w:tc>
      </w:tr>
      <w:tr w:rsidR="006B009D" w:rsidRPr="006B009D">
        <w:trPr>
          <w:trHeight w:val="413"/>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Merge/>
            <w:vAlign w:val="center"/>
          </w:tcPr>
          <w:p w:rsidR="00304D7C" w:rsidRPr="006B009D" w:rsidRDefault="00304D7C">
            <w:pPr>
              <w:pStyle w:val="af8"/>
              <w:rPr>
                <w:color w:val="000000" w:themeColor="text1"/>
                <w:u w:val="single"/>
              </w:rPr>
            </w:pP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5</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0.69</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115</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0.001512</w:t>
            </w:r>
          </w:p>
        </w:tc>
        <w:tc>
          <w:tcPr>
            <w:tcW w:w="454" w:type="pct"/>
            <w:gridSpan w:val="2"/>
            <w:vAlign w:val="center"/>
          </w:tcPr>
          <w:p w:rsidR="00304D7C" w:rsidRPr="006B009D" w:rsidRDefault="00340CC8">
            <w:pPr>
              <w:pStyle w:val="af8"/>
              <w:rPr>
                <w:color w:val="000000" w:themeColor="text1"/>
                <w:u w:val="single"/>
              </w:rPr>
            </w:pPr>
            <w:r w:rsidRPr="006B009D">
              <w:rPr>
                <w:color w:val="000000" w:themeColor="text1"/>
                <w:u w:val="single"/>
              </w:rPr>
              <w:t>0.0021</w:t>
            </w:r>
          </w:p>
        </w:tc>
        <w:tc>
          <w:tcPr>
            <w:tcW w:w="463" w:type="pct"/>
            <w:vAlign w:val="center"/>
          </w:tcPr>
          <w:p w:rsidR="00304D7C" w:rsidRPr="006B009D" w:rsidRDefault="00340CC8">
            <w:pPr>
              <w:pStyle w:val="af8"/>
              <w:rPr>
                <w:color w:val="000000" w:themeColor="text1"/>
                <w:u w:val="single"/>
              </w:rPr>
            </w:pPr>
            <w:r w:rsidRPr="006B009D">
              <w:rPr>
                <w:color w:val="000000" w:themeColor="text1"/>
                <w:u w:val="single"/>
              </w:rPr>
              <w:t>0.35</w:t>
            </w:r>
          </w:p>
        </w:tc>
      </w:tr>
      <w:tr w:rsidR="006B009D" w:rsidRPr="006B009D">
        <w:trPr>
          <w:trHeight w:val="977"/>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Align w:val="center"/>
          </w:tcPr>
          <w:p w:rsidR="00304D7C" w:rsidRPr="006B009D" w:rsidRDefault="00340CC8">
            <w:pPr>
              <w:pStyle w:val="af8"/>
              <w:rPr>
                <w:color w:val="000000" w:themeColor="text1"/>
                <w:u w:val="single"/>
              </w:rPr>
            </w:pPr>
            <w:r w:rsidRPr="006B009D">
              <w:rPr>
                <w:color w:val="000000" w:themeColor="text1"/>
                <w:u w:val="single"/>
              </w:rPr>
              <w:t>模板剂回收废气</w:t>
            </w:r>
          </w:p>
        </w:tc>
        <w:tc>
          <w:tcPr>
            <w:tcW w:w="302"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V</w:t>
            </w:r>
            <w:r w:rsidRPr="006B009D">
              <w:rPr>
                <w:color w:val="000000" w:themeColor="text1"/>
                <w:u w:val="single"/>
              </w:rPr>
              <w:t>OC</w:t>
            </w:r>
            <w:r w:rsidRPr="006B009D">
              <w:rPr>
                <w:rFonts w:hint="eastAsia"/>
                <w:color w:val="000000" w:themeColor="text1"/>
                <w:u w:val="single"/>
              </w:rPr>
              <w:t>s</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0.6756</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0.0938</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11.73</w:t>
            </w:r>
          </w:p>
        </w:tc>
        <w:tc>
          <w:tcPr>
            <w:tcW w:w="107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UV</w:t>
            </w:r>
            <w:r w:rsidRPr="006B009D">
              <w:rPr>
                <w:rFonts w:hint="eastAsia"/>
                <w:color w:val="000000" w:themeColor="text1"/>
                <w:u w:val="single"/>
              </w:rPr>
              <w:t>光氧催化装置</w:t>
            </w:r>
            <w:r w:rsidRPr="006B009D">
              <w:rPr>
                <w:rFonts w:hint="eastAsia"/>
                <w:color w:val="000000" w:themeColor="text1"/>
                <w:u w:val="single"/>
              </w:rPr>
              <w:t>+</w:t>
            </w:r>
            <w:r w:rsidRPr="006B009D">
              <w:rPr>
                <w:rFonts w:hint="eastAsia"/>
                <w:color w:val="000000" w:themeColor="text1"/>
                <w:u w:val="single"/>
              </w:rPr>
              <w:t>活性炭吸附装置</w:t>
            </w:r>
            <w:r w:rsidRPr="006B009D">
              <w:rPr>
                <w:rFonts w:hint="eastAsia"/>
                <w:color w:val="000000" w:themeColor="text1"/>
                <w:u w:val="single"/>
              </w:rPr>
              <w:t>+30m</w:t>
            </w:r>
            <w:r w:rsidRPr="006B009D">
              <w:rPr>
                <w:rFonts w:hint="eastAsia"/>
                <w:color w:val="000000" w:themeColor="text1"/>
                <w:u w:val="single"/>
              </w:rPr>
              <w:t>高排气筒</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0.1</w:t>
            </w:r>
          </w:p>
        </w:tc>
        <w:tc>
          <w:tcPr>
            <w:tcW w:w="454" w:type="pct"/>
            <w:gridSpan w:val="2"/>
            <w:vAlign w:val="center"/>
          </w:tcPr>
          <w:p w:rsidR="00304D7C" w:rsidRPr="006B009D" w:rsidRDefault="00340CC8">
            <w:pPr>
              <w:pStyle w:val="af8"/>
              <w:rPr>
                <w:color w:val="000000" w:themeColor="text1"/>
                <w:u w:val="single"/>
              </w:rPr>
            </w:pPr>
            <w:r w:rsidRPr="006B009D">
              <w:rPr>
                <w:color w:val="000000" w:themeColor="text1"/>
                <w:u w:val="single"/>
              </w:rPr>
              <w:t>0.0138</w:t>
            </w:r>
          </w:p>
        </w:tc>
        <w:tc>
          <w:tcPr>
            <w:tcW w:w="463" w:type="pct"/>
            <w:vAlign w:val="center"/>
          </w:tcPr>
          <w:p w:rsidR="00304D7C" w:rsidRPr="006B009D" w:rsidRDefault="00340CC8">
            <w:pPr>
              <w:pStyle w:val="af8"/>
              <w:rPr>
                <w:color w:val="000000" w:themeColor="text1"/>
                <w:u w:val="single"/>
              </w:rPr>
            </w:pPr>
            <w:r w:rsidRPr="006B009D">
              <w:rPr>
                <w:color w:val="000000" w:themeColor="text1"/>
                <w:u w:val="single"/>
              </w:rPr>
              <w:t>1.73</w:t>
            </w:r>
          </w:p>
        </w:tc>
      </w:tr>
      <w:tr w:rsidR="006B009D" w:rsidRPr="006B009D">
        <w:trPr>
          <w:trHeight w:val="608"/>
          <w:jc w:val="center"/>
        </w:trPr>
        <w:tc>
          <w:tcPr>
            <w:tcW w:w="311" w:type="pct"/>
            <w:vMerge w:val="restart"/>
            <w:vAlign w:val="center"/>
          </w:tcPr>
          <w:p w:rsidR="00304D7C" w:rsidRPr="006B009D" w:rsidRDefault="00340CC8">
            <w:pPr>
              <w:pStyle w:val="af8"/>
              <w:rPr>
                <w:color w:val="000000" w:themeColor="text1"/>
                <w:u w:val="single"/>
              </w:rPr>
            </w:pPr>
            <w:r w:rsidRPr="006B009D">
              <w:rPr>
                <w:color w:val="000000" w:themeColor="text1"/>
                <w:u w:val="single"/>
              </w:rPr>
              <w:t>无组织</w:t>
            </w:r>
          </w:p>
        </w:tc>
        <w:tc>
          <w:tcPr>
            <w:tcW w:w="674" w:type="pct"/>
            <w:gridSpan w:val="2"/>
            <w:vAlign w:val="center"/>
          </w:tcPr>
          <w:p w:rsidR="00304D7C" w:rsidRPr="006B009D" w:rsidRDefault="00340CC8">
            <w:pPr>
              <w:pStyle w:val="af8"/>
              <w:rPr>
                <w:color w:val="000000" w:themeColor="text1"/>
                <w:u w:val="single"/>
              </w:rPr>
            </w:pPr>
            <w:r w:rsidRPr="006B009D">
              <w:rPr>
                <w:color w:val="000000" w:themeColor="text1"/>
                <w:u w:val="single"/>
              </w:rPr>
              <w:t>盐酸储罐</w:t>
            </w:r>
            <w:r w:rsidRPr="006B009D">
              <w:rPr>
                <w:color w:val="000000" w:themeColor="text1"/>
                <w:u w:val="single"/>
              </w:rPr>
              <w:t>1</w:t>
            </w:r>
          </w:p>
        </w:tc>
        <w:tc>
          <w:tcPr>
            <w:tcW w:w="302" w:type="pct"/>
            <w:vMerge w:val="restar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0.02232</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0.0025</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w:t>
            </w:r>
          </w:p>
        </w:tc>
        <w:tc>
          <w:tcPr>
            <w:tcW w:w="1074"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0.02232</w:t>
            </w:r>
          </w:p>
        </w:tc>
        <w:tc>
          <w:tcPr>
            <w:tcW w:w="454" w:type="pct"/>
            <w:gridSpan w:val="2"/>
            <w:vAlign w:val="center"/>
          </w:tcPr>
          <w:p w:rsidR="00304D7C" w:rsidRPr="006B009D" w:rsidRDefault="00340CC8">
            <w:pPr>
              <w:pStyle w:val="af8"/>
              <w:rPr>
                <w:color w:val="000000" w:themeColor="text1"/>
                <w:u w:val="single"/>
              </w:rPr>
            </w:pPr>
            <w:r w:rsidRPr="006B009D">
              <w:rPr>
                <w:color w:val="000000" w:themeColor="text1"/>
                <w:u w:val="single"/>
              </w:rPr>
              <w:t>0.0025</w:t>
            </w:r>
          </w:p>
        </w:tc>
        <w:tc>
          <w:tcPr>
            <w:tcW w:w="463" w:type="pct"/>
            <w:vAlign w:val="center"/>
          </w:tcPr>
          <w:p w:rsidR="00304D7C" w:rsidRPr="006B009D" w:rsidRDefault="00340CC8">
            <w:pPr>
              <w:pStyle w:val="af8"/>
              <w:rPr>
                <w:color w:val="000000" w:themeColor="text1"/>
                <w:u w:val="single"/>
              </w:rPr>
            </w:pPr>
            <w:r w:rsidRPr="006B009D">
              <w:rPr>
                <w:color w:val="000000" w:themeColor="text1"/>
                <w:u w:val="single"/>
              </w:rPr>
              <w:t>/</w:t>
            </w:r>
          </w:p>
        </w:tc>
      </w:tr>
      <w:tr w:rsidR="006B009D" w:rsidRPr="006B009D">
        <w:trPr>
          <w:trHeight w:val="418"/>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Align w:val="center"/>
          </w:tcPr>
          <w:p w:rsidR="00304D7C" w:rsidRPr="006B009D" w:rsidRDefault="00340CC8">
            <w:pPr>
              <w:pStyle w:val="af8"/>
              <w:rPr>
                <w:color w:val="000000" w:themeColor="text1"/>
                <w:u w:val="single"/>
              </w:rPr>
            </w:pPr>
            <w:r w:rsidRPr="006B009D">
              <w:rPr>
                <w:color w:val="000000" w:themeColor="text1"/>
                <w:u w:val="single"/>
              </w:rPr>
              <w:t>盐酸储罐</w:t>
            </w:r>
            <w:r w:rsidRPr="006B009D">
              <w:rPr>
                <w:color w:val="000000" w:themeColor="text1"/>
                <w:u w:val="single"/>
              </w:rPr>
              <w:t>2</w:t>
            </w:r>
          </w:p>
        </w:tc>
        <w:tc>
          <w:tcPr>
            <w:tcW w:w="302" w:type="pct"/>
            <w:vMerge/>
            <w:vAlign w:val="center"/>
          </w:tcPr>
          <w:p w:rsidR="00304D7C" w:rsidRPr="006B009D" w:rsidRDefault="00304D7C">
            <w:pPr>
              <w:pStyle w:val="af8"/>
              <w:rPr>
                <w:color w:val="000000" w:themeColor="text1"/>
                <w:u w:val="single"/>
              </w:rPr>
            </w:pP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0.02656</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0.003</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w:t>
            </w:r>
          </w:p>
        </w:tc>
        <w:tc>
          <w:tcPr>
            <w:tcW w:w="1074" w:type="pct"/>
            <w:vMerge/>
            <w:vAlign w:val="center"/>
          </w:tcPr>
          <w:p w:rsidR="00304D7C" w:rsidRPr="006B009D" w:rsidRDefault="00304D7C">
            <w:pPr>
              <w:pStyle w:val="af8"/>
              <w:rPr>
                <w:color w:val="000000" w:themeColor="text1"/>
                <w:u w:val="single"/>
              </w:rPr>
            </w:pP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0.02656</w:t>
            </w:r>
          </w:p>
        </w:tc>
        <w:tc>
          <w:tcPr>
            <w:tcW w:w="454" w:type="pct"/>
            <w:gridSpan w:val="2"/>
            <w:vAlign w:val="center"/>
          </w:tcPr>
          <w:p w:rsidR="00304D7C" w:rsidRPr="006B009D" w:rsidRDefault="00340CC8">
            <w:pPr>
              <w:pStyle w:val="af8"/>
              <w:rPr>
                <w:color w:val="000000" w:themeColor="text1"/>
                <w:u w:val="single"/>
              </w:rPr>
            </w:pPr>
            <w:r w:rsidRPr="006B009D">
              <w:rPr>
                <w:color w:val="000000" w:themeColor="text1"/>
                <w:u w:val="single"/>
              </w:rPr>
              <w:t>0.003</w:t>
            </w:r>
          </w:p>
        </w:tc>
        <w:tc>
          <w:tcPr>
            <w:tcW w:w="463" w:type="pct"/>
            <w:vAlign w:val="center"/>
          </w:tcPr>
          <w:p w:rsidR="00304D7C" w:rsidRPr="006B009D" w:rsidRDefault="00340CC8">
            <w:pPr>
              <w:pStyle w:val="af8"/>
              <w:rPr>
                <w:color w:val="000000" w:themeColor="text1"/>
                <w:u w:val="single"/>
              </w:rPr>
            </w:pPr>
            <w:r w:rsidRPr="006B009D">
              <w:rPr>
                <w:color w:val="000000" w:themeColor="text1"/>
                <w:u w:val="single"/>
              </w:rPr>
              <w:t>/</w:t>
            </w:r>
          </w:p>
        </w:tc>
      </w:tr>
      <w:tr w:rsidR="006B009D" w:rsidRPr="006B009D">
        <w:trPr>
          <w:trHeight w:val="418"/>
          <w:jc w:val="center"/>
        </w:trPr>
        <w:tc>
          <w:tcPr>
            <w:tcW w:w="311" w:type="pct"/>
            <w:vMerge/>
            <w:vAlign w:val="center"/>
          </w:tcPr>
          <w:p w:rsidR="00304D7C" w:rsidRPr="006B009D" w:rsidRDefault="00304D7C">
            <w:pPr>
              <w:pStyle w:val="af8"/>
              <w:rPr>
                <w:color w:val="000000" w:themeColor="text1"/>
                <w:u w:val="single"/>
              </w:rPr>
            </w:pPr>
          </w:p>
        </w:tc>
        <w:tc>
          <w:tcPr>
            <w:tcW w:w="674" w:type="pct"/>
            <w:gridSpan w:val="2"/>
            <w:vAlign w:val="center"/>
          </w:tcPr>
          <w:p w:rsidR="00304D7C" w:rsidRPr="006B009D" w:rsidRDefault="00340CC8">
            <w:pPr>
              <w:pStyle w:val="af8"/>
              <w:rPr>
                <w:color w:val="000000" w:themeColor="text1"/>
                <w:u w:val="single"/>
              </w:rPr>
            </w:pPr>
            <w:r w:rsidRPr="006B009D">
              <w:rPr>
                <w:color w:val="000000" w:themeColor="text1"/>
                <w:u w:val="single"/>
              </w:rPr>
              <w:t>食堂</w:t>
            </w:r>
          </w:p>
        </w:tc>
        <w:tc>
          <w:tcPr>
            <w:tcW w:w="302" w:type="pct"/>
            <w:vAlign w:val="center"/>
          </w:tcPr>
          <w:p w:rsidR="00304D7C" w:rsidRPr="006B009D" w:rsidRDefault="00340CC8">
            <w:pPr>
              <w:pStyle w:val="af8"/>
              <w:rPr>
                <w:color w:val="000000" w:themeColor="text1"/>
                <w:u w:val="single"/>
              </w:rPr>
            </w:pPr>
            <w:r w:rsidRPr="006B009D">
              <w:rPr>
                <w:color w:val="000000" w:themeColor="text1"/>
                <w:u w:val="single"/>
              </w:rPr>
              <w:t>油烟</w:t>
            </w:r>
          </w:p>
        </w:tc>
        <w:tc>
          <w:tcPr>
            <w:tcW w:w="394" w:type="pct"/>
            <w:vAlign w:val="center"/>
          </w:tcPr>
          <w:p w:rsidR="00304D7C" w:rsidRPr="006B009D" w:rsidRDefault="00340CC8">
            <w:pPr>
              <w:pStyle w:val="af8"/>
              <w:rPr>
                <w:color w:val="000000" w:themeColor="text1"/>
                <w:u w:val="single"/>
              </w:rPr>
            </w:pPr>
            <w:r w:rsidRPr="006B009D">
              <w:rPr>
                <w:color w:val="000000" w:themeColor="text1"/>
                <w:u w:val="single"/>
              </w:rPr>
              <w:t>0.09</w:t>
            </w:r>
          </w:p>
        </w:tc>
        <w:tc>
          <w:tcPr>
            <w:tcW w:w="395" w:type="pct"/>
            <w:vAlign w:val="center"/>
          </w:tcPr>
          <w:p w:rsidR="00304D7C" w:rsidRPr="006B009D" w:rsidRDefault="00340CC8">
            <w:pPr>
              <w:pStyle w:val="af8"/>
              <w:rPr>
                <w:color w:val="000000" w:themeColor="text1"/>
                <w:u w:val="single"/>
              </w:rPr>
            </w:pPr>
            <w:r w:rsidRPr="006B009D">
              <w:rPr>
                <w:color w:val="000000" w:themeColor="text1"/>
                <w:u w:val="single"/>
              </w:rPr>
              <w:t>0.0375</w:t>
            </w:r>
          </w:p>
        </w:tc>
        <w:tc>
          <w:tcPr>
            <w:tcW w:w="478" w:type="pct"/>
            <w:vAlign w:val="center"/>
          </w:tcPr>
          <w:p w:rsidR="00304D7C" w:rsidRPr="006B009D" w:rsidRDefault="00340CC8">
            <w:pPr>
              <w:pStyle w:val="af8"/>
              <w:rPr>
                <w:color w:val="000000" w:themeColor="text1"/>
                <w:u w:val="single"/>
              </w:rPr>
            </w:pPr>
            <w:r w:rsidRPr="006B009D">
              <w:rPr>
                <w:color w:val="000000" w:themeColor="text1"/>
                <w:u w:val="single"/>
              </w:rPr>
              <w:t>/</w:t>
            </w:r>
          </w:p>
        </w:tc>
        <w:tc>
          <w:tcPr>
            <w:tcW w:w="1074" w:type="pct"/>
            <w:vAlign w:val="center"/>
          </w:tcPr>
          <w:p w:rsidR="00304D7C" w:rsidRPr="006B009D" w:rsidRDefault="00340CC8">
            <w:pPr>
              <w:pStyle w:val="af8"/>
              <w:rPr>
                <w:color w:val="000000" w:themeColor="text1"/>
                <w:u w:val="single"/>
              </w:rPr>
            </w:pPr>
            <w:r w:rsidRPr="006B009D">
              <w:rPr>
                <w:color w:val="000000" w:themeColor="text1"/>
                <w:u w:val="single"/>
              </w:rPr>
              <w:t>油烟净化器</w:t>
            </w:r>
            <w:r w:rsidRPr="006B009D">
              <w:rPr>
                <w:color w:val="000000" w:themeColor="text1"/>
                <w:u w:val="single"/>
              </w:rPr>
              <w:t>+</w:t>
            </w:r>
            <w:r w:rsidRPr="006B009D">
              <w:rPr>
                <w:color w:val="000000" w:themeColor="text1"/>
                <w:u w:val="single"/>
              </w:rPr>
              <w:t>高于房顶</w:t>
            </w:r>
            <w:r w:rsidRPr="006B009D">
              <w:rPr>
                <w:color w:val="000000" w:themeColor="text1"/>
                <w:u w:val="single"/>
              </w:rPr>
              <w:t>1m</w:t>
            </w:r>
            <w:r w:rsidRPr="006B009D">
              <w:rPr>
                <w:color w:val="000000" w:themeColor="text1"/>
                <w:u w:val="single"/>
              </w:rPr>
              <w:t>的排气筒</w:t>
            </w:r>
          </w:p>
        </w:tc>
        <w:tc>
          <w:tcPr>
            <w:tcW w:w="454" w:type="pct"/>
            <w:vAlign w:val="center"/>
          </w:tcPr>
          <w:p w:rsidR="00304D7C" w:rsidRPr="006B009D" w:rsidRDefault="00340CC8">
            <w:pPr>
              <w:pStyle w:val="af8"/>
              <w:rPr>
                <w:color w:val="000000" w:themeColor="text1"/>
                <w:u w:val="single"/>
              </w:rPr>
            </w:pPr>
            <w:r w:rsidRPr="006B009D">
              <w:rPr>
                <w:color w:val="000000" w:themeColor="text1"/>
                <w:u w:val="single"/>
              </w:rPr>
              <w:t>0.0054</w:t>
            </w:r>
          </w:p>
        </w:tc>
        <w:tc>
          <w:tcPr>
            <w:tcW w:w="454" w:type="pct"/>
            <w:gridSpan w:val="2"/>
            <w:vAlign w:val="center"/>
          </w:tcPr>
          <w:p w:rsidR="00304D7C" w:rsidRPr="006B009D" w:rsidRDefault="00340CC8">
            <w:pPr>
              <w:pStyle w:val="af8"/>
              <w:rPr>
                <w:color w:val="000000" w:themeColor="text1"/>
                <w:u w:val="single"/>
              </w:rPr>
            </w:pPr>
            <w:r w:rsidRPr="006B009D">
              <w:rPr>
                <w:color w:val="000000" w:themeColor="text1"/>
                <w:u w:val="single"/>
              </w:rPr>
              <w:t>0.00225</w:t>
            </w:r>
          </w:p>
        </w:tc>
        <w:tc>
          <w:tcPr>
            <w:tcW w:w="463" w:type="pct"/>
            <w:vAlign w:val="center"/>
          </w:tcPr>
          <w:p w:rsidR="00304D7C" w:rsidRPr="006B009D" w:rsidRDefault="00340CC8">
            <w:pPr>
              <w:pStyle w:val="af8"/>
              <w:rPr>
                <w:color w:val="000000" w:themeColor="text1"/>
                <w:u w:val="single"/>
              </w:rPr>
            </w:pPr>
            <w:r w:rsidRPr="006B009D">
              <w:rPr>
                <w:color w:val="000000" w:themeColor="text1"/>
                <w:u w:val="single"/>
              </w:rPr>
              <w:t>0.28</w:t>
            </w:r>
          </w:p>
        </w:tc>
      </w:tr>
    </w:tbl>
    <w:p w:rsidR="00304D7C" w:rsidRPr="006B009D" w:rsidRDefault="00340CC8">
      <w:pPr>
        <w:pStyle w:val="4"/>
      </w:pPr>
      <w:bookmarkStart w:id="224" w:name="_Toc220122811"/>
      <w:bookmarkEnd w:id="223"/>
      <w:r w:rsidRPr="006B009D">
        <w:t>噪声</w:t>
      </w:r>
      <w:bookmarkEnd w:id="224"/>
    </w:p>
    <w:p w:rsidR="00304D7C" w:rsidRPr="006B009D" w:rsidRDefault="00340CC8">
      <w:pPr>
        <w:ind w:firstLine="480"/>
        <w:rPr>
          <w:rFonts w:cs="Times New Roman"/>
          <w:color w:val="000000" w:themeColor="text1"/>
        </w:rPr>
      </w:pPr>
      <w:bookmarkStart w:id="225" w:name="_Toc220122812"/>
      <w:r w:rsidRPr="006B009D">
        <w:rPr>
          <w:rFonts w:cs="Times New Roman"/>
          <w:color w:val="000000" w:themeColor="text1"/>
        </w:rPr>
        <w:t>工程噪声主要来自</w:t>
      </w:r>
      <w:bookmarkStart w:id="226" w:name="_Hlk518507501"/>
      <w:r w:rsidRPr="006B009D">
        <w:rPr>
          <w:rFonts w:cs="Times New Roman"/>
          <w:color w:val="000000" w:themeColor="text1"/>
        </w:rPr>
        <w:t>空气压缩机、水泵、闪蒸干燥机、回转焙烧炉</w:t>
      </w:r>
      <w:bookmarkEnd w:id="226"/>
      <w:r w:rsidRPr="006B009D">
        <w:rPr>
          <w:rFonts w:cs="Times New Roman"/>
          <w:color w:val="000000" w:themeColor="text1"/>
        </w:rPr>
        <w:t>等运转和振动，主要设备的主要</w:t>
      </w:r>
      <w:proofErr w:type="gramStart"/>
      <w:r w:rsidRPr="006B009D">
        <w:rPr>
          <w:rFonts w:cs="Times New Roman"/>
          <w:color w:val="000000" w:themeColor="text1"/>
        </w:rPr>
        <w:t>噪声值见</w:t>
      </w:r>
      <w:proofErr w:type="gramEnd"/>
      <w:r w:rsidRPr="006B009D">
        <w:rPr>
          <w:rFonts w:cs="Times New Roman"/>
          <w:color w:val="000000" w:themeColor="text1"/>
        </w:rPr>
        <w:fldChar w:fldCharType="begin"/>
      </w:r>
      <w:r w:rsidRPr="006B009D">
        <w:rPr>
          <w:rFonts w:cs="Times New Roman"/>
          <w:color w:val="000000" w:themeColor="text1"/>
        </w:rPr>
        <w:instrText xml:space="preserve"> REF _Ref521050254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3- </w:t>
      </w:r>
      <w:r w:rsidR="006B009D">
        <w:rPr>
          <w:noProof/>
          <w:color w:val="000000" w:themeColor="text1"/>
        </w:rPr>
        <w:t>27</w:t>
      </w:r>
      <w:r w:rsidRPr="006B009D">
        <w:rPr>
          <w:rFonts w:cs="Times New Roman"/>
          <w:color w:val="000000" w:themeColor="text1"/>
        </w:rPr>
        <w:fldChar w:fldCharType="end"/>
      </w:r>
      <w:r w:rsidRPr="006B009D">
        <w:rPr>
          <w:rFonts w:cs="Times New Roman" w:hint="eastAsia"/>
          <w:color w:val="000000" w:themeColor="text1"/>
        </w:rPr>
        <w:t xml:space="preserve"> </w:t>
      </w:r>
      <w:r w:rsidRPr="006B009D">
        <w:rPr>
          <w:rFonts w:cs="Times New Roman"/>
          <w:color w:val="000000" w:themeColor="text1"/>
        </w:rPr>
        <w:t>。</w:t>
      </w:r>
    </w:p>
    <w:p w:rsidR="00304D7C" w:rsidRPr="006B009D" w:rsidRDefault="00340CC8">
      <w:pPr>
        <w:pStyle w:val="a8"/>
        <w:ind w:firstLine="482"/>
        <w:rPr>
          <w:rFonts w:cs="Times New Roman"/>
          <w:b w:val="0"/>
          <w:color w:val="000000" w:themeColor="text1"/>
        </w:rPr>
      </w:pPr>
      <w:bookmarkStart w:id="227" w:name="_Ref521050254"/>
      <w:r w:rsidRPr="006B009D">
        <w:rPr>
          <w:rFonts w:hint="eastAsia"/>
          <w:color w:val="000000" w:themeColor="text1"/>
        </w:rPr>
        <w:t>表</w:t>
      </w:r>
      <w:r w:rsidRPr="006B009D">
        <w:rPr>
          <w:rFonts w:hint="eastAsia"/>
          <w:color w:val="000000" w:themeColor="text1"/>
        </w:rPr>
        <w:t xml:space="preserve">3-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3-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27</w:t>
      </w:r>
      <w:r w:rsidRPr="006B009D">
        <w:rPr>
          <w:color w:val="000000" w:themeColor="text1"/>
        </w:rPr>
        <w:fldChar w:fldCharType="end"/>
      </w:r>
      <w:bookmarkEnd w:id="227"/>
      <w:r w:rsidRPr="006B009D">
        <w:rPr>
          <w:rFonts w:cs="Times New Roman" w:hint="eastAsia"/>
          <w:b w:val="0"/>
          <w:color w:val="000000" w:themeColor="text1"/>
        </w:rPr>
        <w:t xml:space="preserve"> </w:t>
      </w:r>
      <w:r w:rsidRPr="006B009D">
        <w:rPr>
          <w:rFonts w:cs="Times New Roman"/>
          <w:b w:val="0"/>
          <w:color w:val="000000" w:themeColor="text1"/>
        </w:rPr>
        <w:t xml:space="preserve">   </w:t>
      </w:r>
      <w:r w:rsidRPr="006B009D">
        <w:rPr>
          <w:rFonts w:cs="Times New Roman"/>
          <w:b w:val="0"/>
          <w:color w:val="000000" w:themeColor="text1"/>
        </w:rPr>
        <w:t>项目主要噪声源强表</w:t>
      </w:r>
      <w:r w:rsidRPr="006B009D">
        <w:rPr>
          <w:rFonts w:cs="Times New Roman"/>
          <w:b w:val="0"/>
          <w:color w:val="000000" w:themeColor="text1"/>
        </w:rPr>
        <w:t xml:space="preserve">  </w:t>
      </w:r>
      <w:r w:rsidRPr="006B009D">
        <w:rPr>
          <w:rFonts w:cs="Times New Roman"/>
          <w:b w:val="0"/>
          <w:color w:val="000000" w:themeColor="text1"/>
          <w:szCs w:val="21"/>
        </w:rPr>
        <w:t>（单位：</w:t>
      </w:r>
      <w:r w:rsidRPr="006B009D">
        <w:rPr>
          <w:rFonts w:cs="Times New Roman"/>
          <w:b w:val="0"/>
          <w:color w:val="000000" w:themeColor="text1"/>
          <w:szCs w:val="21"/>
        </w:rPr>
        <w:t>dB(A)</w:t>
      </w:r>
      <w:r w:rsidRPr="006B009D">
        <w:rPr>
          <w:rFonts w:cs="Times New Roman"/>
          <w:b w:val="0"/>
          <w:color w:val="000000" w:themeColor="text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1226"/>
        <w:gridCol w:w="3504"/>
        <w:gridCol w:w="1883"/>
      </w:tblGrid>
      <w:tr w:rsidR="006B009D" w:rsidRPr="006B009D">
        <w:trPr>
          <w:trHeight w:val="340"/>
          <w:jc w:val="center"/>
        </w:trPr>
        <w:tc>
          <w:tcPr>
            <w:tcW w:w="1014" w:type="pct"/>
            <w:vAlign w:val="center"/>
          </w:tcPr>
          <w:p w:rsidR="00304D7C" w:rsidRPr="006B009D" w:rsidRDefault="00340CC8">
            <w:pPr>
              <w:pStyle w:val="af8"/>
              <w:rPr>
                <w:color w:val="000000" w:themeColor="text1"/>
              </w:rPr>
            </w:pPr>
            <w:r w:rsidRPr="006B009D">
              <w:rPr>
                <w:color w:val="000000" w:themeColor="text1"/>
              </w:rPr>
              <w:t>主要产噪设备</w:t>
            </w:r>
          </w:p>
        </w:tc>
        <w:tc>
          <w:tcPr>
            <w:tcW w:w="739" w:type="pct"/>
            <w:vAlign w:val="center"/>
          </w:tcPr>
          <w:p w:rsidR="00304D7C" w:rsidRPr="006B009D" w:rsidRDefault="00340CC8">
            <w:pPr>
              <w:pStyle w:val="af8"/>
              <w:rPr>
                <w:color w:val="000000" w:themeColor="text1"/>
              </w:rPr>
            </w:pPr>
            <w:r w:rsidRPr="006B009D">
              <w:rPr>
                <w:color w:val="000000" w:themeColor="text1"/>
              </w:rPr>
              <w:t>噪声级</w:t>
            </w:r>
          </w:p>
        </w:tc>
        <w:tc>
          <w:tcPr>
            <w:tcW w:w="2112" w:type="pct"/>
            <w:vAlign w:val="center"/>
          </w:tcPr>
          <w:p w:rsidR="00304D7C" w:rsidRPr="006B009D" w:rsidRDefault="00340CC8">
            <w:pPr>
              <w:pStyle w:val="af8"/>
              <w:rPr>
                <w:color w:val="000000" w:themeColor="text1"/>
              </w:rPr>
            </w:pPr>
            <w:r w:rsidRPr="006B009D">
              <w:rPr>
                <w:color w:val="000000" w:themeColor="text1"/>
              </w:rPr>
              <w:t>治理措施</w:t>
            </w:r>
          </w:p>
        </w:tc>
        <w:tc>
          <w:tcPr>
            <w:tcW w:w="1135" w:type="pct"/>
            <w:vAlign w:val="center"/>
          </w:tcPr>
          <w:p w:rsidR="00304D7C" w:rsidRPr="006B009D" w:rsidRDefault="00340CC8">
            <w:pPr>
              <w:pStyle w:val="af8"/>
              <w:rPr>
                <w:color w:val="000000" w:themeColor="text1"/>
              </w:rPr>
            </w:pPr>
            <w:r w:rsidRPr="006B009D">
              <w:rPr>
                <w:color w:val="000000" w:themeColor="text1"/>
              </w:rPr>
              <w:t>采取措施后噪声级</w:t>
            </w:r>
          </w:p>
        </w:tc>
      </w:tr>
      <w:tr w:rsidR="006B009D" w:rsidRPr="006B009D">
        <w:trPr>
          <w:trHeight w:val="340"/>
          <w:jc w:val="center"/>
        </w:trPr>
        <w:tc>
          <w:tcPr>
            <w:tcW w:w="1014" w:type="pct"/>
            <w:vAlign w:val="center"/>
          </w:tcPr>
          <w:p w:rsidR="00304D7C" w:rsidRPr="006B009D" w:rsidRDefault="00340CC8">
            <w:pPr>
              <w:pStyle w:val="af8"/>
              <w:rPr>
                <w:color w:val="000000" w:themeColor="text1"/>
              </w:rPr>
            </w:pPr>
            <w:r w:rsidRPr="006B009D">
              <w:rPr>
                <w:color w:val="000000" w:themeColor="text1"/>
              </w:rPr>
              <w:t>空气压缩机</w:t>
            </w:r>
          </w:p>
        </w:tc>
        <w:tc>
          <w:tcPr>
            <w:tcW w:w="739" w:type="pct"/>
            <w:vAlign w:val="center"/>
          </w:tcPr>
          <w:p w:rsidR="00304D7C" w:rsidRPr="006B009D" w:rsidRDefault="00340CC8">
            <w:pPr>
              <w:pStyle w:val="af8"/>
              <w:rPr>
                <w:color w:val="000000" w:themeColor="text1"/>
              </w:rPr>
            </w:pPr>
            <w:r w:rsidRPr="006B009D">
              <w:rPr>
                <w:color w:val="000000" w:themeColor="text1"/>
              </w:rPr>
              <w:t>80-95</w:t>
            </w:r>
          </w:p>
        </w:tc>
        <w:tc>
          <w:tcPr>
            <w:tcW w:w="2112" w:type="pct"/>
            <w:vAlign w:val="center"/>
          </w:tcPr>
          <w:p w:rsidR="00304D7C" w:rsidRPr="006B009D" w:rsidRDefault="00340CC8">
            <w:pPr>
              <w:pStyle w:val="af8"/>
              <w:rPr>
                <w:color w:val="000000" w:themeColor="text1"/>
              </w:rPr>
            </w:pPr>
            <w:r w:rsidRPr="006B009D">
              <w:rPr>
                <w:color w:val="000000" w:themeColor="text1"/>
              </w:rPr>
              <w:t>减震、隔声罩、泵出口设柔性软接口、墙体隔声</w:t>
            </w:r>
          </w:p>
        </w:tc>
        <w:tc>
          <w:tcPr>
            <w:tcW w:w="1135" w:type="pct"/>
            <w:vAlign w:val="center"/>
          </w:tcPr>
          <w:p w:rsidR="00304D7C" w:rsidRPr="006B009D" w:rsidRDefault="00340CC8">
            <w:pPr>
              <w:pStyle w:val="af8"/>
              <w:rPr>
                <w:color w:val="000000" w:themeColor="text1"/>
              </w:rPr>
            </w:pPr>
            <w:r w:rsidRPr="006B009D">
              <w:rPr>
                <w:color w:val="000000" w:themeColor="text1"/>
              </w:rPr>
              <w:t>75</w:t>
            </w:r>
          </w:p>
        </w:tc>
      </w:tr>
      <w:tr w:rsidR="006B009D" w:rsidRPr="006B009D">
        <w:trPr>
          <w:trHeight w:val="340"/>
          <w:jc w:val="center"/>
        </w:trPr>
        <w:tc>
          <w:tcPr>
            <w:tcW w:w="1014" w:type="pct"/>
            <w:vAlign w:val="center"/>
          </w:tcPr>
          <w:p w:rsidR="00304D7C" w:rsidRPr="006B009D" w:rsidRDefault="00340CC8">
            <w:pPr>
              <w:pStyle w:val="af8"/>
              <w:rPr>
                <w:color w:val="000000" w:themeColor="text1"/>
              </w:rPr>
            </w:pPr>
            <w:r w:rsidRPr="006B009D">
              <w:rPr>
                <w:color w:val="000000" w:themeColor="text1"/>
              </w:rPr>
              <w:t>水泵</w:t>
            </w:r>
          </w:p>
        </w:tc>
        <w:tc>
          <w:tcPr>
            <w:tcW w:w="739" w:type="pct"/>
            <w:vAlign w:val="center"/>
          </w:tcPr>
          <w:p w:rsidR="00304D7C" w:rsidRPr="006B009D" w:rsidRDefault="00340CC8">
            <w:pPr>
              <w:pStyle w:val="af8"/>
              <w:rPr>
                <w:color w:val="000000" w:themeColor="text1"/>
              </w:rPr>
            </w:pPr>
            <w:r w:rsidRPr="006B009D">
              <w:rPr>
                <w:color w:val="000000" w:themeColor="text1"/>
              </w:rPr>
              <w:t>75-90</w:t>
            </w:r>
          </w:p>
        </w:tc>
        <w:tc>
          <w:tcPr>
            <w:tcW w:w="2112" w:type="pct"/>
            <w:vAlign w:val="center"/>
          </w:tcPr>
          <w:p w:rsidR="00304D7C" w:rsidRPr="006B009D" w:rsidRDefault="00340CC8">
            <w:pPr>
              <w:pStyle w:val="af8"/>
              <w:rPr>
                <w:color w:val="000000" w:themeColor="text1"/>
              </w:rPr>
            </w:pPr>
            <w:r w:rsidRPr="006B009D">
              <w:rPr>
                <w:color w:val="000000" w:themeColor="text1"/>
              </w:rPr>
              <w:t>减震、隔声罩、泵出口设柔性软接口、墙体隔声</w:t>
            </w:r>
          </w:p>
        </w:tc>
        <w:tc>
          <w:tcPr>
            <w:tcW w:w="1135" w:type="pct"/>
            <w:vAlign w:val="center"/>
          </w:tcPr>
          <w:p w:rsidR="00304D7C" w:rsidRPr="006B009D" w:rsidRDefault="00340CC8">
            <w:pPr>
              <w:pStyle w:val="af8"/>
              <w:rPr>
                <w:color w:val="000000" w:themeColor="text1"/>
              </w:rPr>
            </w:pPr>
            <w:r w:rsidRPr="006B009D">
              <w:rPr>
                <w:color w:val="000000" w:themeColor="text1"/>
              </w:rPr>
              <w:t>70</w:t>
            </w:r>
          </w:p>
        </w:tc>
      </w:tr>
      <w:tr w:rsidR="006B009D" w:rsidRPr="006B009D">
        <w:trPr>
          <w:trHeight w:val="340"/>
          <w:jc w:val="center"/>
        </w:trPr>
        <w:tc>
          <w:tcPr>
            <w:tcW w:w="1014" w:type="pct"/>
            <w:vAlign w:val="center"/>
          </w:tcPr>
          <w:p w:rsidR="00304D7C" w:rsidRPr="006B009D" w:rsidRDefault="00340CC8">
            <w:pPr>
              <w:pStyle w:val="af8"/>
              <w:rPr>
                <w:color w:val="000000" w:themeColor="text1"/>
              </w:rPr>
            </w:pPr>
            <w:r w:rsidRPr="006B009D">
              <w:rPr>
                <w:color w:val="000000" w:themeColor="text1"/>
              </w:rPr>
              <w:lastRenderedPageBreak/>
              <w:t>闪蒸干燥机</w:t>
            </w:r>
          </w:p>
        </w:tc>
        <w:tc>
          <w:tcPr>
            <w:tcW w:w="739" w:type="pct"/>
            <w:vAlign w:val="center"/>
          </w:tcPr>
          <w:p w:rsidR="00304D7C" w:rsidRPr="006B009D" w:rsidRDefault="00340CC8">
            <w:pPr>
              <w:pStyle w:val="af8"/>
              <w:rPr>
                <w:color w:val="000000" w:themeColor="text1"/>
              </w:rPr>
            </w:pPr>
            <w:r w:rsidRPr="006B009D">
              <w:rPr>
                <w:color w:val="000000" w:themeColor="text1"/>
              </w:rPr>
              <w:t>75-85</w:t>
            </w:r>
          </w:p>
        </w:tc>
        <w:tc>
          <w:tcPr>
            <w:tcW w:w="2112" w:type="pct"/>
            <w:vAlign w:val="center"/>
          </w:tcPr>
          <w:p w:rsidR="00304D7C" w:rsidRPr="006B009D" w:rsidRDefault="00340CC8">
            <w:pPr>
              <w:pStyle w:val="af8"/>
              <w:rPr>
                <w:color w:val="000000" w:themeColor="text1"/>
              </w:rPr>
            </w:pPr>
            <w:r w:rsidRPr="006B009D">
              <w:rPr>
                <w:color w:val="000000" w:themeColor="text1"/>
              </w:rPr>
              <w:t>减振、墙体隔声</w:t>
            </w:r>
          </w:p>
        </w:tc>
        <w:tc>
          <w:tcPr>
            <w:tcW w:w="1135" w:type="pct"/>
            <w:vAlign w:val="center"/>
          </w:tcPr>
          <w:p w:rsidR="00304D7C" w:rsidRPr="006B009D" w:rsidRDefault="00340CC8">
            <w:pPr>
              <w:pStyle w:val="af8"/>
              <w:rPr>
                <w:color w:val="000000" w:themeColor="text1"/>
              </w:rPr>
            </w:pPr>
            <w:r w:rsidRPr="006B009D">
              <w:rPr>
                <w:color w:val="000000" w:themeColor="text1"/>
              </w:rPr>
              <w:t>70</w:t>
            </w:r>
          </w:p>
        </w:tc>
      </w:tr>
      <w:tr w:rsidR="006B009D" w:rsidRPr="006B009D">
        <w:trPr>
          <w:trHeight w:val="340"/>
          <w:jc w:val="center"/>
        </w:trPr>
        <w:tc>
          <w:tcPr>
            <w:tcW w:w="1014" w:type="pct"/>
            <w:vAlign w:val="center"/>
          </w:tcPr>
          <w:p w:rsidR="00304D7C" w:rsidRPr="006B009D" w:rsidRDefault="00340CC8">
            <w:pPr>
              <w:pStyle w:val="af8"/>
              <w:rPr>
                <w:color w:val="000000" w:themeColor="text1"/>
              </w:rPr>
            </w:pPr>
            <w:r w:rsidRPr="006B009D">
              <w:rPr>
                <w:color w:val="000000" w:themeColor="text1"/>
              </w:rPr>
              <w:t>回转焙烧炉</w:t>
            </w:r>
          </w:p>
        </w:tc>
        <w:tc>
          <w:tcPr>
            <w:tcW w:w="739" w:type="pct"/>
            <w:vAlign w:val="center"/>
          </w:tcPr>
          <w:p w:rsidR="00304D7C" w:rsidRPr="006B009D" w:rsidRDefault="00340CC8">
            <w:pPr>
              <w:pStyle w:val="af8"/>
              <w:rPr>
                <w:color w:val="000000" w:themeColor="text1"/>
              </w:rPr>
            </w:pPr>
            <w:r w:rsidRPr="006B009D">
              <w:rPr>
                <w:color w:val="000000" w:themeColor="text1"/>
              </w:rPr>
              <w:t>70-80</w:t>
            </w:r>
          </w:p>
        </w:tc>
        <w:tc>
          <w:tcPr>
            <w:tcW w:w="2112" w:type="pct"/>
            <w:vAlign w:val="center"/>
          </w:tcPr>
          <w:p w:rsidR="00304D7C" w:rsidRPr="006B009D" w:rsidRDefault="00340CC8">
            <w:pPr>
              <w:pStyle w:val="af8"/>
              <w:rPr>
                <w:color w:val="000000" w:themeColor="text1"/>
              </w:rPr>
            </w:pPr>
            <w:r w:rsidRPr="006B009D">
              <w:rPr>
                <w:color w:val="000000" w:themeColor="text1"/>
              </w:rPr>
              <w:t>减振、墙体隔声</w:t>
            </w:r>
          </w:p>
        </w:tc>
        <w:tc>
          <w:tcPr>
            <w:tcW w:w="1135" w:type="pct"/>
            <w:vAlign w:val="center"/>
          </w:tcPr>
          <w:p w:rsidR="00304D7C" w:rsidRPr="006B009D" w:rsidRDefault="00340CC8">
            <w:pPr>
              <w:pStyle w:val="af8"/>
              <w:rPr>
                <w:color w:val="000000" w:themeColor="text1"/>
              </w:rPr>
            </w:pPr>
            <w:r w:rsidRPr="006B009D">
              <w:rPr>
                <w:color w:val="000000" w:themeColor="text1"/>
              </w:rPr>
              <w:t>65</w:t>
            </w:r>
          </w:p>
        </w:tc>
      </w:tr>
      <w:tr w:rsidR="006B009D" w:rsidRPr="006B009D">
        <w:trPr>
          <w:trHeight w:val="340"/>
          <w:jc w:val="center"/>
        </w:trPr>
        <w:tc>
          <w:tcPr>
            <w:tcW w:w="1014" w:type="pct"/>
            <w:vAlign w:val="center"/>
          </w:tcPr>
          <w:p w:rsidR="00304D7C" w:rsidRPr="006B009D" w:rsidRDefault="00340CC8">
            <w:pPr>
              <w:pStyle w:val="af8"/>
              <w:rPr>
                <w:color w:val="000000" w:themeColor="text1"/>
              </w:rPr>
            </w:pPr>
            <w:r w:rsidRPr="006B009D">
              <w:rPr>
                <w:bCs/>
                <w:color w:val="000000" w:themeColor="text1"/>
              </w:rPr>
              <w:t>喷雾塔</w:t>
            </w:r>
          </w:p>
        </w:tc>
        <w:tc>
          <w:tcPr>
            <w:tcW w:w="739" w:type="pct"/>
            <w:vAlign w:val="center"/>
          </w:tcPr>
          <w:p w:rsidR="00304D7C" w:rsidRPr="006B009D" w:rsidRDefault="00340CC8">
            <w:pPr>
              <w:pStyle w:val="af8"/>
              <w:rPr>
                <w:color w:val="000000" w:themeColor="text1"/>
              </w:rPr>
            </w:pPr>
            <w:r w:rsidRPr="006B009D">
              <w:rPr>
                <w:color w:val="000000" w:themeColor="text1"/>
              </w:rPr>
              <w:t>70-80</w:t>
            </w:r>
          </w:p>
        </w:tc>
        <w:tc>
          <w:tcPr>
            <w:tcW w:w="2112" w:type="pct"/>
            <w:vAlign w:val="center"/>
          </w:tcPr>
          <w:p w:rsidR="00304D7C" w:rsidRPr="006B009D" w:rsidRDefault="00340CC8">
            <w:pPr>
              <w:pStyle w:val="af8"/>
              <w:rPr>
                <w:color w:val="000000" w:themeColor="text1"/>
              </w:rPr>
            </w:pPr>
            <w:r w:rsidRPr="006B009D">
              <w:rPr>
                <w:color w:val="000000" w:themeColor="text1"/>
              </w:rPr>
              <w:t>减振、墙体隔声</w:t>
            </w:r>
          </w:p>
        </w:tc>
        <w:tc>
          <w:tcPr>
            <w:tcW w:w="1135" w:type="pct"/>
            <w:vAlign w:val="center"/>
          </w:tcPr>
          <w:p w:rsidR="00304D7C" w:rsidRPr="006B009D" w:rsidRDefault="00340CC8">
            <w:pPr>
              <w:pStyle w:val="af8"/>
              <w:rPr>
                <w:color w:val="000000" w:themeColor="text1"/>
              </w:rPr>
            </w:pPr>
            <w:r w:rsidRPr="006B009D">
              <w:rPr>
                <w:color w:val="000000" w:themeColor="text1"/>
              </w:rPr>
              <w:t>65</w:t>
            </w:r>
          </w:p>
        </w:tc>
      </w:tr>
      <w:tr w:rsidR="006B009D" w:rsidRPr="006B009D">
        <w:trPr>
          <w:trHeight w:val="340"/>
          <w:jc w:val="center"/>
        </w:trPr>
        <w:tc>
          <w:tcPr>
            <w:tcW w:w="1014" w:type="pct"/>
            <w:vAlign w:val="center"/>
          </w:tcPr>
          <w:p w:rsidR="00304D7C" w:rsidRPr="006B009D" w:rsidRDefault="00340CC8">
            <w:pPr>
              <w:pStyle w:val="af8"/>
              <w:rPr>
                <w:bCs/>
                <w:color w:val="000000" w:themeColor="text1"/>
              </w:rPr>
            </w:pPr>
            <w:r w:rsidRPr="006B009D">
              <w:rPr>
                <w:rFonts w:hint="eastAsia"/>
                <w:bCs/>
                <w:color w:val="000000" w:themeColor="text1"/>
              </w:rPr>
              <w:t>辊道窑</w:t>
            </w:r>
          </w:p>
        </w:tc>
        <w:tc>
          <w:tcPr>
            <w:tcW w:w="739" w:type="pct"/>
            <w:vAlign w:val="center"/>
          </w:tcPr>
          <w:p w:rsidR="00304D7C" w:rsidRPr="006B009D" w:rsidRDefault="00340CC8">
            <w:pPr>
              <w:pStyle w:val="af8"/>
              <w:rPr>
                <w:color w:val="000000" w:themeColor="text1"/>
              </w:rPr>
            </w:pPr>
            <w:r w:rsidRPr="006B009D">
              <w:rPr>
                <w:color w:val="000000" w:themeColor="text1"/>
              </w:rPr>
              <w:t>70-80</w:t>
            </w:r>
          </w:p>
        </w:tc>
        <w:tc>
          <w:tcPr>
            <w:tcW w:w="2112" w:type="pct"/>
            <w:vAlign w:val="center"/>
          </w:tcPr>
          <w:p w:rsidR="00304D7C" w:rsidRPr="006B009D" w:rsidRDefault="00340CC8">
            <w:pPr>
              <w:pStyle w:val="af8"/>
              <w:rPr>
                <w:color w:val="000000" w:themeColor="text1"/>
              </w:rPr>
            </w:pPr>
            <w:r w:rsidRPr="006B009D">
              <w:rPr>
                <w:color w:val="000000" w:themeColor="text1"/>
              </w:rPr>
              <w:t>减振、墙体隔声</w:t>
            </w:r>
          </w:p>
        </w:tc>
        <w:tc>
          <w:tcPr>
            <w:tcW w:w="1135" w:type="pct"/>
            <w:vAlign w:val="center"/>
          </w:tcPr>
          <w:p w:rsidR="00304D7C" w:rsidRPr="006B009D" w:rsidRDefault="00340CC8">
            <w:pPr>
              <w:pStyle w:val="af8"/>
              <w:rPr>
                <w:color w:val="000000" w:themeColor="text1"/>
              </w:rPr>
            </w:pPr>
            <w:r w:rsidRPr="006B009D">
              <w:rPr>
                <w:color w:val="000000" w:themeColor="text1"/>
              </w:rPr>
              <w:t>65</w:t>
            </w:r>
          </w:p>
        </w:tc>
      </w:tr>
      <w:tr w:rsidR="006B009D" w:rsidRPr="006B009D">
        <w:trPr>
          <w:trHeight w:val="340"/>
          <w:jc w:val="center"/>
        </w:trPr>
        <w:tc>
          <w:tcPr>
            <w:tcW w:w="1014" w:type="pct"/>
            <w:vAlign w:val="center"/>
          </w:tcPr>
          <w:p w:rsidR="00304D7C" w:rsidRPr="006B009D" w:rsidRDefault="00340CC8">
            <w:pPr>
              <w:pStyle w:val="af8"/>
              <w:rPr>
                <w:bCs/>
                <w:color w:val="000000" w:themeColor="text1"/>
              </w:rPr>
            </w:pPr>
            <w:r w:rsidRPr="006B009D">
              <w:rPr>
                <w:rFonts w:hint="eastAsia"/>
                <w:bCs/>
                <w:color w:val="000000" w:themeColor="text1"/>
              </w:rPr>
              <w:t>板框压滤机</w:t>
            </w:r>
          </w:p>
        </w:tc>
        <w:tc>
          <w:tcPr>
            <w:tcW w:w="739" w:type="pct"/>
            <w:vAlign w:val="center"/>
          </w:tcPr>
          <w:p w:rsidR="00304D7C" w:rsidRPr="006B009D" w:rsidRDefault="00340CC8">
            <w:pPr>
              <w:pStyle w:val="af8"/>
              <w:rPr>
                <w:color w:val="000000" w:themeColor="text1"/>
              </w:rPr>
            </w:pPr>
            <w:r w:rsidRPr="006B009D">
              <w:rPr>
                <w:rFonts w:hint="eastAsia"/>
                <w:color w:val="000000" w:themeColor="text1"/>
              </w:rPr>
              <w:t>80</w:t>
            </w:r>
            <w:r w:rsidRPr="006B009D">
              <w:rPr>
                <w:color w:val="000000" w:themeColor="text1"/>
              </w:rPr>
              <w:t>-</w:t>
            </w:r>
            <w:r w:rsidRPr="006B009D">
              <w:rPr>
                <w:rFonts w:hint="eastAsia"/>
                <w:color w:val="000000" w:themeColor="text1"/>
              </w:rPr>
              <w:t>9</w:t>
            </w:r>
            <w:r w:rsidRPr="006B009D">
              <w:rPr>
                <w:color w:val="000000" w:themeColor="text1"/>
              </w:rPr>
              <w:t>0</w:t>
            </w:r>
          </w:p>
        </w:tc>
        <w:tc>
          <w:tcPr>
            <w:tcW w:w="2112" w:type="pct"/>
            <w:vAlign w:val="center"/>
          </w:tcPr>
          <w:p w:rsidR="00304D7C" w:rsidRPr="006B009D" w:rsidRDefault="00340CC8">
            <w:pPr>
              <w:pStyle w:val="af8"/>
              <w:rPr>
                <w:color w:val="000000" w:themeColor="text1"/>
              </w:rPr>
            </w:pPr>
            <w:r w:rsidRPr="006B009D">
              <w:rPr>
                <w:color w:val="000000" w:themeColor="text1"/>
              </w:rPr>
              <w:t>减振、墙体隔声</w:t>
            </w:r>
          </w:p>
        </w:tc>
        <w:tc>
          <w:tcPr>
            <w:tcW w:w="1135" w:type="pct"/>
            <w:vAlign w:val="center"/>
          </w:tcPr>
          <w:p w:rsidR="00304D7C" w:rsidRPr="006B009D" w:rsidRDefault="00340CC8">
            <w:pPr>
              <w:pStyle w:val="af8"/>
              <w:rPr>
                <w:color w:val="000000" w:themeColor="text1"/>
              </w:rPr>
            </w:pPr>
            <w:r w:rsidRPr="006B009D">
              <w:rPr>
                <w:rFonts w:hint="eastAsia"/>
                <w:color w:val="000000" w:themeColor="text1"/>
              </w:rPr>
              <w:t>7</w:t>
            </w:r>
            <w:r w:rsidRPr="006B009D">
              <w:rPr>
                <w:color w:val="000000" w:themeColor="text1"/>
              </w:rPr>
              <w:t>5</w:t>
            </w:r>
          </w:p>
        </w:tc>
      </w:tr>
      <w:tr w:rsidR="006B009D" w:rsidRPr="006B009D">
        <w:trPr>
          <w:trHeight w:val="340"/>
          <w:jc w:val="center"/>
        </w:trPr>
        <w:tc>
          <w:tcPr>
            <w:tcW w:w="1014" w:type="pct"/>
            <w:vAlign w:val="center"/>
          </w:tcPr>
          <w:p w:rsidR="00304D7C" w:rsidRPr="006B009D" w:rsidRDefault="00340CC8">
            <w:pPr>
              <w:pStyle w:val="af8"/>
              <w:rPr>
                <w:bCs/>
                <w:color w:val="000000" w:themeColor="text1"/>
              </w:rPr>
            </w:pPr>
            <w:r w:rsidRPr="006B009D">
              <w:rPr>
                <w:rFonts w:hint="eastAsia"/>
                <w:bCs/>
                <w:color w:val="000000" w:themeColor="text1"/>
              </w:rPr>
              <w:t>带式过滤机</w:t>
            </w:r>
          </w:p>
        </w:tc>
        <w:tc>
          <w:tcPr>
            <w:tcW w:w="739" w:type="pct"/>
            <w:vAlign w:val="center"/>
          </w:tcPr>
          <w:p w:rsidR="00304D7C" w:rsidRPr="006B009D" w:rsidRDefault="00340CC8">
            <w:pPr>
              <w:pStyle w:val="af8"/>
              <w:rPr>
                <w:color w:val="000000" w:themeColor="text1"/>
              </w:rPr>
            </w:pPr>
            <w:r w:rsidRPr="006B009D">
              <w:rPr>
                <w:rFonts w:hint="eastAsia"/>
                <w:color w:val="000000" w:themeColor="text1"/>
              </w:rPr>
              <w:t>75-85</w:t>
            </w:r>
          </w:p>
        </w:tc>
        <w:tc>
          <w:tcPr>
            <w:tcW w:w="2112" w:type="pct"/>
            <w:vAlign w:val="center"/>
          </w:tcPr>
          <w:p w:rsidR="00304D7C" w:rsidRPr="006B009D" w:rsidRDefault="00340CC8">
            <w:pPr>
              <w:pStyle w:val="af8"/>
              <w:rPr>
                <w:color w:val="000000" w:themeColor="text1"/>
              </w:rPr>
            </w:pPr>
            <w:r w:rsidRPr="006B009D">
              <w:rPr>
                <w:color w:val="000000" w:themeColor="text1"/>
              </w:rPr>
              <w:t>减振、墙体隔声</w:t>
            </w:r>
          </w:p>
        </w:tc>
        <w:tc>
          <w:tcPr>
            <w:tcW w:w="1135" w:type="pct"/>
            <w:vAlign w:val="center"/>
          </w:tcPr>
          <w:p w:rsidR="00304D7C" w:rsidRPr="006B009D" w:rsidRDefault="00340CC8">
            <w:pPr>
              <w:pStyle w:val="af8"/>
              <w:rPr>
                <w:color w:val="000000" w:themeColor="text1"/>
              </w:rPr>
            </w:pPr>
            <w:r w:rsidRPr="006B009D">
              <w:rPr>
                <w:rFonts w:hint="eastAsia"/>
                <w:color w:val="000000" w:themeColor="text1"/>
              </w:rPr>
              <w:t>70</w:t>
            </w:r>
          </w:p>
        </w:tc>
      </w:tr>
    </w:tbl>
    <w:p w:rsidR="00304D7C" w:rsidRPr="006B009D" w:rsidRDefault="00340CC8">
      <w:pPr>
        <w:pStyle w:val="4"/>
      </w:pPr>
      <w:r w:rsidRPr="006B009D">
        <w:t>固体废弃物</w:t>
      </w:r>
      <w:bookmarkEnd w:id="225"/>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本项目产生的固体废弃物主要有生产性固体废弃物和生活垃圾两类，其中生产性固体废弃物主要是水洗过滤沉渣、污水处理系统沉降污泥</w:t>
      </w:r>
      <w:r w:rsidRPr="006B009D">
        <w:rPr>
          <w:rFonts w:cs="Times New Roman" w:hint="eastAsia"/>
          <w:color w:val="000000" w:themeColor="text1"/>
          <w:u w:val="single"/>
        </w:rPr>
        <w:t>、</w:t>
      </w:r>
      <w:r w:rsidRPr="006B009D">
        <w:rPr>
          <w:rFonts w:cs="Times New Roman"/>
          <w:color w:val="000000" w:themeColor="text1"/>
          <w:u w:val="single"/>
        </w:rPr>
        <w:t>废气处理收集粉尘及废包装材料</w:t>
      </w:r>
      <w:r w:rsidRPr="006B009D">
        <w:rPr>
          <w:rFonts w:cs="Times New Roman" w:hint="eastAsia"/>
          <w:color w:val="000000" w:themeColor="text1"/>
          <w:u w:val="single"/>
        </w:rPr>
        <w:t>、生活垃圾</w:t>
      </w:r>
      <w:r w:rsidRPr="006B009D">
        <w:rPr>
          <w:rFonts w:cs="Times New Roman"/>
          <w:color w:val="000000" w:themeColor="text1"/>
          <w:u w:val="single"/>
        </w:rPr>
        <w:t>、</w:t>
      </w:r>
      <w:bookmarkStart w:id="228" w:name="_Hlk518480661"/>
      <w:r w:rsidRPr="006B009D">
        <w:rPr>
          <w:rFonts w:cs="Times New Roman" w:hint="eastAsia"/>
          <w:color w:val="000000" w:themeColor="text1"/>
          <w:u w:val="single"/>
        </w:rPr>
        <w:t>废活性炭、废离子交换树脂、废反渗透膜</w:t>
      </w:r>
      <w:bookmarkEnd w:id="228"/>
      <w:r w:rsidRPr="006B009D">
        <w:rPr>
          <w:rFonts w:cs="Times New Roman"/>
          <w:color w:val="000000" w:themeColor="text1"/>
          <w:u w:val="single"/>
        </w:rPr>
        <w:t>。</w:t>
      </w:r>
      <w:r w:rsidRPr="006B009D">
        <w:rPr>
          <w:rFonts w:cs="Times New Roman" w:hint="eastAsia"/>
          <w:color w:val="000000" w:themeColor="text1"/>
          <w:u w:val="single"/>
        </w:rPr>
        <w:t>其中，废活性炭、废离子交换树脂、反渗透膜为危险固废。</w:t>
      </w:r>
    </w:p>
    <w:p w:rsidR="00304D7C" w:rsidRPr="006B009D" w:rsidRDefault="00340CC8">
      <w:pPr>
        <w:ind w:firstLine="482"/>
        <w:jc w:val="left"/>
        <w:rPr>
          <w:rFonts w:cs="Times New Roman"/>
          <w:b/>
          <w:color w:val="000000" w:themeColor="text1"/>
          <w:u w:val="single"/>
        </w:rPr>
      </w:pPr>
      <w:r w:rsidRPr="006B009D">
        <w:rPr>
          <w:rFonts w:cs="Times New Roman" w:hint="eastAsia"/>
          <w:b/>
          <w:color w:val="000000" w:themeColor="text1"/>
          <w:u w:val="single"/>
        </w:rPr>
        <w:t>一般固废：</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1</w:t>
      </w:r>
      <w:r w:rsidRPr="006B009D">
        <w:rPr>
          <w:rFonts w:cs="Times New Roman"/>
          <w:color w:val="000000" w:themeColor="text1"/>
          <w:u w:val="single"/>
        </w:rPr>
        <w:t>、水洗过滤沉渣</w:t>
      </w:r>
    </w:p>
    <w:p w:rsidR="00304D7C" w:rsidRPr="006B009D" w:rsidRDefault="00340CC8">
      <w:pPr>
        <w:pStyle w:val="a4"/>
        <w:ind w:firstLine="480"/>
        <w:jc w:val="left"/>
        <w:rPr>
          <w:rFonts w:cs="Times New Roman"/>
          <w:color w:val="000000" w:themeColor="text1"/>
          <w:u w:val="single"/>
        </w:rPr>
      </w:pPr>
      <w:r w:rsidRPr="006B009D">
        <w:rPr>
          <w:rFonts w:cs="Times New Roman"/>
          <w:color w:val="000000" w:themeColor="text1"/>
          <w:u w:val="single"/>
        </w:rPr>
        <w:t>根据项目工程分析及物料衡算，水洗过滤产生的母液经过回收处理，制备出硅铝胶，沉降渣量为</w:t>
      </w:r>
      <w:r w:rsidRPr="006B009D">
        <w:rPr>
          <w:rFonts w:cs="Times New Roman" w:hint="eastAsia"/>
          <w:color w:val="000000" w:themeColor="text1"/>
          <w:u w:val="single"/>
        </w:rPr>
        <w:t>10</w:t>
      </w:r>
      <w:r w:rsidRPr="006B009D">
        <w:rPr>
          <w:rFonts w:cs="Times New Roman"/>
          <w:color w:val="000000" w:themeColor="text1"/>
          <w:u w:val="single"/>
        </w:rPr>
        <w:t>0t/a</w:t>
      </w:r>
      <w:r w:rsidRPr="006B009D">
        <w:rPr>
          <w:rFonts w:cs="Times New Roman"/>
          <w:color w:val="000000" w:themeColor="text1"/>
          <w:u w:val="single"/>
        </w:rPr>
        <w:t>，含水率</w:t>
      </w:r>
      <w:r w:rsidRPr="006B009D">
        <w:rPr>
          <w:rFonts w:cs="Times New Roman"/>
          <w:color w:val="000000" w:themeColor="text1"/>
          <w:u w:val="single"/>
        </w:rPr>
        <w:t>45%</w:t>
      </w:r>
      <w:r w:rsidRPr="006B009D">
        <w:rPr>
          <w:rFonts w:cs="Times New Roman"/>
          <w:color w:val="000000" w:themeColor="text1"/>
          <w:u w:val="single"/>
        </w:rPr>
        <w:t>，全部作为原料进行回收利用，不外排。</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2</w:t>
      </w:r>
      <w:r w:rsidRPr="006B009D">
        <w:rPr>
          <w:rFonts w:cs="Times New Roman"/>
          <w:color w:val="000000" w:themeColor="text1"/>
          <w:u w:val="single"/>
        </w:rPr>
        <w:t>、污水处理系统沉降污泥</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项目生产过程产生的污水经厂内污水处理系统处理后将产生沉降污泥，根据项目工程分析及物料衡算，沉降污泥产生量为</w:t>
      </w:r>
      <w:r w:rsidRPr="006B009D">
        <w:rPr>
          <w:rFonts w:cs="Times New Roman"/>
          <w:color w:val="000000" w:themeColor="text1"/>
          <w:u w:val="single"/>
        </w:rPr>
        <w:t>6t/a</w:t>
      </w:r>
      <w:r w:rsidRPr="006B009D">
        <w:rPr>
          <w:rFonts w:cs="Times New Roman"/>
          <w:color w:val="000000" w:themeColor="text1"/>
          <w:u w:val="single"/>
        </w:rPr>
        <w:t>，含水率</w:t>
      </w:r>
      <w:r w:rsidR="00B32A04" w:rsidRPr="006B009D">
        <w:rPr>
          <w:rFonts w:cs="Times New Roman" w:hint="eastAsia"/>
          <w:color w:val="000000" w:themeColor="text1"/>
          <w:u w:val="single"/>
        </w:rPr>
        <w:t>8</w:t>
      </w:r>
      <w:r w:rsidR="00B32A04" w:rsidRPr="006B009D">
        <w:rPr>
          <w:rFonts w:cs="Times New Roman"/>
          <w:color w:val="000000" w:themeColor="text1"/>
          <w:u w:val="single"/>
        </w:rPr>
        <w:t>5</w:t>
      </w:r>
      <w:r w:rsidRPr="006B009D">
        <w:rPr>
          <w:rFonts w:cs="Times New Roman"/>
          <w:color w:val="000000" w:themeColor="text1"/>
          <w:u w:val="single"/>
        </w:rPr>
        <w:t>%</w:t>
      </w:r>
      <w:r w:rsidR="00B32A04" w:rsidRPr="006B009D">
        <w:rPr>
          <w:rFonts w:cs="Times New Roman" w:hint="eastAsia"/>
          <w:color w:val="000000" w:themeColor="text1"/>
          <w:u w:val="single"/>
        </w:rPr>
        <w:t>以上</w:t>
      </w:r>
      <w:r w:rsidRPr="006B009D">
        <w:rPr>
          <w:rFonts w:cs="Times New Roman"/>
          <w:color w:val="000000" w:themeColor="text1"/>
          <w:u w:val="single"/>
        </w:rPr>
        <w:t>，</w:t>
      </w:r>
      <w:r w:rsidRPr="006B009D">
        <w:rPr>
          <w:rFonts w:cs="Times New Roman" w:hint="eastAsia"/>
          <w:color w:val="000000" w:themeColor="text1"/>
          <w:u w:val="single"/>
        </w:rPr>
        <w:t>定期由当地环卫部门吸粪车清掏处理</w:t>
      </w:r>
      <w:r w:rsidRPr="006B009D">
        <w:rPr>
          <w:rFonts w:cs="Times New Roman"/>
          <w:color w:val="000000" w:themeColor="text1"/>
          <w:u w:val="single"/>
        </w:rPr>
        <w:t>。</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3</w:t>
      </w:r>
      <w:r w:rsidRPr="006B009D">
        <w:rPr>
          <w:rFonts w:cs="Times New Roman"/>
          <w:color w:val="000000" w:themeColor="text1"/>
          <w:u w:val="single"/>
        </w:rPr>
        <w:t>、除尘系统收集粉尘</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本项目布袋收集系统收集粉料共约</w:t>
      </w:r>
      <w:r w:rsidRPr="006B009D">
        <w:rPr>
          <w:rFonts w:cs="Times New Roman"/>
          <w:color w:val="000000" w:themeColor="text1"/>
          <w:u w:val="single"/>
        </w:rPr>
        <w:t>768t</w:t>
      </w:r>
      <w:r w:rsidRPr="006B009D">
        <w:rPr>
          <w:rFonts w:cs="Times New Roman"/>
          <w:color w:val="000000" w:themeColor="text1"/>
          <w:u w:val="single"/>
        </w:rPr>
        <w:t>，收集的尘料为本项目的产品或半成品，全部作为产品进入包装或下级工序，不外排。</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4</w:t>
      </w:r>
      <w:r w:rsidRPr="006B009D">
        <w:rPr>
          <w:rFonts w:cs="Times New Roman"/>
          <w:color w:val="000000" w:themeColor="text1"/>
          <w:u w:val="single"/>
        </w:rPr>
        <w:t>、废包装材料</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本项目工业废物主要为各原辅料包装袋和产品包装产生的废包装材料，根据建设方提供资料，</w:t>
      </w:r>
      <w:r w:rsidRPr="006B009D">
        <w:rPr>
          <w:rFonts w:cs="Times New Roman" w:hint="eastAsia"/>
          <w:color w:val="000000" w:themeColor="text1"/>
          <w:u w:val="single"/>
        </w:rPr>
        <w:t>产生量为</w:t>
      </w:r>
      <w:r w:rsidRPr="006B009D">
        <w:rPr>
          <w:rFonts w:cs="Times New Roman" w:hint="eastAsia"/>
          <w:color w:val="000000" w:themeColor="text1"/>
          <w:u w:val="single"/>
        </w:rPr>
        <w:t>4t/a</w:t>
      </w:r>
      <w:r w:rsidR="00E7328A" w:rsidRPr="006B009D">
        <w:rPr>
          <w:rFonts w:cs="Times New Roman" w:hint="eastAsia"/>
          <w:color w:val="000000" w:themeColor="text1"/>
          <w:u w:val="single"/>
        </w:rPr>
        <w:t>（大部分吨包可回收，此部分为不可回收或者破损的包装袋）</w:t>
      </w:r>
      <w:r w:rsidRPr="006B009D">
        <w:rPr>
          <w:rFonts w:cs="Times New Roman" w:hint="eastAsia"/>
          <w:color w:val="000000" w:themeColor="text1"/>
          <w:u w:val="single"/>
        </w:rPr>
        <w:t>，废包装材料集中收集后定期出售给资源回收单位，</w:t>
      </w:r>
      <w:r w:rsidRPr="006B009D">
        <w:rPr>
          <w:rFonts w:cs="Times New Roman"/>
          <w:color w:val="000000" w:themeColor="text1"/>
          <w:u w:val="single"/>
        </w:rPr>
        <w:t>不外排。</w:t>
      </w:r>
    </w:p>
    <w:p w:rsidR="00304D7C" w:rsidRPr="006B009D" w:rsidRDefault="00340CC8">
      <w:pPr>
        <w:ind w:firstLine="480"/>
        <w:jc w:val="left"/>
        <w:rPr>
          <w:rFonts w:cs="Times New Roman"/>
          <w:color w:val="000000" w:themeColor="text1"/>
          <w:u w:val="single"/>
        </w:rPr>
      </w:pPr>
      <w:r w:rsidRPr="006B009D">
        <w:rPr>
          <w:rFonts w:cs="Times New Roman"/>
          <w:color w:val="000000" w:themeColor="text1"/>
          <w:u w:val="single"/>
        </w:rPr>
        <w:t>5</w:t>
      </w:r>
      <w:r w:rsidRPr="006B009D">
        <w:rPr>
          <w:rFonts w:cs="Times New Roman"/>
          <w:color w:val="000000" w:themeColor="text1"/>
          <w:u w:val="single"/>
        </w:rPr>
        <w:t>、生活垃圾</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本项目</w:t>
      </w:r>
      <w:r w:rsidRPr="006B009D">
        <w:rPr>
          <w:rFonts w:cs="Times New Roman" w:hint="eastAsia"/>
          <w:color w:val="000000" w:themeColor="text1"/>
          <w:u w:val="single"/>
        </w:rPr>
        <w:t>新增</w:t>
      </w:r>
      <w:r w:rsidRPr="006B009D">
        <w:rPr>
          <w:rFonts w:cs="Times New Roman"/>
          <w:color w:val="000000" w:themeColor="text1"/>
          <w:u w:val="single"/>
        </w:rPr>
        <w:t>劳动定员</w:t>
      </w:r>
      <w:r w:rsidRPr="006B009D">
        <w:rPr>
          <w:rFonts w:cs="Times New Roman"/>
          <w:color w:val="000000" w:themeColor="text1"/>
          <w:u w:val="single"/>
        </w:rPr>
        <w:t>100</w:t>
      </w:r>
      <w:r w:rsidRPr="006B009D">
        <w:rPr>
          <w:rFonts w:cs="Times New Roman"/>
          <w:color w:val="000000" w:themeColor="text1"/>
          <w:u w:val="single"/>
        </w:rPr>
        <w:t>人，</w:t>
      </w:r>
      <w:r w:rsidRPr="006B009D">
        <w:rPr>
          <w:rFonts w:cs="Times New Roman" w:hint="eastAsia"/>
          <w:color w:val="000000" w:themeColor="text1"/>
          <w:u w:val="single"/>
        </w:rPr>
        <w:t>四班三运转</w:t>
      </w:r>
      <w:r w:rsidRPr="006B009D">
        <w:rPr>
          <w:rFonts w:cs="Times New Roman"/>
          <w:color w:val="000000" w:themeColor="text1"/>
          <w:u w:val="single"/>
        </w:rPr>
        <w:t>制生产，</w:t>
      </w:r>
      <w:r w:rsidRPr="006B009D">
        <w:rPr>
          <w:rFonts w:cs="Times New Roman" w:hint="eastAsia"/>
          <w:color w:val="000000" w:themeColor="text1"/>
          <w:u w:val="single"/>
        </w:rPr>
        <w:t>员工不在厂区内住宿，为倒班员工提供工作餐</w:t>
      </w:r>
      <w:r w:rsidRPr="006B009D">
        <w:rPr>
          <w:rFonts w:cs="Times New Roman"/>
          <w:color w:val="000000" w:themeColor="text1"/>
          <w:u w:val="single"/>
        </w:rPr>
        <w:t>，</w:t>
      </w:r>
      <w:r w:rsidRPr="006B009D">
        <w:rPr>
          <w:rFonts w:cs="Times New Roman" w:hint="eastAsia"/>
          <w:color w:val="000000" w:themeColor="text1"/>
          <w:u w:val="single"/>
        </w:rPr>
        <w:t>员工生活垃圾产生量按</w:t>
      </w:r>
      <w:r w:rsidRPr="006B009D">
        <w:rPr>
          <w:rFonts w:cs="Times New Roman"/>
          <w:color w:val="000000" w:themeColor="text1"/>
          <w:u w:val="single"/>
        </w:rPr>
        <w:t>0.5kg/d</w:t>
      </w:r>
      <w:r w:rsidRPr="006B009D">
        <w:rPr>
          <w:rFonts w:cs="Times New Roman"/>
          <w:color w:val="000000" w:themeColor="text1"/>
          <w:u w:val="single"/>
        </w:rPr>
        <w:t>计，则垃圾的产生量为</w:t>
      </w:r>
      <w:r w:rsidRPr="006B009D">
        <w:rPr>
          <w:rFonts w:cs="Times New Roman"/>
          <w:color w:val="000000" w:themeColor="text1"/>
          <w:u w:val="single"/>
        </w:rPr>
        <w:lastRenderedPageBreak/>
        <w:t>50kg/d</w:t>
      </w:r>
      <w:r w:rsidRPr="006B009D">
        <w:rPr>
          <w:rFonts w:cs="Times New Roman"/>
          <w:color w:val="000000" w:themeColor="text1"/>
          <w:u w:val="single"/>
        </w:rPr>
        <w:t>（</w:t>
      </w:r>
      <w:r w:rsidRPr="006B009D">
        <w:rPr>
          <w:rFonts w:cs="Times New Roman"/>
          <w:color w:val="000000" w:themeColor="text1"/>
          <w:u w:val="single"/>
        </w:rPr>
        <w:t>15t/a</w:t>
      </w:r>
      <w:r w:rsidRPr="006B009D">
        <w:rPr>
          <w:rFonts w:cs="Times New Roman"/>
          <w:color w:val="000000" w:themeColor="text1"/>
          <w:u w:val="single"/>
        </w:rPr>
        <w:t>），由园区环卫部门统一处理，不外排。</w:t>
      </w:r>
    </w:p>
    <w:p w:rsidR="00304D7C" w:rsidRPr="006B009D" w:rsidRDefault="00340CC8">
      <w:pPr>
        <w:pStyle w:val="Default"/>
        <w:spacing w:line="360" w:lineRule="auto"/>
        <w:ind w:firstLineChars="200" w:firstLine="482"/>
        <w:rPr>
          <w:rFonts w:eastAsia="宋体" w:hint="default"/>
          <w:b/>
          <w:color w:val="000000" w:themeColor="text1"/>
          <w:u w:val="single"/>
        </w:rPr>
      </w:pPr>
      <w:r w:rsidRPr="006B009D">
        <w:rPr>
          <w:rFonts w:eastAsia="宋体"/>
          <w:b/>
          <w:color w:val="000000" w:themeColor="text1"/>
          <w:u w:val="single"/>
        </w:rPr>
        <w:t>危险固废：</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1</w:t>
      </w:r>
      <w:r w:rsidRPr="006B009D">
        <w:rPr>
          <w:rFonts w:eastAsia="宋体"/>
          <w:color w:val="000000" w:themeColor="text1"/>
          <w:u w:val="single"/>
        </w:rPr>
        <w:t>、废活性炭</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特种分子筛生产过程中模板剂回收产生的有机废气采用“</w:t>
      </w:r>
      <w:r w:rsidRPr="006B009D">
        <w:rPr>
          <w:rFonts w:eastAsia="宋体"/>
          <w:color w:val="000000" w:themeColor="text1"/>
          <w:u w:val="single"/>
        </w:rPr>
        <w:t>U</w:t>
      </w:r>
      <w:r w:rsidRPr="006B009D">
        <w:rPr>
          <w:rFonts w:eastAsia="宋体" w:hint="default"/>
          <w:color w:val="000000" w:themeColor="text1"/>
          <w:u w:val="single"/>
        </w:rPr>
        <w:t>V</w:t>
      </w:r>
      <w:r w:rsidRPr="006B009D">
        <w:rPr>
          <w:rFonts w:eastAsia="宋体"/>
          <w:color w:val="000000" w:themeColor="text1"/>
          <w:u w:val="single"/>
        </w:rPr>
        <w:t>光氧催化</w:t>
      </w:r>
      <w:r w:rsidRPr="006B009D">
        <w:rPr>
          <w:rFonts w:eastAsia="宋体"/>
          <w:color w:val="000000" w:themeColor="text1"/>
          <w:u w:val="single"/>
        </w:rPr>
        <w:t>+</w:t>
      </w:r>
      <w:r w:rsidRPr="006B009D">
        <w:rPr>
          <w:rFonts w:eastAsia="宋体"/>
          <w:color w:val="000000" w:themeColor="text1"/>
          <w:u w:val="single"/>
        </w:rPr>
        <w:t>活性炭吸附”，活性炭吸附装置定期需要进行活性炭更换，年废活性炭产生量约为</w:t>
      </w:r>
      <w:r w:rsidRPr="006B009D">
        <w:rPr>
          <w:rFonts w:eastAsia="宋体"/>
          <w:color w:val="000000" w:themeColor="text1"/>
          <w:u w:val="single"/>
        </w:rPr>
        <w:t>0</w:t>
      </w:r>
      <w:r w:rsidRPr="006B009D">
        <w:rPr>
          <w:rFonts w:eastAsia="宋体" w:hint="default"/>
          <w:color w:val="000000" w:themeColor="text1"/>
          <w:u w:val="single"/>
        </w:rPr>
        <w:t>.6</w:t>
      </w:r>
      <w:r w:rsidRPr="006B009D">
        <w:rPr>
          <w:rFonts w:eastAsia="宋体"/>
          <w:color w:val="000000" w:themeColor="text1"/>
          <w:u w:val="single"/>
        </w:rPr>
        <w:t>t</w:t>
      </w:r>
      <w:r w:rsidRPr="006B009D">
        <w:rPr>
          <w:rFonts w:eastAsia="宋体"/>
          <w:color w:val="000000" w:themeColor="text1"/>
          <w:u w:val="single"/>
        </w:rPr>
        <w:t>，查阅《危险废物名录》（</w:t>
      </w:r>
      <w:r w:rsidRPr="006B009D">
        <w:rPr>
          <w:rFonts w:eastAsia="宋体"/>
          <w:color w:val="000000" w:themeColor="text1"/>
          <w:u w:val="single"/>
        </w:rPr>
        <w:t>2</w:t>
      </w:r>
      <w:r w:rsidRPr="006B009D">
        <w:rPr>
          <w:rFonts w:eastAsia="宋体" w:hint="default"/>
          <w:color w:val="000000" w:themeColor="text1"/>
          <w:u w:val="single"/>
        </w:rPr>
        <w:t>016</w:t>
      </w:r>
      <w:r w:rsidRPr="006B009D">
        <w:rPr>
          <w:rFonts w:eastAsia="宋体"/>
          <w:color w:val="000000" w:themeColor="text1"/>
          <w:u w:val="single"/>
        </w:rPr>
        <w:t>版），属于“</w:t>
      </w:r>
      <w:r w:rsidRPr="006B009D">
        <w:rPr>
          <w:rFonts w:eastAsia="宋体"/>
          <w:color w:val="000000" w:themeColor="text1"/>
          <w:u w:val="single"/>
        </w:rPr>
        <w:t>H</w:t>
      </w:r>
      <w:r w:rsidRPr="006B009D">
        <w:rPr>
          <w:rFonts w:eastAsia="宋体" w:hint="default"/>
          <w:color w:val="000000" w:themeColor="text1"/>
          <w:u w:val="single"/>
        </w:rPr>
        <w:t>W49</w:t>
      </w:r>
      <w:r w:rsidRPr="006B009D">
        <w:rPr>
          <w:rFonts w:eastAsia="宋体"/>
          <w:color w:val="000000" w:themeColor="text1"/>
          <w:u w:val="single"/>
        </w:rPr>
        <w:t>其他废物（非特定行业）</w:t>
      </w:r>
      <w:r w:rsidRPr="006B009D">
        <w:rPr>
          <w:rFonts w:eastAsia="宋体" w:hint="default"/>
          <w:color w:val="000000" w:themeColor="text1"/>
          <w:u w:val="single"/>
        </w:rPr>
        <w:t>900-039-49</w:t>
      </w:r>
      <w:r w:rsidRPr="006B009D">
        <w:rPr>
          <w:rFonts w:eastAsia="宋体"/>
          <w:color w:val="000000" w:themeColor="text1"/>
          <w:u w:val="single"/>
        </w:rPr>
        <w:t>化工行业生产过程中产生的废活性炭”属于危险固废。</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2</w:t>
      </w:r>
      <w:r w:rsidRPr="006B009D">
        <w:rPr>
          <w:rFonts w:eastAsia="宋体"/>
          <w:color w:val="000000" w:themeColor="text1"/>
          <w:u w:val="single"/>
        </w:rPr>
        <w:t>、废离子交换树脂和反渗透膜</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纯水装置设备定期维护更换产生一定的废离子交换树脂和反渗透膜，产生量约为</w:t>
      </w:r>
      <w:r w:rsidRPr="006B009D">
        <w:rPr>
          <w:rFonts w:eastAsia="宋体"/>
          <w:color w:val="000000" w:themeColor="text1"/>
          <w:u w:val="single"/>
        </w:rPr>
        <w:t>0</w:t>
      </w:r>
      <w:r w:rsidRPr="006B009D">
        <w:rPr>
          <w:rFonts w:eastAsia="宋体" w:hint="default"/>
          <w:color w:val="000000" w:themeColor="text1"/>
          <w:u w:val="single"/>
        </w:rPr>
        <w:t>.3</w:t>
      </w:r>
      <w:r w:rsidRPr="006B009D">
        <w:rPr>
          <w:rFonts w:eastAsia="宋体"/>
          <w:color w:val="000000" w:themeColor="text1"/>
          <w:u w:val="single"/>
        </w:rPr>
        <w:t>t/a</w:t>
      </w:r>
      <w:r w:rsidRPr="006B009D">
        <w:rPr>
          <w:rFonts w:eastAsia="宋体"/>
          <w:color w:val="000000" w:themeColor="text1"/>
          <w:u w:val="single"/>
        </w:rPr>
        <w:t>，查阅《危险废物名录》（</w:t>
      </w:r>
      <w:r w:rsidRPr="006B009D">
        <w:rPr>
          <w:rFonts w:eastAsia="宋体"/>
          <w:color w:val="000000" w:themeColor="text1"/>
          <w:u w:val="single"/>
        </w:rPr>
        <w:t>2</w:t>
      </w:r>
      <w:r w:rsidRPr="006B009D">
        <w:rPr>
          <w:rFonts w:eastAsia="宋体" w:hint="default"/>
          <w:color w:val="000000" w:themeColor="text1"/>
          <w:u w:val="single"/>
        </w:rPr>
        <w:t>016</w:t>
      </w:r>
      <w:r w:rsidRPr="006B009D">
        <w:rPr>
          <w:rFonts w:eastAsia="宋体" w:hint="default"/>
          <w:color w:val="000000" w:themeColor="text1"/>
          <w:u w:val="single"/>
        </w:rPr>
        <w:t>版</w:t>
      </w:r>
      <w:r w:rsidRPr="006B009D">
        <w:rPr>
          <w:rFonts w:eastAsia="宋体"/>
          <w:color w:val="000000" w:themeColor="text1"/>
          <w:u w:val="single"/>
        </w:rPr>
        <w:t>），属于“</w:t>
      </w:r>
      <w:r w:rsidRPr="006B009D">
        <w:rPr>
          <w:rFonts w:eastAsia="宋体"/>
          <w:color w:val="000000" w:themeColor="text1"/>
          <w:u w:val="single"/>
        </w:rPr>
        <w:t>H</w:t>
      </w:r>
      <w:r w:rsidRPr="006B009D">
        <w:rPr>
          <w:rFonts w:eastAsia="宋体" w:hint="default"/>
          <w:color w:val="000000" w:themeColor="text1"/>
          <w:u w:val="single"/>
        </w:rPr>
        <w:t>W13</w:t>
      </w:r>
      <w:r w:rsidRPr="006B009D">
        <w:rPr>
          <w:rFonts w:eastAsia="宋体"/>
          <w:color w:val="000000" w:themeColor="text1"/>
          <w:u w:val="single"/>
        </w:rPr>
        <w:t>有机树脂类废物</w:t>
      </w:r>
      <w:r w:rsidRPr="006B009D">
        <w:rPr>
          <w:rFonts w:eastAsia="宋体"/>
          <w:color w:val="000000" w:themeColor="text1"/>
          <w:u w:val="single"/>
        </w:rPr>
        <w:t>900-015-13</w:t>
      </w:r>
      <w:r w:rsidRPr="006B009D">
        <w:rPr>
          <w:rFonts w:eastAsia="宋体"/>
          <w:color w:val="000000" w:themeColor="text1"/>
          <w:u w:val="single"/>
        </w:rPr>
        <w:t>含废弃的离子交换树脂”属于危险固废。</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企业经收集后暂存于厂区内危废暂存间，定期出售给有资质的单位进行回收处理。</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本项目运营期固体废物产生及处理一览表</w:t>
      </w:r>
      <w:r w:rsidR="00997EC2" w:rsidRPr="006B009D">
        <w:rPr>
          <w:rFonts w:eastAsia="宋体"/>
          <w:color w:val="000000" w:themeColor="text1"/>
          <w:u w:val="single"/>
        </w:rPr>
        <w:t>3</w:t>
      </w:r>
      <w:r w:rsidR="00997EC2" w:rsidRPr="006B009D">
        <w:rPr>
          <w:rFonts w:eastAsia="宋体" w:hint="default"/>
          <w:color w:val="000000" w:themeColor="text1"/>
          <w:u w:val="single"/>
        </w:rPr>
        <w:t>-28</w:t>
      </w:r>
      <w:r w:rsidR="00997EC2" w:rsidRPr="006B009D">
        <w:rPr>
          <w:rFonts w:eastAsia="宋体"/>
          <w:color w:val="000000" w:themeColor="text1"/>
          <w:u w:val="single"/>
        </w:rPr>
        <w:t>。</w:t>
      </w:r>
    </w:p>
    <w:p w:rsidR="00304D7C" w:rsidRPr="006B009D" w:rsidRDefault="00340CC8">
      <w:pPr>
        <w:pStyle w:val="a8"/>
        <w:ind w:firstLine="482"/>
        <w:rPr>
          <w:rFonts w:cs="Times New Roman"/>
          <w:b w:val="0"/>
          <w:color w:val="000000" w:themeColor="text1"/>
          <w:u w:val="single"/>
        </w:rPr>
      </w:pPr>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28</w:t>
      </w:r>
      <w:r w:rsidRPr="006B009D">
        <w:rPr>
          <w:color w:val="000000" w:themeColor="text1"/>
          <w:u w:val="single"/>
        </w:rPr>
        <w:fldChar w:fldCharType="end"/>
      </w:r>
      <w:r w:rsidRPr="006B009D">
        <w:rPr>
          <w:rFonts w:cs="Times New Roman" w:hint="eastAsia"/>
          <w:b w:val="0"/>
          <w:color w:val="000000" w:themeColor="text1"/>
          <w:u w:val="single"/>
        </w:rPr>
        <w:t xml:space="preserve"> </w:t>
      </w:r>
      <w:r w:rsidRPr="006B009D">
        <w:rPr>
          <w:rFonts w:cs="Times New Roman"/>
          <w:b w:val="0"/>
          <w:color w:val="000000" w:themeColor="text1"/>
          <w:u w:val="single"/>
        </w:rPr>
        <w:t xml:space="preserve">     </w:t>
      </w:r>
      <w:r w:rsidRPr="006B009D">
        <w:rPr>
          <w:rFonts w:cs="Times New Roman"/>
          <w:b w:val="0"/>
          <w:color w:val="000000" w:themeColor="text1"/>
          <w:u w:val="single"/>
        </w:rPr>
        <w:t>固废污染源一览表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2"/>
        <w:gridCol w:w="1888"/>
        <w:gridCol w:w="1915"/>
        <w:gridCol w:w="939"/>
        <w:gridCol w:w="2942"/>
      </w:tblGrid>
      <w:tr w:rsidR="006B009D" w:rsidRPr="006B009D">
        <w:trPr>
          <w:trHeight w:val="340"/>
          <w:jc w:val="center"/>
        </w:trPr>
        <w:tc>
          <w:tcPr>
            <w:tcW w:w="369" w:type="pct"/>
            <w:vAlign w:val="center"/>
          </w:tcPr>
          <w:p w:rsidR="00304D7C" w:rsidRPr="006B009D" w:rsidRDefault="00340CC8">
            <w:pPr>
              <w:pStyle w:val="af8"/>
              <w:rPr>
                <w:color w:val="000000" w:themeColor="text1"/>
                <w:u w:val="single"/>
              </w:rPr>
            </w:pPr>
            <w:r w:rsidRPr="006B009D">
              <w:rPr>
                <w:color w:val="000000" w:themeColor="text1"/>
                <w:u w:val="single"/>
              </w:rPr>
              <w:t>来源</w:t>
            </w:r>
          </w:p>
        </w:tc>
        <w:tc>
          <w:tcPr>
            <w:tcW w:w="1138" w:type="pct"/>
            <w:vAlign w:val="center"/>
          </w:tcPr>
          <w:p w:rsidR="00304D7C" w:rsidRPr="006B009D" w:rsidRDefault="00340CC8">
            <w:pPr>
              <w:pStyle w:val="af8"/>
              <w:rPr>
                <w:color w:val="000000" w:themeColor="text1"/>
                <w:u w:val="single"/>
              </w:rPr>
            </w:pPr>
            <w:r w:rsidRPr="006B009D">
              <w:rPr>
                <w:color w:val="000000" w:themeColor="text1"/>
                <w:u w:val="single"/>
              </w:rPr>
              <w:t>污染物</w:t>
            </w:r>
          </w:p>
        </w:tc>
        <w:tc>
          <w:tcPr>
            <w:tcW w:w="1154" w:type="pct"/>
            <w:vAlign w:val="center"/>
          </w:tcPr>
          <w:p w:rsidR="00304D7C" w:rsidRPr="006B009D" w:rsidRDefault="00340CC8">
            <w:pPr>
              <w:pStyle w:val="af8"/>
              <w:rPr>
                <w:color w:val="000000" w:themeColor="text1"/>
                <w:u w:val="single"/>
              </w:rPr>
            </w:pPr>
            <w:r w:rsidRPr="006B009D">
              <w:rPr>
                <w:color w:val="000000" w:themeColor="text1"/>
                <w:u w:val="single"/>
              </w:rPr>
              <w:t>性质</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产生量（</w:t>
            </w:r>
            <w:r w:rsidRPr="006B009D">
              <w:rPr>
                <w:color w:val="000000" w:themeColor="text1"/>
                <w:u w:val="single"/>
              </w:rPr>
              <w:t>t/a</w:t>
            </w:r>
            <w:r w:rsidRPr="006B009D">
              <w:rPr>
                <w:color w:val="000000" w:themeColor="text1"/>
                <w:u w:val="single"/>
              </w:rPr>
              <w:t>）</w:t>
            </w:r>
          </w:p>
        </w:tc>
        <w:tc>
          <w:tcPr>
            <w:tcW w:w="1773" w:type="pct"/>
            <w:vAlign w:val="center"/>
          </w:tcPr>
          <w:p w:rsidR="00304D7C" w:rsidRPr="006B009D" w:rsidRDefault="00340CC8">
            <w:pPr>
              <w:pStyle w:val="af8"/>
              <w:rPr>
                <w:color w:val="000000" w:themeColor="text1"/>
                <w:u w:val="single"/>
              </w:rPr>
            </w:pPr>
            <w:r w:rsidRPr="006B009D">
              <w:rPr>
                <w:color w:val="000000" w:themeColor="text1"/>
                <w:u w:val="single"/>
              </w:rPr>
              <w:t>综合利用或处理处置方式</w:t>
            </w:r>
          </w:p>
        </w:tc>
      </w:tr>
      <w:tr w:rsidR="006B009D" w:rsidRPr="006B009D">
        <w:trPr>
          <w:trHeight w:val="340"/>
          <w:jc w:val="center"/>
        </w:trPr>
        <w:tc>
          <w:tcPr>
            <w:tcW w:w="369"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一般固废</w:t>
            </w:r>
          </w:p>
        </w:tc>
        <w:tc>
          <w:tcPr>
            <w:tcW w:w="1138" w:type="pct"/>
            <w:vAlign w:val="center"/>
          </w:tcPr>
          <w:p w:rsidR="00304D7C" w:rsidRPr="006B009D" w:rsidRDefault="00340CC8">
            <w:pPr>
              <w:pStyle w:val="af8"/>
              <w:rPr>
                <w:color w:val="000000" w:themeColor="text1"/>
                <w:u w:val="single"/>
              </w:rPr>
            </w:pPr>
            <w:r w:rsidRPr="006B009D">
              <w:rPr>
                <w:color w:val="000000" w:themeColor="text1"/>
                <w:u w:val="single"/>
              </w:rPr>
              <w:t>水洗过滤沉渣</w:t>
            </w:r>
          </w:p>
        </w:tc>
        <w:tc>
          <w:tcPr>
            <w:tcW w:w="1154" w:type="pct"/>
            <w:vAlign w:val="center"/>
          </w:tcPr>
          <w:p w:rsidR="00304D7C" w:rsidRPr="006B009D" w:rsidRDefault="00340CC8">
            <w:pPr>
              <w:pStyle w:val="af8"/>
              <w:rPr>
                <w:color w:val="000000" w:themeColor="text1"/>
                <w:u w:val="single"/>
              </w:rPr>
            </w:pPr>
            <w:r w:rsidRPr="006B009D">
              <w:rPr>
                <w:color w:val="000000" w:themeColor="text1"/>
                <w:u w:val="single"/>
              </w:rPr>
              <w:t>一般废物</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100</w:t>
            </w:r>
          </w:p>
        </w:tc>
        <w:tc>
          <w:tcPr>
            <w:tcW w:w="1773" w:type="pct"/>
            <w:vAlign w:val="center"/>
          </w:tcPr>
          <w:p w:rsidR="00304D7C" w:rsidRPr="006B009D" w:rsidRDefault="00340CC8">
            <w:pPr>
              <w:pStyle w:val="af8"/>
              <w:rPr>
                <w:color w:val="000000" w:themeColor="text1"/>
                <w:u w:val="single"/>
              </w:rPr>
            </w:pPr>
            <w:r w:rsidRPr="006B009D">
              <w:rPr>
                <w:color w:val="000000" w:themeColor="text1"/>
                <w:u w:val="single"/>
              </w:rPr>
              <w:t>作为原料进行回收利用，不外排</w:t>
            </w:r>
          </w:p>
        </w:tc>
      </w:tr>
      <w:tr w:rsidR="006B009D" w:rsidRPr="006B009D">
        <w:trPr>
          <w:trHeight w:val="340"/>
          <w:jc w:val="center"/>
        </w:trPr>
        <w:tc>
          <w:tcPr>
            <w:tcW w:w="369" w:type="pct"/>
            <w:vMerge/>
            <w:vAlign w:val="center"/>
          </w:tcPr>
          <w:p w:rsidR="00304D7C" w:rsidRPr="006B009D" w:rsidRDefault="00304D7C">
            <w:pPr>
              <w:pStyle w:val="af8"/>
              <w:rPr>
                <w:color w:val="000000" w:themeColor="text1"/>
                <w:u w:val="single"/>
              </w:rPr>
            </w:pPr>
          </w:p>
        </w:tc>
        <w:tc>
          <w:tcPr>
            <w:tcW w:w="1138" w:type="pct"/>
            <w:vAlign w:val="center"/>
          </w:tcPr>
          <w:p w:rsidR="00304D7C" w:rsidRPr="006B009D" w:rsidRDefault="00340CC8">
            <w:pPr>
              <w:pStyle w:val="af8"/>
              <w:rPr>
                <w:color w:val="000000" w:themeColor="text1"/>
                <w:u w:val="single"/>
              </w:rPr>
            </w:pPr>
            <w:r w:rsidRPr="006B009D">
              <w:rPr>
                <w:color w:val="000000" w:themeColor="text1"/>
                <w:u w:val="single"/>
              </w:rPr>
              <w:t>污水处理系统沉降污泥</w:t>
            </w:r>
          </w:p>
        </w:tc>
        <w:tc>
          <w:tcPr>
            <w:tcW w:w="1154" w:type="pct"/>
            <w:vAlign w:val="center"/>
          </w:tcPr>
          <w:p w:rsidR="00304D7C" w:rsidRPr="006B009D" w:rsidRDefault="00340CC8">
            <w:pPr>
              <w:pStyle w:val="af8"/>
              <w:rPr>
                <w:color w:val="000000" w:themeColor="text1"/>
                <w:u w:val="single"/>
              </w:rPr>
            </w:pPr>
            <w:r w:rsidRPr="006B009D">
              <w:rPr>
                <w:color w:val="000000" w:themeColor="text1"/>
                <w:u w:val="single"/>
              </w:rPr>
              <w:t>一般废物</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6</w:t>
            </w:r>
          </w:p>
        </w:tc>
        <w:tc>
          <w:tcPr>
            <w:tcW w:w="1773" w:type="pct"/>
            <w:vAlign w:val="center"/>
          </w:tcPr>
          <w:p w:rsidR="00304D7C" w:rsidRPr="006B009D" w:rsidRDefault="00340CC8">
            <w:pPr>
              <w:pStyle w:val="af8"/>
              <w:rPr>
                <w:color w:val="000000" w:themeColor="text1"/>
                <w:u w:val="single"/>
              </w:rPr>
            </w:pPr>
            <w:r w:rsidRPr="006B009D">
              <w:rPr>
                <w:color w:val="000000" w:themeColor="text1"/>
                <w:u w:val="single"/>
              </w:rPr>
              <w:t>由</w:t>
            </w:r>
            <w:r w:rsidRPr="006B009D">
              <w:rPr>
                <w:rFonts w:hint="eastAsia"/>
                <w:color w:val="000000" w:themeColor="text1"/>
                <w:u w:val="single"/>
              </w:rPr>
              <w:t>当地环卫部位定期清掏</w:t>
            </w:r>
          </w:p>
        </w:tc>
      </w:tr>
      <w:tr w:rsidR="006B009D" w:rsidRPr="006B009D">
        <w:trPr>
          <w:trHeight w:val="340"/>
          <w:jc w:val="center"/>
        </w:trPr>
        <w:tc>
          <w:tcPr>
            <w:tcW w:w="369" w:type="pct"/>
            <w:vMerge/>
            <w:vAlign w:val="center"/>
          </w:tcPr>
          <w:p w:rsidR="00304D7C" w:rsidRPr="006B009D" w:rsidRDefault="00304D7C">
            <w:pPr>
              <w:pStyle w:val="af8"/>
              <w:rPr>
                <w:color w:val="000000" w:themeColor="text1"/>
                <w:u w:val="single"/>
              </w:rPr>
            </w:pPr>
          </w:p>
        </w:tc>
        <w:tc>
          <w:tcPr>
            <w:tcW w:w="1138" w:type="pct"/>
            <w:vAlign w:val="center"/>
          </w:tcPr>
          <w:p w:rsidR="00304D7C" w:rsidRPr="006B009D" w:rsidRDefault="00340CC8">
            <w:pPr>
              <w:pStyle w:val="af8"/>
              <w:rPr>
                <w:color w:val="000000" w:themeColor="text1"/>
                <w:u w:val="single"/>
              </w:rPr>
            </w:pPr>
            <w:r w:rsidRPr="006B009D">
              <w:rPr>
                <w:color w:val="000000" w:themeColor="text1"/>
                <w:u w:val="single"/>
              </w:rPr>
              <w:t>除尘系统收集粉尘</w:t>
            </w:r>
          </w:p>
        </w:tc>
        <w:tc>
          <w:tcPr>
            <w:tcW w:w="1154" w:type="pct"/>
            <w:vAlign w:val="center"/>
          </w:tcPr>
          <w:p w:rsidR="00304D7C" w:rsidRPr="006B009D" w:rsidRDefault="00340CC8">
            <w:pPr>
              <w:pStyle w:val="af8"/>
              <w:rPr>
                <w:color w:val="000000" w:themeColor="text1"/>
                <w:u w:val="single"/>
              </w:rPr>
            </w:pPr>
            <w:r w:rsidRPr="006B009D">
              <w:rPr>
                <w:color w:val="000000" w:themeColor="text1"/>
                <w:u w:val="single"/>
              </w:rPr>
              <w:t>产品或半产品</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768</w:t>
            </w:r>
          </w:p>
        </w:tc>
        <w:tc>
          <w:tcPr>
            <w:tcW w:w="1773" w:type="pct"/>
            <w:vAlign w:val="center"/>
          </w:tcPr>
          <w:p w:rsidR="00304D7C" w:rsidRPr="006B009D" w:rsidRDefault="00340CC8">
            <w:pPr>
              <w:pStyle w:val="af8"/>
              <w:rPr>
                <w:color w:val="000000" w:themeColor="text1"/>
                <w:u w:val="single"/>
              </w:rPr>
            </w:pPr>
            <w:r w:rsidRPr="006B009D">
              <w:rPr>
                <w:color w:val="000000" w:themeColor="text1"/>
                <w:u w:val="single"/>
              </w:rPr>
              <w:t>进入包装或下级工序，不外排</w:t>
            </w:r>
          </w:p>
        </w:tc>
      </w:tr>
      <w:tr w:rsidR="006B009D" w:rsidRPr="006B009D">
        <w:trPr>
          <w:trHeight w:val="420"/>
          <w:jc w:val="center"/>
        </w:trPr>
        <w:tc>
          <w:tcPr>
            <w:tcW w:w="369" w:type="pct"/>
            <w:vMerge/>
            <w:vAlign w:val="center"/>
          </w:tcPr>
          <w:p w:rsidR="00304D7C" w:rsidRPr="006B009D" w:rsidRDefault="00304D7C">
            <w:pPr>
              <w:pStyle w:val="af8"/>
              <w:rPr>
                <w:color w:val="000000" w:themeColor="text1"/>
                <w:u w:val="single"/>
              </w:rPr>
            </w:pPr>
          </w:p>
        </w:tc>
        <w:tc>
          <w:tcPr>
            <w:tcW w:w="113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废包装材料</w:t>
            </w:r>
          </w:p>
        </w:tc>
        <w:tc>
          <w:tcPr>
            <w:tcW w:w="115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一般固废</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4</w:t>
            </w:r>
          </w:p>
        </w:tc>
        <w:tc>
          <w:tcPr>
            <w:tcW w:w="177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收集后定期出售给资源回收单位，不外排。</w:t>
            </w:r>
          </w:p>
        </w:tc>
      </w:tr>
      <w:tr w:rsidR="006B009D" w:rsidRPr="006B009D">
        <w:trPr>
          <w:trHeight w:val="150"/>
          <w:jc w:val="center"/>
        </w:trPr>
        <w:tc>
          <w:tcPr>
            <w:tcW w:w="369" w:type="pct"/>
            <w:vMerge/>
            <w:vAlign w:val="center"/>
          </w:tcPr>
          <w:p w:rsidR="00304D7C" w:rsidRPr="006B009D" w:rsidRDefault="00304D7C">
            <w:pPr>
              <w:pStyle w:val="af8"/>
              <w:rPr>
                <w:color w:val="000000" w:themeColor="text1"/>
                <w:u w:val="single"/>
              </w:rPr>
            </w:pPr>
          </w:p>
        </w:tc>
        <w:tc>
          <w:tcPr>
            <w:tcW w:w="113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办公生活</w:t>
            </w:r>
          </w:p>
        </w:tc>
        <w:tc>
          <w:tcPr>
            <w:tcW w:w="115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一般固废</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15</w:t>
            </w:r>
          </w:p>
        </w:tc>
        <w:tc>
          <w:tcPr>
            <w:tcW w:w="177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统一收集、园区清理、日常日消</w:t>
            </w:r>
          </w:p>
        </w:tc>
      </w:tr>
      <w:tr w:rsidR="006B009D" w:rsidRPr="006B009D">
        <w:trPr>
          <w:trHeight w:val="562"/>
          <w:jc w:val="center"/>
        </w:trPr>
        <w:tc>
          <w:tcPr>
            <w:tcW w:w="369"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危险固废</w:t>
            </w:r>
          </w:p>
        </w:tc>
        <w:tc>
          <w:tcPr>
            <w:tcW w:w="113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废离子交换树脂和反渗透膜</w:t>
            </w:r>
          </w:p>
        </w:tc>
        <w:tc>
          <w:tcPr>
            <w:tcW w:w="1154" w:type="pct"/>
            <w:vAlign w:val="center"/>
          </w:tcPr>
          <w:p w:rsidR="00304D7C" w:rsidRPr="006B009D" w:rsidRDefault="00340CC8">
            <w:pPr>
              <w:pStyle w:val="af8"/>
              <w:rPr>
                <w:color w:val="000000" w:themeColor="text1"/>
                <w:u w:val="single"/>
              </w:rPr>
            </w:pPr>
            <w:r w:rsidRPr="006B009D">
              <w:rPr>
                <w:color w:val="000000" w:themeColor="text1"/>
                <w:u w:val="single"/>
              </w:rPr>
              <w:t>HW13</w:t>
            </w:r>
            <w:r w:rsidRPr="006B009D">
              <w:rPr>
                <w:color w:val="000000" w:themeColor="text1"/>
                <w:u w:val="single"/>
              </w:rPr>
              <w:t>有机树脂类废物</w:t>
            </w:r>
            <w:r w:rsidRPr="006B009D">
              <w:rPr>
                <w:color w:val="000000" w:themeColor="text1"/>
                <w:u w:val="single"/>
              </w:rPr>
              <w:t>900-015-13</w:t>
            </w:r>
            <w:r w:rsidRPr="006B009D">
              <w:rPr>
                <w:color w:val="000000" w:themeColor="text1"/>
                <w:u w:val="single"/>
              </w:rPr>
              <w:t>含废弃的离子交换树脂</w:t>
            </w:r>
          </w:p>
        </w:tc>
        <w:tc>
          <w:tcPr>
            <w:tcW w:w="56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.3</w:t>
            </w:r>
          </w:p>
        </w:tc>
        <w:tc>
          <w:tcPr>
            <w:tcW w:w="1773"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u w:val="single"/>
              </w:rPr>
              <w:t>企业经收集后暂存于厂区内危废暂存间，定期出售给有资质的单位进行回收处理。</w:t>
            </w:r>
          </w:p>
        </w:tc>
      </w:tr>
      <w:tr w:rsidR="006B009D" w:rsidRPr="006B009D">
        <w:trPr>
          <w:trHeight w:val="340"/>
          <w:jc w:val="center"/>
        </w:trPr>
        <w:tc>
          <w:tcPr>
            <w:tcW w:w="369" w:type="pct"/>
            <w:vMerge/>
            <w:vAlign w:val="center"/>
          </w:tcPr>
          <w:p w:rsidR="00304D7C" w:rsidRPr="006B009D" w:rsidRDefault="00304D7C">
            <w:pPr>
              <w:pStyle w:val="af8"/>
              <w:rPr>
                <w:color w:val="000000" w:themeColor="text1"/>
                <w:u w:val="single"/>
              </w:rPr>
            </w:pPr>
          </w:p>
        </w:tc>
        <w:tc>
          <w:tcPr>
            <w:tcW w:w="1138"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废活性炭</w:t>
            </w:r>
          </w:p>
        </w:tc>
        <w:tc>
          <w:tcPr>
            <w:tcW w:w="1154" w:type="pct"/>
            <w:vAlign w:val="center"/>
          </w:tcPr>
          <w:p w:rsidR="00304D7C" w:rsidRPr="006B009D" w:rsidRDefault="00340CC8">
            <w:pPr>
              <w:pStyle w:val="af8"/>
              <w:rPr>
                <w:color w:val="000000" w:themeColor="text1"/>
                <w:u w:val="single"/>
              </w:rPr>
            </w:pPr>
            <w:r w:rsidRPr="006B009D">
              <w:rPr>
                <w:color w:val="000000" w:themeColor="text1"/>
                <w:u w:val="single"/>
              </w:rPr>
              <w:t>HW49</w:t>
            </w:r>
            <w:r w:rsidRPr="006B009D">
              <w:rPr>
                <w:color w:val="000000" w:themeColor="text1"/>
                <w:u w:val="single"/>
              </w:rPr>
              <w:t>其他废物（非特定行业）</w:t>
            </w:r>
            <w:r w:rsidRPr="006B009D">
              <w:rPr>
                <w:color w:val="000000" w:themeColor="text1"/>
                <w:u w:val="single"/>
              </w:rPr>
              <w:t>900-039-49</w:t>
            </w:r>
            <w:r w:rsidRPr="006B009D">
              <w:rPr>
                <w:color w:val="000000" w:themeColor="text1"/>
                <w:u w:val="single"/>
              </w:rPr>
              <w:t>化工行业生产过程中产生的废活性炭</w:t>
            </w:r>
          </w:p>
        </w:tc>
        <w:tc>
          <w:tcPr>
            <w:tcW w:w="566" w:type="pct"/>
            <w:vAlign w:val="center"/>
          </w:tcPr>
          <w:p w:rsidR="00304D7C" w:rsidRPr="006B009D" w:rsidRDefault="00340CC8">
            <w:pPr>
              <w:pStyle w:val="af8"/>
              <w:rPr>
                <w:color w:val="000000" w:themeColor="text1"/>
                <w:u w:val="single"/>
              </w:rPr>
            </w:pPr>
            <w:r w:rsidRPr="006B009D">
              <w:rPr>
                <w:color w:val="000000" w:themeColor="text1"/>
                <w:u w:val="single"/>
              </w:rPr>
              <w:t>0.6</w:t>
            </w:r>
          </w:p>
        </w:tc>
        <w:tc>
          <w:tcPr>
            <w:tcW w:w="1773" w:type="pct"/>
            <w:vMerge/>
            <w:vAlign w:val="center"/>
          </w:tcPr>
          <w:p w:rsidR="00304D7C" w:rsidRPr="006B009D" w:rsidRDefault="00304D7C">
            <w:pPr>
              <w:pStyle w:val="af8"/>
              <w:rPr>
                <w:color w:val="000000" w:themeColor="text1"/>
                <w:u w:val="single"/>
              </w:rPr>
            </w:pPr>
          </w:p>
        </w:tc>
      </w:tr>
    </w:tbl>
    <w:p w:rsidR="00304D7C" w:rsidRPr="006B009D" w:rsidRDefault="00340CC8">
      <w:pPr>
        <w:pStyle w:val="3"/>
        <w:rPr>
          <w:color w:val="000000" w:themeColor="text1"/>
        </w:rPr>
      </w:pPr>
      <w:r w:rsidRPr="006B009D">
        <w:rPr>
          <w:color w:val="000000" w:themeColor="text1"/>
        </w:rPr>
        <w:t>污染物产生及排放情况汇总表</w:t>
      </w:r>
    </w:p>
    <w:p w:rsidR="00304D7C" w:rsidRPr="006B009D" w:rsidRDefault="00340CC8">
      <w:pPr>
        <w:pStyle w:val="af3"/>
        <w:ind w:firstLine="480"/>
        <w:jc w:val="both"/>
        <w:rPr>
          <w:b/>
          <w:color w:val="000000" w:themeColor="text1"/>
          <w:u w:val="single"/>
        </w:rPr>
      </w:pPr>
      <w:r w:rsidRPr="006B009D">
        <w:rPr>
          <w:color w:val="000000" w:themeColor="text1"/>
          <w:u w:val="single"/>
        </w:rPr>
        <w:t>项目污染物产生及排放情况汇总见</w:t>
      </w:r>
      <w:r w:rsidRPr="006B009D">
        <w:rPr>
          <w:color w:val="000000" w:themeColor="text1"/>
          <w:u w:val="single"/>
        </w:rPr>
        <w:fldChar w:fldCharType="begin"/>
      </w:r>
      <w:r w:rsidRPr="006B009D">
        <w:rPr>
          <w:color w:val="000000" w:themeColor="text1"/>
          <w:u w:val="single"/>
        </w:rPr>
        <w:instrText xml:space="preserve"> REF _Ref521050326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3- </w:t>
      </w:r>
      <w:r w:rsidR="006B009D">
        <w:rPr>
          <w:noProof/>
          <w:color w:val="000000" w:themeColor="text1"/>
          <w:u w:val="single"/>
        </w:rPr>
        <w:t>29</w:t>
      </w:r>
      <w:r w:rsidRPr="006B009D">
        <w:rPr>
          <w:color w:val="000000" w:themeColor="text1"/>
          <w:u w:val="single"/>
        </w:rPr>
        <w:fldChar w:fldCharType="end"/>
      </w:r>
      <w:r w:rsidRPr="006B009D">
        <w:rPr>
          <w:rFonts w:hint="eastAsia"/>
          <w:color w:val="000000" w:themeColor="text1"/>
          <w:u w:val="single"/>
        </w:rPr>
        <w:t xml:space="preserve"> </w:t>
      </w:r>
      <w:r w:rsidRPr="006B009D">
        <w:rPr>
          <w:color w:val="000000" w:themeColor="text1"/>
          <w:u w:val="single"/>
        </w:rPr>
        <w:t>。</w:t>
      </w:r>
    </w:p>
    <w:p w:rsidR="00304D7C" w:rsidRPr="006B009D" w:rsidRDefault="00340CC8">
      <w:pPr>
        <w:pStyle w:val="a8"/>
        <w:ind w:firstLine="482"/>
        <w:rPr>
          <w:rFonts w:cs="Times New Roman"/>
          <w:b w:val="0"/>
          <w:color w:val="000000" w:themeColor="text1"/>
          <w:u w:val="single"/>
        </w:rPr>
      </w:pPr>
      <w:bookmarkStart w:id="229" w:name="_Ref521050326"/>
      <w:r w:rsidRPr="006B009D">
        <w:rPr>
          <w:rFonts w:hint="eastAsia"/>
          <w:color w:val="000000" w:themeColor="text1"/>
          <w:u w:val="single"/>
        </w:rPr>
        <w:lastRenderedPageBreak/>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29</w:t>
      </w:r>
      <w:r w:rsidRPr="006B009D">
        <w:rPr>
          <w:color w:val="000000" w:themeColor="text1"/>
          <w:u w:val="single"/>
        </w:rPr>
        <w:fldChar w:fldCharType="end"/>
      </w:r>
      <w:bookmarkEnd w:id="229"/>
      <w:r w:rsidRPr="006B009D">
        <w:rPr>
          <w:rFonts w:cs="Times New Roman" w:hint="eastAsia"/>
          <w:b w:val="0"/>
          <w:color w:val="000000" w:themeColor="text1"/>
          <w:u w:val="single"/>
        </w:rPr>
        <w:t xml:space="preserve">  </w:t>
      </w:r>
      <w:r w:rsidRPr="006B009D">
        <w:rPr>
          <w:rFonts w:cs="Times New Roman"/>
          <w:b w:val="0"/>
          <w:color w:val="000000" w:themeColor="text1"/>
          <w:u w:val="single"/>
        </w:rPr>
        <w:t xml:space="preserve">   </w:t>
      </w:r>
      <w:r w:rsidRPr="006B009D">
        <w:rPr>
          <w:rFonts w:cs="Times New Roman" w:hint="eastAsia"/>
          <w:b w:val="0"/>
          <w:color w:val="000000" w:themeColor="text1"/>
          <w:u w:val="single"/>
        </w:rPr>
        <w:t>本</w:t>
      </w:r>
      <w:r w:rsidRPr="006B009D">
        <w:rPr>
          <w:rFonts w:cs="Times New Roman"/>
          <w:b w:val="0"/>
          <w:color w:val="000000" w:themeColor="text1"/>
          <w:u w:val="single"/>
        </w:rPr>
        <w:t>项目污染物产排情况汇总</w:t>
      </w:r>
      <w:bookmarkStart w:id="230" w:name="_Hlk518482633"/>
    </w:p>
    <w:tbl>
      <w:tblPr>
        <w:tblStyle w:val="aff9"/>
        <w:tblW w:w="5000" w:type="pct"/>
        <w:jc w:val="center"/>
        <w:tblCellMar>
          <w:left w:w="0" w:type="dxa"/>
          <w:right w:w="0" w:type="dxa"/>
        </w:tblCellMar>
        <w:tblLook w:val="04A0" w:firstRow="1" w:lastRow="0" w:firstColumn="1" w:lastColumn="0" w:noHBand="0" w:noVBand="1"/>
      </w:tblPr>
      <w:tblGrid>
        <w:gridCol w:w="280"/>
        <w:gridCol w:w="285"/>
        <w:gridCol w:w="881"/>
        <w:gridCol w:w="956"/>
        <w:gridCol w:w="991"/>
        <w:gridCol w:w="992"/>
        <w:gridCol w:w="853"/>
        <w:gridCol w:w="3058"/>
      </w:tblGrid>
      <w:tr w:rsidR="006B009D" w:rsidRPr="006B009D">
        <w:trPr>
          <w:trHeight w:val="543"/>
          <w:jc w:val="center"/>
        </w:trPr>
        <w:tc>
          <w:tcPr>
            <w:tcW w:w="169" w:type="pct"/>
            <w:vAlign w:val="center"/>
          </w:tcPr>
          <w:p w:rsidR="00304D7C" w:rsidRPr="006B009D" w:rsidRDefault="00340CC8">
            <w:pPr>
              <w:pStyle w:val="af8"/>
              <w:adjustRightInd w:val="0"/>
              <w:snapToGrid w:val="0"/>
              <w:rPr>
                <w:color w:val="000000" w:themeColor="text1"/>
                <w:szCs w:val="21"/>
                <w:u w:val="single"/>
              </w:rPr>
            </w:pPr>
            <w:bookmarkStart w:id="231" w:name="_Hlk521332114"/>
            <w:r w:rsidRPr="006B009D">
              <w:rPr>
                <w:color w:val="000000" w:themeColor="text1"/>
                <w:szCs w:val="21"/>
                <w:u w:val="single"/>
              </w:rPr>
              <w:t>项目</w:t>
            </w:r>
          </w:p>
        </w:tc>
        <w:tc>
          <w:tcPr>
            <w:tcW w:w="703" w:type="pct"/>
            <w:gridSpan w:val="2"/>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污染源</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污染物</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产生量</w:t>
            </w:r>
            <w:r w:rsidRPr="006B009D">
              <w:rPr>
                <w:color w:val="000000" w:themeColor="text1"/>
                <w:szCs w:val="21"/>
                <w:u w:val="single"/>
              </w:rPr>
              <w:t>t/a</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消减量</w:t>
            </w:r>
            <w:r w:rsidRPr="006B009D">
              <w:rPr>
                <w:color w:val="000000" w:themeColor="text1"/>
                <w:szCs w:val="21"/>
                <w:u w:val="single"/>
              </w:rPr>
              <w:t>t/a</w:t>
            </w:r>
          </w:p>
        </w:tc>
        <w:tc>
          <w:tcPr>
            <w:tcW w:w="514" w:type="pct"/>
            <w:vAlign w:val="center"/>
          </w:tcPr>
          <w:p w:rsidR="00304D7C" w:rsidRPr="006B009D" w:rsidRDefault="00E92304">
            <w:pPr>
              <w:pStyle w:val="af8"/>
              <w:adjustRightInd w:val="0"/>
              <w:snapToGrid w:val="0"/>
              <w:rPr>
                <w:color w:val="000000" w:themeColor="text1"/>
                <w:szCs w:val="21"/>
                <w:u w:val="single"/>
              </w:rPr>
            </w:pPr>
            <w:r w:rsidRPr="006B009D">
              <w:rPr>
                <w:rFonts w:hint="eastAsia"/>
                <w:color w:val="000000" w:themeColor="text1"/>
                <w:szCs w:val="21"/>
                <w:u w:val="single"/>
              </w:rPr>
              <w:t>厂区</w:t>
            </w:r>
            <w:r w:rsidR="00340CC8" w:rsidRPr="006B009D">
              <w:rPr>
                <w:color w:val="000000" w:themeColor="text1"/>
                <w:szCs w:val="21"/>
                <w:u w:val="single"/>
              </w:rPr>
              <w:t>排放量</w:t>
            </w:r>
            <w:r w:rsidR="00340CC8" w:rsidRPr="006B009D">
              <w:rPr>
                <w:color w:val="000000" w:themeColor="text1"/>
                <w:szCs w:val="21"/>
                <w:u w:val="single"/>
              </w:rPr>
              <w:t>t/a</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备注</w:t>
            </w:r>
          </w:p>
        </w:tc>
      </w:tr>
      <w:tr w:rsidR="006B009D" w:rsidRPr="006B009D">
        <w:trPr>
          <w:trHeight w:val="726"/>
          <w:jc w:val="center"/>
        </w:trPr>
        <w:tc>
          <w:tcPr>
            <w:tcW w:w="872" w:type="pct"/>
            <w:gridSpan w:val="3"/>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废水</w:t>
            </w:r>
            <w:r w:rsidRPr="006B009D">
              <w:rPr>
                <w:rFonts w:hint="eastAsia"/>
                <w:color w:val="000000" w:themeColor="text1"/>
                <w:szCs w:val="21"/>
                <w:u w:val="single"/>
              </w:rPr>
              <w:t>（</w:t>
            </w:r>
            <w:r w:rsidR="009E0448" w:rsidRPr="006B009D">
              <w:rPr>
                <w:color w:val="000000" w:themeColor="text1"/>
                <w:szCs w:val="21"/>
                <w:u w:val="single"/>
              </w:rPr>
              <w:t>9</w:t>
            </w:r>
            <w:r w:rsidR="00C82F7D" w:rsidRPr="006B009D">
              <w:rPr>
                <w:color w:val="000000" w:themeColor="text1"/>
                <w:szCs w:val="21"/>
                <w:u w:val="single"/>
              </w:rPr>
              <w:t>000</w:t>
            </w:r>
            <w:r w:rsidRPr="006B009D">
              <w:rPr>
                <w:rFonts w:hint="eastAsia"/>
                <w:color w:val="000000" w:themeColor="text1"/>
                <w:szCs w:val="21"/>
                <w:u w:val="single"/>
              </w:rPr>
              <w:t>m</w:t>
            </w:r>
            <w:r w:rsidRPr="006B009D">
              <w:rPr>
                <w:rFonts w:hint="eastAsia"/>
                <w:color w:val="000000" w:themeColor="text1"/>
                <w:szCs w:val="21"/>
                <w:u w:val="single"/>
                <w:vertAlign w:val="superscript"/>
              </w:rPr>
              <w:t>3</w:t>
            </w:r>
            <w:r w:rsidRPr="006B009D">
              <w:rPr>
                <w:rFonts w:hint="eastAsia"/>
                <w:color w:val="000000" w:themeColor="text1"/>
                <w:szCs w:val="21"/>
                <w:u w:val="single"/>
              </w:rPr>
              <w:t>/a</w:t>
            </w:r>
            <w:r w:rsidRPr="006B009D">
              <w:rPr>
                <w:rFonts w:hint="eastAsia"/>
                <w:color w:val="000000" w:themeColor="text1"/>
                <w:szCs w:val="21"/>
                <w:u w:val="single"/>
              </w:rPr>
              <w:t>）</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COD</w:t>
            </w:r>
          </w:p>
        </w:tc>
        <w:tc>
          <w:tcPr>
            <w:tcW w:w="597" w:type="pct"/>
            <w:vAlign w:val="center"/>
          </w:tcPr>
          <w:p w:rsidR="00304D7C" w:rsidRPr="006B009D" w:rsidRDefault="00340CC8">
            <w:pPr>
              <w:pStyle w:val="af8"/>
              <w:adjustRightInd w:val="0"/>
              <w:snapToGrid w:val="0"/>
              <w:rPr>
                <w:rFonts w:eastAsia="等线"/>
                <w:color w:val="000000" w:themeColor="text1"/>
                <w:szCs w:val="21"/>
                <w:u w:val="single"/>
              </w:rPr>
            </w:pPr>
            <w:r w:rsidRPr="006B009D">
              <w:rPr>
                <w:rFonts w:eastAsia="等线" w:hint="eastAsia"/>
                <w:color w:val="000000" w:themeColor="text1"/>
                <w:szCs w:val="21"/>
                <w:u w:val="single"/>
              </w:rPr>
              <w:t>6</w:t>
            </w:r>
            <w:r w:rsidRPr="006B009D">
              <w:rPr>
                <w:rFonts w:eastAsia="等线"/>
                <w:color w:val="000000" w:themeColor="text1"/>
                <w:szCs w:val="21"/>
                <w:u w:val="single"/>
              </w:rPr>
              <w:t>7.6</w:t>
            </w:r>
          </w:p>
        </w:tc>
        <w:tc>
          <w:tcPr>
            <w:tcW w:w="598" w:type="pct"/>
            <w:vAlign w:val="center"/>
          </w:tcPr>
          <w:p w:rsidR="00304D7C" w:rsidRPr="006B009D" w:rsidRDefault="00AB77DE">
            <w:pPr>
              <w:pStyle w:val="af8"/>
              <w:adjustRightInd w:val="0"/>
              <w:snapToGrid w:val="0"/>
              <w:rPr>
                <w:color w:val="000000" w:themeColor="text1"/>
                <w:szCs w:val="21"/>
                <w:u w:val="single"/>
              </w:rPr>
            </w:pPr>
            <w:r w:rsidRPr="006B009D">
              <w:rPr>
                <w:color w:val="000000" w:themeColor="text1"/>
                <w:szCs w:val="21"/>
                <w:u w:val="single"/>
              </w:rPr>
              <w:t>67</w:t>
            </w:r>
            <w:r w:rsidR="009E0448" w:rsidRPr="006B009D">
              <w:rPr>
                <w:color w:val="000000" w:themeColor="text1"/>
                <w:szCs w:val="21"/>
                <w:u w:val="single"/>
              </w:rPr>
              <w:t>.15</w:t>
            </w:r>
          </w:p>
        </w:tc>
        <w:tc>
          <w:tcPr>
            <w:tcW w:w="514" w:type="pct"/>
            <w:vAlign w:val="center"/>
          </w:tcPr>
          <w:p w:rsidR="00304D7C" w:rsidRPr="006B009D" w:rsidRDefault="0061022D">
            <w:pPr>
              <w:pStyle w:val="af8"/>
              <w:adjustRightInd w:val="0"/>
              <w:snapToGrid w:val="0"/>
              <w:rPr>
                <w:color w:val="000000" w:themeColor="text1"/>
                <w:szCs w:val="21"/>
                <w:u w:val="single"/>
              </w:rPr>
            </w:pPr>
            <w:r w:rsidRPr="006B009D">
              <w:rPr>
                <w:color w:val="000000" w:themeColor="text1"/>
                <w:szCs w:val="21"/>
                <w:u w:val="single"/>
              </w:rPr>
              <w:t>0.45</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废水经处理后经市政管网排入岳阳县工业处理厂处理，处理后的废水满足《城镇污水处理厂污染物排放标准》（</w:t>
            </w:r>
            <w:r w:rsidRPr="006B009D">
              <w:rPr>
                <w:rFonts w:hint="eastAsia"/>
                <w:color w:val="000000" w:themeColor="text1"/>
                <w:szCs w:val="21"/>
                <w:u w:val="single"/>
              </w:rPr>
              <w:t>G</w:t>
            </w:r>
            <w:r w:rsidRPr="006B009D">
              <w:rPr>
                <w:color w:val="000000" w:themeColor="text1"/>
                <w:szCs w:val="21"/>
                <w:u w:val="single"/>
              </w:rPr>
              <w:t>B18918-2002</w:t>
            </w:r>
            <w:r w:rsidRPr="006B009D">
              <w:rPr>
                <w:rFonts w:hint="eastAsia"/>
                <w:color w:val="000000" w:themeColor="text1"/>
                <w:szCs w:val="21"/>
                <w:u w:val="single"/>
              </w:rPr>
              <w:t>）表</w:t>
            </w:r>
            <w:r w:rsidRPr="006B009D">
              <w:rPr>
                <w:rFonts w:hint="eastAsia"/>
                <w:color w:val="000000" w:themeColor="text1"/>
                <w:szCs w:val="21"/>
                <w:u w:val="single"/>
              </w:rPr>
              <w:t>1</w:t>
            </w:r>
            <w:r w:rsidRPr="006B009D">
              <w:rPr>
                <w:rFonts w:hint="eastAsia"/>
                <w:color w:val="000000" w:themeColor="text1"/>
                <w:szCs w:val="21"/>
                <w:u w:val="single"/>
              </w:rPr>
              <w:t>一级</w:t>
            </w:r>
            <w:r w:rsidR="00F72EA2" w:rsidRPr="006B009D">
              <w:rPr>
                <w:color w:val="000000" w:themeColor="text1"/>
                <w:szCs w:val="21"/>
                <w:u w:val="single"/>
              </w:rPr>
              <w:t>A</w:t>
            </w:r>
            <w:r w:rsidRPr="006B009D">
              <w:rPr>
                <w:rFonts w:hint="eastAsia"/>
                <w:color w:val="000000" w:themeColor="text1"/>
                <w:szCs w:val="21"/>
                <w:u w:val="single"/>
              </w:rPr>
              <w:t>标准排放</w:t>
            </w:r>
          </w:p>
        </w:tc>
      </w:tr>
      <w:tr w:rsidR="006B009D" w:rsidRPr="006B009D">
        <w:trPr>
          <w:trHeight w:val="200"/>
          <w:jc w:val="center"/>
        </w:trPr>
        <w:tc>
          <w:tcPr>
            <w:tcW w:w="872" w:type="pct"/>
            <w:gridSpan w:val="3"/>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NH</w:t>
            </w:r>
            <w:r w:rsidRPr="006B009D">
              <w:rPr>
                <w:color w:val="000000" w:themeColor="text1"/>
                <w:szCs w:val="21"/>
                <w:u w:val="single"/>
                <w:vertAlign w:val="subscript"/>
              </w:rPr>
              <w:t>3</w:t>
            </w:r>
            <w:r w:rsidRPr="006B009D">
              <w:rPr>
                <w:color w:val="000000" w:themeColor="text1"/>
                <w:szCs w:val="21"/>
                <w:u w:val="single"/>
              </w:rPr>
              <w:t>-N</w:t>
            </w:r>
          </w:p>
        </w:tc>
        <w:tc>
          <w:tcPr>
            <w:tcW w:w="597" w:type="pct"/>
            <w:vAlign w:val="center"/>
          </w:tcPr>
          <w:p w:rsidR="00304D7C" w:rsidRPr="006B009D" w:rsidRDefault="00340CC8">
            <w:pPr>
              <w:pStyle w:val="af8"/>
              <w:adjustRightInd w:val="0"/>
              <w:snapToGrid w:val="0"/>
              <w:rPr>
                <w:rFonts w:eastAsia="等线"/>
                <w:color w:val="000000" w:themeColor="text1"/>
                <w:szCs w:val="21"/>
                <w:u w:val="single"/>
              </w:rPr>
            </w:pPr>
            <w:r w:rsidRPr="006B009D">
              <w:rPr>
                <w:rFonts w:eastAsia="等线" w:hint="eastAsia"/>
                <w:color w:val="000000" w:themeColor="text1"/>
                <w:szCs w:val="21"/>
                <w:u w:val="single"/>
              </w:rPr>
              <w:t>8</w:t>
            </w:r>
            <w:r w:rsidRPr="006B009D">
              <w:rPr>
                <w:rFonts w:eastAsia="等线"/>
                <w:color w:val="000000" w:themeColor="text1"/>
                <w:szCs w:val="21"/>
                <w:u w:val="single"/>
              </w:rPr>
              <w:t>.9</w:t>
            </w:r>
          </w:p>
        </w:tc>
        <w:tc>
          <w:tcPr>
            <w:tcW w:w="598" w:type="pct"/>
            <w:vAlign w:val="center"/>
          </w:tcPr>
          <w:p w:rsidR="00304D7C" w:rsidRPr="006B009D" w:rsidRDefault="00AB77DE">
            <w:pPr>
              <w:pStyle w:val="af8"/>
              <w:adjustRightInd w:val="0"/>
              <w:snapToGrid w:val="0"/>
              <w:rPr>
                <w:color w:val="000000" w:themeColor="text1"/>
                <w:szCs w:val="21"/>
                <w:u w:val="single"/>
              </w:rPr>
            </w:pPr>
            <w:r w:rsidRPr="006B009D">
              <w:rPr>
                <w:color w:val="000000" w:themeColor="text1"/>
                <w:szCs w:val="21"/>
                <w:u w:val="single"/>
              </w:rPr>
              <w:t>8.</w:t>
            </w:r>
            <w:r w:rsidR="009E0448" w:rsidRPr="006B009D">
              <w:rPr>
                <w:color w:val="000000" w:themeColor="text1"/>
                <w:szCs w:val="21"/>
                <w:u w:val="single"/>
              </w:rPr>
              <w:t>8</w:t>
            </w:r>
            <w:r w:rsidR="00E46161" w:rsidRPr="006B009D">
              <w:rPr>
                <w:color w:val="000000" w:themeColor="text1"/>
                <w:szCs w:val="21"/>
                <w:u w:val="single"/>
              </w:rPr>
              <w:t>1</w:t>
            </w:r>
          </w:p>
        </w:tc>
        <w:tc>
          <w:tcPr>
            <w:tcW w:w="514" w:type="pct"/>
            <w:vAlign w:val="center"/>
          </w:tcPr>
          <w:p w:rsidR="00304D7C" w:rsidRPr="006B009D" w:rsidRDefault="0061022D">
            <w:pPr>
              <w:pStyle w:val="af8"/>
              <w:adjustRightInd w:val="0"/>
              <w:snapToGrid w:val="0"/>
              <w:rPr>
                <w:color w:val="000000" w:themeColor="text1"/>
                <w:szCs w:val="21"/>
                <w:u w:val="single"/>
              </w:rPr>
            </w:pPr>
            <w:r w:rsidRPr="006B009D">
              <w:rPr>
                <w:color w:val="000000" w:themeColor="text1"/>
                <w:szCs w:val="21"/>
                <w:u w:val="single"/>
              </w:rPr>
              <w:t>0.</w:t>
            </w:r>
            <w:r w:rsidR="0039177D" w:rsidRPr="006B009D">
              <w:rPr>
                <w:color w:val="000000" w:themeColor="text1"/>
                <w:szCs w:val="21"/>
                <w:u w:val="single"/>
              </w:rPr>
              <w:t>09</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167"/>
          <w:jc w:val="center"/>
        </w:trPr>
        <w:tc>
          <w:tcPr>
            <w:tcW w:w="169"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废气</w:t>
            </w:r>
          </w:p>
        </w:tc>
        <w:tc>
          <w:tcPr>
            <w:tcW w:w="4831" w:type="pct"/>
            <w:gridSpan w:val="7"/>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特种氧化铝</w:t>
            </w:r>
          </w:p>
        </w:tc>
      </w:tr>
      <w:tr w:rsidR="006B009D" w:rsidRPr="006B009D">
        <w:trPr>
          <w:trHeight w:val="134"/>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粉剂</w:t>
            </w:r>
          </w:p>
        </w:tc>
        <w:tc>
          <w:tcPr>
            <w:tcW w:w="531"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天然气热风炉废气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NOx</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2.448</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2.448</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废气通过</w:t>
            </w:r>
            <w:r w:rsidRPr="006B009D">
              <w:rPr>
                <w:color w:val="000000" w:themeColor="text1"/>
                <w:szCs w:val="21"/>
                <w:u w:val="single"/>
              </w:rPr>
              <w:t>30m</w:t>
            </w:r>
            <w:r w:rsidRPr="006B009D">
              <w:rPr>
                <w:color w:val="000000" w:themeColor="text1"/>
                <w:szCs w:val="21"/>
                <w:u w:val="single"/>
              </w:rPr>
              <w:t>高排气筒排放</w:t>
            </w: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SO</w:t>
            </w:r>
            <w:r w:rsidRPr="006B009D">
              <w:rPr>
                <w:color w:val="000000" w:themeColor="text1"/>
                <w:szCs w:val="21"/>
                <w:u w:val="single"/>
                <w:vertAlign w:val="subscript"/>
              </w:rPr>
              <w:t>2</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.4536</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.4536</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烟尘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.206</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.206</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闪蒸干燥废气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粉尘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80</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79.2</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.8</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旋风除尘</w:t>
            </w:r>
            <w:r w:rsidRPr="006B009D">
              <w:rPr>
                <w:color w:val="000000" w:themeColor="text1"/>
                <w:szCs w:val="21"/>
                <w:u w:val="single"/>
              </w:rPr>
              <w:t>+</w:t>
            </w:r>
            <w:r w:rsidRPr="006B009D">
              <w:rPr>
                <w:color w:val="000000" w:themeColor="text1"/>
                <w:szCs w:val="21"/>
                <w:u w:val="single"/>
              </w:rPr>
              <w:t>脉冲袋式除尘器</w:t>
            </w:r>
            <w:r w:rsidRPr="006B009D">
              <w:rPr>
                <w:color w:val="000000" w:themeColor="text1"/>
                <w:szCs w:val="21"/>
                <w:u w:val="single"/>
              </w:rPr>
              <w:t>+30m</w:t>
            </w:r>
            <w:r w:rsidRPr="006B009D">
              <w:rPr>
                <w:color w:val="000000" w:themeColor="text1"/>
                <w:szCs w:val="21"/>
                <w:u w:val="single"/>
              </w:rPr>
              <w:t>高排气筒排放</w:t>
            </w:r>
          </w:p>
        </w:tc>
      </w:tr>
      <w:tr w:rsidR="006B009D" w:rsidRPr="006B009D">
        <w:trPr>
          <w:trHeight w:val="310"/>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磨粉粉尘</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粉尘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6</w:t>
            </w:r>
            <w:r w:rsidRPr="006B009D">
              <w:rPr>
                <w:color w:val="000000" w:themeColor="text1"/>
                <w:szCs w:val="21"/>
                <w:u w:val="single"/>
              </w:rPr>
              <w:t>00</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599.76</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.24</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两级旋风除尘</w:t>
            </w:r>
            <w:r w:rsidRPr="006B009D">
              <w:rPr>
                <w:color w:val="000000" w:themeColor="text1"/>
                <w:szCs w:val="21"/>
                <w:u w:val="single"/>
              </w:rPr>
              <w:t>+</w:t>
            </w:r>
            <w:r w:rsidRPr="006B009D">
              <w:rPr>
                <w:color w:val="000000" w:themeColor="text1"/>
                <w:szCs w:val="21"/>
                <w:u w:val="single"/>
              </w:rPr>
              <w:t>脉冲袋式除尘器</w:t>
            </w:r>
            <w:r w:rsidRPr="006B009D">
              <w:rPr>
                <w:color w:val="000000" w:themeColor="text1"/>
                <w:szCs w:val="21"/>
                <w:u w:val="single"/>
              </w:rPr>
              <w:t>+30m</w:t>
            </w:r>
            <w:r w:rsidRPr="006B009D">
              <w:rPr>
                <w:color w:val="000000" w:themeColor="text1"/>
                <w:szCs w:val="21"/>
                <w:u w:val="single"/>
              </w:rPr>
              <w:t>高排气筒排放</w:t>
            </w:r>
          </w:p>
        </w:tc>
      </w:tr>
      <w:tr w:rsidR="006B009D" w:rsidRPr="006B009D">
        <w:trPr>
          <w:trHeight w:val="167"/>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挤条</w:t>
            </w:r>
          </w:p>
        </w:tc>
        <w:tc>
          <w:tcPr>
            <w:tcW w:w="531"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网袋窑焙烧废气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粉尘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2</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1.98</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.02</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脉冲袋式除尘器</w:t>
            </w:r>
            <w:r w:rsidRPr="006B009D">
              <w:rPr>
                <w:color w:val="000000" w:themeColor="text1"/>
                <w:szCs w:val="21"/>
                <w:u w:val="single"/>
              </w:rPr>
              <w:t>+</w:t>
            </w:r>
            <w:r w:rsidRPr="006B009D">
              <w:rPr>
                <w:color w:val="000000" w:themeColor="text1"/>
                <w:szCs w:val="21"/>
                <w:u w:val="single"/>
              </w:rPr>
              <w:t>碱液喷淋</w:t>
            </w:r>
            <w:r w:rsidRPr="006B009D">
              <w:rPr>
                <w:color w:val="000000" w:themeColor="text1"/>
                <w:szCs w:val="21"/>
                <w:u w:val="single"/>
              </w:rPr>
              <w:t>+30m</w:t>
            </w:r>
            <w:r w:rsidRPr="006B009D">
              <w:rPr>
                <w:color w:val="000000" w:themeColor="text1"/>
                <w:szCs w:val="21"/>
                <w:u w:val="single"/>
              </w:rPr>
              <w:t>高排气筒</w:t>
            </w:r>
          </w:p>
        </w:tc>
      </w:tr>
      <w:tr w:rsidR="006B009D" w:rsidRPr="006B009D">
        <w:trPr>
          <w:trHeight w:val="77"/>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氮氧化物</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2</w:t>
            </w:r>
            <w:r w:rsidRPr="006B009D">
              <w:rPr>
                <w:color w:val="000000" w:themeColor="text1"/>
                <w:szCs w:val="21"/>
                <w:u w:val="single"/>
              </w:rPr>
              <w:t>1.6</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21.5784</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.0216</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微球</w:t>
            </w:r>
          </w:p>
        </w:tc>
        <w:tc>
          <w:tcPr>
            <w:tcW w:w="531"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天然气热风炉废气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NOx</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1</w:t>
            </w:r>
            <w:r w:rsidRPr="006B009D">
              <w:rPr>
                <w:color w:val="000000" w:themeColor="text1"/>
                <w:szCs w:val="21"/>
                <w:u w:val="single"/>
              </w:rPr>
              <w:t>.632</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1</w:t>
            </w:r>
            <w:r w:rsidRPr="006B009D">
              <w:rPr>
                <w:color w:val="000000" w:themeColor="text1"/>
                <w:szCs w:val="21"/>
                <w:u w:val="single"/>
              </w:rPr>
              <w:t>.632</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30m</w:t>
            </w:r>
            <w:r w:rsidRPr="006B009D">
              <w:rPr>
                <w:color w:val="000000" w:themeColor="text1"/>
                <w:szCs w:val="21"/>
                <w:u w:val="single"/>
              </w:rPr>
              <w:t>高排气筒</w:t>
            </w: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SO</w:t>
            </w:r>
            <w:r w:rsidRPr="006B009D">
              <w:rPr>
                <w:color w:val="000000" w:themeColor="text1"/>
                <w:szCs w:val="21"/>
                <w:u w:val="single"/>
                <w:vertAlign w:val="subscript"/>
              </w:rPr>
              <w:t>2</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.3024</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.3024</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烟尘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.1376</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.1376</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喷雾干燥废气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粉尘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2</w:t>
            </w:r>
            <w:r w:rsidRPr="006B009D">
              <w:rPr>
                <w:color w:val="000000" w:themeColor="text1"/>
                <w:szCs w:val="21"/>
                <w:u w:val="single"/>
              </w:rPr>
              <w:t>0</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19.96</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.04</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旋风除尘器</w:t>
            </w:r>
            <w:r w:rsidRPr="006B009D">
              <w:rPr>
                <w:color w:val="000000" w:themeColor="text1"/>
                <w:szCs w:val="21"/>
                <w:u w:val="single"/>
              </w:rPr>
              <w:t>+</w:t>
            </w:r>
            <w:r w:rsidRPr="006B009D">
              <w:rPr>
                <w:color w:val="000000" w:themeColor="text1"/>
                <w:szCs w:val="21"/>
                <w:u w:val="single"/>
              </w:rPr>
              <w:t>袋式除尘器</w:t>
            </w:r>
            <w:r w:rsidRPr="006B009D">
              <w:rPr>
                <w:color w:val="000000" w:themeColor="text1"/>
                <w:szCs w:val="21"/>
                <w:u w:val="single"/>
              </w:rPr>
              <w:t>+</w:t>
            </w:r>
            <w:r w:rsidRPr="006B009D">
              <w:rPr>
                <w:color w:val="000000" w:themeColor="text1"/>
                <w:szCs w:val="21"/>
                <w:u w:val="single"/>
              </w:rPr>
              <w:t>碱液喷淋</w:t>
            </w:r>
            <w:r w:rsidRPr="006B009D">
              <w:rPr>
                <w:color w:val="000000" w:themeColor="text1"/>
                <w:szCs w:val="21"/>
                <w:u w:val="single"/>
              </w:rPr>
              <w:t>+30m</w:t>
            </w:r>
            <w:r w:rsidRPr="006B009D">
              <w:rPr>
                <w:color w:val="000000" w:themeColor="text1"/>
                <w:szCs w:val="21"/>
                <w:u w:val="single"/>
              </w:rPr>
              <w:t>高排气筒</w:t>
            </w: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氯化氢</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6</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5.94</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.06</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355"/>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172" w:type="pct"/>
            <w:vMerge/>
            <w:vAlign w:val="center"/>
          </w:tcPr>
          <w:p w:rsidR="00304D7C" w:rsidRPr="006B009D" w:rsidRDefault="00304D7C">
            <w:pPr>
              <w:pStyle w:val="af8"/>
              <w:adjustRightInd w:val="0"/>
              <w:snapToGrid w:val="0"/>
              <w:rPr>
                <w:color w:val="000000" w:themeColor="text1"/>
                <w:szCs w:val="21"/>
                <w:u w:val="single"/>
              </w:rPr>
            </w:pPr>
          </w:p>
        </w:tc>
        <w:tc>
          <w:tcPr>
            <w:tcW w:w="531"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辊道窑焙烧尾气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粉尘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10</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9.9</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30m</w:t>
            </w:r>
            <w:r w:rsidRPr="006B009D">
              <w:rPr>
                <w:color w:val="000000" w:themeColor="text1"/>
                <w:szCs w:val="21"/>
                <w:u w:val="single"/>
              </w:rPr>
              <w:t>高排气筒</w:t>
            </w:r>
          </w:p>
        </w:tc>
      </w:tr>
      <w:tr w:rsidR="006B009D" w:rsidRPr="006B009D">
        <w:trPr>
          <w:trHeight w:val="117"/>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4831" w:type="pct"/>
            <w:gridSpan w:val="7"/>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Y</w:t>
            </w:r>
            <w:r w:rsidRPr="006B009D">
              <w:rPr>
                <w:color w:val="000000" w:themeColor="text1"/>
                <w:szCs w:val="21"/>
                <w:u w:val="single"/>
              </w:rPr>
              <w:t>型分子筛</w:t>
            </w: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一次闪蒸干燥及焙烧天然气废气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NOx</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1</w:t>
            </w:r>
            <w:r w:rsidRPr="006B009D">
              <w:rPr>
                <w:color w:val="000000" w:themeColor="text1"/>
                <w:szCs w:val="21"/>
                <w:u w:val="single"/>
              </w:rPr>
              <w:t>.275</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1</w:t>
            </w:r>
            <w:r w:rsidRPr="006B009D">
              <w:rPr>
                <w:color w:val="000000" w:themeColor="text1"/>
                <w:szCs w:val="21"/>
                <w:u w:val="single"/>
              </w:rPr>
              <w:t>.275</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废气通过</w:t>
            </w:r>
            <w:r w:rsidRPr="006B009D">
              <w:rPr>
                <w:color w:val="000000" w:themeColor="text1"/>
                <w:szCs w:val="21"/>
                <w:u w:val="single"/>
              </w:rPr>
              <w:t>30m</w:t>
            </w:r>
            <w:r w:rsidRPr="006B009D">
              <w:rPr>
                <w:color w:val="000000" w:themeColor="text1"/>
                <w:szCs w:val="21"/>
                <w:u w:val="single"/>
              </w:rPr>
              <w:t>高排气筒排放</w:t>
            </w: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SO</w:t>
            </w:r>
            <w:r w:rsidRPr="006B009D">
              <w:rPr>
                <w:color w:val="000000" w:themeColor="text1"/>
                <w:szCs w:val="21"/>
                <w:u w:val="single"/>
                <w:vertAlign w:val="subscript"/>
              </w:rPr>
              <w:t>2</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0.2363</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0.2363</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烟尘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.1075</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.1075</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一次闪蒸干燥及焙烧废气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粉尘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81.5</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80.685</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0.815</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旋风除尘</w:t>
            </w:r>
            <w:r w:rsidRPr="006B009D">
              <w:rPr>
                <w:color w:val="000000" w:themeColor="text1"/>
                <w:szCs w:val="21"/>
                <w:u w:val="single"/>
              </w:rPr>
              <w:t>+</w:t>
            </w:r>
            <w:r w:rsidRPr="006B009D">
              <w:rPr>
                <w:color w:val="000000" w:themeColor="text1"/>
                <w:szCs w:val="21"/>
                <w:u w:val="single"/>
              </w:rPr>
              <w:t>脉冲袋式除尘器</w:t>
            </w:r>
            <w:r w:rsidRPr="006B009D">
              <w:rPr>
                <w:color w:val="000000" w:themeColor="text1"/>
                <w:szCs w:val="21"/>
                <w:u w:val="single"/>
              </w:rPr>
              <w:t>+</w:t>
            </w:r>
            <w:r w:rsidRPr="006B009D">
              <w:rPr>
                <w:color w:val="000000" w:themeColor="text1"/>
                <w:szCs w:val="21"/>
                <w:u w:val="single"/>
              </w:rPr>
              <w:t>碱液喷淋</w:t>
            </w:r>
            <w:r w:rsidRPr="006B009D">
              <w:rPr>
                <w:color w:val="000000" w:themeColor="text1"/>
                <w:szCs w:val="21"/>
                <w:u w:val="single"/>
              </w:rPr>
              <w:t>+30m</w:t>
            </w:r>
            <w:r w:rsidRPr="006B009D">
              <w:rPr>
                <w:color w:val="000000" w:themeColor="text1"/>
                <w:szCs w:val="21"/>
                <w:u w:val="single"/>
              </w:rPr>
              <w:t>高排气筒排放</w:t>
            </w:r>
          </w:p>
        </w:tc>
      </w:tr>
      <w:tr w:rsidR="006B009D" w:rsidRPr="006B009D">
        <w:trPr>
          <w:trHeight w:val="77"/>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氯化氢</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27</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26.73</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.27</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二次闪蒸干燥废气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粉尘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1.5</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0.7</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.8</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旋风除尘器</w:t>
            </w:r>
            <w:r w:rsidRPr="006B009D">
              <w:rPr>
                <w:color w:val="000000" w:themeColor="text1"/>
                <w:szCs w:val="21"/>
                <w:u w:val="single"/>
              </w:rPr>
              <w:t>+</w:t>
            </w:r>
            <w:r w:rsidRPr="006B009D">
              <w:rPr>
                <w:color w:val="000000" w:themeColor="text1"/>
                <w:szCs w:val="21"/>
                <w:u w:val="single"/>
              </w:rPr>
              <w:t>脉冲袋式除尘器</w:t>
            </w:r>
            <w:r w:rsidRPr="006B009D">
              <w:rPr>
                <w:color w:val="000000" w:themeColor="text1"/>
                <w:szCs w:val="21"/>
                <w:u w:val="single"/>
              </w:rPr>
              <w:t>+</w:t>
            </w:r>
            <w:r w:rsidRPr="006B009D">
              <w:rPr>
                <w:color w:val="000000" w:themeColor="text1"/>
                <w:szCs w:val="21"/>
                <w:u w:val="single"/>
              </w:rPr>
              <w:t>碱液喷淋</w:t>
            </w:r>
            <w:r w:rsidRPr="006B009D">
              <w:rPr>
                <w:color w:val="000000" w:themeColor="text1"/>
                <w:szCs w:val="21"/>
                <w:u w:val="single"/>
              </w:rPr>
              <w:t>+30m</w:t>
            </w:r>
            <w:r w:rsidRPr="006B009D">
              <w:rPr>
                <w:color w:val="000000" w:themeColor="text1"/>
                <w:szCs w:val="21"/>
                <w:u w:val="single"/>
              </w:rPr>
              <w:t>高排气筒</w:t>
            </w:r>
          </w:p>
        </w:tc>
      </w:tr>
      <w:tr w:rsidR="006B009D" w:rsidRPr="006B009D">
        <w:trPr>
          <w:trHeight w:val="20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氯化氢</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13.5</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13.365</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135</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134"/>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二次闪蒸干燥天然气热风炉废气</w:t>
            </w:r>
          </w:p>
        </w:tc>
        <w:tc>
          <w:tcPr>
            <w:tcW w:w="576" w:type="pct"/>
            <w:vAlign w:val="center"/>
          </w:tcPr>
          <w:p w:rsidR="00304D7C" w:rsidRPr="006B009D" w:rsidRDefault="00340CC8">
            <w:pPr>
              <w:pStyle w:val="af8"/>
              <w:adjustRightInd w:val="0"/>
              <w:snapToGrid w:val="0"/>
              <w:rPr>
                <w:color w:val="000000" w:themeColor="text1"/>
                <w:szCs w:val="21"/>
              </w:rPr>
            </w:pPr>
            <w:r w:rsidRPr="006B009D">
              <w:rPr>
                <w:color w:val="000000" w:themeColor="text1"/>
                <w:szCs w:val="21"/>
              </w:rPr>
              <w:t>NOx</w:t>
            </w:r>
          </w:p>
        </w:tc>
        <w:tc>
          <w:tcPr>
            <w:tcW w:w="597" w:type="pct"/>
            <w:vAlign w:val="center"/>
          </w:tcPr>
          <w:p w:rsidR="00304D7C" w:rsidRPr="006B009D" w:rsidRDefault="00340CC8">
            <w:pPr>
              <w:pStyle w:val="af8"/>
              <w:adjustRightInd w:val="0"/>
              <w:snapToGrid w:val="0"/>
              <w:rPr>
                <w:color w:val="000000" w:themeColor="text1"/>
                <w:szCs w:val="21"/>
              </w:rPr>
            </w:pPr>
            <w:r w:rsidRPr="006B009D">
              <w:rPr>
                <w:rFonts w:hint="eastAsia"/>
                <w:color w:val="000000" w:themeColor="text1"/>
                <w:szCs w:val="21"/>
              </w:rPr>
              <w:t>1</w:t>
            </w:r>
            <w:r w:rsidRPr="006B009D">
              <w:rPr>
                <w:color w:val="000000" w:themeColor="text1"/>
                <w:szCs w:val="21"/>
              </w:rPr>
              <w:t>.275</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rPr>
            </w:pPr>
            <w:r w:rsidRPr="006B009D">
              <w:rPr>
                <w:color w:val="000000" w:themeColor="text1"/>
                <w:sz w:val="21"/>
                <w:szCs w:val="21"/>
              </w:rPr>
              <w:t>0</w:t>
            </w:r>
          </w:p>
        </w:tc>
        <w:tc>
          <w:tcPr>
            <w:tcW w:w="514" w:type="pct"/>
            <w:vAlign w:val="center"/>
          </w:tcPr>
          <w:p w:rsidR="00304D7C" w:rsidRPr="006B009D" w:rsidRDefault="00340CC8">
            <w:pPr>
              <w:pStyle w:val="af8"/>
              <w:adjustRightInd w:val="0"/>
              <w:snapToGrid w:val="0"/>
              <w:rPr>
                <w:color w:val="000000" w:themeColor="text1"/>
                <w:szCs w:val="21"/>
              </w:rPr>
            </w:pPr>
            <w:r w:rsidRPr="006B009D">
              <w:rPr>
                <w:rFonts w:hint="eastAsia"/>
                <w:color w:val="000000" w:themeColor="text1"/>
                <w:szCs w:val="21"/>
              </w:rPr>
              <w:t>1</w:t>
            </w:r>
            <w:r w:rsidRPr="006B009D">
              <w:rPr>
                <w:color w:val="000000" w:themeColor="text1"/>
                <w:szCs w:val="21"/>
              </w:rPr>
              <w:t>.275</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30m</w:t>
            </w:r>
            <w:r w:rsidRPr="006B009D">
              <w:rPr>
                <w:color w:val="000000" w:themeColor="text1"/>
                <w:szCs w:val="21"/>
                <w:u w:val="single"/>
              </w:rPr>
              <w:t>高排气筒</w:t>
            </w:r>
          </w:p>
        </w:tc>
      </w:tr>
      <w:tr w:rsidR="006B009D" w:rsidRPr="006B009D">
        <w:trPr>
          <w:trHeight w:val="125"/>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rPr>
            </w:pPr>
            <w:r w:rsidRPr="006B009D">
              <w:rPr>
                <w:color w:val="000000" w:themeColor="text1"/>
                <w:szCs w:val="21"/>
              </w:rPr>
              <w:t>SO</w:t>
            </w:r>
            <w:r w:rsidRPr="006B009D">
              <w:rPr>
                <w:color w:val="000000" w:themeColor="text1"/>
                <w:szCs w:val="21"/>
                <w:vertAlign w:val="subscript"/>
              </w:rPr>
              <w:t>2</w:t>
            </w:r>
          </w:p>
        </w:tc>
        <w:tc>
          <w:tcPr>
            <w:tcW w:w="597" w:type="pct"/>
            <w:vAlign w:val="center"/>
          </w:tcPr>
          <w:p w:rsidR="00304D7C" w:rsidRPr="006B009D" w:rsidRDefault="00340CC8">
            <w:pPr>
              <w:pStyle w:val="af8"/>
              <w:adjustRightInd w:val="0"/>
              <w:snapToGrid w:val="0"/>
              <w:rPr>
                <w:color w:val="000000" w:themeColor="text1"/>
                <w:szCs w:val="21"/>
              </w:rPr>
            </w:pPr>
            <w:r w:rsidRPr="006B009D">
              <w:rPr>
                <w:color w:val="000000" w:themeColor="text1"/>
                <w:szCs w:val="21"/>
              </w:rPr>
              <w:t>0.2363</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rPr>
            </w:pPr>
            <w:r w:rsidRPr="006B009D">
              <w:rPr>
                <w:color w:val="000000" w:themeColor="text1"/>
                <w:sz w:val="21"/>
                <w:szCs w:val="21"/>
              </w:rPr>
              <w:t>0</w:t>
            </w:r>
          </w:p>
        </w:tc>
        <w:tc>
          <w:tcPr>
            <w:tcW w:w="514" w:type="pct"/>
            <w:vAlign w:val="center"/>
          </w:tcPr>
          <w:p w:rsidR="00304D7C" w:rsidRPr="006B009D" w:rsidRDefault="00340CC8">
            <w:pPr>
              <w:pStyle w:val="af8"/>
              <w:adjustRightInd w:val="0"/>
              <w:snapToGrid w:val="0"/>
              <w:rPr>
                <w:color w:val="000000" w:themeColor="text1"/>
                <w:szCs w:val="21"/>
              </w:rPr>
            </w:pPr>
            <w:r w:rsidRPr="006B009D">
              <w:rPr>
                <w:color w:val="000000" w:themeColor="text1"/>
                <w:szCs w:val="21"/>
              </w:rPr>
              <w:t>0.2363</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115"/>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烟尘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.1075</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.1075</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4831" w:type="pct"/>
            <w:gridSpan w:val="7"/>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特种分子筛</w:t>
            </w: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氨气回收</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氨气</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.072</w:t>
            </w:r>
          </w:p>
        </w:tc>
        <w:tc>
          <w:tcPr>
            <w:tcW w:w="598"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1.46</w:t>
            </w:r>
          </w:p>
        </w:tc>
        <w:tc>
          <w:tcPr>
            <w:tcW w:w="514" w:type="pct"/>
            <w:vMerge w:val="restar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.05</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焙烧废气经过袋式除尘器后和氨气回收废气一起进入氨气洗涤吸收塔进行处理</w:t>
            </w:r>
            <w:r w:rsidRPr="006B009D">
              <w:rPr>
                <w:color w:val="000000" w:themeColor="text1"/>
                <w:szCs w:val="21"/>
                <w:u w:val="single"/>
              </w:rPr>
              <w:t>+30m</w:t>
            </w:r>
            <w:r w:rsidRPr="006B009D">
              <w:rPr>
                <w:color w:val="000000" w:themeColor="text1"/>
                <w:szCs w:val="21"/>
                <w:u w:val="single"/>
              </w:rPr>
              <w:t>高排气筒排放</w:t>
            </w: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焙烧废气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氨气</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1.44</w:t>
            </w:r>
          </w:p>
        </w:tc>
        <w:tc>
          <w:tcPr>
            <w:tcW w:w="598" w:type="pct"/>
            <w:vMerge/>
            <w:vAlign w:val="center"/>
          </w:tcPr>
          <w:p w:rsidR="00304D7C" w:rsidRPr="006B009D" w:rsidRDefault="00304D7C">
            <w:pPr>
              <w:pStyle w:val="af8"/>
              <w:adjustRightInd w:val="0"/>
              <w:snapToGrid w:val="0"/>
              <w:rPr>
                <w:color w:val="000000" w:themeColor="text1"/>
                <w:szCs w:val="21"/>
                <w:u w:val="single"/>
              </w:rPr>
            </w:pPr>
          </w:p>
        </w:tc>
        <w:tc>
          <w:tcPr>
            <w:tcW w:w="514" w:type="pct"/>
            <w:vMerge/>
            <w:vAlign w:val="center"/>
          </w:tcPr>
          <w:p w:rsidR="00304D7C" w:rsidRPr="006B009D" w:rsidRDefault="00304D7C">
            <w:pPr>
              <w:pStyle w:val="af8"/>
              <w:adjustRightInd w:val="0"/>
              <w:snapToGrid w:val="0"/>
              <w:rPr>
                <w:color w:val="000000" w:themeColor="text1"/>
                <w:szCs w:val="21"/>
                <w:u w:val="single"/>
              </w:rPr>
            </w:pP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粉尘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5</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4.998488</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.001512</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模板剂回收废气</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V</w:t>
            </w:r>
            <w:r w:rsidRPr="006B009D">
              <w:rPr>
                <w:color w:val="000000" w:themeColor="text1"/>
                <w:szCs w:val="21"/>
                <w:u w:val="single"/>
              </w:rPr>
              <w:t>OC</w:t>
            </w:r>
            <w:r w:rsidRPr="006B009D">
              <w:rPr>
                <w:rFonts w:hint="eastAsia"/>
                <w:color w:val="000000" w:themeColor="text1"/>
                <w:szCs w:val="21"/>
                <w:u w:val="single"/>
              </w:rPr>
              <w:t>s</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.6756</w:t>
            </w:r>
          </w:p>
        </w:tc>
        <w:tc>
          <w:tcPr>
            <w:tcW w:w="59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0.5756</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U</w:t>
            </w:r>
            <w:r w:rsidRPr="006B009D">
              <w:rPr>
                <w:color w:val="000000" w:themeColor="text1"/>
                <w:szCs w:val="21"/>
                <w:u w:val="single"/>
              </w:rPr>
              <w:t>V</w:t>
            </w:r>
            <w:r w:rsidRPr="006B009D">
              <w:rPr>
                <w:rFonts w:hint="eastAsia"/>
                <w:color w:val="000000" w:themeColor="text1"/>
                <w:szCs w:val="21"/>
                <w:u w:val="single"/>
              </w:rPr>
              <w:t>光氧催化装置</w:t>
            </w:r>
            <w:r w:rsidRPr="006B009D">
              <w:rPr>
                <w:rFonts w:hint="eastAsia"/>
                <w:color w:val="000000" w:themeColor="text1"/>
                <w:szCs w:val="21"/>
                <w:u w:val="single"/>
              </w:rPr>
              <w:t>+</w:t>
            </w:r>
            <w:r w:rsidRPr="006B009D">
              <w:rPr>
                <w:rFonts w:hint="eastAsia"/>
                <w:color w:val="000000" w:themeColor="text1"/>
                <w:szCs w:val="21"/>
                <w:u w:val="single"/>
              </w:rPr>
              <w:t>活性炭吸附装置</w:t>
            </w:r>
            <w:r w:rsidRPr="006B009D">
              <w:rPr>
                <w:color w:val="000000" w:themeColor="text1"/>
                <w:szCs w:val="21"/>
                <w:u w:val="single"/>
              </w:rPr>
              <w:t>+30m</w:t>
            </w:r>
            <w:r w:rsidRPr="006B009D">
              <w:rPr>
                <w:color w:val="000000" w:themeColor="text1"/>
                <w:szCs w:val="21"/>
                <w:u w:val="single"/>
              </w:rPr>
              <w:t>高排气筒</w:t>
            </w:r>
          </w:p>
        </w:tc>
      </w:tr>
      <w:tr w:rsidR="006B009D" w:rsidRPr="006B009D">
        <w:trPr>
          <w:trHeight w:val="271"/>
          <w:jc w:val="center"/>
        </w:trPr>
        <w:tc>
          <w:tcPr>
            <w:tcW w:w="169"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无组织</w:t>
            </w:r>
          </w:p>
        </w:tc>
        <w:tc>
          <w:tcPr>
            <w:tcW w:w="703" w:type="pct"/>
            <w:gridSpan w:val="2"/>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盐酸储罐</w:t>
            </w:r>
            <w:r w:rsidRPr="006B009D">
              <w:rPr>
                <w:color w:val="000000" w:themeColor="text1"/>
                <w:szCs w:val="21"/>
                <w:u w:val="single"/>
              </w:rPr>
              <w:t>1</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氯化氢</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0.02232</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0.02232</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高温天气储罐洒水降温</w:t>
            </w: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盐酸储罐</w:t>
            </w:r>
            <w:r w:rsidRPr="006B009D">
              <w:rPr>
                <w:color w:val="000000" w:themeColor="text1"/>
                <w:szCs w:val="21"/>
                <w:u w:val="single"/>
              </w:rPr>
              <w:t>2</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氯化氢</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0.02656</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0.02656</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r w:rsidR="006B009D" w:rsidRPr="006B009D">
        <w:trPr>
          <w:trHeight w:val="27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食堂</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油烟</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0.027</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0.0516</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0.0054</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油烟净化器</w:t>
            </w:r>
            <w:r w:rsidRPr="006B009D">
              <w:rPr>
                <w:color w:val="000000" w:themeColor="text1"/>
                <w:szCs w:val="21"/>
                <w:u w:val="single"/>
              </w:rPr>
              <w:t>+</w:t>
            </w:r>
            <w:r w:rsidRPr="006B009D">
              <w:rPr>
                <w:color w:val="000000" w:themeColor="text1"/>
                <w:szCs w:val="21"/>
                <w:u w:val="single"/>
              </w:rPr>
              <w:t>高于房顶</w:t>
            </w:r>
            <w:r w:rsidRPr="006B009D">
              <w:rPr>
                <w:color w:val="000000" w:themeColor="text1"/>
                <w:szCs w:val="21"/>
                <w:u w:val="single"/>
              </w:rPr>
              <w:t>1m</w:t>
            </w:r>
            <w:r w:rsidRPr="006B009D">
              <w:rPr>
                <w:color w:val="000000" w:themeColor="text1"/>
                <w:szCs w:val="21"/>
                <w:u w:val="single"/>
              </w:rPr>
              <w:t>的排气筒</w:t>
            </w:r>
          </w:p>
        </w:tc>
      </w:tr>
      <w:tr w:rsidR="006B009D" w:rsidRPr="006B009D">
        <w:trPr>
          <w:trHeight w:val="543"/>
          <w:jc w:val="center"/>
        </w:trPr>
        <w:tc>
          <w:tcPr>
            <w:tcW w:w="169"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lastRenderedPageBreak/>
              <w:t>固废</w:t>
            </w:r>
          </w:p>
        </w:tc>
        <w:tc>
          <w:tcPr>
            <w:tcW w:w="703" w:type="pct"/>
            <w:gridSpan w:val="2"/>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一般固废</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水洗过滤沉渣</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100</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100</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作为原料进行回收利用，不外排</w:t>
            </w:r>
          </w:p>
        </w:tc>
      </w:tr>
      <w:tr w:rsidR="006B009D" w:rsidRPr="006B009D">
        <w:trPr>
          <w:trHeight w:val="543"/>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污水处理系统沉降污泥</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6</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6</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由当地环卫部位定期清掏</w:t>
            </w:r>
          </w:p>
        </w:tc>
      </w:tr>
      <w:tr w:rsidR="006B009D" w:rsidRPr="006B009D">
        <w:trPr>
          <w:trHeight w:val="150"/>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除尘系统收集粉尘</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768</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768</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进入包装或下级工序，不外排</w:t>
            </w:r>
          </w:p>
        </w:tc>
      </w:tr>
      <w:tr w:rsidR="006B009D" w:rsidRPr="006B009D">
        <w:trPr>
          <w:trHeight w:val="22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废包装材料</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4</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4</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收集后定期出售给资源回收单位，不外排。</w:t>
            </w:r>
          </w:p>
        </w:tc>
      </w:tr>
      <w:tr w:rsidR="006B009D" w:rsidRPr="006B009D">
        <w:trPr>
          <w:trHeight w:val="15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办公生活</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45</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45</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w:t>
            </w:r>
          </w:p>
        </w:tc>
        <w:tc>
          <w:tcPr>
            <w:tcW w:w="18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统一收集、园区清理、日常日消</w:t>
            </w:r>
          </w:p>
        </w:tc>
      </w:tr>
      <w:tr w:rsidR="006B009D" w:rsidRPr="006B009D">
        <w:trPr>
          <w:trHeight w:val="417"/>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危险固废</w:t>
            </w: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废离子交换树脂和反渗透膜</w:t>
            </w:r>
          </w:p>
        </w:tc>
        <w:tc>
          <w:tcPr>
            <w:tcW w:w="597"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0.3</w:t>
            </w:r>
          </w:p>
        </w:tc>
        <w:tc>
          <w:tcPr>
            <w:tcW w:w="59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0.3</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w:t>
            </w:r>
          </w:p>
        </w:tc>
        <w:tc>
          <w:tcPr>
            <w:tcW w:w="18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企业经收集后暂存于厂区内危废暂存间，定期出售给有资质的单位进行回收处理。</w:t>
            </w:r>
          </w:p>
        </w:tc>
      </w:tr>
      <w:tr w:rsidR="006B009D" w:rsidRPr="006B009D">
        <w:trPr>
          <w:trHeight w:val="291"/>
          <w:jc w:val="center"/>
        </w:trPr>
        <w:tc>
          <w:tcPr>
            <w:tcW w:w="169" w:type="pct"/>
            <w:vMerge/>
            <w:vAlign w:val="center"/>
          </w:tcPr>
          <w:p w:rsidR="00304D7C" w:rsidRPr="006B009D" w:rsidRDefault="00304D7C">
            <w:pPr>
              <w:pStyle w:val="af8"/>
              <w:adjustRightInd w:val="0"/>
              <w:snapToGrid w:val="0"/>
              <w:rPr>
                <w:color w:val="000000" w:themeColor="text1"/>
                <w:szCs w:val="21"/>
                <w:u w:val="single"/>
              </w:rPr>
            </w:pPr>
          </w:p>
        </w:tc>
        <w:tc>
          <w:tcPr>
            <w:tcW w:w="703" w:type="pct"/>
            <w:gridSpan w:val="2"/>
            <w:vMerge/>
            <w:vAlign w:val="center"/>
          </w:tcPr>
          <w:p w:rsidR="00304D7C" w:rsidRPr="006B009D" w:rsidRDefault="00304D7C">
            <w:pPr>
              <w:pStyle w:val="af8"/>
              <w:adjustRightInd w:val="0"/>
              <w:snapToGrid w:val="0"/>
              <w:rPr>
                <w:color w:val="000000" w:themeColor="text1"/>
                <w:szCs w:val="21"/>
                <w:u w:val="single"/>
              </w:rPr>
            </w:pPr>
          </w:p>
        </w:tc>
        <w:tc>
          <w:tcPr>
            <w:tcW w:w="57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废活性炭</w:t>
            </w:r>
          </w:p>
        </w:tc>
        <w:tc>
          <w:tcPr>
            <w:tcW w:w="597" w:type="pct"/>
            <w:vAlign w:val="center"/>
          </w:tcPr>
          <w:p w:rsidR="00304D7C" w:rsidRPr="006B009D" w:rsidRDefault="005F2C7F">
            <w:pPr>
              <w:pStyle w:val="af8"/>
              <w:adjustRightInd w:val="0"/>
              <w:snapToGrid w:val="0"/>
              <w:rPr>
                <w:color w:val="000000" w:themeColor="text1"/>
                <w:szCs w:val="21"/>
                <w:u w:val="single"/>
              </w:rPr>
            </w:pPr>
            <w:r w:rsidRPr="006B009D">
              <w:rPr>
                <w:color w:val="000000" w:themeColor="text1"/>
                <w:szCs w:val="21"/>
                <w:u w:val="single"/>
              </w:rPr>
              <w:t>0.6</w:t>
            </w:r>
          </w:p>
        </w:tc>
        <w:tc>
          <w:tcPr>
            <w:tcW w:w="598" w:type="pct"/>
            <w:vAlign w:val="center"/>
          </w:tcPr>
          <w:p w:rsidR="00304D7C" w:rsidRPr="006B009D" w:rsidRDefault="005F2C7F">
            <w:pPr>
              <w:pStyle w:val="af8"/>
              <w:adjustRightInd w:val="0"/>
              <w:snapToGrid w:val="0"/>
              <w:rPr>
                <w:color w:val="000000" w:themeColor="text1"/>
                <w:szCs w:val="21"/>
                <w:u w:val="single"/>
              </w:rPr>
            </w:pPr>
            <w:r w:rsidRPr="006B009D">
              <w:rPr>
                <w:color w:val="000000" w:themeColor="text1"/>
                <w:szCs w:val="21"/>
                <w:u w:val="single"/>
              </w:rPr>
              <w:t>0.6</w:t>
            </w:r>
          </w:p>
        </w:tc>
        <w:tc>
          <w:tcPr>
            <w:tcW w:w="514"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w:t>
            </w:r>
          </w:p>
        </w:tc>
        <w:tc>
          <w:tcPr>
            <w:tcW w:w="1843" w:type="pct"/>
            <w:vMerge/>
            <w:vAlign w:val="center"/>
          </w:tcPr>
          <w:p w:rsidR="00304D7C" w:rsidRPr="006B009D" w:rsidRDefault="00304D7C">
            <w:pPr>
              <w:pStyle w:val="af8"/>
              <w:adjustRightInd w:val="0"/>
              <w:snapToGrid w:val="0"/>
              <w:rPr>
                <w:color w:val="000000" w:themeColor="text1"/>
                <w:szCs w:val="21"/>
                <w:u w:val="single"/>
              </w:rPr>
            </w:pPr>
          </w:p>
        </w:tc>
      </w:tr>
    </w:tbl>
    <w:p w:rsidR="00304D7C" w:rsidRPr="006B009D" w:rsidRDefault="00340CC8">
      <w:pPr>
        <w:pStyle w:val="2"/>
        <w:rPr>
          <w:color w:val="000000" w:themeColor="text1"/>
          <w:u w:val="single"/>
          <w:lang w:val="zh-CN"/>
        </w:rPr>
      </w:pPr>
      <w:bookmarkStart w:id="232" w:name="_Toc524872145"/>
      <w:bookmarkEnd w:id="230"/>
      <w:bookmarkEnd w:id="231"/>
      <w:r w:rsidRPr="006B009D">
        <w:rPr>
          <w:color w:val="000000" w:themeColor="text1"/>
          <w:u w:val="single"/>
          <w:lang w:val="zh-CN"/>
        </w:rPr>
        <w:t>工程</w:t>
      </w:r>
      <w:r w:rsidRPr="006B009D">
        <w:rPr>
          <w:rFonts w:hint="eastAsia"/>
          <w:color w:val="000000" w:themeColor="text1"/>
          <w:u w:val="single"/>
          <w:lang w:val="zh-CN"/>
        </w:rPr>
        <w:t>改扩建</w:t>
      </w:r>
      <w:r w:rsidRPr="006B009D">
        <w:rPr>
          <w:color w:val="000000" w:themeColor="text1"/>
          <w:u w:val="single"/>
          <w:lang w:val="zh-CN"/>
        </w:rPr>
        <w:t>造前后污染物排放</w:t>
      </w:r>
      <w:r w:rsidRPr="006B009D">
        <w:rPr>
          <w:color w:val="000000" w:themeColor="text1"/>
          <w:u w:val="single"/>
          <w:lang w:val="zh-CN"/>
        </w:rPr>
        <w:t>“</w:t>
      </w:r>
      <w:r w:rsidRPr="006B009D">
        <w:rPr>
          <w:color w:val="000000" w:themeColor="text1"/>
          <w:u w:val="single"/>
          <w:lang w:val="zh-CN"/>
        </w:rPr>
        <w:t>三本帐</w:t>
      </w:r>
      <w:r w:rsidRPr="006B009D">
        <w:rPr>
          <w:color w:val="000000" w:themeColor="text1"/>
          <w:u w:val="single"/>
          <w:lang w:val="zh-CN"/>
        </w:rPr>
        <w:t>”</w:t>
      </w:r>
      <w:bookmarkEnd w:id="232"/>
    </w:p>
    <w:p w:rsidR="00304D7C" w:rsidRPr="006B009D" w:rsidRDefault="00340CC8">
      <w:pPr>
        <w:ind w:firstLine="480"/>
        <w:jc w:val="left"/>
        <w:rPr>
          <w:color w:val="000000" w:themeColor="text1"/>
          <w:szCs w:val="21"/>
          <w:u w:val="single"/>
        </w:rPr>
      </w:pPr>
      <w:r w:rsidRPr="006B009D">
        <w:rPr>
          <w:rFonts w:hint="eastAsia"/>
          <w:color w:val="000000" w:themeColor="text1"/>
          <w:szCs w:val="21"/>
          <w:u w:val="single"/>
        </w:rPr>
        <w:t>本次工程改扩建完成后全厂污染物产排“三本账”见</w:t>
      </w:r>
      <w:r w:rsidRPr="006B009D">
        <w:rPr>
          <w:color w:val="000000" w:themeColor="text1"/>
          <w:szCs w:val="21"/>
          <w:u w:val="single"/>
        </w:rPr>
        <w:fldChar w:fldCharType="begin"/>
      </w:r>
      <w:r w:rsidRPr="006B009D">
        <w:rPr>
          <w:color w:val="000000" w:themeColor="text1"/>
          <w:szCs w:val="21"/>
          <w:u w:val="single"/>
        </w:rPr>
        <w:instrText xml:space="preserve"> </w:instrText>
      </w:r>
      <w:r w:rsidRPr="006B009D">
        <w:rPr>
          <w:rFonts w:hint="eastAsia"/>
          <w:color w:val="000000" w:themeColor="text1"/>
          <w:szCs w:val="21"/>
          <w:u w:val="single"/>
        </w:rPr>
        <w:instrText>REF _Ref521050361 \h</w:instrText>
      </w:r>
      <w:r w:rsidRPr="006B009D">
        <w:rPr>
          <w:color w:val="000000" w:themeColor="text1"/>
          <w:szCs w:val="21"/>
          <w:u w:val="single"/>
        </w:rPr>
        <w:instrText xml:space="preserve">  \* MERGEFORMAT </w:instrText>
      </w:r>
      <w:r w:rsidRPr="006B009D">
        <w:rPr>
          <w:color w:val="000000" w:themeColor="text1"/>
          <w:szCs w:val="21"/>
          <w:u w:val="single"/>
        </w:rPr>
      </w:r>
      <w:r w:rsidRPr="006B009D">
        <w:rPr>
          <w:color w:val="000000" w:themeColor="text1"/>
          <w:szCs w:val="2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3- </w:t>
      </w:r>
      <w:r w:rsidR="006B009D">
        <w:rPr>
          <w:noProof/>
          <w:color w:val="000000" w:themeColor="text1"/>
          <w:u w:val="single"/>
        </w:rPr>
        <w:t>30</w:t>
      </w:r>
      <w:r w:rsidRPr="006B009D">
        <w:rPr>
          <w:color w:val="000000" w:themeColor="text1"/>
          <w:szCs w:val="21"/>
          <w:u w:val="single"/>
        </w:rPr>
        <w:fldChar w:fldCharType="end"/>
      </w:r>
      <w:r w:rsidRPr="006B009D">
        <w:rPr>
          <w:rFonts w:hint="eastAsia"/>
          <w:color w:val="000000" w:themeColor="text1"/>
          <w:szCs w:val="21"/>
          <w:u w:val="single"/>
        </w:rPr>
        <w:t>。</w:t>
      </w:r>
    </w:p>
    <w:p w:rsidR="00304D7C" w:rsidRPr="006B009D" w:rsidRDefault="00340CC8">
      <w:pPr>
        <w:pStyle w:val="a8"/>
        <w:ind w:firstLine="482"/>
        <w:rPr>
          <w:b w:val="0"/>
          <w:color w:val="000000" w:themeColor="text1"/>
          <w:u w:val="single"/>
        </w:rPr>
      </w:pPr>
      <w:bookmarkStart w:id="233" w:name="_Ref521050361"/>
      <w:r w:rsidRPr="006B009D">
        <w:rPr>
          <w:rFonts w:hint="eastAsia"/>
          <w:color w:val="000000" w:themeColor="text1"/>
          <w:u w:val="single"/>
        </w:rPr>
        <w:t>表</w:t>
      </w:r>
      <w:r w:rsidRPr="006B009D">
        <w:rPr>
          <w:rFonts w:hint="eastAsia"/>
          <w:color w:val="000000" w:themeColor="text1"/>
          <w:u w:val="single"/>
        </w:rPr>
        <w:t xml:space="preserve">3-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3-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30</w:t>
      </w:r>
      <w:r w:rsidRPr="006B009D">
        <w:rPr>
          <w:color w:val="000000" w:themeColor="text1"/>
          <w:u w:val="single"/>
        </w:rPr>
        <w:fldChar w:fldCharType="end"/>
      </w:r>
      <w:bookmarkEnd w:id="233"/>
      <w:r w:rsidRPr="006B009D">
        <w:rPr>
          <w:b w:val="0"/>
          <w:color w:val="000000" w:themeColor="text1"/>
          <w:u w:val="single"/>
        </w:rPr>
        <w:t xml:space="preserve">    </w:t>
      </w:r>
      <w:r w:rsidRPr="006B009D">
        <w:rPr>
          <w:rFonts w:hint="eastAsia"/>
          <w:b w:val="0"/>
          <w:color w:val="000000" w:themeColor="text1"/>
          <w:u w:val="single"/>
        </w:rPr>
        <w:t>本项目完成后全厂污染物排放状况汇总表</w:t>
      </w:r>
    </w:p>
    <w:tbl>
      <w:tblPr>
        <w:tblStyle w:val="aff9"/>
        <w:tblW w:w="8502" w:type="dxa"/>
        <w:jc w:val="center"/>
        <w:tblCellMar>
          <w:left w:w="0" w:type="dxa"/>
          <w:right w:w="0" w:type="dxa"/>
        </w:tblCellMar>
        <w:tblLook w:val="04A0" w:firstRow="1" w:lastRow="0" w:firstColumn="1" w:lastColumn="0" w:noHBand="0" w:noVBand="1"/>
      </w:tblPr>
      <w:tblGrid>
        <w:gridCol w:w="491"/>
        <w:gridCol w:w="944"/>
        <w:gridCol w:w="1482"/>
        <w:gridCol w:w="1337"/>
        <w:gridCol w:w="1416"/>
        <w:gridCol w:w="1615"/>
        <w:gridCol w:w="1217"/>
      </w:tblGrid>
      <w:tr w:rsidR="006B009D" w:rsidRPr="006B009D" w:rsidTr="00E46161">
        <w:trPr>
          <w:trHeight w:val="587"/>
          <w:jc w:val="center"/>
        </w:trPr>
        <w:tc>
          <w:tcPr>
            <w:tcW w:w="0" w:type="auto"/>
            <w:gridSpan w:val="2"/>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污染源</w:t>
            </w:r>
          </w:p>
        </w:tc>
        <w:tc>
          <w:tcPr>
            <w:tcW w:w="0" w:type="auto"/>
            <w:vAlign w:val="center"/>
          </w:tcPr>
          <w:p w:rsidR="00304D7C" w:rsidRPr="006B009D" w:rsidRDefault="00340CC8">
            <w:pPr>
              <w:spacing w:line="276"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已批复项目排放量</w:t>
            </w:r>
          </w:p>
        </w:tc>
        <w:tc>
          <w:tcPr>
            <w:tcW w:w="0" w:type="auto"/>
            <w:vAlign w:val="center"/>
          </w:tcPr>
          <w:p w:rsidR="00304D7C" w:rsidRPr="006B009D" w:rsidRDefault="00340CC8">
            <w:pPr>
              <w:spacing w:line="276"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现有工程排放量（</w:t>
            </w:r>
            <w:r w:rsidRPr="006B009D">
              <w:rPr>
                <w:rFonts w:hint="eastAsia"/>
                <w:color w:val="000000" w:themeColor="text1"/>
                <w:sz w:val="21"/>
                <w:szCs w:val="21"/>
                <w:u w:val="single"/>
              </w:rPr>
              <w:t>t/a</w:t>
            </w:r>
            <w:r w:rsidRPr="006B009D">
              <w:rPr>
                <w:rFonts w:hint="eastAsia"/>
                <w:color w:val="000000" w:themeColor="text1"/>
                <w:sz w:val="21"/>
                <w:szCs w:val="21"/>
                <w:u w:val="single"/>
              </w:rPr>
              <w:t>）</w:t>
            </w:r>
          </w:p>
        </w:tc>
        <w:tc>
          <w:tcPr>
            <w:tcW w:w="0" w:type="auto"/>
            <w:vAlign w:val="center"/>
          </w:tcPr>
          <w:p w:rsidR="00304D7C" w:rsidRPr="006B009D" w:rsidRDefault="00340CC8">
            <w:pPr>
              <w:spacing w:line="276"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本次工程排放量（</w:t>
            </w:r>
            <w:r w:rsidRPr="006B009D">
              <w:rPr>
                <w:rFonts w:hint="eastAsia"/>
                <w:color w:val="000000" w:themeColor="text1"/>
                <w:sz w:val="21"/>
                <w:szCs w:val="21"/>
                <w:u w:val="single"/>
              </w:rPr>
              <w:t>t/a</w:t>
            </w:r>
            <w:r w:rsidRPr="006B009D">
              <w:rPr>
                <w:rFonts w:hint="eastAsia"/>
                <w:color w:val="000000" w:themeColor="text1"/>
                <w:sz w:val="21"/>
                <w:szCs w:val="21"/>
                <w:u w:val="single"/>
              </w:rPr>
              <w:t>）</w:t>
            </w:r>
          </w:p>
        </w:tc>
        <w:tc>
          <w:tcPr>
            <w:tcW w:w="0" w:type="auto"/>
          </w:tcPr>
          <w:p w:rsidR="00304D7C" w:rsidRPr="006B009D" w:rsidRDefault="00340CC8">
            <w:pPr>
              <w:spacing w:line="276"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改扩建后全厂排放量（</w:t>
            </w:r>
            <w:r w:rsidRPr="006B009D">
              <w:rPr>
                <w:rFonts w:hint="eastAsia"/>
                <w:color w:val="000000" w:themeColor="text1"/>
                <w:sz w:val="21"/>
                <w:szCs w:val="21"/>
                <w:u w:val="single"/>
              </w:rPr>
              <w:t>t/a</w:t>
            </w:r>
            <w:r w:rsidRPr="006B009D">
              <w:rPr>
                <w:rFonts w:hint="eastAsia"/>
                <w:color w:val="000000" w:themeColor="text1"/>
                <w:sz w:val="21"/>
                <w:szCs w:val="21"/>
                <w:u w:val="single"/>
              </w:rPr>
              <w:t>）</w:t>
            </w:r>
          </w:p>
        </w:tc>
        <w:tc>
          <w:tcPr>
            <w:tcW w:w="0" w:type="auto"/>
            <w:vAlign w:val="center"/>
          </w:tcPr>
          <w:p w:rsidR="00304D7C" w:rsidRPr="006B009D" w:rsidRDefault="00340CC8">
            <w:pPr>
              <w:spacing w:line="276"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排放增减量（</w:t>
            </w:r>
            <w:r w:rsidRPr="006B009D">
              <w:rPr>
                <w:rFonts w:hint="eastAsia"/>
                <w:color w:val="000000" w:themeColor="text1"/>
                <w:sz w:val="21"/>
                <w:szCs w:val="21"/>
                <w:u w:val="single"/>
              </w:rPr>
              <w:t>t/a</w:t>
            </w:r>
            <w:r w:rsidRPr="006B009D">
              <w:rPr>
                <w:rFonts w:hint="eastAsia"/>
                <w:color w:val="000000" w:themeColor="text1"/>
                <w:sz w:val="21"/>
                <w:szCs w:val="21"/>
                <w:u w:val="single"/>
              </w:rPr>
              <w:t>）</w:t>
            </w:r>
          </w:p>
        </w:tc>
      </w:tr>
      <w:tr w:rsidR="006B009D" w:rsidRPr="006B009D" w:rsidTr="00E46161">
        <w:trPr>
          <w:trHeight w:val="275"/>
          <w:jc w:val="center"/>
        </w:trPr>
        <w:tc>
          <w:tcPr>
            <w:tcW w:w="0" w:type="auto"/>
            <w:gridSpan w:val="2"/>
            <w:vMerge w:val="restart"/>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废水</w:t>
            </w:r>
            <w:r w:rsidRPr="006B009D">
              <w:rPr>
                <w:rFonts w:hint="eastAsia"/>
                <w:color w:val="000000" w:themeColor="text1"/>
                <w:szCs w:val="21"/>
                <w:u w:val="single"/>
              </w:rPr>
              <w:t>（</w:t>
            </w:r>
            <w:r w:rsidR="00BE2B57" w:rsidRPr="006B009D">
              <w:rPr>
                <w:color w:val="000000" w:themeColor="text1"/>
                <w:szCs w:val="21"/>
                <w:u w:val="single"/>
              </w:rPr>
              <w:t>9000</w:t>
            </w:r>
            <w:r w:rsidRPr="006B009D">
              <w:rPr>
                <w:rFonts w:hint="eastAsia"/>
                <w:color w:val="000000" w:themeColor="text1"/>
                <w:szCs w:val="21"/>
                <w:u w:val="single"/>
              </w:rPr>
              <w:t>m</w:t>
            </w:r>
            <w:r w:rsidRPr="006B009D">
              <w:rPr>
                <w:rFonts w:hint="eastAsia"/>
                <w:color w:val="000000" w:themeColor="text1"/>
                <w:szCs w:val="21"/>
                <w:u w:val="single"/>
                <w:vertAlign w:val="superscript"/>
              </w:rPr>
              <w:t>3</w:t>
            </w:r>
            <w:r w:rsidRPr="006B009D">
              <w:rPr>
                <w:rFonts w:hint="eastAsia"/>
                <w:color w:val="000000" w:themeColor="text1"/>
                <w:szCs w:val="21"/>
                <w:u w:val="single"/>
              </w:rPr>
              <w:t>/a</w:t>
            </w:r>
            <w:r w:rsidRPr="006B009D">
              <w:rPr>
                <w:rFonts w:hint="eastAsia"/>
                <w:color w:val="000000" w:themeColor="text1"/>
                <w:szCs w:val="21"/>
                <w:u w:val="single"/>
              </w:rPr>
              <w:t>）</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COD</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.5</w:t>
            </w:r>
          </w:p>
        </w:tc>
        <w:tc>
          <w:tcPr>
            <w:tcW w:w="0" w:type="auto"/>
            <w:vAlign w:val="center"/>
          </w:tcPr>
          <w:p w:rsidR="00304D7C" w:rsidRPr="006B009D" w:rsidRDefault="009A1DD7">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.45</w:t>
            </w:r>
          </w:p>
        </w:tc>
        <w:tc>
          <w:tcPr>
            <w:tcW w:w="0" w:type="auto"/>
            <w:vAlign w:val="center"/>
          </w:tcPr>
          <w:p w:rsidR="00304D7C" w:rsidRPr="006B009D" w:rsidRDefault="00E62878">
            <w:pPr>
              <w:pStyle w:val="af8"/>
              <w:adjustRightInd w:val="0"/>
              <w:snapToGrid w:val="0"/>
              <w:spacing w:line="276" w:lineRule="auto"/>
              <w:rPr>
                <w:color w:val="000000" w:themeColor="text1"/>
                <w:szCs w:val="21"/>
                <w:u w:val="single"/>
              </w:rPr>
            </w:pPr>
            <w:r w:rsidRPr="006B009D">
              <w:rPr>
                <w:color w:val="000000" w:themeColor="text1"/>
                <w:szCs w:val="21"/>
                <w:u w:val="single"/>
              </w:rPr>
              <w:t>0.45</w:t>
            </w:r>
          </w:p>
        </w:tc>
        <w:tc>
          <w:tcPr>
            <w:tcW w:w="0" w:type="auto"/>
            <w:vAlign w:val="center"/>
          </w:tcPr>
          <w:p w:rsidR="00304D7C" w:rsidRPr="006B009D" w:rsidRDefault="00BE2B57">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-0.05</w:t>
            </w:r>
          </w:p>
        </w:tc>
      </w:tr>
      <w:tr w:rsidR="006B009D" w:rsidRPr="006B009D" w:rsidTr="00E46161">
        <w:trPr>
          <w:trHeight w:val="300"/>
          <w:jc w:val="center"/>
        </w:trPr>
        <w:tc>
          <w:tcPr>
            <w:tcW w:w="0" w:type="auto"/>
            <w:gridSpan w:val="2"/>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NH</w:t>
            </w:r>
            <w:r w:rsidRPr="006B009D">
              <w:rPr>
                <w:color w:val="000000" w:themeColor="text1"/>
                <w:szCs w:val="21"/>
                <w:u w:val="single"/>
                <w:vertAlign w:val="subscript"/>
              </w:rPr>
              <w:t>3</w:t>
            </w:r>
            <w:r w:rsidRPr="006B009D">
              <w:rPr>
                <w:color w:val="000000" w:themeColor="text1"/>
                <w:szCs w:val="21"/>
                <w:u w:val="single"/>
              </w:rPr>
              <w:t>-N</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w:t>
            </w:r>
          </w:p>
        </w:tc>
        <w:tc>
          <w:tcPr>
            <w:tcW w:w="0" w:type="auto"/>
            <w:vAlign w:val="center"/>
          </w:tcPr>
          <w:p w:rsidR="00304D7C" w:rsidRPr="006B009D" w:rsidRDefault="009A1DD7">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.045</w:t>
            </w:r>
          </w:p>
        </w:tc>
        <w:tc>
          <w:tcPr>
            <w:tcW w:w="0" w:type="auto"/>
            <w:vAlign w:val="center"/>
          </w:tcPr>
          <w:p w:rsidR="00304D7C" w:rsidRPr="006B009D" w:rsidRDefault="00E62878">
            <w:pPr>
              <w:pStyle w:val="af8"/>
              <w:adjustRightInd w:val="0"/>
              <w:snapToGrid w:val="0"/>
              <w:spacing w:line="276" w:lineRule="auto"/>
              <w:rPr>
                <w:color w:val="000000" w:themeColor="text1"/>
                <w:szCs w:val="21"/>
                <w:u w:val="single"/>
              </w:rPr>
            </w:pPr>
            <w:r w:rsidRPr="006B009D">
              <w:rPr>
                <w:color w:val="000000" w:themeColor="text1"/>
                <w:szCs w:val="21"/>
                <w:u w:val="single"/>
              </w:rPr>
              <w:t>0</w:t>
            </w:r>
            <w:r w:rsidR="00BE2B57" w:rsidRPr="006B009D">
              <w:rPr>
                <w:color w:val="000000" w:themeColor="text1"/>
                <w:szCs w:val="21"/>
                <w:u w:val="single"/>
              </w:rPr>
              <w:t>.045</w:t>
            </w:r>
          </w:p>
        </w:tc>
        <w:tc>
          <w:tcPr>
            <w:tcW w:w="0" w:type="auto"/>
            <w:vAlign w:val="center"/>
          </w:tcPr>
          <w:p w:rsidR="00304D7C" w:rsidRPr="006B009D" w:rsidRDefault="00BE2B57">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-0.055</w:t>
            </w:r>
          </w:p>
        </w:tc>
      </w:tr>
      <w:tr w:rsidR="006B009D" w:rsidRPr="006B009D" w:rsidTr="00E46161">
        <w:trPr>
          <w:trHeight w:val="275"/>
          <w:jc w:val="center"/>
        </w:trPr>
        <w:tc>
          <w:tcPr>
            <w:tcW w:w="0" w:type="auto"/>
            <w:gridSpan w:val="2"/>
            <w:vMerge w:val="restart"/>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废气</w:t>
            </w:r>
          </w:p>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w:t>
            </w:r>
            <w:r w:rsidRPr="006B009D">
              <w:rPr>
                <w:rFonts w:hint="eastAsia"/>
                <w:color w:val="000000" w:themeColor="text1"/>
                <w:szCs w:val="21"/>
                <w:u w:val="single"/>
              </w:rPr>
              <w:t>6</w:t>
            </w:r>
            <w:r w:rsidRPr="006B009D">
              <w:rPr>
                <w:color w:val="000000" w:themeColor="text1"/>
                <w:szCs w:val="21"/>
                <w:u w:val="single"/>
              </w:rPr>
              <w:t>174</w:t>
            </w:r>
            <w:r w:rsidRPr="006B009D">
              <w:rPr>
                <w:rFonts w:hint="eastAsia"/>
                <w:color w:val="000000" w:themeColor="text1"/>
                <w:szCs w:val="21"/>
                <w:u w:val="single"/>
              </w:rPr>
              <w:t>万</w:t>
            </w:r>
            <w:r w:rsidRPr="006B009D">
              <w:rPr>
                <w:rFonts w:hint="eastAsia"/>
                <w:color w:val="000000" w:themeColor="text1"/>
                <w:szCs w:val="21"/>
                <w:u w:val="single"/>
              </w:rPr>
              <w:t>m</w:t>
            </w:r>
            <w:r w:rsidRPr="006B009D">
              <w:rPr>
                <w:rFonts w:hint="eastAsia"/>
                <w:color w:val="000000" w:themeColor="text1"/>
                <w:szCs w:val="21"/>
                <w:u w:val="single"/>
                <w:vertAlign w:val="superscript"/>
              </w:rPr>
              <w:t>3</w:t>
            </w:r>
            <w:r w:rsidRPr="006B009D">
              <w:rPr>
                <w:rFonts w:hint="eastAsia"/>
                <w:color w:val="000000" w:themeColor="text1"/>
                <w:szCs w:val="21"/>
                <w:u w:val="single"/>
              </w:rPr>
              <w:t>/a</w:t>
            </w:r>
            <w:r w:rsidRPr="006B009D">
              <w:rPr>
                <w:rFonts w:hint="eastAsia"/>
                <w:color w:val="000000" w:themeColor="text1"/>
                <w:szCs w:val="21"/>
                <w:u w:val="single"/>
              </w:rPr>
              <w:t>）</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NOx</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1.74</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9</w:t>
            </w:r>
            <w:r w:rsidRPr="006B009D">
              <w:rPr>
                <w:color w:val="000000" w:themeColor="text1"/>
                <w:szCs w:val="21"/>
                <w:u w:val="single"/>
              </w:rPr>
              <w:t>.0996</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9</w:t>
            </w:r>
            <w:r w:rsidRPr="006B009D">
              <w:rPr>
                <w:color w:val="000000" w:themeColor="text1"/>
                <w:szCs w:val="21"/>
                <w:u w:val="single"/>
              </w:rPr>
              <w:t>.0996</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7.3596</w:t>
            </w:r>
          </w:p>
        </w:tc>
      </w:tr>
      <w:tr w:rsidR="006B009D" w:rsidRPr="006B009D" w:rsidTr="00E46161">
        <w:trPr>
          <w:trHeight w:val="312"/>
          <w:jc w:val="center"/>
        </w:trPr>
        <w:tc>
          <w:tcPr>
            <w:tcW w:w="0" w:type="auto"/>
            <w:gridSpan w:val="2"/>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SO</w:t>
            </w:r>
            <w:r w:rsidRPr="006B009D">
              <w:rPr>
                <w:color w:val="000000" w:themeColor="text1"/>
                <w:szCs w:val="21"/>
                <w:u w:val="single"/>
                <w:vertAlign w:val="subscript"/>
              </w:rPr>
              <w:t>2</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0.43</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1</w:t>
            </w:r>
            <w:r w:rsidRPr="006B009D">
              <w:rPr>
                <w:color w:val="000000" w:themeColor="text1"/>
                <w:szCs w:val="21"/>
                <w:u w:val="single"/>
              </w:rPr>
              <w:t>.2286</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1</w:t>
            </w:r>
            <w:r w:rsidRPr="006B009D">
              <w:rPr>
                <w:color w:val="000000" w:themeColor="text1"/>
                <w:szCs w:val="21"/>
                <w:u w:val="single"/>
              </w:rPr>
              <w:t>.2286</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0.7986</w:t>
            </w:r>
          </w:p>
        </w:tc>
      </w:tr>
      <w:tr w:rsidR="006B009D" w:rsidRPr="006B009D" w:rsidTr="00E46161">
        <w:trPr>
          <w:trHeight w:val="312"/>
          <w:jc w:val="center"/>
        </w:trPr>
        <w:tc>
          <w:tcPr>
            <w:tcW w:w="0" w:type="auto"/>
            <w:gridSpan w:val="2"/>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烟尘</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.357</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3</w:t>
            </w:r>
            <w:r w:rsidRPr="006B009D">
              <w:rPr>
                <w:color w:val="000000" w:themeColor="text1"/>
                <w:szCs w:val="21"/>
                <w:u w:val="single"/>
              </w:rPr>
              <w:t>.375112</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3</w:t>
            </w:r>
            <w:r w:rsidRPr="006B009D">
              <w:rPr>
                <w:color w:val="000000" w:themeColor="text1"/>
                <w:szCs w:val="21"/>
                <w:u w:val="single"/>
              </w:rPr>
              <w:t>.375112</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3.018112</w:t>
            </w:r>
          </w:p>
        </w:tc>
      </w:tr>
      <w:tr w:rsidR="006B009D" w:rsidRPr="006B009D" w:rsidTr="00E46161">
        <w:trPr>
          <w:trHeight w:val="325"/>
          <w:jc w:val="center"/>
        </w:trPr>
        <w:tc>
          <w:tcPr>
            <w:tcW w:w="0" w:type="auto"/>
            <w:gridSpan w:val="2"/>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氯化氢</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.015</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.51388</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.51388</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0.49888</w:t>
            </w:r>
          </w:p>
        </w:tc>
      </w:tr>
      <w:tr w:rsidR="006B009D" w:rsidRPr="006B009D" w:rsidTr="00E46161">
        <w:trPr>
          <w:trHeight w:val="312"/>
          <w:jc w:val="center"/>
        </w:trPr>
        <w:tc>
          <w:tcPr>
            <w:tcW w:w="0" w:type="auto"/>
            <w:gridSpan w:val="2"/>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氨气</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0</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.05</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.05</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0.05</w:t>
            </w:r>
          </w:p>
        </w:tc>
      </w:tr>
      <w:tr w:rsidR="006B009D" w:rsidRPr="006B009D" w:rsidTr="00E46161">
        <w:trPr>
          <w:trHeight w:val="312"/>
          <w:jc w:val="center"/>
        </w:trPr>
        <w:tc>
          <w:tcPr>
            <w:tcW w:w="0" w:type="auto"/>
            <w:gridSpan w:val="2"/>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V</w:t>
            </w:r>
            <w:r w:rsidRPr="006B009D">
              <w:rPr>
                <w:color w:val="000000" w:themeColor="text1"/>
                <w:szCs w:val="21"/>
                <w:u w:val="single"/>
              </w:rPr>
              <w:t>OC</w:t>
            </w:r>
            <w:r w:rsidRPr="006B009D">
              <w:rPr>
                <w:rFonts w:hint="eastAsia"/>
                <w:color w:val="000000" w:themeColor="text1"/>
                <w:szCs w:val="21"/>
                <w:u w:val="single"/>
              </w:rPr>
              <w:t>s</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.1</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0.1</w:t>
            </w:r>
          </w:p>
        </w:tc>
      </w:tr>
      <w:tr w:rsidR="006B009D" w:rsidRPr="006B009D" w:rsidTr="00E46161">
        <w:trPr>
          <w:trHeight w:val="287"/>
          <w:jc w:val="center"/>
        </w:trPr>
        <w:tc>
          <w:tcPr>
            <w:tcW w:w="0" w:type="auto"/>
            <w:gridSpan w:val="2"/>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食堂</w:t>
            </w:r>
            <w:r w:rsidRPr="006B009D">
              <w:rPr>
                <w:color w:val="000000" w:themeColor="text1"/>
                <w:szCs w:val="21"/>
                <w:u w:val="single"/>
              </w:rPr>
              <w:t>油烟</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.0045</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.0054</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r w:rsidRPr="006B009D">
              <w:rPr>
                <w:color w:val="000000" w:themeColor="text1"/>
                <w:szCs w:val="21"/>
                <w:u w:val="single"/>
              </w:rPr>
              <w:t>.0054</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0.0009</w:t>
            </w:r>
          </w:p>
        </w:tc>
      </w:tr>
      <w:tr w:rsidR="006B009D" w:rsidRPr="006B009D" w:rsidTr="00E46161">
        <w:trPr>
          <w:trHeight w:val="412"/>
          <w:jc w:val="center"/>
        </w:trPr>
        <w:tc>
          <w:tcPr>
            <w:tcW w:w="0" w:type="auto"/>
            <w:vMerge w:val="restart"/>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固废</w:t>
            </w:r>
          </w:p>
        </w:tc>
        <w:tc>
          <w:tcPr>
            <w:tcW w:w="0" w:type="auto"/>
            <w:vMerge w:val="restart"/>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一般固废</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水洗过滤沉渣</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20</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100</w:t>
            </w:r>
          </w:p>
        </w:tc>
        <w:tc>
          <w:tcPr>
            <w:tcW w:w="0" w:type="auto"/>
          </w:tcPr>
          <w:p w:rsidR="00304D7C" w:rsidRPr="006B009D" w:rsidRDefault="00340CC8">
            <w:pPr>
              <w:ind w:firstLine="420"/>
              <w:rPr>
                <w:color w:val="000000" w:themeColor="text1"/>
                <w:sz w:val="21"/>
                <w:szCs w:val="21"/>
                <w:u w:val="single"/>
              </w:rPr>
            </w:pPr>
            <w:r w:rsidRPr="006B009D">
              <w:rPr>
                <w:color w:val="000000" w:themeColor="text1"/>
                <w:sz w:val="21"/>
                <w:szCs w:val="21"/>
                <w:u w:val="single"/>
              </w:rPr>
              <w:t>80</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80</w:t>
            </w:r>
          </w:p>
        </w:tc>
      </w:tr>
      <w:tr w:rsidR="006B009D" w:rsidRPr="006B009D" w:rsidTr="00E46161">
        <w:trPr>
          <w:trHeight w:val="575"/>
          <w:jc w:val="center"/>
        </w:trPr>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污水处理系统沉降污泥</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1.5</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6</w:t>
            </w:r>
          </w:p>
        </w:tc>
        <w:tc>
          <w:tcPr>
            <w:tcW w:w="0" w:type="auto"/>
          </w:tcPr>
          <w:p w:rsidR="00304D7C" w:rsidRPr="006B009D" w:rsidRDefault="00340CC8">
            <w:pPr>
              <w:ind w:firstLine="420"/>
              <w:rPr>
                <w:color w:val="000000" w:themeColor="text1"/>
                <w:sz w:val="21"/>
                <w:szCs w:val="21"/>
                <w:u w:val="single"/>
              </w:rPr>
            </w:pPr>
            <w:r w:rsidRPr="006B009D">
              <w:rPr>
                <w:color w:val="000000" w:themeColor="text1"/>
                <w:sz w:val="21"/>
                <w:szCs w:val="21"/>
                <w:u w:val="single"/>
              </w:rPr>
              <w:t>4.5</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4.5</w:t>
            </w:r>
          </w:p>
        </w:tc>
      </w:tr>
      <w:tr w:rsidR="006B009D" w:rsidRPr="006B009D" w:rsidTr="00E46161">
        <w:trPr>
          <w:trHeight w:val="575"/>
          <w:jc w:val="center"/>
        </w:trPr>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除尘系统收集粉尘</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1</w:t>
            </w:r>
            <w:r w:rsidRPr="006B009D">
              <w:rPr>
                <w:color w:val="000000" w:themeColor="text1"/>
                <w:szCs w:val="21"/>
                <w:u w:val="single"/>
              </w:rPr>
              <w:t>20</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768</w:t>
            </w:r>
          </w:p>
        </w:tc>
        <w:tc>
          <w:tcPr>
            <w:tcW w:w="0" w:type="auto"/>
          </w:tcPr>
          <w:p w:rsidR="00304D7C" w:rsidRPr="006B009D" w:rsidRDefault="00340CC8">
            <w:pPr>
              <w:ind w:firstLine="420"/>
              <w:rPr>
                <w:color w:val="000000" w:themeColor="text1"/>
                <w:sz w:val="21"/>
                <w:szCs w:val="21"/>
                <w:u w:val="single"/>
              </w:rPr>
            </w:pPr>
            <w:r w:rsidRPr="006B009D">
              <w:rPr>
                <w:color w:val="000000" w:themeColor="text1"/>
                <w:sz w:val="21"/>
                <w:szCs w:val="21"/>
                <w:u w:val="single"/>
              </w:rPr>
              <w:t>648</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648</w:t>
            </w:r>
          </w:p>
        </w:tc>
      </w:tr>
      <w:tr w:rsidR="006B009D" w:rsidRPr="006B009D" w:rsidTr="00E46161">
        <w:trPr>
          <w:trHeight w:val="450"/>
          <w:jc w:val="center"/>
        </w:trPr>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废包装材料</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1</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4</w:t>
            </w:r>
          </w:p>
        </w:tc>
        <w:tc>
          <w:tcPr>
            <w:tcW w:w="0" w:type="auto"/>
          </w:tcPr>
          <w:p w:rsidR="00304D7C" w:rsidRPr="006B009D" w:rsidRDefault="00340CC8">
            <w:pPr>
              <w:ind w:firstLine="420"/>
              <w:rPr>
                <w:color w:val="000000" w:themeColor="text1"/>
                <w:sz w:val="21"/>
                <w:szCs w:val="21"/>
                <w:u w:val="single"/>
              </w:rPr>
            </w:pPr>
            <w:r w:rsidRPr="006B009D">
              <w:rPr>
                <w:color w:val="000000" w:themeColor="text1"/>
                <w:sz w:val="21"/>
                <w:szCs w:val="21"/>
                <w:u w:val="single"/>
              </w:rPr>
              <w:t>3</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3</w:t>
            </w:r>
          </w:p>
        </w:tc>
      </w:tr>
      <w:tr w:rsidR="006B009D" w:rsidRPr="006B009D" w:rsidTr="00E46161">
        <w:trPr>
          <w:trHeight w:val="437"/>
          <w:jc w:val="center"/>
        </w:trPr>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办公生活</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1</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45</w:t>
            </w:r>
          </w:p>
        </w:tc>
        <w:tc>
          <w:tcPr>
            <w:tcW w:w="0" w:type="auto"/>
          </w:tcPr>
          <w:p w:rsidR="00304D7C" w:rsidRPr="006B009D" w:rsidRDefault="00340CC8">
            <w:pPr>
              <w:ind w:firstLine="420"/>
              <w:rPr>
                <w:color w:val="000000" w:themeColor="text1"/>
                <w:sz w:val="21"/>
                <w:szCs w:val="21"/>
                <w:u w:val="single"/>
              </w:rPr>
            </w:pPr>
            <w:r w:rsidRPr="006B009D">
              <w:rPr>
                <w:color w:val="000000" w:themeColor="text1"/>
                <w:sz w:val="21"/>
                <w:szCs w:val="21"/>
                <w:u w:val="single"/>
              </w:rPr>
              <w:t>44</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44</w:t>
            </w:r>
          </w:p>
        </w:tc>
      </w:tr>
      <w:tr w:rsidR="006B009D" w:rsidRPr="006B009D" w:rsidTr="00E46161">
        <w:trPr>
          <w:trHeight w:val="550"/>
          <w:jc w:val="center"/>
        </w:trPr>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Merge w:val="restart"/>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危险固废</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废离子交换树脂和反渗透膜</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0.3</w:t>
            </w:r>
          </w:p>
        </w:tc>
        <w:tc>
          <w:tcPr>
            <w:tcW w:w="0" w:type="auto"/>
          </w:tcPr>
          <w:p w:rsidR="00304D7C" w:rsidRPr="006B009D" w:rsidRDefault="00340CC8">
            <w:pPr>
              <w:ind w:firstLine="420"/>
              <w:rPr>
                <w:color w:val="000000" w:themeColor="text1"/>
                <w:sz w:val="21"/>
                <w:szCs w:val="21"/>
                <w:u w:val="single"/>
              </w:rPr>
            </w:pPr>
            <w:r w:rsidRPr="006B009D">
              <w:rPr>
                <w:color w:val="000000" w:themeColor="text1"/>
                <w:sz w:val="21"/>
                <w:szCs w:val="21"/>
                <w:u w:val="single"/>
              </w:rPr>
              <w:t>0.3</w:t>
            </w:r>
          </w:p>
        </w:tc>
        <w:tc>
          <w:tcPr>
            <w:tcW w:w="0" w:type="auto"/>
            <w:vAlign w:val="center"/>
          </w:tcPr>
          <w:p w:rsidR="00304D7C" w:rsidRPr="006B009D" w:rsidRDefault="00340CC8">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w:t>
            </w:r>
          </w:p>
        </w:tc>
      </w:tr>
      <w:tr w:rsidR="006B009D" w:rsidRPr="006B009D" w:rsidTr="00E46161">
        <w:trPr>
          <w:trHeight w:val="412"/>
          <w:jc w:val="center"/>
        </w:trPr>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Merge/>
            <w:vAlign w:val="center"/>
          </w:tcPr>
          <w:p w:rsidR="00304D7C" w:rsidRPr="006B009D" w:rsidRDefault="00304D7C">
            <w:pPr>
              <w:pStyle w:val="af8"/>
              <w:adjustRightInd w:val="0"/>
              <w:snapToGrid w:val="0"/>
              <w:spacing w:line="276" w:lineRule="auto"/>
              <w:rPr>
                <w:color w:val="000000" w:themeColor="text1"/>
                <w:szCs w:val="21"/>
                <w:u w:val="single"/>
              </w:rPr>
            </w:pP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color w:val="000000" w:themeColor="text1"/>
                <w:szCs w:val="21"/>
                <w:u w:val="single"/>
              </w:rPr>
              <w:t>废活性炭</w:t>
            </w:r>
          </w:p>
        </w:tc>
        <w:tc>
          <w:tcPr>
            <w:tcW w:w="0" w:type="auto"/>
            <w:vAlign w:val="center"/>
          </w:tcPr>
          <w:p w:rsidR="00304D7C" w:rsidRPr="006B009D" w:rsidRDefault="00340CC8">
            <w:pPr>
              <w:pStyle w:val="af8"/>
              <w:adjustRightInd w:val="0"/>
              <w:snapToGrid w:val="0"/>
              <w:spacing w:line="276" w:lineRule="auto"/>
              <w:rPr>
                <w:color w:val="000000" w:themeColor="text1"/>
                <w:szCs w:val="21"/>
                <w:u w:val="single"/>
              </w:rPr>
            </w:pPr>
            <w:r w:rsidRPr="006B009D">
              <w:rPr>
                <w:rFonts w:hint="eastAsia"/>
                <w:color w:val="000000" w:themeColor="text1"/>
                <w:szCs w:val="21"/>
                <w:u w:val="single"/>
              </w:rPr>
              <w:t>0</w:t>
            </w:r>
          </w:p>
        </w:tc>
        <w:tc>
          <w:tcPr>
            <w:tcW w:w="0" w:type="auto"/>
            <w:vAlign w:val="center"/>
          </w:tcPr>
          <w:p w:rsidR="00304D7C" w:rsidRPr="006B009D" w:rsidRDefault="005F2C7F">
            <w:pPr>
              <w:pStyle w:val="af8"/>
              <w:adjustRightInd w:val="0"/>
              <w:snapToGrid w:val="0"/>
              <w:spacing w:line="276" w:lineRule="auto"/>
              <w:rPr>
                <w:color w:val="000000" w:themeColor="text1"/>
                <w:szCs w:val="21"/>
                <w:u w:val="single"/>
              </w:rPr>
            </w:pPr>
            <w:r w:rsidRPr="006B009D">
              <w:rPr>
                <w:color w:val="000000" w:themeColor="text1"/>
                <w:szCs w:val="21"/>
                <w:u w:val="single"/>
              </w:rPr>
              <w:t>0.6</w:t>
            </w:r>
          </w:p>
        </w:tc>
        <w:tc>
          <w:tcPr>
            <w:tcW w:w="0" w:type="auto"/>
          </w:tcPr>
          <w:p w:rsidR="00304D7C" w:rsidRPr="006B009D" w:rsidRDefault="005F2C7F">
            <w:pPr>
              <w:ind w:firstLine="420"/>
              <w:rPr>
                <w:color w:val="000000" w:themeColor="text1"/>
                <w:sz w:val="21"/>
                <w:szCs w:val="21"/>
                <w:u w:val="single"/>
              </w:rPr>
            </w:pPr>
            <w:r w:rsidRPr="006B009D">
              <w:rPr>
                <w:color w:val="000000" w:themeColor="text1"/>
                <w:sz w:val="21"/>
                <w:szCs w:val="21"/>
                <w:u w:val="single"/>
              </w:rPr>
              <w:t>0.6</w:t>
            </w:r>
          </w:p>
        </w:tc>
        <w:tc>
          <w:tcPr>
            <w:tcW w:w="0" w:type="auto"/>
            <w:vAlign w:val="center"/>
          </w:tcPr>
          <w:p w:rsidR="00304D7C" w:rsidRPr="006B009D" w:rsidRDefault="005F2C7F">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0.6</w:t>
            </w:r>
          </w:p>
        </w:tc>
      </w:tr>
    </w:tbl>
    <w:p w:rsidR="00304D7C" w:rsidRPr="006B009D" w:rsidRDefault="00304D7C">
      <w:pPr>
        <w:pStyle w:val="Default"/>
        <w:spacing w:line="360" w:lineRule="auto"/>
        <w:ind w:firstLineChars="200" w:firstLine="480"/>
        <w:rPr>
          <w:rFonts w:eastAsia="宋体" w:hint="default"/>
          <w:color w:val="000000" w:themeColor="text1"/>
          <w:szCs w:val="24"/>
        </w:rPr>
        <w:sectPr w:rsidR="00304D7C" w:rsidRPr="006B009D">
          <w:pgSz w:w="11906" w:h="16838"/>
          <w:pgMar w:top="1440" w:right="1800" w:bottom="1440" w:left="1800" w:header="851" w:footer="1020" w:gutter="0"/>
          <w:cols w:space="425"/>
          <w:docGrid w:type="lines" w:linePitch="312"/>
        </w:sectPr>
      </w:pPr>
    </w:p>
    <w:p w:rsidR="00304D7C" w:rsidRPr="006B009D" w:rsidRDefault="00340CC8">
      <w:pPr>
        <w:pStyle w:val="1"/>
        <w:ind w:firstLine="883"/>
        <w:rPr>
          <w:color w:val="000000" w:themeColor="text1"/>
        </w:rPr>
      </w:pPr>
      <w:bookmarkStart w:id="234" w:name="_Toc524872146"/>
      <w:r w:rsidRPr="006B009D">
        <w:rPr>
          <w:color w:val="000000" w:themeColor="text1"/>
        </w:rPr>
        <w:lastRenderedPageBreak/>
        <w:t>区域环境</w:t>
      </w:r>
      <w:r w:rsidRPr="006B009D">
        <w:rPr>
          <w:rFonts w:hint="eastAsia"/>
          <w:color w:val="000000" w:themeColor="text1"/>
        </w:rPr>
        <w:t>概况</w:t>
      </w:r>
      <w:bookmarkEnd w:id="234"/>
    </w:p>
    <w:p w:rsidR="00304D7C" w:rsidRPr="006B009D" w:rsidRDefault="00340CC8">
      <w:pPr>
        <w:pStyle w:val="2"/>
        <w:rPr>
          <w:color w:val="000000" w:themeColor="text1"/>
        </w:rPr>
      </w:pPr>
      <w:bookmarkStart w:id="235" w:name="_Toc524872147"/>
      <w:r w:rsidRPr="006B009D">
        <w:rPr>
          <w:color w:val="000000" w:themeColor="text1"/>
        </w:rPr>
        <w:t>地质地貌</w:t>
      </w:r>
      <w:bookmarkEnd w:id="235"/>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岳阳县境地貌自东北幕阜山余脉向西南东洞庭湖呈降阶梯状倾斜。山地、丘陵、岗地、平原、水面比例大致可分为</w:t>
      </w:r>
      <w:r w:rsidRPr="006B009D">
        <w:rPr>
          <w:rFonts w:cs="Times New Roman"/>
          <w:color w:val="000000" w:themeColor="text1"/>
        </w:rPr>
        <w:t>12:11:24:3:40</w:t>
      </w:r>
      <w:r w:rsidRPr="006B009D">
        <w:rPr>
          <w:rFonts w:cs="Times New Roman"/>
          <w:color w:val="000000" w:themeColor="text1"/>
        </w:rPr>
        <w:t>。山地主要分布在毛田镇、月田镇、张谷英镇、云山乡、相思乡、饶村乡及公田镇的一部分地方。主要山脉有相思山、大云山。丘陵主要分布于盆地周边或山间山麓旁侧。岗地主要分布于东洞庭湖东岸的麻塘镇、城关镇、黄沙街及新墙河两岸。平原主要分布在筻口、新墙、公田、鹿角、城关等乡镇。规划区内地形以低丘陵为主，主要分布在未工业集中区，最高位置海拔约</w:t>
      </w:r>
      <w:r w:rsidRPr="006B009D">
        <w:rPr>
          <w:rFonts w:cs="Times New Roman"/>
          <w:color w:val="000000" w:themeColor="text1"/>
        </w:rPr>
        <w:t>75</w:t>
      </w:r>
      <w:r w:rsidRPr="006B009D">
        <w:rPr>
          <w:rFonts w:cs="Times New Roman"/>
          <w:color w:val="000000" w:themeColor="text1"/>
        </w:rPr>
        <w:t>米，已开发用地平均海拔</w:t>
      </w:r>
      <w:r w:rsidRPr="006B009D">
        <w:rPr>
          <w:rFonts w:cs="Times New Roman"/>
          <w:color w:val="000000" w:themeColor="text1"/>
        </w:rPr>
        <w:t>50</w:t>
      </w:r>
      <w:r w:rsidRPr="006B009D">
        <w:rPr>
          <w:rFonts w:cs="Times New Roman"/>
          <w:color w:val="000000" w:themeColor="text1"/>
        </w:rPr>
        <w:t>米左右。</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岳阳县处新华夏系巨型第二沉降的次一级隆起带。元古代震旦系前雪峰运动形成江南古褶皱带，古生代为海水淹没；中生代初期湖南造山运动，海水全部退出，中生代末期燕山运动，江南古褶皱带中段发生断裂，县境东、北部隆起，接受剥蚀，中、南、西部下陷为洼地，形成洞庭湖，使雪峰山脉与幕阜山脉因湖区断陷而相隔离，形成新华夏体系。新生代喜马拉雅运动，县境中、南断陷盆地相继上升，西部继续下陷，发育为第四系松散堆积物。</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据史料记载，岳阳市范围内共有地震记录</w:t>
      </w:r>
      <w:r w:rsidRPr="006B009D">
        <w:rPr>
          <w:rFonts w:cs="Times New Roman"/>
          <w:color w:val="000000" w:themeColor="text1"/>
        </w:rPr>
        <w:t>18</w:t>
      </w:r>
      <w:r w:rsidRPr="006B009D">
        <w:rPr>
          <w:rFonts w:cs="Times New Roman"/>
          <w:color w:val="000000" w:themeColor="text1"/>
        </w:rPr>
        <w:t>次，其中只有</w:t>
      </w:r>
      <w:r w:rsidRPr="006B009D">
        <w:rPr>
          <w:rFonts w:cs="Times New Roman"/>
          <w:color w:val="000000" w:themeColor="text1"/>
        </w:rPr>
        <w:t>1555</w:t>
      </w:r>
      <w:r w:rsidRPr="006B009D">
        <w:rPr>
          <w:rFonts w:cs="Times New Roman"/>
          <w:color w:val="000000" w:themeColor="text1"/>
        </w:rPr>
        <w:t>年发生过破坏性地震。根据</w:t>
      </w:r>
      <w:r w:rsidRPr="006B009D">
        <w:rPr>
          <w:rFonts w:cs="Times New Roman"/>
          <w:color w:val="000000" w:themeColor="text1"/>
        </w:rPr>
        <w:t>1996</w:t>
      </w:r>
      <w:r w:rsidRPr="006B009D">
        <w:rPr>
          <w:rFonts w:cs="Times New Roman"/>
          <w:color w:val="000000" w:themeColor="text1"/>
        </w:rPr>
        <w:t>年</w:t>
      </w:r>
      <w:r w:rsidRPr="006B009D">
        <w:rPr>
          <w:rFonts w:cs="Times New Roman"/>
          <w:color w:val="000000" w:themeColor="text1"/>
        </w:rPr>
        <w:t>6</w:t>
      </w:r>
      <w:r w:rsidRPr="006B009D">
        <w:rPr>
          <w:rFonts w:cs="Times New Roman"/>
          <w:color w:val="000000" w:themeColor="text1"/>
        </w:rPr>
        <w:t>月国家地震局出版的《中国地震烈度区划分图</w:t>
      </w:r>
      <w:r w:rsidRPr="006B009D">
        <w:rPr>
          <w:rFonts w:cs="Times New Roman"/>
          <w:color w:val="000000" w:themeColor="text1"/>
        </w:rPr>
        <w:t>1990</w:t>
      </w:r>
      <w:r w:rsidRPr="006B009D">
        <w:rPr>
          <w:rFonts w:cs="Times New Roman"/>
          <w:color w:val="000000" w:themeColor="text1"/>
        </w:rPr>
        <w:t>》所示，岳阳县的地震基本烈度划分为</w:t>
      </w:r>
      <w:r w:rsidRPr="006B009D">
        <w:rPr>
          <w:rFonts w:cs="Times New Roman"/>
          <w:color w:val="000000" w:themeColor="text1"/>
        </w:rPr>
        <w:t>7</w:t>
      </w:r>
      <w:r w:rsidRPr="006B009D">
        <w:rPr>
          <w:rFonts w:cs="Times New Roman"/>
          <w:color w:val="000000" w:themeColor="text1"/>
        </w:rPr>
        <w:t>度，为国家重点设防城市。</w:t>
      </w:r>
    </w:p>
    <w:p w:rsidR="00304D7C" w:rsidRPr="006B009D" w:rsidRDefault="00340CC8">
      <w:pPr>
        <w:pStyle w:val="2"/>
        <w:rPr>
          <w:color w:val="000000" w:themeColor="text1"/>
        </w:rPr>
      </w:pPr>
      <w:bookmarkStart w:id="236" w:name="_Toc524872148"/>
      <w:r w:rsidRPr="006B009D">
        <w:rPr>
          <w:color w:val="000000" w:themeColor="text1"/>
        </w:rPr>
        <w:t>气候特点</w:t>
      </w:r>
      <w:bookmarkEnd w:id="236"/>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岳阳县属亚热带季风湿润性气候，具有雨量充沛、气候温和、日照充足、四季分明、暑热期长、严寒期短的特点。岳阳县气象站位于荣家湾，于</w:t>
      </w:r>
      <w:r w:rsidRPr="006B009D">
        <w:rPr>
          <w:rFonts w:cs="Times New Roman"/>
          <w:color w:val="000000" w:themeColor="text1"/>
        </w:rPr>
        <w:t>1986</w:t>
      </w:r>
      <w:r w:rsidRPr="006B009D">
        <w:rPr>
          <w:rFonts w:cs="Times New Roman"/>
          <w:color w:val="000000" w:themeColor="text1"/>
        </w:rPr>
        <w:t>年设立，次年</w:t>
      </w:r>
      <w:r w:rsidRPr="006B009D">
        <w:rPr>
          <w:rFonts w:cs="Times New Roman"/>
          <w:color w:val="000000" w:themeColor="text1"/>
        </w:rPr>
        <w:t>1</w:t>
      </w:r>
      <w:r w:rsidRPr="006B009D">
        <w:rPr>
          <w:rFonts w:cs="Times New Roman"/>
          <w:color w:val="000000" w:themeColor="text1"/>
        </w:rPr>
        <w:t>月</w:t>
      </w:r>
      <w:r w:rsidRPr="006B009D">
        <w:rPr>
          <w:rFonts w:cs="Times New Roman"/>
          <w:color w:val="000000" w:themeColor="text1"/>
        </w:rPr>
        <w:t>1</w:t>
      </w:r>
      <w:r w:rsidRPr="006B009D">
        <w:rPr>
          <w:rFonts w:cs="Times New Roman"/>
          <w:color w:val="000000" w:themeColor="text1"/>
        </w:rPr>
        <w:t>日开始观测至今。根椐其至今的年实测资料统计，多年平均日照时间在</w:t>
      </w:r>
      <w:r w:rsidRPr="006B009D">
        <w:rPr>
          <w:rFonts w:cs="Times New Roman"/>
          <w:color w:val="000000" w:themeColor="text1"/>
        </w:rPr>
        <w:t>1813.8</w:t>
      </w:r>
      <w:r w:rsidRPr="006B009D">
        <w:rPr>
          <w:rFonts w:cs="Times New Roman"/>
          <w:color w:val="000000" w:themeColor="text1"/>
        </w:rPr>
        <w:t>小时，多年平均无霜期</w:t>
      </w:r>
      <w:r w:rsidRPr="006B009D">
        <w:rPr>
          <w:rFonts w:cs="Times New Roman"/>
          <w:color w:val="000000" w:themeColor="text1"/>
        </w:rPr>
        <w:t>277</w:t>
      </w:r>
      <w:r w:rsidRPr="006B009D">
        <w:rPr>
          <w:rFonts w:cs="Times New Roman"/>
          <w:color w:val="000000" w:themeColor="text1"/>
        </w:rPr>
        <w:t>天，多年均气温</w:t>
      </w:r>
      <w:r w:rsidRPr="006B009D">
        <w:rPr>
          <w:rFonts w:cs="Times New Roman"/>
          <w:color w:val="000000" w:themeColor="text1"/>
        </w:rPr>
        <w:t>16.8℃</w:t>
      </w:r>
      <w:r w:rsidRPr="006B009D">
        <w:rPr>
          <w:rFonts w:cs="Times New Roman"/>
          <w:color w:val="000000" w:themeColor="text1"/>
        </w:rPr>
        <w:t>，最高气温</w:t>
      </w:r>
      <w:r w:rsidRPr="006B009D">
        <w:rPr>
          <w:rFonts w:cs="Times New Roman"/>
          <w:color w:val="000000" w:themeColor="text1"/>
        </w:rPr>
        <w:t>40.3℃</w:t>
      </w:r>
      <w:r w:rsidRPr="006B009D">
        <w:rPr>
          <w:rFonts w:cs="Times New Roman"/>
          <w:color w:val="000000" w:themeColor="text1"/>
        </w:rPr>
        <w:t>，最低气温</w:t>
      </w:r>
      <w:r w:rsidRPr="006B009D">
        <w:rPr>
          <w:rFonts w:cs="Times New Roman"/>
          <w:color w:val="000000" w:themeColor="text1"/>
        </w:rPr>
        <w:t>-11.8℃</w:t>
      </w:r>
      <w:r w:rsidRPr="006B009D">
        <w:rPr>
          <w:rFonts w:cs="Times New Roman"/>
          <w:color w:val="000000" w:themeColor="text1"/>
        </w:rPr>
        <w:t>。</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根据实测降雨资料统计，多年平均年降水量为</w:t>
      </w:r>
      <w:r w:rsidRPr="006B009D">
        <w:rPr>
          <w:rFonts w:cs="Times New Roman"/>
          <w:color w:val="000000" w:themeColor="text1"/>
        </w:rPr>
        <w:t>1316.26mm</w:t>
      </w:r>
      <w:r w:rsidRPr="006B009D">
        <w:rPr>
          <w:rFonts w:cs="Times New Roman"/>
          <w:color w:val="000000" w:themeColor="text1"/>
        </w:rPr>
        <w:t>，最大一日降水量为</w:t>
      </w:r>
      <w:r w:rsidRPr="006B009D">
        <w:rPr>
          <w:rFonts w:cs="Times New Roman"/>
          <w:color w:val="000000" w:themeColor="text1"/>
        </w:rPr>
        <w:t>208.00mm</w:t>
      </w:r>
      <w:r w:rsidRPr="006B009D">
        <w:rPr>
          <w:rFonts w:cs="Times New Roman"/>
          <w:color w:val="000000" w:themeColor="text1"/>
        </w:rPr>
        <w:t>（</w:t>
      </w:r>
      <w:r w:rsidRPr="006B009D">
        <w:rPr>
          <w:rFonts w:cs="Times New Roman"/>
          <w:color w:val="000000" w:themeColor="text1"/>
        </w:rPr>
        <w:t>1983</w:t>
      </w:r>
      <w:r w:rsidRPr="006B009D">
        <w:rPr>
          <w:rFonts w:cs="Times New Roman"/>
          <w:color w:val="000000" w:themeColor="text1"/>
        </w:rPr>
        <w:t>年</w:t>
      </w:r>
      <w:r w:rsidRPr="006B009D">
        <w:rPr>
          <w:rFonts w:cs="Times New Roman"/>
          <w:color w:val="000000" w:themeColor="text1"/>
        </w:rPr>
        <w:t>7</w:t>
      </w:r>
      <w:r w:rsidRPr="006B009D">
        <w:rPr>
          <w:rFonts w:cs="Times New Roman"/>
          <w:color w:val="000000" w:themeColor="text1"/>
        </w:rPr>
        <w:t>月</w:t>
      </w:r>
      <w:r w:rsidRPr="006B009D">
        <w:rPr>
          <w:rFonts w:cs="Times New Roman"/>
          <w:color w:val="000000" w:themeColor="text1"/>
        </w:rPr>
        <w:t>8</w:t>
      </w:r>
      <w:r w:rsidRPr="006B009D">
        <w:rPr>
          <w:rFonts w:cs="Times New Roman"/>
          <w:color w:val="000000" w:themeColor="text1"/>
        </w:rPr>
        <w:t>日）。</w:t>
      </w:r>
      <w:r w:rsidRPr="006B009D">
        <w:rPr>
          <w:rFonts w:cs="Times New Roman"/>
          <w:color w:val="000000" w:themeColor="text1"/>
        </w:rPr>
        <w:t>1967</w:t>
      </w:r>
      <w:r w:rsidRPr="006B009D">
        <w:rPr>
          <w:rFonts w:cs="Times New Roman"/>
          <w:color w:val="000000" w:themeColor="text1"/>
        </w:rPr>
        <w:t>年实测降水量</w:t>
      </w:r>
      <w:r w:rsidRPr="006B009D">
        <w:rPr>
          <w:rFonts w:cs="Times New Roman"/>
          <w:color w:val="000000" w:themeColor="text1"/>
        </w:rPr>
        <w:t>1530.6mm,</w:t>
      </w:r>
      <w:r w:rsidRPr="006B009D">
        <w:rPr>
          <w:rFonts w:cs="Times New Roman"/>
          <w:color w:val="000000" w:themeColor="text1"/>
        </w:rPr>
        <w:t>为历年最大值，</w:t>
      </w:r>
      <w:r w:rsidRPr="006B009D">
        <w:rPr>
          <w:rFonts w:cs="Times New Roman"/>
          <w:color w:val="000000" w:themeColor="text1"/>
        </w:rPr>
        <w:t>1968</w:t>
      </w:r>
      <w:r w:rsidRPr="006B009D">
        <w:rPr>
          <w:rFonts w:cs="Times New Roman"/>
          <w:color w:val="000000" w:themeColor="text1"/>
        </w:rPr>
        <w:t>年实测降水</w:t>
      </w:r>
      <w:r w:rsidRPr="006B009D">
        <w:rPr>
          <w:rFonts w:cs="Times New Roman"/>
          <w:color w:val="000000" w:themeColor="text1"/>
        </w:rPr>
        <w:t>787.4mm</w:t>
      </w:r>
      <w:r w:rsidRPr="006B009D">
        <w:rPr>
          <w:rFonts w:cs="Times New Roman"/>
          <w:color w:val="000000" w:themeColor="text1"/>
        </w:rPr>
        <w:t>，为历年最小值。本流域形成暴雨的主要天气系统是梅雨峰系和山地地形雨</w:t>
      </w:r>
      <w:r w:rsidRPr="006B009D">
        <w:rPr>
          <w:rFonts w:cs="Times New Roman"/>
          <w:color w:val="000000" w:themeColor="text1"/>
        </w:rPr>
        <w:t xml:space="preserve"> </w:t>
      </w:r>
      <w:r w:rsidRPr="006B009D">
        <w:rPr>
          <w:rFonts w:cs="Times New Roman"/>
          <w:color w:val="000000" w:themeColor="text1"/>
        </w:rPr>
        <w:t>，暴雨在</w:t>
      </w:r>
      <w:r w:rsidRPr="006B009D">
        <w:rPr>
          <w:rFonts w:cs="Times New Roman"/>
          <w:color w:val="000000" w:themeColor="text1"/>
        </w:rPr>
        <w:t>4</w:t>
      </w:r>
      <w:r w:rsidRPr="006B009D">
        <w:rPr>
          <w:rFonts w:cs="Times New Roman"/>
          <w:color w:val="000000" w:themeColor="text1"/>
        </w:rPr>
        <w:t>～</w:t>
      </w:r>
      <w:r w:rsidRPr="006B009D">
        <w:rPr>
          <w:rFonts w:cs="Times New Roman"/>
          <w:color w:val="000000" w:themeColor="text1"/>
        </w:rPr>
        <w:t>8</w:t>
      </w:r>
      <w:r w:rsidRPr="006B009D">
        <w:rPr>
          <w:rFonts w:cs="Times New Roman"/>
          <w:color w:val="000000" w:themeColor="text1"/>
        </w:rPr>
        <w:t>月都可能发生，大暴雨多集中在</w:t>
      </w:r>
      <w:r w:rsidRPr="006B009D">
        <w:rPr>
          <w:rFonts w:cs="Times New Roman"/>
          <w:color w:val="000000" w:themeColor="text1"/>
        </w:rPr>
        <w:t>6</w:t>
      </w:r>
      <w:r w:rsidRPr="006B009D">
        <w:rPr>
          <w:rFonts w:cs="Times New Roman"/>
          <w:color w:val="000000" w:themeColor="text1"/>
        </w:rPr>
        <w:t>～</w:t>
      </w:r>
      <w:r w:rsidRPr="006B009D">
        <w:rPr>
          <w:rFonts w:cs="Times New Roman"/>
          <w:color w:val="000000" w:themeColor="text1"/>
        </w:rPr>
        <w:lastRenderedPageBreak/>
        <w:t>8</w:t>
      </w:r>
      <w:r w:rsidRPr="006B009D">
        <w:rPr>
          <w:rFonts w:cs="Times New Roman"/>
          <w:color w:val="000000" w:themeColor="text1"/>
        </w:rPr>
        <w:t>月，暴雨持续时间一般为</w:t>
      </w:r>
      <w:r w:rsidRPr="006B009D">
        <w:rPr>
          <w:rFonts w:cs="Times New Roman"/>
          <w:color w:val="000000" w:themeColor="text1"/>
        </w:rPr>
        <w:t>1</w:t>
      </w:r>
      <w:r w:rsidRPr="006B009D">
        <w:rPr>
          <w:rFonts w:cs="Times New Roman"/>
          <w:color w:val="000000" w:themeColor="text1"/>
        </w:rPr>
        <w:t>～</w:t>
      </w:r>
      <w:r w:rsidRPr="006B009D">
        <w:rPr>
          <w:rFonts w:cs="Times New Roman"/>
          <w:color w:val="000000" w:themeColor="text1"/>
        </w:rPr>
        <w:t>3</w:t>
      </w:r>
      <w:r w:rsidRPr="006B009D">
        <w:rPr>
          <w:rFonts w:cs="Times New Roman"/>
          <w:color w:val="000000" w:themeColor="text1"/>
        </w:rPr>
        <w:t>天。雨量分布受地形影响随高程降低而呈递减趋势。</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多年平均年蒸发量为</w:t>
      </w:r>
      <w:r w:rsidRPr="006B009D">
        <w:rPr>
          <w:rFonts w:cs="Times New Roman"/>
          <w:color w:val="000000" w:themeColor="text1"/>
        </w:rPr>
        <w:t>1247.1mm</w:t>
      </w:r>
      <w:r w:rsidRPr="006B009D">
        <w:rPr>
          <w:rFonts w:cs="Times New Roman"/>
          <w:color w:val="000000" w:themeColor="text1"/>
        </w:rPr>
        <w:t>。蒸发与气温关系密切，</w:t>
      </w:r>
      <w:r w:rsidRPr="006B009D">
        <w:rPr>
          <w:rFonts w:cs="Times New Roman"/>
          <w:color w:val="000000" w:themeColor="text1"/>
        </w:rPr>
        <w:t>6</w:t>
      </w:r>
      <w:r w:rsidRPr="006B009D">
        <w:rPr>
          <w:rFonts w:cs="Times New Roman"/>
          <w:color w:val="000000" w:themeColor="text1"/>
        </w:rPr>
        <w:t>～</w:t>
      </w:r>
      <w:r w:rsidRPr="006B009D">
        <w:rPr>
          <w:rFonts w:cs="Times New Roman"/>
          <w:color w:val="000000" w:themeColor="text1"/>
        </w:rPr>
        <w:t>8</w:t>
      </w:r>
      <w:r w:rsidRPr="006B009D">
        <w:rPr>
          <w:rFonts w:cs="Times New Roman"/>
          <w:color w:val="000000" w:themeColor="text1"/>
        </w:rPr>
        <w:t>月气温高，蒸发量大，多年平均月蒸发量最大在</w:t>
      </w:r>
      <w:r w:rsidRPr="006B009D">
        <w:rPr>
          <w:rFonts w:cs="Times New Roman"/>
          <w:color w:val="000000" w:themeColor="text1"/>
        </w:rPr>
        <w:t>7</w:t>
      </w:r>
      <w:r w:rsidRPr="006B009D">
        <w:rPr>
          <w:rFonts w:cs="Times New Roman"/>
          <w:color w:val="000000" w:themeColor="text1"/>
        </w:rPr>
        <w:t>月份，达</w:t>
      </w:r>
      <w:r w:rsidRPr="006B009D">
        <w:rPr>
          <w:rFonts w:cs="Times New Roman"/>
          <w:color w:val="000000" w:themeColor="text1"/>
        </w:rPr>
        <w:t>214.8mm</w:t>
      </w:r>
      <w:r w:rsidRPr="006B009D">
        <w:rPr>
          <w:rFonts w:cs="Times New Roman"/>
          <w:color w:val="000000" w:themeColor="text1"/>
        </w:rPr>
        <w:t>。年主导风向</w:t>
      </w:r>
      <w:r w:rsidRPr="006B009D">
        <w:rPr>
          <w:rFonts w:cs="Times New Roman"/>
          <w:color w:val="000000" w:themeColor="text1"/>
        </w:rPr>
        <w:t>NNE</w:t>
      </w:r>
      <w:r w:rsidRPr="006B009D">
        <w:rPr>
          <w:rFonts w:cs="Times New Roman"/>
          <w:color w:val="000000" w:themeColor="text1"/>
        </w:rPr>
        <w:t>，平均风速</w:t>
      </w:r>
      <w:r w:rsidRPr="006B009D">
        <w:rPr>
          <w:rFonts w:cs="Times New Roman"/>
          <w:color w:val="000000" w:themeColor="text1"/>
        </w:rPr>
        <w:t>2.9m/s</w:t>
      </w:r>
      <w:r w:rsidRPr="006B009D">
        <w:rPr>
          <w:rFonts w:cs="Times New Roman"/>
          <w:color w:val="000000" w:themeColor="text1"/>
        </w:rPr>
        <w:t>，最大风力为九级。</w:t>
      </w:r>
    </w:p>
    <w:p w:rsidR="00304D7C" w:rsidRPr="006B009D" w:rsidRDefault="00340CC8">
      <w:pPr>
        <w:pStyle w:val="2"/>
        <w:rPr>
          <w:color w:val="000000" w:themeColor="text1"/>
        </w:rPr>
      </w:pPr>
      <w:bookmarkStart w:id="237" w:name="_Toc524872149"/>
      <w:r w:rsidRPr="006B009D">
        <w:rPr>
          <w:color w:val="000000" w:themeColor="text1"/>
        </w:rPr>
        <w:t>水文</w:t>
      </w:r>
      <w:bookmarkEnd w:id="237"/>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岳阳县水网密布。全县水域面积</w:t>
      </w:r>
      <w:r w:rsidRPr="006B009D">
        <w:rPr>
          <w:rFonts w:cs="Times New Roman"/>
          <w:color w:val="000000" w:themeColor="text1"/>
        </w:rPr>
        <w:t>1190</w:t>
      </w:r>
      <w:r w:rsidRPr="006B009D">
        <w:rPr>
          <w:rFonts w:cs="Times New Roman"/>
          <w:color w:val="000000" w:themeColor="text1"/>
        </w:rPr>
        <w:t>平方公里，占全县总面积的</w:t>
      </w:r>
      <w:r w:rsidRPr="006B009D">
        <w:rPr>
          <w:rFonts w:cs="Times New Roman"/>
          <w:color w:val="000000" w:themeColor="text1"/>
        </w:rPr>
        <w:t>40.60%</w:t>
      </w:r>
      <w:r w:rsidRPr="006B009D">
        <w:rPr>
          <w:rFonts w:cs="Times New Roman"/>
          <w:color w:val="000000" w:themeColor="text1"/>
        </w:rPr>
        <w:t>，主要为县辖东洞庭湖水面。境内主要河流有直泄东洞庭湖的新墙河、费家河、坪桥河和直入南洞庭湖的罗水河。全县干支河流</w:t>
      </w:r>
      <w:r w:rsidRPr="006B009D">
        <w:rPr>
          <w:rFonts w:cs="Times New Roman"/>
          <w:color w:val="000000" w:themeColor="text1"/>
        </w:rPr>
        <w:t>63</w:t>
      </w:r>
      <w:r w:rsidRPr="006B009D">
        <w:rPr>
          <w:rFonts w:cs="Times New Roman"/>
          <w:color w:val="000000" w:themeColor="text1"/>
        </w:rPr>
        <w:t>条（入东洞庭湖</w:t>
      </w:r>
      <w:r w:rsidRPr="006B009D">
        <w:rPr>
          <w:rFonts w:cs="Times New Roman"/>
          <w:color w:val="000000" w:themeColor="text1"/>
        </w:rPr>
        <w:t>59</w:t>
      </w:r>
      <w:r w:rsidRPr="006B009D">
        <w:rPr>
          <w:rFonts w:cs="Times New Roman"/>
          <w:color w:val="000000" w:themeColor="text1"/>
        </w:rPr>
        <w:t>条、入南洞庭湖</w:t>
      </w:r>
      <w:r w:rsidRPr="006B009D">
        <w:rPr>
          <w:rFonts w:cs="Times New Roman"/>
          <w:color w:val="000000" w:themeColor="text1"/>
        </w:rPr>
        <w:t>4</w:t>
      </w:r>
      <w:r w:rsidRPr="006B009D">
        <w:rPr>
          <w:rFonts w:cs="Times New Roman"/>
          <w:color w:val="000000" w:themeColor="text1"/>
        </w:rPr>
        <w:t>条）。全县有大小水库</w:t>
      </w:r>
      <w:r w:rsidRPr="006B009D">
        <w:rPr>
          <w:rFonts w:cs="Times New Roman"/>
          <w:color w:val="000000" w:themeColor="text1"/>
        </w:rPr>
        <w:t>255</w:t>
      </w:r>
      <w:r w:rsidRPr="006B009D">
        <w:rPr>
          <w:rFonts w:cs="Times New Roman"/>
          <w:color w:val="000000" w:themeColor="text1"/>
        </w:rPr>
        <w:t>座，其中中型水库</w:t>
      </w:r>
      <w:r w:rsidRPr="006B009D">
        <w:rPr>
          <w:rFonts w:cs="Times New Roman"/>
          <w:color w:val="000000" w:themeColor="text1"/>
        </w:rPr>
        <w:t>3</w:t>
      </w:r>
      <w:r w:rsidRPr="006B009D">
        <w:rPr>
          <w:rFonts w:cs="Times New Roman"/>
          <w:color w:val="000000" w:themeColor="text1"/>
        </w:rPr>
        <w:t>座（大坳、岳坊、兰桥）、小一型水库</w:t>
      </w:r>
      <w:r w:rsidRPr="006B009D">
        <w:rPr>
          <w:rFonts w:cs="Times New Roman"/>
          <w:color w:val="000000" w:themeColor="text1"/>
        </w:rPr>
        <w:t>37</w:t>
      </w:r>
      <w:r w:rsidRPr="006B009D">
        <w:rPr>
          <w:rFonts w:cs="Times New Roman"/>
          <w:color w:val="000000" w:themeColor="text1"/>
        </w:rPr>
        <w:t>座、小二型水库</w:t>
      </w:r>
      <w:r w:rsidRPr="006B009D">
        <w:rPr>
          <w:rFonts w:cs="Times New Roman"/>
          <w:color w:val="000000" w:themeColor="text1"/>
        </w:rPr>
        <w:t>215</w:t>
      </w:r>
      <w:r w:rsidRPr="006B009D">
        <w:rPr>
          <w:rFonts w:cs="Times New Roman"/>
          <w:color w:val="000000" w:themeColor="text1"/>
        </w:rPr>
        <w:t>座，有塘坝</w:t>
      </w:r>
      <w:r w:rsidRPr="006B009D">
        <w:rPr>
          <w:rFonts w:cs="Times New Roman"/>
          <w:color w:val="000000" w:themeColor="text1"/>
        </w:rPr>
        <w:t>33100</w:t>
      </w:r>
      <w:r w:rsidRPr="006B009D">
        <w:rPr>
          <w:rFonts w:cs="Times New Roman"/>
          <w:color w:val="000000" w:themeColor="text1"/>
        </w:rPr>
        <w:t>处，水库塘坝总容量</w:t>
      </w:r>
      <w:r w:rsidRPr="006B009D">
        <w:rPr>
          <w:rFonts w:cs="Times New Roman"/>
          <w:color w:val="000000" w:themeColor="text1"/>
        </w:rPr>
        <w:t>22011.6</w:t>
      </w:r>
      <w:r w:rsidRPr="006B009D">
        <w:rPr>
          <w:rFonts w:cs="Times New Roman"/>
          <w:color w:val="000000" w:themeColor="text1"/>
        </w:rPr>
        <w:t>万立米。</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境内最大河流为新墙河。新墙河为洞庭湖一级支流，新墙河流域位于北纬</w:t>
      </w:r>
      <w:r w:rsidRPr="006B009D">
        <w:rPr>
          <w:rFonts w:cs="Times New Roman"/>
          <w:color w:val="000000" w:themeColor="text1"/>
        </w:rPr>
        <w:t>29°00′</w:t>
      </w:r>
      <w:r w:rsidRPr="006B009D">
        <w:rPr>
          <w:rFonts w:cs="Times New Roman"/>
          <w:color w:val="000000" w:themeColor="text1"/>
        </w:rPr>
        <w:t>～</w:t>
      </w:r>
      <w:r w:rsidRPr="006B009D">
        <w:rPr>
          <w:rFonts w:cs="Times New Roman"/>
          <w:color w:val="000000" w:themeColor="text1"/>
        </w:rPr>
        <w:t>29°30′</w:t>
      </w:r>
      <w:r w:rsidRPr="006B009D">
        <w:rPr>
          <w:rFonts w:cs="Times New Roman"/>
          <w:color w:val="000000" w:themeColor="text1"/>
        </w:rPr>
        <w:t>、东径</w:t>
      </w:r>
      <w:r w:rsidRPr="006B009D">
        <w:rPr>
          <w:rFonts w:cs="Times New Roman"/>
          <w:color w:val="000000" w:themeColor="text1"/>
        </w:rPr>
        <w:t>113°00′</w:t>
      </w:r>
      <w:r w:rsidRPr="006B009D">
        <w:rPr>
          <w:rFonts w:cs="Times New Roman"/>
          <w:color w:val="000000" w:themeColor="text1"/>
        </w:rPr>
        <w:t>～</w:t>
      </w:r>
      <w:r w:rsidRPr="006B009D">
        <w:rPr>
          <w:rFonts w:cs="Times New Roman"/>
          <w:color w:val="000000" w:themeColor="text1"/>
        </w:rPr>
        <w:t>113°40′</w:t>
      </w:r>
      <w:r w:rsidRPr="006B009D">
        <w:rPr>
          <w:rFonts w:cs="Times New Roman"/>
          <w:color w:val="000000" w:themeColor="text1"/>
        </w:rPr>
        <w:t>之间。总流域面积</w:t>
      </w:r>
      <w:r w:rsidRPr="006B009D">
        <w:rPr>
          <w:rFonts w:cs="Times New Roman"/>
          <w:color w:val="000000" w:themeColor="text1"/>
        </w:rPr>
        <w:t>2365.64km2</w:t>
      </w:r>
      <w:r w:rsidRPr="006B009D">
        <w:rPr>
          <w:rFonts w:cs="Times New Roman"/>
          <w:color w:val="000000" w:themeColor="text1"/>
        </w:rPr>
        <w:t>，其中流经县境</w:t>
      </w:r>
      <w:r w:rsidRPr="006B009D">
        <w:rPr>
          <w:rFonts w:cs="Times New Roman"/>
          <w:color w:val="000000" w:themeColor="text1"/>
        </w:rPr>
        <w:t>1597.64km</w:t>
      </w:r>
      <w:r w:rsidRPr="006B009D">
        <w:rPr>
          <w:rFonts w:cs="Times New Roman"/>
          <w:color w:val="000000" w:themeColor="text1"/>
          <w:vertAlign w:val="superscript"/>
        </w:rPr>
        <w:t>2</w:t>
      </w:r>
      <w:r w:rsidRPr="006B009D">
        <w:rPr>
          <w:rFonts w:cs="Times New Roman"/>
          <w:color w:val="000000" w:themeColor="text1"/>
        </w:rPr>
        <w:t>，新墙河县境内干流全长</w:t>
      </w:r>
      <w:r w:rsidRPr="006B009D">
        <w:rPr>
          <w:rFonts w:cs="Times New Roman"/>
          <w:color w:val="000000" w:themeColor="text1"/>
        </w:rPr>
        <w:t>115.40m</w:t>
      </w:r>
      <w:r w:rsidRPr="006B009D">
        <w:rPr>
          <w:rFonts w:cs="Times New Roman"/>
          <w:color w:val="000000" w:themeColor="text1"/>
        </w:rPr>
        <w:t>，纳入支流</w:t>
      </w:r>
      <w:r w:rsidRPr="006B009D">
        <w:rPr>
          <w:rFonts w:cs="Times New Roman"/>
          <w:color w:val="000000" w:themeColor="text1"/>
        </w:rPr>
        <w:t>47</w:t>
      </w:r>
      <w:r w:rsidRPr="006B009D">
        <w:rPr>
          <w:rFonts w:cs="Times New Roman"/>
          <w:color w:val="000000" w:themeColor="text1"/>
        </w:rPr>
        <w:t>条，天然落差</w:t>
      </w:r>
      <w:r w:rsidRPr="006B009D">
        <w:rPr>
          <w:rFonts w:cs="Times New Roman"/>
          <w:color w:val="000000" w:themeColor="text1"/>
        </w:rPr>
        <w:t>400m</w:t>
      </w:r>
      <w:r w:rsidRPr="006B009D">
        <w:rPr>
          <w:rFonts w:cs="Times New Roman"/>
          <w:color w:val="000000" w:themeColor="text1"/>
        </w:rPr>
        <w:t>，坡降</w:t>
      </w:r>
      <w:r w:rsidRPr="006B009D">
        <w:rPr>
          <w:rFonts w:cs="Times New Roman"/>
          <w:color w:val="000000" w:themeColor="text1"/>
        </w:rPr>
        <w:t>7.18‰</w:t>
      </w:r>
      <w:r w:rsidRPr="006B009D">
        <w:rPr>
          <w:rFonts w:cs="Times New Roman"/>
          <w:color w:val="000000" w:themeColor="text1"/>
        </w:rPr>
        <w:t>，多年平均流量约</w:t>
      </w:r>
      <w:r w:rsidRPr="006B009D">
        <w:rPr>
          <w:rFonts w:cs="Times New Roman"/>
          <w:color w:val="000000" w:themeColor="text1"/>
        </w:rPr>
        <w:t>58m</w:t>
      </w:r>
      <w:r w:rsidRPr="006B009D">
        <w:rPr>
          <w:rFonts w:cs="Times New Roman"/>
          <w:color w:val="000000" w:themeColor="text1"/>
          <w:vertAlign w:val="superscript"/>
        </w:rPr>
        <w:t>3</w:t>
      </w:r>
      <w:r w:rsidRPr="006B009D">
        <w:rPr>
          <w:rFonts w:cs="Times New Roman"/>
          <w:color w:val="000000" w:themeColor="text1"/>
        </w:rPr>
        <w:t>/s</w:t>
      </w:r>
      <w:r w:rsidRPr="006B009D">
        <w:rPr>
          <w:rFonts w:cs="Times New Roman"/>
          <w:color w:val="000000" w:themeColor="text1"/>
        </w:rPr>
        <w:t>，最枯流量仅</w:t>
      </w:r>
      <w:r w:rsidRPr="006B009D">
        <w:rPr>
          <w:rFonts w:cs="Times New Roman"/>
          <w:color w:val="000000" w:themeColor="text1"/>
        </w:rPr>
        <w:t>6.0m3/s</w:t>
      </w:r>
      <w:r w:rsidRPr="006B009D">
        <w:rPr>
          <w:rFonts w:cs="Times New Roman"/>
          <w:color w:val="000000" w:themeColor="text1"/>
        </w:rPr>
        <w:t>。沙港、游港为新墙河两大支流，其中沙港河发源于平江县团山宝贝岭，主要流经板江、月田、铁山口、公田、扬林街，于筻口镇的三港咀汇合游港后流入新墙河主流，流域面积</w:t>
      </w:r>
      <w:r w:rsidRPr="006B009D">
        <w:rPr>
          <w:rFonts w:cs="Times New Roman"/>
          <w:color w:val="000000" w:themeColor="text1"/>
        </w:rPr>
        <w:t>974.69km</w:t>
      </w:r>
      <w:r w:rsidRPr="006B009D">
        <w:rPr>
          <w:rFonts w:cs="Times New Roman"/>
          <w:color w:val="000000" w:themeColor="text1"/>
          <w:vertAlign w:val="superscript"/>
        </w:rPr>
        <w:t>2</w:t>
      </w:r>
      <w:r w:rsidRPr="006B009D">
        <w:rPr>
          <w:rFonts w:cs="Times New Roman"/>
          <w:color w:val="000000" w:themeColor="text1"/>
        </w:rPr>
        <w:t>，全长</w:t>
      </w:r>
      <w:r w:rsidRPr="006B009D">
        <w:rPr>
          <w:rFonts w:cs="Times New Roman"/>
          <w:color w:val="000000" w:themeColor="text1"/>
        </w:rPr>
        <w:t>79.60km</w:t>
      </w:r>
      <w:r w:rsidRPr="006B009D">
        <w:rPr>
          <w:rFonts w:cs="Times New Roman"/>
          <w:color w:val="000000" w:themeColor="text1"/>
        </w:rPr>
        <w:t>，县境内流域面积</w:t>
      </w:r>
      <w:r w:rsidRPr="006B009D">
        <w:rPr>
          <w:rFonts w:cs="Times New Roman"/>
          <w:color w:val="000000" w:themeColor="text1"/>
        </w:rPr>
        <w:t>904.64km</w:t>
      </w:r>
      <w:r w:rsidRPr="006B009D">
        <w:rPr>
          <w:rFonts w:cs="Times New Roman"/>
          <w:color w:val="000000" w:themeColor="text1"/>
          <w:vertAlign w:val="superscript"/>
        </w:rPr>
        <w:t>2</w:t>
      </w:r>
      <w:r w:rsidRPr="006B009D">
        <w:rPr>
          <w:rFonts w:cs="Times New Roman"/>
          <w:color w:val="000000" w:themeColor="text1"/>
        </w:rPr>
        <w:t>，长</w:t>
      </w:r>
      <w:r w:rsidRPr="006B009D">
        <w:rPr>
          <w:rFonts w:cs="Times New Roman"/>
          <w:color w:val="000000" w:themeColor="text1"/>
        </w:rPr>
        <w:t>69.60km</w:t>
      </w:r>
      <w:r w:rsidRPr="006B009D">
        <w:rPr>
          <w:rFonts w:cs="Times New Roman"/>
          <w:color w:val="000000" w:themeColor="text1"/>
        </w:rPr>
        <w:t>，平均流量</w:t>
      </w:r>
      <w:r w:rsidRPr="006B009D">
        <w:rPr>
          <w:rFonts w:cs="Times New Roman"/>
          <w:color w:val="000000" w:themeColor="text1"/>
        </w:rPr>
        <w:t>52.60 m</w:t>
      </w:r>
      <w:r w:rsidRPr="006B009D">
        <w:rPr>
          <w:rFonts w:cs="Times New Roman"/>
          <w:color w:val="000000" w:themeColor="text1"/>
          <w:vertAlign w:val="superscript"/>
        </w:rPr>
        <w:t>3</w:t>
      </w:r>
      <w:r w:rsidRPr="006B009D">
        <w:rPr>
          <w:rFonts w:cs="Times New Roman"/>
          <w:color w:val="000000" w:themeColor="text1"/>
        </w:rPr>
        <w:t>/s</w:t>
      </w:r>
      <w:r w:rsidRPr="006B009D">
        <w:rPr>
          <w:rFonts w:cs="Times New Roman"/>
          <w:color w:val="000000" w:themeColor="text1"/>
        </w:rPr>
        <w:t>，平均坡降</w:t>
      </w:r>
      <w:r w:rsidRPr="006B009D">
        <w:rPr>
          <w:rFonts w:cs="Times New Roman"/>
          <w:color w:val="000000" w:themeColor="text1"/>
        </w:rPr>
        <w:t>1.25‰</w:t>
      </w:r>
      <w:r w:rsidRPr="006B009D">
        <w:rPr>
          <w:rFonts w:cs="Times New Roman"/>
          <w:color w:val="000000" w:themeColor="text1"/>
        </w:rPr>
        <w:t>。游港河发源于临湘市龙窖山，由西塘入岳阳县境，经筻口至三港嘴汇入新墙河主流，流域面积</w:t>
      </w:r>
      <w:r w:rsidRPr="006B009D">
        <w:rPr>
          <w:rFonts w:cs="Times New Roman"/>
          <w:color w:val="000000" w:themeColor="text1"/>
        </w:rPr>
        <w:t>973km</w:t>
      </w:r>
      <w:r w:rsidRPr="006B009D">
        <w:rPr>
          <w:rFonts w:cs="Times New Roman"/>
          <w:color w:val="000000" w:themeColor="text1"/>
          <w:vertAlign w:val="superscript"/>
        </w:rPr>
        <w:t>2</w:t>
      </w:r>
      <w:r w:rsidRPr="006B009D">
        <w:rPr>
          <w:rFonts w:cs="Times New Roman"/>
          <w:color w:val="000000" w:themeColor="text1"/>
        </w:rPr>
        <w:t>，全长</w:t>
      </w:r>
      <w:r w:rsidRPr="006B009D">
        <w:rPr>
          <w:rFonts w:cs="Times New Roman"/>
          <w:color w:val="000000" w:themeColor="text1"/>
        </w:rPr>
        <w:t>85.20km</w:t>
      </w:r>
      <w:r w:rsidRPr="006B009D">
        <w:rPr>
          <w:rFonts w:cs="Times New Roman"/>
          <w:color w:val="000000" w:themeColor="text1"/>
        </w:rPr>
        <w:t>，县境内流域面积</w:t>
      </w:r>
      <w:r w:rsidRPr="006B009D">
        <w:rPr>
          <w:rFonts w:cs="Times New Roman"/>
          <w:color w:val="000000" w:themeColor="text1"/>
        </w:rPr>
        <w:t>275km</w:t>
      </w:r>
      <w:r w:rsidRPr="006B009D">
        <w:rPr>
          <w:rFonts w:cs="Times New Roman"/>
          <w:color w:val="000000" w:themeColor="text1"/>
          <w:vertAlign w:val="superscript"/>
        </w:rPr>
        <w:t>2</w:t>
      </w:r>
      <w:r w:rsidRPr="006B009D">
        <w:rPr>
          <w:rFonts w:cs="Times New Roman"/>
          <w:color w:val="000000" w:themeColor="text1"/>
        </w:rPr>
        <w:t>，长</w:t>
      </w:r>
      <w:r w:rsidRPr="006B009D">
        <w:rPr>
          <w:rFonts w:cs="Times New Roman"/>
          <w:color w:val="000000" w:themeColor="text1"/>
        </w:rPr>
        <w:t>19km</w:t>
      </w:r>
      <w:r w:rsidRPr="006B009D">
        <w:rPr>
          <w:rFonts w:cs="Times New Roman"/>
          <w:color w:val="000000" w:themeColor="text1"/>
        </w:rPr>
        <w:t>，平均流量</w:t>
      </w:r>
      <w:r w:rsidRPr="006B009D">
        <w:rPr>
          <w:rFonts w:cs="Times New Roman"/>
          <w:color w:val="000000" w:themeColor="text1"/>
        </w:rPr>
        <w:t>18.49m</w:t>
      </w:r>
      <w:r w:rsidRPr="006B009D">
        <w:rPr>
          <w:rFonts w:cs="Times New Roman"/>
          <w:color w:val="000000" w:themeColor="text1"/>
          <w:vertAlign w:val="superscript"/>
        </w:rPr>
        <w:t>3</w:t>
      </w:r>
      <w:r w:rsidRPr="006B009D">
        <w:rPr>
          <w:rFonts w:cs="Times New Roman"/>
          <w:color w:val="000000" w:themeColor="text1"/>
        </w:rPr>
        <w:t>/s</w:t>
      </w:r>
      <w:r w:rsidRPr="006B009D">
        <w:rPr>
          <w:rFonts w:cs="Times New Roman"/>
          <w:color w:val="000000" w:themeColor="text1"/>
        </w:rPr>
        <w:t>，天然落差</w:t>
      </w:r>
      <w:r w:rsidRPr="006B009D">
        <w:rPr>
          <w:rFonts w:cs="Times New Roman"/>
          <w:color w:val="000000" w:themeColor="text1"/>
        </w:rPr>
        <w:t>715m</w:t>
      </w:r>
      <w:r w:rsidRPr="006B009D">
        <w:rPr>
          <w:rFonts w:cs="Times New Roman"/>
          <w:color w:val="000000" w:themeColor="text1"/>
        </w:rPr>
        <w:t>，坡降</w:t>
      </w:r>
      <w:r w:rsidRPr="006B009D">
        <w:rPr>
          <w:rFonts w:cs="Times New Roman"/>
          <w:color w:val="000000" w:themeColor="text1"/>
        </w:rPr>
        <w:t>1.50‰</w:t>
      </w:r>
      <w:r w:rsidRPr="006B009D">
        <w:rPr>
          <w:rFonts w:cs="Times New Roman"/>
          <w:color w:val="000000" w:themeColor="text1"/>
        </w:rPr>
        <w:t>。沙港、游港河自三港嘴汇流后经新墙、荣家湾从破岚口入东洞庭湖，三港嘴至破岚口区间长</w:t>
      </w:r>
      <w:r w:rsidRPr="006B009D">
        <w:rPr>
          <w:rFonts w:cs="Times New Roman"/>
          <w:color w:val="000000" w:themeColor="text1"/>
        </w:rPr>
        <w:t>26.80km</w:t>
      </w:r>
      <w:r w:rsidRPr="006B009D">
        <w:rPr>
          <w:rFonts w:cs="Times New Roman"/>
          <w:color w:val="000000" w:themeColor="text1"/>
        </w:rPr>
        <w:t>，区间流域面积</w:t>
      </w:r>
      <w:r w:rsidRPr="006B009D">
        <w:rPr>
          <w:rFonts w:cs="Times New Roman"/>
          <w:color w:val="000000" w:themeColor="text1"/>
        </w:rPr>
        <w:t>418 km</w:t>
      </w:r>
      <w:r w:rsidRPr="006B009D">
        <w:rPr>
          <w:rFonts w:cs="Times New Roman"/>
          <w:color w:val="000000" w:themeColor="text1"/>
          <w:vertAlign w:val="superscript"/>
        </w:rPr>
        <w:t>2</w:t>
      </w:r>
      <w:r w:rsidRPr="006B009D">
        <w:rPr>
          <w:rFonts w:cs="Times New Roman"/>
          <w:color w:val="000000" w:themeColor="text1"/>
        </w:rPr>
        <w:t>，平均坡降</w:t>
      </w:r>
      <w:r w:rsidRPr="006B009D">
        <w:rPr>
          <w:rFonts w:cs="Times New Roman"/>
          <w:color w:val="000000" w:themeColor="text1"/>
        </w:rPr>
        <w:t>1.75‰</w:t>
      </w:r>
      <w:r w:rsidRPr="006B009D">
        <w:rPr>
          <w:rFonts w:cs="Times New Roman"/>
          <w:color w:val="000000" w:themeColor="text1"/>
        </w:rPr>
        <w:t>。</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城南河位于岳阳县城以南，经荣湾水库流入新墙河，为一条小溪流。根据现场调查，其主要功能是农业灌溉，冬季枯水期常常发生断流。</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白洋水库位于岳阳县城东北，小（一）型水库，库容</w:t>
      </w:r>
      <w:r w:rsidRPr="006B009D">
        <w:rPr>
          <w:rFonts w:cs="Times New Roman"/>
          <w:color w:val="000000" w:themeColor="text1"/>
        </w:rPr>
        <w:t>359</w:t>
      </w:r>
      <w:r w:rsidRPr="006B009D">
        <w:rPr>
          <w:rFonts w:cs="Times New Roman"/>
          <w:color w:val="000000" w:themeColor="text1"/>
        </w:rPr>
        <w:t>万</w:t>
      </w:r>
      <w:r w:rsidRPr="006B009D">
        <w:rPr>
          <w:rFonts w:cs="Times New Roman"/>
          <w:color w:val="000000" w:themeColor="text1"/>
        </w:rPr>
        <w:t>m</w:t>
      </w:r>
      <w:r w:rsidRPr="006B009D">
        <w:rPr>
          <w:rFonts w:cs="Times New Roman"/>
          <w:color w:val="000000" w:themeColor="text1"/>
          <w:vertAlign w:val="superscript"/>
        </w:rPr>
        <w:t>3</w:t>
      </w:r>
      <w:r w:rsidRPr="006B009D">
        <w:rPr>
          <w:rFonts w:cs="Times New Roman"/>
          <w:color w:val="000000" w:themeColor="text1"/>
        </w:rPr>
        <w:t>，其水质执行《渔业水质标准》（</w:t>
      </w:r>
      <w:r w:rsidRPr="006B009D">
        <w:rPr>
          <w:rFonts w:cs="Times New Roman"/>
          <w:color w:val="000000" w:themeColor="text1"/>
        </w:rPr>
        <w:t>GB11607-89</w:t>
      </w:r>
      <w:r w:rsidRPr="006B009D">
        <w:rPr>
          <w:rFonts w:cs="Times New Roman"/>
          <w:color w:val="000000" w:themeColor="text1"/>
        </w:rPr>
        <w:t>），白洋水库与新墙河相接，水库入新墙河的出口上游约</w:t>
      </w:r>
      <w:r w:rsidRPr="006B009D">
        <w:rPr>
          <w:rFonts w:cs="Times New Roman"/>
          <w:color w:val="000000" w:themeColor="text1"/>
        </w:rPr>
        <w:t>3.3km</w:t>
      </w:r>
      <w:r w:rsidRPr="006B009D">
        <w:rPr>
          <w:rFonts w:cs="Times New Roman"/>
          <w:color w:val="000000" w:themeColor="text1"/>
        </w:rPr>
        <w:t>处为六合垸，即原县城饮用水取水口（目前的备用水源地）。</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lastRenderedPageBreak/>
        <w:t>新墙水库位于工业集中区东侧约</w:t>
      </w:r>
      <w:r w:rsidRPr="006B009D">
        <w:rPr>
          <w:rFonts w:cs="Times New Roman"/>
          <w:color w:val="000000" w:themeColor="text1"/>
        </w:rPr>
        <w:t>4</w:t>
      </w:r>
      <w:r w:rsidRPr="006B009D">
        <w:rPr>
          <w:rFonts w:cs="Times New Roman"/>
          <w:color w:val="000000" w:themeColor="text1"/>
        </w:rPr>
        <w:t>公里，通过明渠接岳阳县铁山水库，可提供充足的水资源，岳阳县城、工业集中区、新墙水厂均于此取水。新墙水库建于</w:t>
      </w:r>
      <w:r w:rsidRPr="006B009D">
        <w:rPr>
          <w:rFonts w:cs="Times New Roman"/>
          <w:color w:val="000000" w:themeColor="text1"/>
        </w:rPr>
        <w:t>1958</w:t>
      </w:r>
      <w:r w:rsidRPr="006B009D">
        <w:rPr>
          <w:rFonts w:cs="Times New Roman"/>
          <w:color w:val="000000" w:themeColor="text1"/>
        </w:rPr>
        <w:t>年，大坝长</w:t>
      </w:r>
      <w:r w:rsidRPr="006B009D">
        <w:rPr>
          <w:rFonts w:cs="Times New Roman"/>
          <w:color w:val="000000" w:themeColor="text1"/>
        </w:rPr>
        <w:t>520</w:t>
      </w:r>
      <w:r w:rsidRPr="006B009D">
        <w:rPr>
          <w:rFonts w:cs="Times New Roman"/>
          <w:color w:val="000000" w:themeColor="text1"/>
        </w:rPr>
        <w:t>米，海拔高</w:t>
      </w:r>
      <w:r w:rsidRPr="006B009D">
        <w:rPr>
          <w:rFonts w:cs="Times New Roman"/>
          <w:color w:val="000000" w:themeColor="text1"/>
        </w:rPr>
        <w:t>49</w:t>
      </w:r>
      <w:r w:rsidRPr="006B009D">
        <w:rPr>
          <w:rFonts w:cs="Times New Roman"/>
          <w:color w:val="000000" w:themeColor="text1"/>
        </w:rPr>
        <w:t>米，库容</w:t>
      </w:r>
      <w:r w:rsidRPr="006B009D">
        <w:rPr>
          <w:rFonts w:cs="Times New Roman"/>
          <w:color w:val="000000" w:themeColor="text1"/>
        </w:rPr>
        <w:t>749</w:t>
      </w:r>
      <w:r w:rsidRPr="006B009D">
        <w:rPr>
          <w:rFonts w:cs="Times New Roman"/>
          <w:color w:val="000000" w:themeColor="text1"/>
        </w:rPr>
        <w:t>万立方米，最大水面</w:t>
      </w:r>
      <w:r w:rsidRPr="006B009D">
        <w:rPr>
          <w:rFonts w:cs="Times New Roman"/>
          <w:color w:val="000000" w:themeColor="text1"/>
        </w:rPr>
        <w:t>1800</w:t>
      </w:r>
      <w:r w:rsidRPr="006B009D">
        <w:rPr>
          <w:rFonts w:cs="Times New Roman"/>
          <w:color w:val="000000" w:themeColor="text1"/>
        </w:rPr>
        <w:t>亩，集雨面积</w:t>
      </w:r>
      <w:r w:rsidRPr="006B009D">
        <w:rPr>
          <w:rFonts w:cs="Times New Roman"/>
          <w:color w:val="000000" w:themeColor="text1"/>
        </w:rPr>
        <w:t>11.86</w:t>
      </w:r>
      <w:r w:rsidRPr="006B009D">
        <w:rPr>
          <w:rFonts w:cs="Times New Roman"/>
          <w:color w:val="000000" w:themeColor="text1"/>
        </w:rPr>
        <w:t>平方公里，灌溉面积</w:t>
      </w:r>
      <w:r w:rsidRPr="006B009D">
        <w:rPr>
          <w:rFonts w:cs="Times New Roman"/>
          <w:color w:val="000000" w:themeColor="text1"/>
        </w:rPr>
        <w:t>4000</w:t>
      </w:r>
      <w:r w:rsidRPr="006B009D">
        <w:rPr>
          <w:rFonts w:cs="Times New Roman"/>
          <w:color w:val="000000" w:themeColor="text1"/>
        </w:rPr>
        <w:t>亩，境内联河、袁家岭、水库、双港、高桥、寺塘、上游、清水等</w:t>
      </w:r>
      <w:r w:rsidRPr="006B009D">
        <w:rPr>
          <w:rFonts w:cs="Times New Roman"/>
          <w:color w:val="000000" w:themeColor="text1"/>
        </w:rPr>
        <w:t>8</w:t>
      </w:r>
      <w:r w:rsidRPr="006B009D">
        <w:rPr>
          <w:rFonts w:cs="Times New Roman"/>
          <w:color w:val="000000" w:themeColor="text1"/>
        </w:rPr>
        <w:t>个村均能受益。</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县境湖泊有与长江相通的东洞庭湖，有与境内河流相连的内湖。东洞庭湖面积</w:t>
      </w:r>
      <w:r w:rsidRPr="006B009D">
        <w:rPr>
          <w:rFonts w:cs="Times New Roman"/>
          <w:color w:val="000000" w:themeColor="text1"/>
        </w:rPr>
        <w:t>1327.80km</w:t>
      </w:r>
      <w:r w:rsidRPr="006B009D">
        <w:rPr>
          <w:rFonts w:cs="Times New Roman"/>
          <w:color w:val="000000" w:themeColor="text1"/>
          <w:vertAlign w:val="superscript"/>
        </w:rPr>
        <w:t>2</w:t>
      </w:r>
      <w:r w:rsidRPr="006B009D">
        <w:rPr>
          <w:rFonts w:cs="Times New Roman"/>
          <w:color w:val="000000" w:themeColor="text1"/>
        </w:rPr>
        <w:t>。县境尚有大小内湖</w:t>
      </w:r>
      <w:r w:rsidRPr="006B009D">
        <w:rPr>
          <w:rFonts w:cs="Times New Roman"/>
          <w:color w:val="000000" w:themeColor="text1"/>
        </w:rPr>
        <w:t>22</w:t>
      </w:r>
      <w:r w:rsidRPr="006B009D">
        <w:rPr>
          <w:rFonts w:cs="Times New Roman"/>
          <w:color w:val="000000" w:themeColor="text1"/>
        </w:rPr>
        <w:t>个。</w:t>
      </w:r>
    </w:p>
    <w:p w:rsidR="00304D7C" w:rsidRPr="006B009D" w:rsidRDefault="00340CC8">
      <w:pPr>
        <w:pStyle w:val="2"/>
        <w:rPr>
          <w:color w:val="000000" w:themeColor="text1"/>
        </w:rPr>
      </w:pPr>
      <w:bookmarkStart w:id="238" w:name="_Toc524872150"/>
      <w:r w:rsidRPr="006B009D">
        <w:rPr>
          <w:rFonts w:hint="eastAsia"/>
          <w:color w:val="000000" w:themeColor="text1"/>
        </w:rPr>
        <w:t>水文地质</w:t>
      </w:r>
      <w:bookmarkEnd w:id="238"/>
    </w:p>
    <w:p w:rsidR="00304D7C" w:rsidRPr="006B009D" w:rsidRDefault="00340CC8">
      <w:pPr>
        <w:ind w:firstLine="480"/>
        <w:rPr>
          <w:rFonts w:cs="Times New Roman"/>
          <w:color w:val="000000" w:themeColor="text1"/>
        </w:rPr>
      </w:pPr>
      <w:r w:rsidRPr="006B009D">
        <w:rPr>
          <w:rFonts w:cs="Times New Roman"/>
          <w:color w:val="000000" w:themeColor="text1"/>
        </w:rPr>
        <w:t>县境地下水主要类型有松散岩类孔隙水、碎屑岩类裂隙孔隙水、基岩裂隙水三大类型。储水构造主要有断裂充水带和向斜储水构造。地下水埋深度自东向西由深变浅，均为弱酸性极软淡水，矿化度小于</w:t>
      </w:r>
      <w:r w:rsidRPr="006B009D">
        <w:rPr>
          <w:rFonts w:cs="Times New Roman"/>
          <w:color w:val="000000" w:themeColor="text1"/>
        </w:rPr>
        <w:t>0.40g/l</w:t>
      </w:r>
      <w:r w:rsidRPr="006B009D">
        <w:rPr>
          <w:rFonts w:cs="Times New Roman"/>
          <w:color w:val="000000" w:themeColor="text1"/>
        </w:rPr>
        <w:t>，多为重碳酸钠氯化钙型水，重碳酸钙、重碳酸钙镁型水。评价区地下水主要类型为松散岩类孔隙水和碎屑岩类裂隙孔隙水。县境地下水主要靠大气降水补给，但西部湖区及湖滨平原还受外围地下水径流的侧向补给和河湖、稻田的渗漏补给。</w:t>
      </w:r>
    </w:p>
    <w:p w:rsidR="00304D7C" w:rsidRPr="006B009D" w:rsidRDefault="00340CC8">
      <w:pPr>
        <w:ind w:firstLine="480"/>
        <w:rPr>
          <w:rFonts w:cs="Times New Roman"/>
          <w:color w:val="000000" w:themeColor="text1"/>
        </w:rPr>
      </w:pPr>
      <w:r w:rsidRPr="006B009D">
        <w:rPr>
          <w:rFonts w:cs="Times New Roman"/>
          <w:color w:val="000000" w:themeColor="text1"/>
        </w:rPr>
        <w:t>松散岩类孔隙水产在第四系河流流相及河湖相堆积物中，水量之穷乏或丰富因地而异，分布于县境西部的东洞庭湖区和中部自北向南的麻塘</w:t>
      </w:r>
      <w:r w:rsidRPr="006B009D">
        <w:rPr>
          <w:rFonts w:cs="Times New Roman"/>
          <w:color w:val="000000" w:themeColor="text1"/>
        </w:rPr>
        <w:t>—</w:t>
      </w:r>
      <w:r w:rsidRPr="006B009D">
        <w:rPr>
          <w:rFonts w:cs="Times New Roman"/>
          <w:color w:val="000000" w:themeColor="text1"/>
        </w:rPr>
        <w:t>荣家湾</w:t>
      </w:r>
      <w:r w:rsidRPr="006B009D">
        <w:rPr>
          <w:rFonts w:cs="Times New Roman"/>
          <w:color w:val="000000" w:themeColor="text1"/>
        </w:rPr>
        <w:t>—</w:t>
      </w:r>
      <w:r w:rsidRPr="006B009D">
        <w:rPr>
          <w:rFonts w:cs="Times New Roman"/>
          <w:color w:val="000000" w:themeColor="text1"/>
        </w:rPr>
        <w:t>黄沙街一线两侧、新墙河水系沿河两岸，面积</w:t>
      </w:r>
      <w:r w:rsidRPr="006B009D">
        <w:rPr>
          <w:rFonts w:cs="Times New Roman"/>
          <w:color w:val="000000" w:themeColor="text1"/>
        </w:rPr>
        <w:t>1296.60km</w:t>
      </w:r>
      <w:r w:rsidRPr="006B009D">
        <w:rPr>
          <w:rFonts w:cs="Times New Roman"/>
          <w:color w:val="000000" w:themeColor="text1"/>
          <w:vertAlign w:val="superscript"/>
        </w:rPr>
        <w:t>2</w:t>
      </w:r>
      <w:r w:rsidRPr="006B009D">
        <w:rPr>
          <w:rFonts w:cs="Times New Roman"/>
          <w:color w:val="000000" w:themeColor="text1"/>
        </w:rPr>
        <w:t>，可分为双层结构孔隙和单层结构孔隙。单层结构孔隙分布于新墙河水系沿岸、河谷地区，储水量丰富，水埋深</w:t>
      </w:r>
      <w:r w:rsidRPr="006B009D">
        <w:rPr>
          <w:rFonts w:cs="Times New Roman"/>
          <w:color w:val="000000" w:themeColor="text1"/>
        </w:rPr>
        <w:t>0</w:t>
      </w:r>
      <w:r w:rsidRPr="006B009D">
        <w:rPr>
          <w:rFonts w:cs="Times New Roman"/>
          <w:color w:val="000000" w:themeColor="text1"/>
        </w:rPr>
        <w:t>～</w:t>
      </w:r>
      <w:r w:rsidRPr="006B009D">
        <w:rPr>
          <w:rFonts w:cs="Times New Roman"/>
          <w:color w:val="000000" w:themeColor="text1"/>
        </w:rPr>
        <w:t>5m</w:t>
      </w:r>
      <w:r w:rsidRPr="006B009D">
        <w:rPr>
          <w:rFonts w:cs="Times New Roman"/>
          <w:color w:val="000000" w:themeColor="text1"/>
        </w:rPr>
        <w:t>，顶板埋深小于</w:t>
      </w:r>
      <w:r w:rsidRPr="006B009D">
        <w:rPr>
          <w:rFonts w:cs="Times New Roman"/>
          <w:color w:val="000000" w:themeColor="text1"/>
        </w:rPr>
        <w:t>3m</w:t>
      </w:r>
      <w:r w:rsidRPr="006B009D">
        <w:rPr>
          <w:rFonts w:cs="Times New Roman"/>
          <w:color w:val="000000" w:themeColor="text1"/>
        </w:rPr>
        <w:t>；双层结构孔隙主要分布在东洞庭湖及湖滨区，荣家湾</w:t>
      </w:r>
      <w:r w:rsidRPr="006B009D">
        <w:rPr>
          <w:rFonts w:cs="Times New Roman"/>
          <w:color w:val="000000" w:themeColor="text1"/>
        </w:rPr>
        <w:t>—</w:t>
      </w:r>
      <w:r w:rsidRPr="006B009D">
        <w:rPr>
          <w:rFonts w:cs="Times New Roman"/>
          <w:color w:val="000000" w:themeColor="text1"/>
        </w:rPr>
        <w:t>黄沙街储水量浅水贫乏，深水中等；鹿角</w:t>
      </w:r>
      <w:r w:rsidRPr="006B009D">
        <w:rPr>
          <w:rFonts w:cs="Times New Roman"/>
          <w:color w:val="000000" w:themeColor="text1"/>
        </w:rPr>
        <w:t>—</w:t>
      </w:r>
      <w:r w:rsidRPr="006B009D">
        <w:rPr>
          <w:rFonts w:cs="Times New Roman"/>
          <w:color w:val="000000" w:themeColor="text1"/>
        </w:rPr>
        <w:t>大明储水量浅部中等，深部丰富；东洞庭湖及湖滨</w:t>
      </w:r>
      <w:r w:rsidRPr="006B009D">
        <w:rPr>
          <w:rFonts w:cs="Times New Roman"/>
          <w:color w:val="000000" w:themeColor="text1"/>
        </w:rPr>
        <w:t>—</w:t>
      </w:r>
      <w:r w:rsidRPr="006B009D">
        <w:rPr>
          <w:rFonts w:cs="Times New Roman"/>
          <w:color w:val="000000" w:themeColor="text1"/>
        </w:rPr>
        <w:t>新墙河三角洲储水量丰富，水埋深</w:t>
      </w:r>
      <w:r w:rsidRPr="006B009D">
        <w:rPr>
          <w:rFonts w:cs="Times New Roman"/>
          <w:color w:val="000000" w:themeColor="text1"/>
        </w:rPr>
        <w:t>0</w:t>
      </w:r>
      <w:r w:rsidRPr="006B009D">
        <w:rPr>
          <w:rFonts w:cs="Times New Roman"/>
          <w:color w:val="000000" w:themeColor="text1"/>
        </w:rPr>
        <w:t>～</w:t>
      </w:r>
      <w:r w:rsidRPr="006B009D">
        <w:rPr>
          <w:rFonts w:cs="Times New Roman"/>
          <w:color w:val="000000" w:themeColor="text1"/>
        </w:rPr>
        <w:t>5m</w:t>
      </w:r>
      <w:r w:rsidRPr="006B009D">
        <w:rPr>
          <w:rFonts w:cs="Times New Roman"/>
          <w:color w:val="000000" w:themeColor="text1"/>
        </w:rPr>
        <w:t>，顶板埋深</w:t>
      </w:r>
      <w:r w:rsidRPr="006B009D">
        <w:rPr>
          <w:rFonts w:cs="Times New Roman"/>
          <w:color w:val="000000" w:themeColor="text1"/>
        </w:rPr>
        <w:t>10</w:t>
      </w:r>
      <w:r w:rsidRPr="006B009D">
        <w:rPr>
          <w:rFonts w:cs="Times New Roman"/>
          <w:color w:val="000000" w:themeColor="text1"/>
        </w:rPr>
        <w:t>～</w:t>
      </w:r>
      <w:r w:rsidRPr="006B009D">
        <w:rPr>
          <w:rFonts w:cs="Times New Roman"/>
          <w:color w:val="000000" w:themeColor="text1"/>
        </w:rPr>
        <w:t>36 m</w:t>
      </w:r>
      <w:r w:rsidRPr="006B009D">
        <w:rPr>
          <w:rFonts w:cs="Times New Roman"/>
          <w:color w:val="000000" w:themeColor="text1"/>
        </w:rPr>
        <w:t>。</w:t>
      </w:r>
    </w:p>
    <w:p w:rsidR="00304D7C" w:rsidRPr="006B009D" w:rsidRDefault="00340CC8">
      <w:pPr>
        <w:ind w:firstLine="480"/>
        <w:rPr>
          <w:rFonts w:cs="Times New Roman"/>
          <w:color w:val="000000" w:themeColor="text1"/>
        </w:rPr>
      </w:pPr>
      <w:r w:rsidRPr="006B009D">
        <w:rPr>
          <w:rFonts w:cs="Times New Roman"/>
          <w:color w:val="000000" w:themeColor="text1"/>
        </w:rPr>
        <w:t>碎屑岩类裂隙孔隙水存在于白垩系、第三系的分布区，分布在县境中部，面积</w:t>
      </w:r>
      <w:r w:rsidRPr="006B009D">
        <w:rPr>
          <w:rFonts w:cs="Times New Roman"/>
          <w:color w:val="000000" w:themeColor="text1"/>
        </w:rPr>
        <w:t>399.60km</w:t>
      </w:r>
      <w:r w:rsidRPr="006B009D">
        <w:rPr>
          <w:rFonts w:cs="Times New Roman"/>
          <w:color w:val="000000" w:themeColor="text1"/>
          <w:vertAlign w:val="superscript"/>
        </w:rPr>
        <w:t>2</w:t>
      </w:r>
      <w:r w:rsidRPr="006B009D">
        <w:rPr>
          <w:rFonts w:cs="Times New Roman"/>
          <w:color w:val="000000" w:themeColor="text1"/>
        </w:rPr>
        <w:t>，储水量贫乏，水埋深</w:t>
      </w:r>
      <w:r w:rsidRPr="006B009D">
        <w:rPr>
          <w:rFonts w:cs="Times New Roman"/>
          <w:color w:val="000000" w:themeColor="text1"/>
        </w:rPr>
        <w:t>0</w:t>
      </w:r>
      <w:r w:rsidRPr="006B009D">
        <w:rPr>
          <w:rFonts w:cs="Times New Roman"/>
          <w:color w:val="000000" w:themeColor="text1"/>
        </w:rPr>
        <w:t>～</w:t>
      </w:r>
      <w:r w:rsidRPr="006B009D">
        <w:rPr>
          <w:rFonts w:cs="Times New Roman"/>
          <w:color w:val="000000" w:themeColor="text1"/>
        </w:rPr>
        <w:t>7m</w:t>
      </w:r>
      <w:r w:rsidRPr="006B009D">
        <w:rPr>
          <w:rFonts w:cs="Times New Roman"/>
          <w:color w:val="000000" w:themeColor="text1"/>
        </w:rPr>
        <w:t>，顶板埋深小于</w:t>
      </w:r>
      <w:r w:rsidRPr="006B009D">
        <w:rPr>
          <w:rFonts w:cs="Times New Roman"/>
          <w:color w:val="000000" w:themeColor="text1"/>
        </w:rPr>
        <w:t>3m</w:t>
      </w:r>
      <w:r w:rsidRPr="006B009D">
        <w:rPr>
          <w:rFonts w:cs="Times New Roman"/>
          <w:color w:val="000000" w:themeColor="text1"/>
        </w:rPr>
        <w:t>。</w:t>
      </w:r>
    </w:p>
    <w:p w:rsidR="00304D7C" w:rsidRPr="006B009D" w:rsidRDefault="00340CC8">
      <w:pPr>
        <w:pStyle w:val="2"/>
        <w:rPr>
          <w:color w:val="000000" w:themeColor="text1"/>
        </w:rPr>
      </w:pPr>
      <w:bookmarkStart w:id="239" w:name="_Toc524872151"/>
      <w:r w:rsidRPr="006B009D">
        <w:rPr>
          <w:color w:val="000000" w:themeColor="text1"/>
        </w:rPr>
        <w:t>自然资源</w:t>
      </w:r>
      <w:bookmarkEnd w:id="239"/>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岳阳县属于中亚热带常绿叶阔叶林带，是中亚、北亚及温带的过渡型植被，境内记录到的木本类植物</w:t>
      </w:r>
      <w:r w:rsidRPr="006B009D">
        <w:rPr>
          <w:rFonts w:cs="Times New Roman"/>
          <w:color w:val="000000" w:themeColor="text1"/>
        </w:rPr>
        <w:t>829</w:t>
      </w:r>
      <w:r w:rsidRPr="006B009D">
        <w:rPr>
          <w:rFonts w:cs="Times New Roman"/>
          <w:color w:val="000000" w:themeColor="text1"/>
        </w:rPr>
        <w:t>种，其中乡土树种</w:t>
      </w:r>
      <w:r w:rsidRPr="006B009D">
        <w:rPr>
          <w:rFonts w:cs="Times New Roman"/>
          <w:color w:val="000000" w:themeColor="text1"/>
        </w:rPr>
        <w:t>655</w:t>
      </w:r>
      <w:r w:rsidRPr="006B009D">
        <w:rPr>
          <w:rFonts w:cs="Times New Roman"/>
          <w:color w:val="000000" w:themeColor="text1"/>
        </w:rPr>
        <w:t>种，用材树种主要有杉、松、樟、枫、檫、楠、桐、柏等，果木树种主要有桃、李、梨、桔等。竹类有楠</w:t>
      </w:r>
      <w:r w:rsidRPr="006B009D">
        <w:rPr>
          <w:rFonts w:cs="Times New Roman"/>
          <w:color w:val="000000" w:themeColor="text1"/>
        </w:rPr>
        <w:lastRenderedPageBreak/>
        <w:t>竹、凤凰竹等十余种，水生植物有芦苇、莲藕、茭白、席草等百余种。主要农作物有水稻、棉花、油菜、芝麻、花生、薯类、蚕豆、黄豆、绿豆、湘莲等。由于人类活动的干扰，植被分布的地域差异较大。</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县境内记录到的野生动物</w:t>
      </w:r>
      <w:r w:rsidRPr="006B009D">
        <w:rPr>
          <w:rFonts w:cs="Times New Roman"/>
          <w:color w:val="000000" w:themeColor="text1"/>
        </w:rPr>
        <w:t>500</w:t>
      </w:r>
      <w:r w:rsidRPr="006B009D">
        <w:rPr>
          <w:rFonts w:cs="Times New Roman"/>
          <w:color w:val="000000" w:themeColor="text1"/>
        </w:rPr>
        <w:t>种，即兽类</w:t>
      </w:r>
      <w:r w:rsidRPr="006B009D">
        <w:rPr>
          <w:rFonts w:cs="Times New Roman"/>
          <w:color w:val="000000" w:themeColor="text1"/>
        </w:rPr>
        <w:t>22</w:t>
      </w:r>
      <w:r w:rsidRPr="006B009D">
        <w:rPr>
          <w:rFonts w:cs="Times New Roman"/>
          <w:color w:val="000000" w:themeColor="text1"/>
        </w:rPr>
        <w:t>种，鸟类</w:t>
      </w:r>
      <w:r w:rsidRPr="006B009D">
        <w:rPr>
          <w:rFonts w:cs="Times New Roman"/>
          <w:color w:val="000000" w:themeColor="text1"/>
        </w:rPr>
        <w:t>266</w:t>
      </w:r>
      <w:r w:rsidRPr="006B009D">
        <w:rPr>
          <w:rFonts w:cs="Times New Roman"/>
          <w:color w:val="000000" w:themeColor="text1"/>
        </w:rPr>
        <w:t>种，虫类</w:t>
      </w:r>
      <w:r w:rsidRPr="006B009D">
        <w:rPr>
          <w:rFonts w:cs="Times New Roman"/>
          <w:color w:val="000000" w:themeColor="text1"/>
        </w:rPr>
        <w:t>195</w:t>
      </w:r>
      <w:r w:rsidRPr="006B009D">
        <w:rPr>
          <w:rFonts w:cs="Times New Roman"/>
          <w:color w:val="000000" w:themeColor="text1"/>
        </w:rPr>
        <w:t>种，其它</w:t>
      </w:r>
      <w:r w:rsidRPr="006B009D">
        <w:rPr>
          <w:rFonts w:cs="Times New Roman"/>
          <w:color w:val="000000" w:themeColor="text1"/>
        </w:rPr>
        <w:t>17</w:t>
      </w:r>
      <w:r w:rsidRPr="006B009D">
        <w:rPr>
          <w:rFonts w:cs="Times New Roman"/>
          <w:color w:val="000000" w:themeColor="text1"/>
        </w:rPr>
        <w:t>种。记录到的鱼类</w:t>
      </w:r>
      <w:r w:rsidRPr="006B009D">
        <w:rPr>
          <w:rFonts w:cs="Times New Roman"/>
          <w:color w:val="000000" w:themeColor="text1"/>
        </w:rPr>
        <w:t>114</w:t>
      </w:r>
      <w:r w:rsidRPr="006B009D">
        <w:rPr>
          <w:rFonts w:cs="Times New Roman"/>
          <w:color w:val="000000" w:themeColor="text1"/>
        </w:rPr>
        <w:t>种。家畜有猪、牛、羊、兔、猫、狗等，家禽有鸡、鸭、鹅、蜜峰等。项目区域周围基本为农田、旱地，捕食昆虫、鼠类的两栖类、爬行类动物较多。陆栖动物有田鼠及各种家畜家禽；新墙河流域水生动物以鱼、虾类为主，均为常见物种。</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岳阳县矿产资源丰富。境内已发现矿种</w:t>
      </w:r>
      <w:r w:rsidRPr="006B009D">
        <w:rPr>
          <w:rFonts w:cs="Times New Roman"/>
          <w:color w:val="000000" w:themeColor="text1"/>
        </w:rPr>
        <w:t>30</w:t>
      </w:r>
      <w:r w:rsidRPr="006B009D">
        <w:rPr>
          <w:rFonts w:cs="Times New Roman"/>
          <w:color w:val="000000" w:themeColor="text1"/>
        </w:rPr>
        <w:t>余种，主要是石煤、钒、独居石、高岭土、长石、瓷、硅砂、铁、温泉和矿泉水等。矿床（点）</w:t>
      </w:r>
      <w:r w:rsidRPr="006B009D">
        <w:rPr>
          <w:rFonts w:cs="Times New Roman"/>
          <w:color w:val="000000" w:themeColor="text1"/>
        </w:rPr>
        <w:t>114</w:t>
      </w:r>
      <w:r w:rsidRPr="006B009D">
        <w:rPr>
          <w:rFonts w:cs="Times New Roman"/>
          <w:color w:val="000000" w:themeColor="text1"/>
        </w:rPr>
        <w:t>处，小型规模以上的矿产地</w:t>
      </w:r>
      <w:r w:rsidRPr="006B009D">
        <w:rPr>
          <w:rFonts w:cs="Times New Roman"/>
          <w:color w:val="000000" w:themeColor="text1"/>
        </w:rPr>
        <w:t>18</w:t>
      </w:r>
      <w:r w:rsidRPr="006B009D">
        <w:rPr>
          <w:rFonts w:cs="Times New Roman"/>
          <w:color w:val="000000" w:themeColor="text1"/>
        </w:rPr>
        <w:t>处。其中，能源矿产有石油、铀；金属矿产有锰、矾、钹、钛、金、独居石等</w:t>
      </w:r>
      <w:r w:rsidRPr="006B009D">
        <w:rPr>
          <w:rFonts w:cs="Times New Roman"/>
          <w:color w:val="000000" w:themeColor="text1"/>
        </w:rPr>
        <w:t>6</w:t>
      </w:r>
      <w:r w:rsidRPr="006B009D">
        <w:rPr>
          <w:rFonts w:cs="Times New Roman"/>
          <w:color w:val="000000" w:themeColor="text1"/>
        </w:rPr>
        <w:t>种；非金属矿产有萤石、粘土、石英砂、建筑用石料、花岗岩、板岩、砂岩、长石、重晶石、磷矿、白云母、石灰岩、石榴子石、高岭土等</w:t>
      </w:r>
      <w:r w:rsidRPr="006B009D">
        <w:rPr>
          <w:rFonts w:cs="Times New Roman"/>
          <w:color w:val="000000" w:themeColor="text1"/>
        </w:rPr>
        <w:t>14</w:t>
      </w:r>
      <w:r w:rsidRPr="006B009D">
        <w:rPr>
          <w:rFonts w:cs="Times New Roman"/>
          <w:color w:val="000000" w:themeColor="text1"/>
        </w:rPr>
        <w:t>种；水气矿产有矿泉水、地热水等。除石英矿资源储量较大外，其余矿产规模均较小；优势矿种为石英矿、高岭土，潜在优势矿种为独居石、钛、矾。其中能源矿产石煤、铀主要分布在该县的新开镇、公田镇等乡镇；金属矿产矾矿（床）点分布于新开镇一带，独居石砂矿主要分布在筻口镇新墙河流域一带，有中型钛矿、小型石榴子矿伴生；非金属矿产重晶石矿床（点）主要分布于杨林乡，长石矿主要分布在新开镇和月田镇，高岭土矿主要分布在新开镇庙山一带，建筑用石料主要分布在新开、麻塘、步仙等乡镇，建筑用砂主要分布在县境西部沿洞庭湖一带和新墙河流域范围内；水气矿产地热水集中分布在公田镇，矿泉水主要分布在月田镇和张谷英镇。</w:t>
      </w:r>
    </w:p>
    <w:p w:rsidR="00304D7C" w:rsidRPr="006B009D" w:rsidRDefault="00340CC8">
      <w:pPr>
        <w:pStyle w:val="2"/>
        <w:rPr>
          <w:color w:val="000000" w:themeColor="text1"/>
        </w:rPr>
      </w:pPr>
      <w:bookmarkStart w:id="240" w:name="_Toc524872152"/>
      <w:r w:rsidRPr="006B009D">
        <w:rPr>
          <w:color w:val="000000" w:themeColor="text1"/>
        </w:rPr>
        <w:t>东洞庭湖自然保护区概况</w:t>
      </w:r>
      <w:bookmarkEnd w:id="240"/>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东洞庭湖国家级自然保护区，位于湖南省岳阳市境内，面积</w:t>
      </w:r>
      <w:r w:rsidRPr="006B009D">
        <w:rPr>
          <w:rFonts w:cs="Times New Roman"/>
          <w:color w:val="000000" w:themeColor="text1"/>
        </w:rPr>
        <w:t>190300</w:t>
      </w:r>
      <w:r w:rsidRPr="006B009D">
        <w:rPr>
          <w:rFonts w:cs="Times New Roman"/>
          <w:color w:val="000000" w:themeColor="text1"/>
        </w:rPr>
        <w:t>公顷，</w:t>
      </w:r>
      <w:r w:rsidRPr="006B009D">
        <w:rPr>
          <w:rFonts w:cs="Times New Roman"/>
          <w:color w:val="000000" w:themeColor="text1"/>
        </w:rPr>
        <w:t>1984</w:t>
      </w:r>
      <w:r w:rsidRPr="006B009D">
        <w:rPr>
          <w:rFonts w:cs="Times New Roman"/>
          <w:color w:val="000000" w:themeColor="text1"/>
        </w:rPr>
        <w:t>年建立省级自然保护区，</w:t>
      </w:r>
      <w:r w:rsidRPr="006B009D">
        <w:rPr>
          <w:rFonts w:cs="Times New Roman"/>
          <w:color w:val="000000" w:themeColor="text1"/>
        </w:rPr>
        <w:t>1992</w:t>
      </w:r>
      <w:r w:rsidRPr="006B009D">
        <w:rPr>
          <w:rFonts w:cs="Times New Roman"/>
          <w:color w:val="000000" w:themeColor="text1"/>
        </w:rPr>
        <w:t>年被列入</w:t>
      </w:r>
      <w:r w:rsidRPr="006B009D">
        <w:rPr>
          <w:rFonts w:cs="Times New Roman"/>
          <w:color w:val="000000" w:themeColor="text1"/>
        </w:rPr>
        <w:t>“</w:t>
      </w:r>
      <w:r w:rsidRPr="006B009D">
        <w:rPr>
          <w:rFonts w:cs="Times New Roman"/>
          <w:color w:val="000000" w:themeColor="text1"/>
        </w:rPr>
        <w:t>世界重要湿地名录</w:t>
      </w:r>
      <w:r w:rsidRPr="006B009D">
        <w:rPr>
          <w:rFonts w:cs="Times New Roman"/>
          <w:color w:val="000000" w:themeColor="text1"/>
        </w:rPr>
        <w:t>”</w:t>
      </w:r>
      <w:r w:rsidRPr="006B009D">
        <w:rPr>
          <w:rFonts w:cs="Times New Roman"/>
          <w:color w:val="000000" w:themeColor="text1"/>
        </w:rPr>
        <w:t>，</w:t>
      </w:r>
      <w:r w:rsidRPr="006B009D">
        <w:rPr>
          <w:rFonts w:cs="Times New Roman"/>
          <w:color w:val="000000" w:themeColor="text1"/>
        </w:rPr>
        <w:t>1994</w:t>
      </w:r>
      <w:r w:rsidRPr="006B009D">
        <w:rPr>
          <w:rFonts w:cs="Times New Roman"/>
          <w:color w:val="000000" w:themeColor="text1"/>
        </w:rPr>
        <w:t>年晋升为国家级，主要保护对象为湿地和珍稀鸟类。</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保护区为我国著名淡水湖洞庭湖的一部分，受长江和湘、资、沅、澧诸水系的水量周期升降影响，形成了水、沼泽、浅滩和低岸等复杂的自然地形。洪水带来的营养物质沉积，又给水生动植物繁衍提供了条件，加之地处中国冬季候鸟越</w:t>
      </w:r>
      <w:r w:rsidRPr="006B009D">
        <w:rPr>
          <w:rFonts w:cs="Times New Roman"/>
          <w:color w:val="000000" w:themeColor="text1"/>
        </w:rPr>
        <w:lastRenderedPageBreak/>
        <w:t>冬和夏季候鸟繁殖结合部，鸟类资源非常丰富，仅候鸟就有</w:t>
      </w:r>
      <w:r w:rsidRPr="006B009D">
        <w:rPr>
          <w:rFonts w:cs="Times New Roman"/>
          <w:color w:val="000000" w:themeColor="text1"/>
        </w:rPr>
        <w:t>158</w:t>
      </w:r>
      <w:r w:rsidRPr="006B009D">
        <w:rPr>
          <w:rFonts w:cs="Times New Roman"/>
          <w:color w:val="000000" w:themeColor="text1"/>
        </w:rPr>
        <w:t>种，其中有国家一级保护动物白鹤等</w:t>
      </w:r>
      <w:r w:rsidRPr="006B009D">
        <w:rPr>
          <w:rFonts w:cs="Times New Roman"/>
          <w:color w:val="000000" w:themeColor="text1"/>
        </w:rPr>
        <w:t>10</w:t>
      </w:r>
      <w:r w:rsidRPr="006B009D">
        <w:rPr>
          <w:rFonts w:cs="Times New Roman"/>
          <w:color w:val="000000" w:themeColor="text1"/>
        </w:rPr>
        <w:t>种，二级保护动物天鹅等</w:t>
      </w:r>
      <w:r w:rsidRPr="006B009D">
        <w:rPr>
          <w:rFonts w:cs="Times New Roman"/>
          <w:color w:val="000000" w:themeColor="text1"/>
        </w:rPr>
        <w:t>27</w:t>
      </w:r>
      <w:r w:rsidRPr="006B009D">
        <w:rPr>
          <w:rFonts w:cs="Times New Roman"/>
          <w:color w:val="000000" w:themeColor="text1"/>
        </w:rPr>
        <w:t>种，为我国及至全球重要的湿地和候鸟保护区。</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东洞庭湖是洞庭湖湖系中最大的湖泊，年平均过湖水量达</w:t>
      </w:r>
      <w:r w:rsidRPr="006B009D">
        <w:rPr>
          <w:rFonts w:cs="Times New Roman"/>
          <w:color w:val="000000" w:themeColor="text1"/>
        </w:rPr>
        <w:t>3126</w:t>
      </w:r>
      <w:r w:rsidRPr="006B009D">
        <w:rPr>
          <w:rFonts w:cs="Times New Roman"/>
          <w:color w:val="000000" w:themeColor="text1"/>
        </w:rPr>
        <w:t>亿立方米。常年湖容量</w:t>
      </w:r>
      <w:r w:rsidRPr="006B009D">
        <w:rPr>
          <w:rFonts w:cs="Times New Roman"/>
          <w:color w:val="000000" w:themeColor="text1"/>
        </w:rPr>
        <w:t>178</w:t>
      </w:r>
      <w:r w:rsidRPr="006B009D">
        <w:rPr>
          <w:rFonts w:cs="Times New Roman"/>
          <w:color w:val="000000" w:themeColor="text1"/>
        </w:rPr>
        <w:t>亿立方米，水深</w:t>
      </w:r>
      <w:r w:rsidRPr="006B009D">
        <w:rPr>
          <w:rFonts w:cs="Times New Roman"/>
          <w:color w:val="000000" w:themeColor="text1"/>
        </w:rPr>
        <w:t>4-22m</w:t>
      </w:r>
      <w:r w:rsidRPr="006B009D">
        <w:rPr>
          <w:rFonts w:cs="Times New Roman"/>
          <w:color w:val="000000" w:themeColor="text1"/>
        </w:rPr>
        <w:t>，最大水位落差为</w:t>
      </w:r>
      <w:r w:rsidRPr="006B009D">
        <w:rPr>
          <w:rFonts w:cs="Times New Roman"/>
          <w:color w:val="000000" w:themeColor="text1"/>
        </w:rPr>
        <w:t>17.76m</w:t>
      </w:r>
      <w:r w:rsidRPr="006B009D">
        <w:rPr>
          <w:rFonts w:cs="Times New Roman"/>
          <w:color w:val="000000" w:themeColor="text1"/>
        </w:rPr>
        <w:t>，</w:t>
      </w:r>
      <w:r w:rsidRPr="006B009D">
        <w:rPr>
          <w:rFonts w:cs="Times New Roman"/>
          <w:color w:val="000000" w:themeColor="text1"/>
        </w:rPr>
        <w:t>ph6.8-8.6</w:t>
      </w:r>
      <w:r w:rsidRPr="006B009D">
        <w:rPr>
          <w:rFonts w:cs="Times New Roman"/>
          <w:color w:val="000000" w:themeColor="text1"/>
        </w:rPr>
        <w:t>。它的地貌呈沟港纵横的湿地景观。土壤为湖沼土和河沼土。年平均气温为</w:t>
      </w:r>
      <w:r w:rsidRPr="006B009D">
        <w:rPr>
          <w:rFonts w:cs="Times New Roman"/>
          <w:color w:val="000000" w:themeColor="text1"/>
        </w:rPr>
        <w:t>17℃</w:t>
      </w:r>
      <w:r w:rsidRPr="006B009D">
        <w:rPr>
          <w:rFonts w:cs="Times New Roman"/>
          <w:color w:val="000000" w:themeColor="text1"/>
        </w:rPr>
        <w:t>，湖水年平均温度</w:t>
      </w:r>
      <w:r w:rsidRPr="006B009D">
        <w:rPr>
          <w:rFonts w:cs="Times New Roman"/>
          <w:color w:val="000000" w:themeColor="text1"/>
        </w:rPr>
        <w:t>17.5℃</w:t>
      </w:r>
      <w:r w:rsidRPr="006B009D">
        <w:rPr>
          <w:rFonts w:cs="Times New Roman"/>
          <w:color w:val="000000" w:themeColor="text1"/>
        </w:rPr>
        <w:t>，总降水量</w:t>
      </w:r>
      <w:r w:rsidRPr="006B009D">
        <w:rPr>
          <w:rFonts w:cs="Times New Roman"/>
          <w:color w:val="000000" w:themeColor="text1"/>
        </w:rPr>
        <w:t>1200-1330mm</w:t>
      </w:r>
      <w:r w:rsidRPr="006B009D">
        <w:rPr>
          <w:rFonts w:cs="Times New Roman"/>
          <w:color w:val="000000" w:themeColor="text1"/>
        </w:rPr>
        <w:t>，无霜期</w:t>
      </w:r>
      <w:r w:rsidRPr="006B009D">
        <w:rPr>
          <w:rFonts w:cs="Times New Roman"/>
          <w:color w:val="000000" w:themeColor="text1"/>
        </w:rPr>
        <w:t>258-275</w:t>
      </w:r>
      <w:r w:rsidRPr="006B009D">
        <w:rPr>
          <w:rFonts w:cs="Times New Roman"/>
          <w:color w:val="000000" w:themeColor="text1"/>
        </w:rPr>
        <w:t>天。该湖有丰富的沉水、浮水和挺水植物。记录到</w:t>
      </w:r>
      <w:r w:rsidRPr="006B009D">
        <w:rPr>
          <w:rFonts w:cs="Times New Roman"/>
          <w:color w:val="000000" w:themeColor="text1"/>
        </w:rPr>
        <w:t>131</w:t>
      </w:r>
      <w:r w:rsidRPr="006B009D">
        <w:rPr>
          <w:rFonts w:cs="Times New Roman"/>
          <w:color w:val="000000" w:themeColor="text1"/>
        </w:rPr>
        <w:t>种水生植物，隶属</w:t>
      </w:r>
      <w:r w:rsidRPr="006B009D">
        <w:rPr>
          <w:rFonts w:cs="Times New Roman"/>
          <w:color w:val="000000" w:themeColor="text1"/>
        </w:rPr>
        <w:t>40</w:t>
      </w:r>
      <w:r w:rsidRPr="006B009D">
        <w:rPr>
          <w:rFonts w:cs="Times New Roman"/>
          <w:color w:val="000000" w:themeColor="text1"/>
        </w:rPr>
        <w:t>科，</w:t>
      </w:r>
      <w:r w:rsidRPr="006B009D">
        <w:rPr>
          <w:rFonts w:cs="Times New Roman"/>
          <w:color w:val="000000" w:themeColor="text1"/>
        </w:rPr>
        <w:t>75</w:t>
      </w:r>
      <w:r w:rsidRPr="006B009D">
        <w:rPr>
          <w:rFonts w:cs="Times New Roman"/>
          <w:color w:val="000000" w:themeColor="text1"/>
        </w:rPr>
        <w:t>属。常见的沉水植物包括苔草、黑藻、浮水植物有莲、芡和浮萍；挺水植物有水烛和芦苇等。湿地周围是稻田和其他农作物。</w:t>
      </w:r>
    </w:p>
    <w:p w:rsidR="00304D7C" w:rsidRPr="006B009D" w:rsidRDefault="00340CC8">
      <w:pPr>
        <w:tabs>
          <w:tab w:val="left" w:pos="1072"/>
        </w:tabs>
        <w:ind w:firstLine="480"/>
        <w:rPr>
          <w:rFonts w:cs="Times New Roman"/>
          <w:color w:val="000000" w:themeColor="text1"/>
        </w:rPr>
      </w:pPr>
      <w:r w:rsidRPr="006B009D">
        <w:rPr>
          <w:rFonts w:cs="Times New Roman"/>
          <w:color w:val="000000" w:themeColor="text1"/>
        </w:rPr>
        <w:t>本项目用地及施工区域不在东洞庭湖国家级自然保护区范围内，距东洞庭湖国家级自然保护区边界的最近距离约</w:t>
      </w:r>
      <w:r w:rsidRPr="006B009D">
        <w:rPr>
          <w:rFonts w:cs="Times New Roman"/>
          <w:color w:val="000000" w:themeColor="text1"/>
        </w:rPr>
        <w:t>4km</w:t>
      </w:r>
      <w:r w:rsidRPr="006B009D">
        <w:rPr>
          <w:rFonts w:cs="Times New Roman"/>
          <w:color w:val="000000" w:themeColor="text1"/>
        </w:rPr>
        <w:t>。</w:t>
      </w:r>
    </w:p>
    <w:p w:rsidR="00304D7C" w:rsidRPr="006B009D" w:rsidRDefault="00340CC8">
      <w:pPr>
        <w:pStyle w:val="2"/>
        <w:rPr>
          <w:color w:val="000000" w:themeColor="text1"/>
        </w:rPr>
      </w:pPr>
      <w:bookmarkStart w:id="241" w:name="_Toc524872153"/>
      <w:r w:rsidRPr="006B009D">
        <w:rPr>
          <w:rFonts w:hint="eastAsia"/>
          <w:color w:val="000000" w:themeColor="text1"/>
        </w:rPr>
        <w:t>岳阳县生态工业园概况</w:t>
      </w:r>
      <w:bookmarkEnd w:id="241"/>
    </w:p>
    <w:p w:rsidR="00304D7C" w:rsidRPr="006B009D" w:rsidRDefault="00340CC8">
      <w:pPr>
        <w:pStyle w:val="3"/>
        <w:rPr>
          <w:color w:val="000000" w:themeColor="text1"/>
        </w:rPr>
      </w:pPr>
      <w:r w:rsidRPr="006B009D">
        <w:rPr>
          <w:color w:val="000000" w:themeColor="text1"/>
        </w:rPr>
        <w:t>历史发展概况</w:t>
      </w:r>
    </w:p>
    <w:p w:rsidR="00304D7C" w:rsidRPr="006B009D" w:rsidRDefault="00340CC8">
      <w:pPr>
        <w:ind w:firstLine="480"/>
        <w:rPr>
          <w:color w:val="000000" w:themeColor="text1"/>
        </w:rPr>
      </w:pPr>
      <w:r w:rsidRPr="006B009D">
        <w:rPr>
          <w:rFonts w:hint="eastAsia"/>
          <w:color w:val="000000" w:themeColor="text1"/>
        </w:rPr>
        <w:t>岳阳县工业集中区前身为岳阳县生态工业园，始建于</w:t>
      </w:r>
      <w:r w:rsidRPr="006B009D">
        <w:rPr>
          <w:rFonts w:hint="eastAsia"/>
          <w:color w:val="000000" w:themeColor="text1"/>
        </w:rPr>
        <w:t>2001</w:t>
      </w:r>
      <w:r w:rsidRPr="006B009D">
        <w:rPr>
          <w:rFonts w:hint="eastAsia"/>
          <w:color w:val="000000" w:themeColor="text1"/>
        </w:rPr>
        <w:t>年，位于岳阳县城区东部，</w:t>
      </w:r>
      <w:r w:rsidRPr="006B009D">
        <w:rPr>
          <w:rFonts w:hint="eastAsia"/>
          <w:color w:val="000000" w:themeColor="text1"/>
        </w:rPr>
        <w:t>2012</w:t>
      </w:r>
      <w:r w:rsidRPr="006B009D">
        <w:rPr>
          <w:rFonts w:hint="eastAsia"/>
          <w:color w:val="000000" w:themeColor="text1"/>
        </w:rPr>
        <w:t>年</w:t>
      </w:r>
      <w:r w:rsidRPr="006B009D">
        <w:rPr>
          <w:rFonts w:hint="eastAsia"/>
          <w:color w:val="000000" w:themeColor="text1"/>
        </w:rPr>
        <w:t>11</w:t>
      </w:r>
      <w:r w:rsidRPr="006B009D">
        <w:rPr>
          <w:rFonts w:hint="eastAsia"/>
          <w:color w:val="000000" w:themeColor="text1"/>
        </w:rPr>
        <w:t>月经湖南省人民政府批准晋升省级工业集中区（湘政办函</w:t>
      </w:r>
      <w:r w:rsidRPr="006B009D">
        <w:rPr>
          <w:rFonts w:hint="eastAsia"/>
          <w:color w:val="000000" w:themeColor="text1"/>
        </w:rPr>
        <w:t>[2012]187</w:t>
      </w:r>
      <w:r w:rsidRPr="006B009D">
        <w:rPr>
          <w:rFonts w:hint="eastAsia"/>
          <w:color w:val="000000" w:themeColor="text1"/>
        </w:rPr>
        <w:t>号）。</w:t>
      </w:r>
      <w:r w:rsidRPr="006B009D">
        <w:rPr>
          <w:rFonts w:hint="eastAsia"/>
          <w:color w:val="000000" w:themeColor="text1"/>
        </w:rPr>
        <w:t>2015</w:t>
      </w:r>
      <w:r w:rsidRPr="006B009D">
        <w:rPr>
          <w:rFonts w:hint="eastAsia"/>
          <w:color w:val="000000" w:themeColor="text1"/>
        </w:rPr>
        <w:t>年</w:t>
      </w:r>
      <w:r w:rsidRPr="006B009D">
        <w:rPr>
          <w:rFonts w:hint="eastAsia"/>
          <w:color w:val="000000" w:themeColor="text1"/>
        </w:rPr>
        <w:t>5</w:t>
      </w:r>
      <w:r w:rsidRPr="006B009D">
        <w:rPr>
          <w:rFonts w:hint="eastAsia"/>
          <w:color w:val="000000" w:themeColor="text1"/>
        </w:rPr>
        <w:t>月经省政府批准同意，园区升格为岳阳高新技术产业园。</w:t>
      </w:r>
      <w:r w:rsidRPr="006B009D">
        <w:rPr>
          <w:rFonts w:hint="eastAsia"/>
          <w:color w:val="000000" w:themeColor="text1"/>
        </w:rPr>
        <w:t>2012</w:t>
      </w:r>
      <w:r w:rsidRPr="006B009D">
        <w:rPr>
          <w:rFonts w:hint="eastAsia"/>
          <w:color w:val="000000" w:themeColor="text1"/>
        </w:rPr>
        <w:t>年</w:t>
      </w:r>
      <w:r w:rsidRPr="006B009D">
        <w:rPr>
          <w:rFonts w:hint="eastAsia"/>
          <w:color w:val="000000" w:themeColor="text1"/>
        </w:rPr>
        <w:t>5</w:t>
      </w:r>
      <w:r w:rsidRPr="006B009D">
        <w:rPr>
          <w:rFonts w:hint="eastAsia"/>
          <w:color w:val="000000" w:themeColor="text1"/>
        </w:rPr>
        <w:t>月，湖南城市学院规划建筑设计院编制完成《岳阳县工业集中区总体规划》，</w:t>
      </w:r>
      <w:r w:rsidRPr="006B009D">
        <w:rPr>
          <w:rFonts w:hint="eastAsia"/>
          <w:color w:val="000000" w:themeColor="text1"/>
        </w:rPr>
        <w:t>2012</w:t>
      </w:r>
      <w:r w:rsidRPr="006B009D">
        <w:rPr>
          <w:rFonts w:hint="eastAsia"/>
          <w:color w:val="000000" w:themeColor="text1"/>
        </w:rPr>
        <w:t>年</w:t>
      </w:r>
      <w:r w:rsidRPr="006B009D">
        <w:rPr>
          <w:rFonts w:hint="eastAsia"/>
          <w:color w:val="000000" w:themeColor="text1"/>
        </w:rPr>
        <w:t>7</w:t>
      </w:r>
      <w:r w:rsidRPr="006B009D">
        <w:rPr>
          <w:rFonts w:hint="eastAsia"/>
          <w:color w:val="000000" w:themeColor="text1"/>
        </w:rPr>
        <w:t>月，长沙环境保护职业技术学院编制完成《岳阳县工业集中区环境影响报告书》，</w:t>
      </w:r>
      <w:r w:rsidRPr="006B009D">
        <w:rPr>
          <w:rFonts w:hint="eastAsia"/>
          <w:color w:val="000000" w:themeColor="text1"/>
        </w:rPr>
        <w:t>2012</w:t>
      </w:r>
      <w:r w:rsidRPr="006B009D">
        <w:rPr>
          <w:rFonts w:hint="eastAsia"/>
          <w:color w:val="000000" w:themeColor="text1"/>
        </w:rPr>
        <w:t>年</w:t>
      </w:r>
      <w:r w:rsidRPr="006B009D">
        <w:rPr>
          <w:rFonts w:hint="eastAsia"/>
          <w:color w:val="000000" w:themeColor="text1"/>
        </w:rPr>
        <w:t>9</w:t>
      </w:r>
      <w:r w:rsidRPr="006B009D">
        <w:rPr>
          <w:rFonts w:hint="eastAsia"/>
          <w:color w:val="000000" w:themeColor="text1"/>
        </w:rPr>
        <w:t>月</w:t>
      </w:r>
      <w:r w:rsidRPr="006B009D">
        <w:rPr>
          <w:rFonts w:hint="eastAsia"/>
          <w:color w:val="000000" w:themeColor="text1"/>
        </w:rPr>
        <w:t>6</w:t>
      </w:r>
      <w:r w:rsidRPr="006B009D">
        <w:rPr>
          <w:rFonts w:hint="eastAsia"/>
          <w:color w:val="000000" w:themeColor="text1"/>
        </w:rPr>
        <w:t>日湖南省环境保护厅以湘环评</w:t>
      </w:r>
      <w:r w:rsidRPr="006B009D">
        <w:rPr>
          <w:rFonts w:hint="eastAsia"/>
          <w:color w:val="000000" w:themeColor="text1"/>
        </w:rPr>
        <w:t>[2012]281</w:t>
      </w:r>
      <w:r w:rsidRPr="006B009D">
        <w:rPr>
          <w:rFonts w:hint="eastAsia"/>
          <w:color w:val="000000" w:themeColor="text1"/>
        </w:rPr>
        <w:t>号文对环评报告书予以了批复；</w:t>
      </w:r>
      <w:r w:rsidRPr="006B009D">
        <w:rPr>
          <w:rFonts w:hint="eastAsia"/>
          <w:color w:val="000000" w:themeColor="text1"/>
        </w:rPr>
        <w:t>2014</w:t>
      </w:r>
      <w:r w:rsidRPr="006B009D">
        <w:rPr>
          <w:rFonts w:hint="eastAsia"/>
          <w:color w:val="000000" w:themeColor="text1"/>
        </w:rPr>
        <w:t>年，随着区域经济和企业发展，工业集中区进行调扩区规划，</w:t>
      </w:r>
      <w:r w:rsidRPr="006B009D">
        <w:rPr>
          <w:rFonts w:hint="eastAsia"/>
          <w:color w:val="000000" w:themeColor="text1"/>
        </w:rPr>
        <w:t>2014</w:t>
      </w:r>
      <w:r w:rsidRPr="006B009D">
        <w:rPr>
          <w:rFonts w:hint="eastAsia"/>
          <w:color w:val="000000" w:themeColor="text1"/>
        </w:rPr>
        <w:t>年</w:t>
      </w:r>
      <w:r w:rsidRPr="006B009D">
        <w:rPr>
          <w:rFonts w:hint="eastAsia"/>
          <w:color w:val="000000" w:themeColor="text1"/>
        </w:rPr>
        <w:t>7</w:t>
      </w:r>
      <w:r w:rsidRPr="006B009D">
        <w:rPr>
          <w:rFonts w:hint="eastAsia"/>
          <w:color w:val="000000" w:themeColor="text1"/>
        </w:rPr>
        <w:t>月，湖南城市学院规划建筑设计院编制完成《岳阳县工业集中区调扩区总体规划（</w:t>
      </w:r>
      <w:r w:rsidRPr="006B009D">
        <w:rPr>
          <w:rFonts w:hint="eastAsia"/>
          <w:color w:val="000000" w:themeColor="text1"/>
        </w:rPr>
        <w:t>2014-2020</w:t>
      </w:r>
      <w:r w:rsidRPr="006B009D">
        <w:rPr>
          <w:rFonts w:hint="eastAsia"/>
          <w:color w:val="000000" w:themeColor="text1"/>
        </w:rPr>
        <w:t>）》，</w:t>
      </w:r>
      <w:r w:rsidRPr="006B009D">
        <w:rPr>
          <w:rFonts w:hint="eastAsia"/>
          <w:color w:val="000000" w:themeColor="text1"/>
        </w:rPr>
        <w:t>2014</w:t>
      </w:r>
      <w:r w:rsidRPr="006B009D">
        <w:rPr>
          <w:rFonts w:hint="eastAsia"/>
          <w:color w:val="000000" w:themeColor="text1"/>
        </w:rPr>
        <w:t>年</w:t>
      </w:r>
      <w:r w:rsidRPr="006B009D">
        <w:rPr>
          <w:rFonts w:hint="eastAsia"/>
          <w:color w:val="000000" w:themeColor="text1"/>
        </w:rPr>
        <w:t>9</w:t>
      </w:r>
      <w:r w:rsidRPr="006B009D">
        <w:rPr>
          <w:rFonts w:hint="eastAsia"/>
          <w:color w:val="000000" w:themeColor="text1"/>
        </w:rPr>
        <w:t>月，长沙环境保护职业技术学院编制完成《岳阳县工业集中区调规扩区环境影响报告书》，</w:t>
      </w:r>
      <w:r w:rsidRPr="006B009D">
        <w:rPr>
          <w:rFonts w:hint="eastAsia"/>
          <w:color w:val="000000" w:themeColor="text1"/>
        </w:rPr>
        <w:t>2014</w:t>
      </w:r>
      <w:r w:rsidRPr="006B009D">
        <w:rPr>
          <w:rFonts w:hint="eastAsia"/>
          <w:color w:val="000000" w:themeColor="text1"/>
        </w:rPr>
        <w:t>年</w:t>
      </w:r>
      <w:r w:rsidRPr="006B009D">
        <w:rPr>
          <w:rFonts w:hint="eastAsia"/>
          <w:color w:val="000000" w:themeColor="text1"/>
        </w:rPr>
        <w:t>12</w:t>
      </w:r>
      <w:r w:rsidRPr="006B009D">
        <w:rPr>
          <w:rFonts w:hint="eastAsia"/>
          <w:color w:val="000000" w:themeColor="text1"/>
        </w:rPr>
        <w:t>月</w:t>
      </w:r>
      <w:r w:rsidRPr="006B009D">
        <w:rPr>
          <w:rFonts w:hint="eastAsia"/>
          <w:color w:val="000000" w:themeColor="text1"/>
        </w:rPr>
        <w:t>9</w:t>
      </w:r>
      <w:r w:rsidRPr="006B009D">
        <w:rPr>
          <w:rFonts w:hint="eastAsia"/>
          <w:color w:val="000000" w:themeColor="text1"/>
        </w:rPr>
        <w:t>日湖南省环境保护厅以湘环评</w:t>
      </w:r>
      <w:r w:rsidRPr="006B009D">
        <w:rPr>
          <w:rFonts w:hint="eastAsia"/>
          <w:color w:val="000000" w:themeColor="text1"/>
        </w:rPr>
        <w:t>[2014]127</w:t>
      </w:r>
      <w:r w:rsidRPr="006B009D">
        <w:rPr>
          <w:rFonts w:hint="eastAsia"/>
          <w:color w:val="000000" w:themeColor="text1"/>
        </w:rPr>
        <w:t>号文对环评报告书予以了批复。经调扩区后，岳阳县工业集中区总用地面积为</w:t>
      </w:r>
      <w:r w:rsidRPr="006B009D">
        <w:rPr>
          <w:rFonts w:hint="eastAsia"/>
          <w:color w:val="000000" w:themeColor="text1"/>
        </w:rPr>
        <w:t>5.716km</w:t>
      </w:r>
      <w:r w:rsidRPr="006B009D">
        <w:rPr>
          <w:rFonts w:hint="eastAsia"/>
          <w:color w:val="000000" w:themeColor="text1"/>
          <w:vertAlign w:val="superscript"/>
        </w:rPr>
        <w:t>2</w:t>
      </w:r>
      <w:r w:rsidRPr="006B009D">
        <w:rPr>
          <w:rFonts w:hint="eastAsia"/>
          <w:color w:val="000000" w:themeColor="text1"/>
        </w:rPr>
        <w:t>，园区四至范围为：西至京广铁路，南至跃进村—方杨村一线，东至划船塘水库，北至白洋水库；产业定位为以生物医药、新型建材、机械制造为主导产业，以农产品深加工和生产性服</w:t>
      </w:r>
      <w:r w:rsidRPr="006B009D">
        <w:rPr>
          <w:rFonts w:hint="eastAsia"/>
          <w:color w:val="000000" w:themeColor="text1"/>
        </w:rPr>
        <w:lastRenderedPageBreak/>
        <w:t>务业为辅助产业，配套建设管理、居住、商务服务设施为辅的新型工业区。</w:t>
      </w:r>
    </w:p>
    <w:p w:rsidR="00304D7C" w:rsidRPr="006B009D" w:rsidRDefault="00340CC8">
      <w:pPr>
        <w:pStyle w:val="3"/>
        <w:rPr>
          <w:color w:val="000000" w:themeColor="text1"/>
        </w:rPr>
      </w:pPr>
      <w:r w:rsidRPr="006B009D">
        <w:rPr>
          <w:color w:val="000000" w:themeColor="text1"/>
        </w:rPr>
        <w:t>规划、环评概况</w:t>
      </w:r>
    </w:p>
    <w:p w:rsidR="00304D7C" w:rsidRPr="006B009D" w:rsidRDefault="00340CC8">
      <w:pPr>
        <w:ind w:firstLine="480"/>
        <w:rPr>
          <w:color w:val="000000" w:themeColor="text1"/>
        </w:rPr>
      </w:pPr>
      <w:r w:rsidRPr="006B009D">
        <w:rPr>
          <w:color w:val="000000" w:themeColor="text1"/>
        </w:rPr>
        <w:t>岳阳县工业集中区调</w:t>
      </w:r>
      <w:proofErr w:type="gramStart"/>
      <w:r w:rsidRPr="006B009D">
        <w:rPr>
          <w:color w:val="000000" w:themeColor="text1"/>
        </w:rPr>
        <w:t>规</w:t>
      </w:r>
      <w:proofErr w:type="gramEnd"/>
      <w:r w:rsidRPr="006B009D">
        <w:rPr>
          <w:color w:val="000000" w:themeColor="text1"/>
        </w:rPr>
        <w:t>扩区前后变化情况见</w:t>
      </w:r>
      <w:r w:rsidRPr="006B009D">
        <w:rPr>
          <w:color w:val="000000" w:themeColor="text1"/>
        </w:rPr>
        <w:fldChar w:fldCharType="begin"/>
      </w:r>
      <w:r w:rsidRPr="006B009D">
        <w:rPr>
          <w:color w:val="000000" w:themeColor="text1"/>
        </w:rPr>
        <w:instrText xml:space="preserve"> REF _Ref521071642 \h  \* MERGEFORMAT </w:instrText>
      </w:r>
      <w:r w:rsidRPr="006B009D">
        <w:rPr>
          <w:color w:val="000000" w:themeColor="text1"/>
        </w:rPr>
      </w:r>
      <w:r w:rsidRPr="006B009D">
        <w:rPr>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4- </w:t>
      </w:r>
      <w:r w:rsidR="006B009D">
        <w:rPr>
          <w:noProof/>
          <w:color w:val="000000" w:themeColor="text1"/>
        </w:rPr>
        <w:t>1</w:t>
      </w:r>
      <w:r w:rsidRPr="006B009D">
        <w:rPr>
          <w:color w:val="000000" w:themeColor="text1"/>
        </w:rPr>
        <w:fldChar w:fldCharType="end"/>
      </w:r>
      <w:r w:rsidRPr="006B009D">
        <w:rPr>
          <w:color w:val="000000" w:themeColor="text1"/>
        </w:rPr>
        <w:t>。</w:t>
      </w:r>
    </w:p>
    <w:p w:rsidR="00304D7C" w:rsidRPr="006B009D" w:rsidRDefault="00340CC8">
      <w:pPr>
        <w:pStyle w:val="a8"/>
        <w:ind w:firstLine="482"/>
        <w:rPr>
          <w:b w:val="0"/>
          <w:color w:val="000000" w:themeColor="text1"/>
          <w:szCs w:val="20"/>
        </w:rPr>
      </w:pPr>
      <w:bookmarkStart w:id="242" w:name="_Ref521071642"/>
      <w:r w:rsidRPr="006B009D">
        <w:rPr>
          <w:rFonts w:hint="eastAsia"/>
          <w:color w:val="000000" w:themeColor="text1"/>
        </w:rPr>
        <w:t>表</w:t>
      </w:r>
      <w:r w:rsidRPr="006B009D">
        <w:rPr>
          <w:rFonts w:hint="eastAsia"/>
          <w:color w:val="000000" w:themeColor="text1"/>
        </w:rPr>
        <w:t xml:space="preserve">4-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4-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w:t>
      </w:r>
      <w:r w:rsidRPr="006B009D">
        <w:rPr>
          <w:color w:val="000000" w:themeColor="text1"/>
        </w:rPr>
        <w:fldChar w:fldCharType="end"/>
      </w:r>
      <w:bookmarkEnd w:id="242"/>
      <w:r w:rsidRPr="006B009D">
        <w:rPr>
          <w:rFonts w:hint="eastAsia"/>
          <w:b w:val="0"/>
          <w:color w:val="000000" w:themeColor="text1"/>
          <w:szCs w:val="20"/>
        </w:rPr>
        <w:t xml:space="preserve"> </w:t>
      </w:r>
      <w:r w:rsidRPr="006B009D">
        <w:rPr>
          <w:b w:val="0"/>
          <w:color w:val="000000" w:themeColor="text1"/>
          <w:szCs w:val="20"/>
        </w:rPr>
        <w:t xml:space="preserve">   </w:t>
      </w:r>
      <w:r w:rsidRPr="006B009D">
        <w:rPr>
          <w:b w:val="0"/>
          <w:color w:val="000000" w:themeColor="text1"/>
          <w:szCs w:val="20"/>
        </w:rPr>
        <w:t>岳阳县工业集中区调规前后变化情况一览表</w:t>
      </w:r>
    </w:p>
    <w:tbl>
      <w:tblP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5"/>
        <w:gridCol w:w="3527"/>
        <w:gridCol w:w="4443"/>
      </w:tblGrid>
      <w:tr w:rsidR="006B009D" w:rsidRPr="006B009D">
        <w:trPr>
          <w:trHeight w:val="264"/>
          <w:jc w:val="center"/>
        </w:trPr>
        <w:tc>
          <w:tcPr>
            <w:tcW w:w="474" w:type="pct"/>
            <w:shd w:val="clear" w:color="auto" w:fill="auto"/>
            <w:vAlign w:val="center"/>
          </w:tcPr>
          <w:p w:rsidR="00304D7C" w:rsidRPr="006B009D" w:rsidRDefault="00340CC8">
            <w:pPr>
              <w:pStyle w:val="af8"/>
              <w:rPr>
                <w:color w:val="000000" w:themeColor="text1"/>
              </w:rPr>
            </w:pPr>
            <w:r w:rsidRPr="006B009D">
              <w:rPr>
                <w:color w:val="000000" w:themeColor="text1"/>
              </w:rPr>
              <w:t>项目</w:t>
            </w:r>
          </w:p>
        </w:tc>
        <w:tc>
          <w:tcPr>
            <w:tcW w:w="2003" w:type="pct"/>
            <w:shd w:val="clear" w:color="auto" w:fill="auto"/>
            <w:vAlign w:val="center"/>
          </w:tcPr>
          <w:p w:rsidR="00304D7C" w:rsidRPr="006B009D" w:rsidRDefault="00340CC8">
            <w:pPr>
              <w:pStyle w:val="af8"/>
              <w:rPr>
                <w:color w:val="000000" w:themeColor="text1"/>
              </w:rPr>
            </w:pPr>
            <w:r w:rsidRPr="006B009D">
              <w:rPr>
                <w:color w:val="000000" w:themeColor="text1"/>
              </w:rPr>
              <w:t>工业园调规</w:t>
            </w:r>
            <w:r w:rsidRPr="006B009D">
              <w:rPr>
                <w:rFonts w:hint="eastAsia"/>
                <w:color w:val="000000" w:themeColor="text1"/>
              </w:rPr>
              <w:t>扩园</w:t>
            </w:r>
            <w:r w:rsidRPr="006B009D">
              <w:rPr>
                <w:color w:val="000000" w:themeColor="text1"/>
              </w:rPr>
              <w:t>前</w:t>
            </w:r>
          </w:p>
        </w:tc>
        <w:tc>
          <w:tcPr>
            <w:tcW w:w="2524" w:type="pct"/>
            <w:shd w:val="clear" w:color="auto" w:fill="auto"/>
            <w:vAlign w:val="center"/>
          </w:tcPr>
          <w:p w:rsidR="00304D7C" w:rsidRPr="006B009D" w:rsidRDefault="00340CC8">
            <w:pPr>
              <w:pStyle w:val="af8"/>
              <w:rPr>
                <w:color w:val="000000" w:themeColor="text1"/>
              </w:rPr>
            </w:pPr>
            <w:r w:rsidRPr="006B009D">
              <w:rPr>
                <w:color w:val="000000" w:themeColor="text1"/>
              </w:rPr>
              <w:t>工业园调规扩园后</w:t>
            </w:r>
          </w:p>
        </w:tc>
      </w:tr>
      <w:tr w:rsidR="006B009D" w:rsidRPr="006B009D">
        <w:trPr>
          <w:trHeight w:val="793"/>
          <w:jc w:val="center"/>
        </w:trPr>
        <w:tc>
          <w:tcPr>
            <w:tcW w:w="474" w:type="pct"/>
            <w:shd w:val="clear" w:color="auto" w:fill="auto"/>
            <w:vAlign w:val="center"/>
          </w:tcPr>
          <w:p w:rsidR="00304D7C" w:rsidRPr="006B009D" w:rsidRDefault="00340CC8">
            <w:pPr>
              <w:pStyle w:val="af8"/>
              <w:rPr>
                <w:color w:val="000000" w:themeColor="text1"/>
              </w:rPr>
            </w:pPr>
            <w:r w:rsidRPr="006B009D">
              <w:rPr>
                <w:color w:val="000000" w:themeColor="text1"/>
              </w:rPr>
              <w:t>范围</w:t>
            </w:r>
          </w:p>
        </w:tc>
        <w:tc>
          <w:tcPr>
            <w:tcW w:w="2003" w:type="pct"/>
            <w:shd w:val="clear" w:color="auto" w:fill="auto"/>
            <w:vAlign w:val="center"/>
          </w:tcPr>
          <w:p w:rsidR="00304D7C" w:rsidRPr="006B009D" w:rsidRDefault="00340CC8">
            <w:pPr>
              <w:pStyle w:val="af8"/>
              <w:rPr>
                <w:color w:val="000000" w:themeColor="text1"/>
              </w:rPr>
            </w:pPr>
            <w:r w:rsidRPr="006B009D">
              <w:rPr>
                <w:color w:val="000000" w:themeColor="text1"/>
              </w:rPr>
              <w:t>西至京广铁路，南至跃进村</w:t>
            </w:r>
            <w:r w:rsidRPr="006B009D">
              <w:rPr>
                <w:color w:val="000000" w:themeColor="text1"/>
              </w:rPr>
              <w:t>—</w:t>
            </w:r>
            <w:r w:rsidRPr="006B009D">
              <w:rPr>
                <w:color w:val="000000" w:themeColor="text1"/>
              </w:rPr>
              <w:t>方杨村一线，东至划船塘水库，北至白洋水库</w:t>
            </w:r>
          </w:p>
        </w:tc>
        <w:tc>
          <w:tcPr>
            <w:tcW w:w="2524" w:type="pct"/>
            <w:shd w:val="clear" w:color="auto" w:fill="auto"/>
            <w:vAlign w:val="center"/>
          </w:tcPr>
          <w:p w:rsidR="00304D7C" w:rsidRPr="006B009D" w:rsidRDefault="00340CC8">
            <w:pPr>
              <w:pStyle w:val="af8"/>
              <w:rPr>
                <w:color w:val="000000" w:themeColor="text1"/>
              </w:rPr>
            </w:pPr>
            <w:r w:rsidRPr="006B009D">
              <w:rPr>
                <w:color w:val="000000" w:themeColor="text1"/>
              </w:rPr>
              <w:t>西至武广高速铁路，南至跃进村</w:t>
            </w:r>
            <w:r w:rsidRPr="006B009D">
              <w:rPr>
                <w:color w:val="000000" w:themeColor="text1"/>
              </w:rPr>
              <w:t>—</w:t>
            </w:r>
            <w:r w:rsidRPr="006B009D">
              <w:rPr>
                <w:color w:val="000000" w:themeColor="text1"/>
              </w:rPr>
              <w:t>方杨村</w:t>
            </w:r>
            <w:r w:rsidRPr="006B009D">
              <w:rPr>
                <w:color w:val="000000" w:themeColor="text1"/>
              </w:rPr>
              <w:t>—</w:t>
            </w:r>
            <w:r w:rsidRPr="006B009D">
              <w:rPr>
                <w:color w:val="000000" w:themeColor="text1"/>
              </w:rPr>
              <w:t>松沅村一线，东至</w:t>
            </w:r>
            <w:r w:rsidRPr="006B009D">
              <w:rPr>
                <w:color w:val="000000" w:themeColor="text1"/>
              </w:rPr>
              <w:cr/>
            </w:r>
            <w:r w:rsidRPr="006B009D">
              <w:rPr>
                <w:color w:val="000000" w:themeColor="text1"/>
              </w:rPr>
              <w:t>船塘水库，北至</w:t>
            </w:r>
            <w:r w:rsidRPr="006B009D">
              <w:rPr>
                <w:color w:val="000000" w:themeColor="text1"/>
              </w:rPr>
              <w:cr/>
            </w:r>
            <w:r w:rsidRPr="006B009D">
              <w:rPr>
                <w:color w:val="000000" w:themeColor="text1"/>
              </w:rPr>
              <w:t>城路</w:t>
            </w:r>
          </w:p>
        </w:tc>
      </w:tr>
      <w:tr w:rsidR="006B009D" w:rsidRPr="006B009D">
        <w:trPr>
          <w:trHeight w:val="779"/>
          <w:jc w:val="center"/>
        </w:trPr>
        <w:tc>
          <w:tcPr>
            <w:tcW w:w="474" w:type="pct"/>
            <w:shd w:val="clear" w:color="auto" w:fill="auto"/>
            <w:vAlign w:val="center"/>
          </w:tcPr>
          <w:p w:rsidR="00304D7C" w:rsidRPr="006B009D" w:rsidRDefault="00340CC8">
            <w:pPr>
              <w:pStyle w:val="af8"/>
              <w:rPr>
                <w:color w:val="000000" w:themeColor="text1"/>
              </w:rPr>
            </w:pPr>
            <w:r w:rsidRPr="006B009D">
              <w:rPr>
                <w:color w:val="000000" w:themeColor="text1"/>
              </w:rPr>
              <w:t>面积</w:t>
            </w:r>
          </w:p>
        </w:tc>
        <w:tc>
          <w:tcPr>
            <w:tcW w:w="2003" w:type="pct"/>
            <w:shd w:val="clear" w:color="auto" w:fill="auto"/>
            <w:vAlign w:val="center"/>
          </w:tcPr>
          <w:p w:rsidR="00304D7C" w:rsidRPr="006B009D" w:rsidRDefault="00340CC8">
            <w:pPr>
              <w:pStyle w:val="af8"/>
              <w:rPr>
                <w:color w:val="000000" w:themeColor="text1"/>
              </w:rPr>
            </w:pPr>
            <w:r w:rsidRPr="006B009D">
              <w:rPr>
                <w:color w:val="000000" w:themeColor="text1"/>
              </w:rPr>
              <w:t>4.8274km</w:t>
            </w:r>
            <w:r w:rsidRPr="006B009D">
              <w:rPr>
                <w:color w:val="000000" w:themeColor="text1"/>
                <w:vertAlign w:val="superscript"/>
              </w:rPr>
              <w:t>2</w:t>
            </w:r>
          </w:p>
        </w:tc>
        <w:tc>
          <w:tcPr>
            <w:tcW w:w="2524" w:type="pct"/>
            <w:shd w:val="clear" w:color="auto" w:fill="auto"/>
            <w:vAlign w:val="center"/>
          </w:tcPr>
          <w:p w:rsidR="00304D7C" w:rsidRPr="006B009D" w:rsidRDefault="00340CC8">
            <w:pPr>
              <w:pStyle w:val="af8"/>
              <w:rPr>
                <w:color w:val="000000" w:themeColor="text1"/>
              </w:rPr>
            </w:pPr>
            <w:r w:rsidRPr="006B009D">
              <w:rPr>
                <w:color w:val="000000" w:themeColor="text1"/>
              </w:rPr>
              <w:t>调扩区面积为</w:t>
            </w:r>
            <w:r w:rsidRPr="006B009D">
              <w:rPr>
                <w:color w:val="000000" w:themeColor="text1"/>
              </w:rPr>
              <w:t>1.9783 km</w:t>
            </w:r>
            <w:r w:rsidRPr="006B009D">
              <w:rPr>
                <w:color w:val="000000" w:themeColor="text1"/>
                <w:vertAlign w:val="superscript"/>
              </w:rPr>
              <w:t>2</w:t>
            </w:r>
            <w:r w:rsidRPr="006B009D">
              <w:rPr>
                <w:color w:val="000000" w:themeColor="text1"/>
              </w:rPr>
              <w:t>（含调整用地面积</w:t>
            </w:r>
            <w:r w:rsidRPr="006B009D">
              <w:rPr>
                <w:color w:val="000000" w:themeColor="text1"/>
              </w:rPr>
              <w:t>0.7434 km</w:t>
            </w:r>
            <w:r w:rsidRPr="006B009D">
              <w:rPr>
                <w:color w:val="000000" w:themeColor="text1"/>
                <w:vertAlign w:val="superscript"/>
              </w:rPr>
              <w:t>2</w:t>
            </w:r>
            <w:r w:rsidRPr="006B009D">
              <w:rPr>
                <w:color w:val="000000" w:themeColor="text1"/>
              </w:rPr>
              <w:t>），工业集中区总用地面积</w:t>
            </w:r>
            <w:r w:rsidRPr="006B009D">
              <w:rPr>
                <w:color w:val="000000" w:themeColor="text1"/>
              </w:rPr>
              <w:t>5.7160km</w:t>
            </w:r>
            <w:r w:rsidRPr="006B009D">
              <w:rPr>
                <w:color w:val="000000" w:themeColor="text1"/>
                <w:vertAlign w:val="superscript"/>
              </w:rPr>
              <w:t>2</w:t>
            </w:r>
          </w:p>
        </w:tc>
      </w:tr>
      <w:tr w:rsidR="006B009D" w:rsidRPr="006B009D">
        <w:trPr>
          <w:trHeight w:val="793"/>
          <w:jc w:val="center"/>
        </w:trPr>
        <w:tc>
          <w:tcPr>
            <w:tcW w:w="474" w:type="pct"/>
            <w:shd w:val="clear" w:color="auto" w:fill="auto"/>
            <w:vAlign w:val="center"/>
          </w:tcPr>
          <w:p w:rsidR="00304D7C" w:rsidRPr="006B009D" w:rsidRDefault="00340CC8">
            <w:pPr>
              <w:pStyle w:val="af8"/>
              <w:rPr>
                <w:color w:val="000000" w:themeColor="text1"/>
              </w:rPr>
            </w:pPr>
            <w:r w:rsidRPr="006B009D">
              <w:rPr>
                <w:color w:val="000000" w:themeColor="text1"/>
              </w:rPr>
              <w:t>产业机构</w:t>
            </w:r>
          </w:p>
        </w:tc>
        <w:tc>
          <w:tcPr>
            <w:tcW w:w="2003" w:type="pct"/>
            <w:shd w:val="clear" w:color="auto" w:fill="auto"/>
            <w:vAlign w:val="center"/>
          </w:tcPr>
          <w:p w:rsidR="00304D7C" w:rsidRPr="006B009D" w:rsidRDefault="00340CC8">
            <w:pPr>
              <w:pStyle w:val="af8"/>
              <w:rPr>
                <w:color w:val="000000" w:themeColor="text1"/>
              </w:rPr>
            </w:pPr>
            <w:r w:rsidRPr="006B009D">
              <w:rPr>
                <w:color w:val="000000" w:themeColor="text1"/>
              </w:rPr>
              <w:t>以生物医药、新型建材、机械制造业为主导产业，以农业品深加工和生产性服务业为辅助产业</w:t>
            </w:r>
          </w:p>
        </w:tc>
        <w:tc>
          <w:tcPr>
            <w:tcW w:w="2524" w:type="pct"/>
            <w:shd w:val="clear" w:color="auto" w:fill="auto"/>
            <w:vAlign w:val="center"/>
          </w:tcPr>
          <w:p w:rsidR="00304D7C" w:rsidRPr="006B009D" w:rsidRDefault="00340CC8">
            <w:pPr>
              <w:pStyle w:val="af8"/>
              <w:rPr>
                <w:color w:val="000000" w:themeColor="text1"/>
              </w:rPr>
            </w:pPr>
            <w:r w:rsidRPr="006B009D">
              <w:rPr>
                <w:color w:val="000000" w:themeColor="text1"/>
              </w:rPr>
              <w:t>工业集中区调扩区以生物医药、机械制造为主导产业</w:t>
            </w:r>
          </w:p>
        </w:tc>
      </w:tr>
      <w:tr w:rsidR="006B009D" w:rsidRPr="006B009D">
        <w:trPr>
          <w:trHeight w:val="808"/>
          <w:jc w:val="center"/>
        </w:trPr>
        <w:tc>
          <w:tcPr>
            <w:tcW w:w="474" w:type="pct"/>
            <w:shd w:val="clear" w:color="auto" w:fill="auto"/>
            <w:vAlign w:val="center"/>
          </w:tcPr>
          <w:p w:rsidR="00304D7C" w:rsidRPr="006B009D" w:rsidRDefault="00340CC8">
            <w:pPr>
              <w:pStyle w:val="af8"/>
              <w:rPr>
                <w:color w:val="000000" w:themeColor="text1"/>
              </w:rPr>
            </w:pPr>
            <w:r w:rsidRPr="006B009D">
              <w:rPr>
                <w:color w:val="000000" w:themeColor="text1"/>
              </w:rPr>
              <w:t>能源</w:t>
            </w:r>
          </w:p>
        </w:tc>
        <w:tc>
          <w:tcPr>
            <w:tcW w:w="2003" w:type="pct"/>
            <w:shd w:val="clear" w:color="auto" w:fill="auto"/>
            <w:vAlign w:val="center"/>
          </w:tcPr>
          <w:p w:rsidR="00304D7C" w:rsidRPr="006B009D" w:rsidRDefault="00340CC8">
            <w:pPr>
              <w:pStyle w:val="af8"/>
              <w:rPr>
                <w:color w:val="000000" w:themeColor="text1"/>
              </w:rPr>
            </w:pPr>
            <w:r w:rsidRPr="006B009D">
              <w:rPr>
                <w:color w:val="000000" w:themeColor="text1"/>
              </w:rPr>
              <w:t>采用天然气为生活主要能源，并积极发展工业用气。工业集中区天然气气源来自镇区配气网</w:t>
            </w:r>
          </w:p>
        </w:tc>
        <w:tc>
          <w:tcPr>
            <w:tcW w:w="2524" w:type="pct"/>
            <w:shd w:val="clear" w:color="auto" w:fill="auto"/>
            <w:vAlign w:val="center"/>
          </w:tcPr>
          <w:p w:rsidR="00304D7C" w:rsidRPr="006B009D" w:rsidRDefault="00340CC8">
            <w:pPr>
              <w:pStyle w:val="af8"/>
              <w:rPr>
                <w:color w:val="000000" w:themeColor="text1"/>
              </w:rPr>
            </w:pPr>
            <w:r w:rsidRPr="006B009D">
              <w:rPr>
                <w:color w:val="000000" w:themeColor="text1"/>
              </w:rPr>
              <w:t>采用天然气为生活主要能源，并积极发展工业用气。工业集中区天然气气源来自镇区配气网</w:t>
            </w:r>
          </w:p>
        </w:tc>
      </w:tr>
      <w:tr w:rsidR="006B009D" w:rsidRPr="006B009D">
        <w:trPr>
          <w:trHeight w:val="793"/>
          <w:jc w:val="center"/>
        </w:trPr>
        <w:tc>
          <w:tcPr>
            <w:tcW w:w="474" w:type="pct"/>
            <w:shd w:val="clear" w:color="auto" w:fill="auto"/>
            <w:vAlign w:val="center"/>
          </w:tcPr>
          <w:p w:rsidR="00304D7C" w:rsidRPr="006B009D" w:rsidRDefault="00340CC8">
            <w:pPr>
              <w:pStyle w:val="af8"/>
              <w:rPr>
                <w:color w:val="000000" w:themeColor="text1"/>
              </w:rPr>
            </w:pPr>
            <w:r w:rsidRPr="006B009D">
              <w:rPr>
                <w:color w:val="000000" w:themeColor="text1"/>
              </w:rPr>
              <w:t>供水</w:t>
            </w:r>
          </w:p>
        </w:tc>
        <w:tc>
          <w:tcPr>
            <w:tcW w:w="2003" w:type="pct"/>
            <w:shd w:val="clear" w:color="auto" w:fill="auto"/>
            <w:vAlign w:val="center"/>
          </w:tcPr>
          <w:p w:rsidR="00304D7C" w:rsidRPr="006B009D" w:rsidRDefault="00340CC8">
            <w:pPr>
              <w:pStyle w:val="af8"/>
              <w:rPr>
                <w:color w:val="000000" w:themeColor="text1"/>
              </w:rPr>
            </w:pPr>
            <w:r w:rsidRPr="006B009D">
              <w:rPr>
                <w:color w:val="000000" w:themeColor="text1"/>
              </w:rPr>
              <w:t>由岳阳县第二水厂供水</w:t>
            </w:r>
          </w:p>
        </w:tc>
        <w:tc>
          <w:tcPr>
            <w:tcW w:w="2524" w:type="pct"/>
            <w:shd w:val="clear" w:color="auto" w:fill="auto"/>
            <w:vAlign w:val="center"/>
          </w:tcPr>
          <w:p w:rsidR="00304D7C" w:rsidRPr="006B009D" w:rsidRDefault="00340CC8">
            <w:pPr>
              <w:pStyle w:val="af8"/>
              <w:rPr>
                <w:color w:val="000000" w:themeColor="text1"/>
              </w:rPr>
            </w:pPr>
            <w:r w:rsidRPr="006B009D">
              <w:rPr>
                <w:color w:val="000000" w:themeColor="text1"/>
              </w:rPr>
              <w:t>工业集中区调扩区供水由工业集中区东南侧岳阳县第三水厂供水，水厂设计供水规模</w:t>
            </w:r>
            <w:r w:rsidRPr="006B009D">
              <w:rPr>
                <w:color w:val="000000" w:themeColor="text1"/>
              </w:rPr>
              <w:t>6</w:t>
            </w:r>
            <w:r w:rsidRPr="006B009D">
              <w:rPr>
                <w:color w:val="000000" w:themeColor="text1"/>
              </w:rPr>
              <w:t>万吨</w:t>
            </w:r>
            <w:r w:rsidRPr="006B009D">
              <w:rPr>
                <w:color w:val="000000" w:themeColor="text1"/>
              </w:rPr>
              <w:t>/</w:t>
            </w:r>
            <w:r w:rsidRPr="006B009D">
              <w:rPr>
                <w:color w:val="000000" w:themeColor="text1"/>
              </w:rPr>
              <w:t>日</w:t>
            </w:r>
          </w:p>
        </w:tc>
      </w:tr>
      <w:tr w:rsidR="006B009D" w:rsidRPr="006B009D">
        <w:trPr>
          <w:trHeight w:val="793"/>
          <w:jc w:val="center"/>
        </w:trPr>
        <w:tc>
          <w:tcPr>
            <w:tcW w:w="474" w:type="pct"/>
            <w:shd w:val="clear" w:color="auto" w:fill="auto"/>
            <w:vAlign w:val="center"/>
          </w:tcPr>
          <w:p w:rsidR="00304D7C" w:rsidRPr="006B009D" w:rsidRDefault="00340CC8">
            <w:pPr>
              <w:pStyle w:val="af8"/>
              <w:rPr>
                <w:color w:val="000000" w:themeColor="text1"/>
              </w:rPr>
            </w:pPr>
            <w:r w:rsidRPr="006B009D">
              <w:rPr>
                <w:color w:val="000000" w:themeColor="text1"/>
              </w:rPr>
              <w:t>排水</w:t>
            </w:r>
          </w:p>
        </w:tc>
        <w:tc>
          <w:tcPr>
            <w:tcW w:w="2003" w:type="pct"/>
            <w:shd w:val="clear" w:color="auto" w:fill="auto"/>
            <w:vAlign w:val="center"/>
          </w:tcPr>
          <w:p w:rsidR="00304D7C" w:rsidRPr="006B009D" w:rsidRDefault="00340CC8">
            <w:pPr>
              <w:pStyle w:val="af8"/>
              <w:rPr>
                <w:color w:val="000000" w:themeColor="text1"/>
              </w:rPr>
            </w:pPr>
            <w:r w:rsidRPr="006B009D">
              <w:rPr>
                <w:color w:val="000000" w:themeColor="text1"/>
              </w:rPr>
              <w:t>生活污水和工业污水和工业污水均进入拟建工业集中区污水处理厂处理后排入新墙河京广铁路桥下游</w:t>
            </w:r>
          </w:p>
        </w:tc>
        <w:tc>
          <w:tcPr>
            <w:tcW w:w="2524" w:type="pct"/>
            <w:shd w:val="clear" w:color="auto" w:fill="auto"/>
            <w:vAlign w:val="center"/>
          </w:tcPr>
          <w:p w:rsidR="00304D7C" w:rsidRPr="006B009D" w:rsidRDefault="00340CC8">
            <w:pPr>
              <w:pStyle w:val="af8"/>
              <w:rPr>
                <w:color w:val="000000" w:themeColor="text1"/>
              </w:rPr>
            </w:pPr>
            <w:r w:rsidRPr="006B009D">
              <w:rPr>
                <w:color w:val="000000" w:themeColor="text1"/>
              </w:rPr>
              <w:t>生活污水和工业污水均进入拟建工业集中区污水处理厂处理后排入新墙河京广铁路桥下游</w:t>
            </w:r>
          </w:p>
        </w:tc>
      </w:tr>
    </w:tbl>
    <w:p w:rsidR="00304D7C" w:rsidRPr="006B009D" w:rsidRDefault="00340CC8">
      <w:pPr>
        <w:pStyle w:val="3"/>
        <w:rPr>
          <w:color w:val="000000" w:themeColor="text1"/>
        </w:rPr>
      </w:pPr>
      <w:r w:rsidRPr="006B009D">
        <w:rPr>
          <w:color w:val="000000" w:themeColor="text1"/>
        </w:rPr>
        <w:t>基础、环保设施规划、建设概况</w:t>
      </w:r>
    </w:p>
    <w:p w:rsidR="00304D7C" w:rsidRPr="006B009D" w:rsidRDefault="00340CC8">
      <w:pPr>
        <w:ind w:firstLine="482"/>
        <w:rPr>
          <w:b/>
          <w:color w:val="000000" w:themeColor="text1"/>
        </w:rPr>
      </w:pPr>
      <w:r w:rsidRPr="006B009D">
        <w:rPr>
          <w:b/>
          <w:color w:val="000000" w:themeColor="text1"/>
        </w:rPr>
        <w:t>（</w:t>
      </w:r>
      <w:r w:rsidRPr="006B009D">
        <w:rPr>
          <w:b/>
          <w:color w:val="000000" w:themeColor="text1"/>
        </w:rPr>
        <w:t>1</w:t>
      </w:r>
      <w:r w:rsidRPr="006B009D">
        <w:rPr>
          <w:b/>
          <w:color w:val="000000" w:themeColor="text1"/>
        </w:rPr>
        <w:t>）给排水规划及建设情况</w:t>
      </w:r>
    </w:p>
    <w:p w:rsidR="00304D7C" w:rsidRPr="006B009D" w:rsidRDefault="00340CC8">
      <w:pPr>
        <w:ind w:firstLine="482"/>
        <w:rPr>
          <w:color w:val="000000" w:themeColor="text1"/>
        </w:rPr>
      </w:pPr>
      <w:r w:rsidRPr="006B009D">
        <w:rPr>
          <w:b/>
          <w:color w:val="000000" w:themeColor="text1"/>
        </w:rPr>
        <w:t>水源及供水：</w:t>
      </w:r>
      <w:r w:rsidRPr="006B009D">
        <w:rPr>
          <w:color w:val="000000" w:themeColor="text1"/>
        </w:rPr>
        <w:t>按照岳阳县总体规划，岳阳县中心城区供水水源以铁山水库引水暗渠引水至新墙水库，新墙水库为主要水源，经供水管道送至岳阳县城水厂，原工业集中区供水由工业集中区东侧岳阳县第二水厂供水，水厂设计供水规模</w:t>
      </w:r>
      <w:r w:rsidRPr="006B009D">
        <w:rPr>
          <w:color w:val="000000" w:themeColor="text1"/>
        </w:rPr>
        <w:t>6</w:t>
      </w:r>
      <w:r w:rsidRPr="006B009D">
        <w:rPr>
          <w:color w:val="000000" w:themeColor="text1"/>
        </w:rPr>
        <w:t>万吨</w:t>
      </w:r>
      <w:r w:rsidRPr="006B009D">
        <w:rPr>
          <w:color w:val="000000" w:themeColor="text1"/>
        </w:rPr>
        <w:t>/</w:t>
      </w:r>
      <w:r w:rsidRPr="006B009D">
        <w:rPr>
          <w:color w:val="000000" w:themeColor="text1"/>
        </w:rPr>
        <w:t>日，工业集中区调扩供水由工业集中区东侧岳阳县第三水厂供水，水厂设计供水规模</w:t>
      </w:r>
      <w:r w:rsidRPr="006B009D">
        <w:rPr>
          <w:color w:val="000000" w:themeColor="text1"/>
        </w:rPr>
        <w:t>6</w:t>
      </w:r>
      <w:r w:rsidRPr="006B009D">
        <w:rPr>
          <w:color w:val="000000" w:themeColor="text1"/>
        </w:rPr>
        <w:t>万吨</w:t>
      </w:r>
      <w:r w:rsidRPr="006B009D">
        <w:rPr>
          <w:color w:val="000000" w:themeColor="text1"/>
        </w:rPr>
        <w:t>/</w:t>
      </w:r>
      <w:r w:rsidRPr="006B009D">
        <w:rPr>
          <w:color w:val="000000" w:themeColor="text1"/>
        </w:rPr>
        <w:t>日。</w:t>
      </w:r>
    </w:p>
    <w:p w:rsidR="00304D7C" w:rsidRPr="006B009D" w:rsidRDefault="00340CC8">
      <w:pPr>
        <w:ind w:firstLine="482"/>
        <w:rPr>
          <w:color w:val="000000" w:themeColor="text1"/>
        </w:rPr>
      </w:pPr>
      <w:r w:rsidRPr="006B009D">
        <w:rPr>
          <w:b/>
          <w:color w:val="000000" w:themeColor="text1"/>
        </w:rPr>
        <w:t>供水管网布置：</w:t>
      </w:r>
      <w:r w:rsidRPr="006B009D">
        <w:rPr>
          <w:color w:val="000000" w:themeColor="text1"/>
        </w:rPr>
        <w:t>规划给水配水主干管布置成环状，可根据开发时序分期建设。工业集中区内沿规划道路形成</w:t>
      </w:r>
      <w:r w:rsidRPr="006B009D">
        <w:rPr>
          <w:color w:val="000000" w:themeColor="text1"/>
        </w:rPr>
        <w:t>DN600-DN300-DN200</w:t>
      </w:r>
      <w:r w:rsidRPr="006B009D">
        <w:rPr>
          <w:color w:val="000000" w:themeColor="text1"/>
        </w:rPr>
        <w:t>环状供水管道系统；同时应严格按照有关消防供水规范，沿工业集中区内道路布置室外消火栓等消防设施。室外消火栓以不大于</w:t>
      </w:r>
      <w:r w:rsidRPr="006B009D">
        <w:rPr>
          <w:color w:val="000000" w:themeColor="text1"/>
        </w:rPr>
        <w:t>120</w:t>
      </w:r>
      <w:r w:rsidRPr="006B009D">
        <w:rPr>
          <w:color w:val="000000" w:themeColor="text1"/>
        </w:rPr>
        <w:t>米间距沿道路设置，区内各观景水体均为消防备用水源。目前，工业集中区供水管道已随着各主干道的建设基本建成。</w:t>
      </w:r>
    </w:p>
    <w:p w:rsidR="00304D7C" w:rsidRPr="006B009D" w:rsidRDefault="00340CC8">
      <w:pPr>
        <w:ind w:firstLine="482"/>
        <w:rPr>
          <w:bCs/>
          <w:color w:val="000000" w:themeColor="text1"/>
          <w:u w:val="single"/>
        </w:rPr>
      </w:pPr>
      <w:r w:rsidRPr="006B009D">
        <w:rPr>
          <w:b/>
          <w:color w:val="000000" w:themeColor="text1"/>
          <w:u w:val="single"/>
        </w:rPr>
        <w:lastRenderedPageBreak/>
        <w:t>排水：</w:t>
      </w:r>
      <w:r w:rsidRPr="006B009D">
        <w:rPr>
          <w:color w:val="000000" w:themeColor="text1"/>
          <w:u w:val="single"/>
        </w:rPr>
        <w:t>工业集中区采用雨污分流制排水系统，雨水排放遵循就近排放的原则，雨水管道布置充分考虑地形特点，充分利用工业集中区绿化带和现有沟壑，通过规划雨水管道排放至水体。</w:t>
      </w:r>
      <w:r w:rsidRPr="006B009D">
        <w:rPr>
          <w:bCs/>
          <w:color w:val="000000" w:themeColor="text1"/>
          <w:u w:val="single"/>
        </w:rPr>
        <w:t>根据岳阳县工业集中区调规扩区的规划要求（详见湘环评函</w:t>
      </w:r>
      <w:r w:rsidRPr="006B009D">
        <w:rPr>
          <w:bCs/>
          <w:color w:val="000000" w:themeColor="text1"/>
          <w:u w:val="single"/>
        </w:rPr>
        <w:t>[2014]127</w:t>
      </w:r>
      <w:r w:rsidRPr="006B009D">
        <w:rPr>
          <w:bCs/>
          <w:color w:val="000000" w:themeColor="text1"/>
          <w:u w:val="single"/>
        </w:rPr>
        <w:t>号）及岳阳县工业集中区污水处理工程的环评批复（岳环评</w:t>
      </w:r>
      <w:r w:rsidRPr="006B009D">
        <w:rPr>
          <w:bCs/>
          <w:color w:val="000000" w:themeColor="text1"/>
          <w:u w:val="single"/>
        </w:rPr>
        <w:t>[2014]52</w:t>
      </w:r>
      <w:r w:rsidRPr="006B009D">
        <w:rPr>
          <w:bCs/>
          <w:color w:val="000000" w:themeColor="text1"/>
          <w:u w:val="single"/>
        </w:rPr>
        <w:t>号）可知：工业集中区范围内的生活污水和工业污水均需进入工业集中区污水处理厂处理，排入污水管网的污水须达到《污水综合排放标准》（</w:t>
      </w:r>
      <w:r w:rsidRPr="006B009D">
        <w:rPr>
          <w:bCs/>
          <w:color w:val="000000" w:themeColor="text1"/>
          <w:u w:val="single"/>
        </w:rPr>
        <w:t>GB8978-1996</w:t>
      </w:r>
      <w:r w:rsidRPr="006B009D">
        <w:rPr>
          <w:bCs/>
          <w:color w:val="000000" w:themeColor="text1"/>
          <w:u w:val="single"/>
        </w:rPr>
        <w:t>）三级标准；污水经工业集中区污水处理厂处理达到《城镇污水处理厂污染物排放标准》（</w:t>
      </w:r>
      <w:r w:rsidRPr="006B009D">
        <w:rPr>
          <w:bCs/>
          <w:color w:val="000000" w:themeColor="text1"/>
          <w:u w:val="single"/>
        </w:rPr>
        <w:t>GB18918-2002</w:t>
      </w:r>
      <w:r w:rsidRPr="006B009D">
        <w:rPr>
          <w:bCs/>
          <w:color w:val="000000" w:themeColor="text1"/>
          <w:u w:val="single"/>
        </w:rPr>
        <w:t>）一级</w:t>
      </w:r>
      <w:r w:rsidR="00E92304" w:rsidRPr="006B009D">
        <w:rPr>
          <w:bCs/>
          <w:color w:val="000000" w:themeColor="text1"/>
          <w:u w:val="single"/>
        </w:rPr>
        <w:t>A</w:t>
      </w:r>
      <w:r w:rsidRPr="006B009D">
        <w:rPr>
          <w:bCs/>
          <w:color w:val="000000" w:themeColor="text1"/>
          <w:u w:val="single"/>
        </w:rPr>
        <w:t>标准后，达标排入新墙河。</w:t>
      </w:r>
    </w:p>
    <w:p w:rsidR="00304D7C" w:rsidRPr="006B009D" w:rsidRDefault="00340CC8">
      <w:pPr>
        <w:ind w:firstLine="482"/>
        <w:rPr>
          <w:b/>
          <w:bCs/>
          <w:color w:val="000000" w:themeColor="text1"/>
          <w:u w:val="single"/>
        </w:rPr>
      </w:pPr>
      <w:r w:rsidRPr="006B009D">
        <w:rPr>
          <w:b/>
          <w:bCs/>
          <w:color w:val="000000" w:themeColor="text1"/>
          <w:u w:val="single"/>
        </w:rPr>
        <w:t>岳阳县工业集中区污水处理厂基本情况简介：</w:t>
      </w:r>
    </w:p>
    <w:p w:rsidR="00304D7C" w:rsidRPr="006B009D" w:rsidRDefault="00340CC8">
      <w:pPr>
        <w:ind w:firstLine="480"/>
        <w:rPr>
          <w:bCs/>
          <w:color w:val="000000" w:themeColor="text1"/>
          <w:u w:val="single"/>
        </w:rPr>
      </w:pPr>
      <w:r w:rsidRPr="006B009D">
        <w:rPr>
          <w:bCs/>
          <w:color w:val="000000" w:themeColor="text1"/>
          <w:u w:val="single"/>
        </w:rPr>
        <w:t>岳阳县工业集中区污水处理厂位于岳阳县荣家湾荣站村，现岳阳县污水处理厂北侧，设计处理规模为</w:t>
      </w:r>
      <w:r w:rsidRPr="006B009D">
        <w:rPr>
          <w:bCs/>
          <w:color w:val="000000" w:themeColor="text1"/>
          <w:u w:val="single"/>
        </w:rPr>
        <w:t>30000m</w:t>
      </w:r>
      <w:r w:rsidRPr="006B009D">
        <w:rPr>
          <w:bCs/>
          <w:color w:val="000000" w:themeColor="text1"/>
          <w:u w:val="single"/>
          <w:vertAlign w:val="superscript"/>
        </w:rPr>
        <w:t>3</w:t>
      </w:r>
      <w:r w:rsidRPr="006B009D">
        <w:rPr>
          <w:bCs/>
          <w:color w:val="000000" w:themeColor="text1"/>
          <w:u w:val="single"/>
        </w:rPr>
        <w:t>/d</w:t>
      </w:r>
      <w:r w:rsidRPr="006B009D">
        <w:rPr>
          <w:bCs/>
          <w:color w:val="000000" w:themeColor="text1"/>
          <w:u w:val="single"/>
        </w:rPr>
        <w:t>，占地面积约</w:t>
      </w:r>
      <w:r w:rsidRPr="006B009D">
        <w:rPr>
          <w:bCs/>
          <w:color w:val="000000" w:themeColor="text1"/>
          <w:u w:val="single"/>
        </w:rPr>
        <w:t>33923.47m</w:t>
      </w:r>
      <w:r w:rsidRPr="006B009D">
        <w:rPr>
          <w:bCs/>
          <w:color w:val="000000" w:themeColor="text1"/>
          <w:u w:val="single"/>
          <w:vertAlign w:val="superscript"/>
        </w:rPr>
        <w:t>2</w:t>
      </w:r>
      <w:r w:rsidRPr="006B009D">
        <w:rPr>
          <w:bCs/>
          <w:color w:val="000000" w:themeColor="text1"/>
          <w:u w:val="single"/>
        </w:rPr>
        <w:t>，主要用于处理工业集中区企业排放的工业废水和园区内居民的生活污水。环保手续齐全，已于</w:t>
      </w:r>
      <w:r w:rsidRPr="006B009D">
        <w:rPr>
          <w:bCs/>
          <w:color w:val="000000" w:themeColor="text1"/>
          <w:u w:val="single"/>
        </w:rPr>
        <w:t>2014</w:t>
      </w:r>
      <w:r w:rsidRPr="006B009D">
        <w:rPr>
          <w:bCs/>
          <w:color w:val="000000" w:themeColor="text1"/>
          <w:u w:val="single"/>
        </w:rPr>
        <w:t>年</w:t>
      </w:r>
      <w:r w:rsidRPr="006B009D">
        <w:rPr>
          <w:bCs/>
          <w:color w:val="000000" w:themeColor="text1"/>
          <w:u w:val="single"/>
        </w:rPr>
        <w:t>10</w:t>
      </w:r>
      <w:r w:rsidRPr="006B009D">
        <w:rPr>
          <w:bCs/>
          <w:color w:val="000000" w:themeColor="text1"/>
          <w:u w:val="single"/>
        </w:rPr>
        <w:t>月</w:t>
      </w:r>
      <w:r w:rsidRPr="006B009D">
        <w:rPr>
          <w:bCs/>
          <w:color w:val="000000" w:themeColor="text1"/>
          <w:u w:val="single"/>
        </w:rPr>
        <w:t>13</w:t>
      </w:r>
      <w:r w:rsidRPr="006B009D">
        <w:rPr>
          <w:bCs/>
          <w:color w:val="000000" w:themeColor="text1"/>
          <w:u w:val="single"/>
        </w:rPr>
        <w:t>日取得了岳阳市环境保护局的批复（岳环评</w:t>
      </w:r>
      <w:r w:rsidRPr="006B009D">
        <w:rPr>
          <w:bCs/>
          <w:color w:val="000000" w:themeColor="text1"/>
          <w:u w:val="single"/>
        </w:rPr>
        <w:t>[2014]52</w:t>
      </w:r>
      <w:r w:rsidRPr="006B009D">
        <w:rPr>
          <w:bCs/>
          <w:color w:val="000000" w:themeColor="text1"/>
          <w:u w:val="single"/>
        </w:rPr>
        <w:t>号），</w:t>
      </w:r>
      <w:r w:rsidRPr="006B009D">
        <w:rPr>
          <w:rFonts w:hint="eastAsia"/>
          <w:bCs/>
          <w:color w:val="000000" w:themeColor="text1"/>
          <w:u w:val="single"/>
        </w:rPr>
        <w:t>排污干管现已建成并投入使用。</w:t>
      </w:r>
    </w:p>
    <w:p w:rsidR="00304D7C" w:rsidRPr="006B009D" w:rsidRDefault="00340CC8">
      <w:pPr>
        <w:ind w:firstLine="480"/>
        <w:rPr>
          <w:b/>
          <w:bCs/>
          <w:color w:val="000000" w:themeColor="text1"/>
          <w:u w:val="single"/>
        </w:rPr>
      </w:pPr>
      <w:r w:rsidRPr="006B009D">
        <w:rPr>
          <w:bCs/>
          <w:color w:val="000000" w:themeColor="text1"/>
          <w:u w:val="single"/>
        </w:rPr>
        <w:t>岳阳县工业集中区污水处理厂采用格栅</w:t>
      </w:r>
      <w:r w:rsidRPr="006B009D">
        <w:rPr>
          <w:bCs/>
          <w:color w:val="000000" w:themeColor="text1"/>
          <w:u w:val="single"/>
        </w:rPr>
        <w:t>+</w:t>
      </w:r>
      <w:r w:rsidRPr="006B009D">
        <w:rPr>
          <w:bCs/>
          <w:color w:val="000000" w:themeColor="text1"/>
          <w:u w:val="single"/>
        </w:rPr>
        <w:t>沉砂池</w:t>
      </w:r>
      <w:r w:rsidRPr="006B009D">
        <w:rPr>
          <w:bCs/>
          <w:color w:val="000000" w:themeColor="text1"/>
          <w:u w:val="single"/>
        </w:rPr>
        <w:t>+</w:t>
      </w:r>
      <w:r w:rsidRPr="006B009D">
        <w:rPr>
          <w:bCs/>
          <w:color w:val="000000" w:themeColor="text1"/>
          <w:u w:val="single"/>
        </w:rPr>
        <w:t>初沉池</w:t>
      </w:r>
      <w:r w:rsidRPr="006B009D">
        <w:rPr>
          <w:bCs/>
          <w:color w:val="000000" w:themeColor="text1"/>
          <w:u w:val="single"/>
        </w:rPr>
        <w:t>+A</w:t>
      </w:r>
      <w:r w:rsidRPr="006B009D">
        <w:rPr>
          <w:bCs/>
          <w:color w:val="000000" w:themeColor="text1"/>
          <w:u w:val="single"/>
          <w:vertAlign w:val="superscript"/>
        </w:rPr>
        <w:t>2</w:t>
      </w:r>
      <w:r w:rsidRPr="006B009D">
        <w:rPr>
          <w:bCs/>
          <w:color w:val="000000" w:themeColor="text1"/>
          <w:u w:val="single"/>
        </w:rPr>
        <w:t>/O</w:t>
      </w:r>
      <w:r w:rsidRPr="006B009D">
        <w:rPr>
          <w:bCs/>
          <w:color w:val="000000" w:themeColor="text1"/>
          <w:u w:val="single"/>
        </w:rPr>
        <w:t>池</w:t>
      </w:r>
      <w:r w:rsidRPr="006B009D">
        <w:rPr>
          <w:bCs/>
          <w:color w:val="000000" w:themeColor="text1"/>
          <w:u w:val="single"/>
        </w:rPr>
        <w:t>+</w:t>
      </w:r>
      <w:r w:rsidRPr="006B009D">
        <w:rPr>
          <w:bCs/>
          <w:color w:val="000000" w:themeColor="text1"/>
          <w:u w:val="single"/>
        </w:rPr>
        <w:t>二沉池</w:t>
      </w:r>
      <w:r w:rsidRPr="006B009D">
        <w:rPr>
          <w:bCs/>
          <w:color w:val="000000" w:themeColor="text1"/>
          <w:u w:val="single"/>
        </w:rPr>
        <w:t>+V</w:t>
      </w:r>
      <w:r w:rsidRPr="006B009D">
        <w:rPr>
          <w:bCs/>
          <w:color w:val="000000" w:themeColor="text1"/>
          <w:u w:val="single"/>
        </w:rPr>
        <w:t>型滤池</w:t>
      </w:r>
      <w:r w:rsidRPr="006B009D">
        <w:rPr>
          <w:bCs/>
          <w:color w:val="000000" w:themeColor="text1"/>
          <w:u w:val="single"/>
        </w:rPr>
        <w:t>+</w:t>
      </w:r>
      <w:r w:rsidRPr="006B009D">
        <w:rPr>
          <w:bCs/>
          <w:color w:val="000000" w:themeColor="text1"/>
          <w:u w:val="single"/>
        </w:rPr>
        <w:t>紫外光消毒工艺进行污水处理，具体工艺流程如下图所示。</w:t>
      </w:r>
    </w:p>
    <w:p w:rsidR="00304D7C" w:rsidRPr="006B009D" w:rsidRDefault="00340CC8">
      <w:pPr>
        <w:ind w:firstLine="480"/>
        <w:jc w:val="center"/>
        <w:rPr>
          <w:color w:val="000000" w:themeColor="text1"/>
          <w:u w:val="single"/>
        </w:rPr>
      </w:pPr>
      <w:r w:rsidRPr="006B009D">
        <w:rPr>
          <w:noProof/>
          <w:color w:val="000000" w:themeColor="text1"/>
          <w:u w:val="single"/>
        </w:rPr>
        <w:drawing>
          <wp:inline distT="0" distB="0" distL="0" distR="0">
            <wp:extent cx="2664334" cy="3038475"/>
            <wp:effectExtent l="0" t="0" r="0" b="0"/>
            <wp:docPr id="129" name="图片 129" descr="说明: C:\Users\lenovo\AppData\Roaming\Tencent\Users\3071507647\QQ\WinTemp\RichOle\IX7NZI5{M_XN[{C3ZK9W%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lenovo\AppData\Roaming\Tencent\Users\3071507647\QQ\WinTemp\RichOle\IX7NZI5{M_XN[{C3ZK9W%G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5780" cy="3074337"/>
                    </a:xfrm>
                    <a:prstGeom prst="rect">
                      <a:avLst/>
                    </a:prstGeom>
                    <a:noFill/>
                    <a:ln>
                      <a:noFill/>
                    </a:ln>
                  </pic:spPr>
                </pic:pic>
              </a:graphicData>
            </a:graphic>
          </wp:inline>
        </w:drawing>
      </w:r>
    </w:p>
    <w:p w:rsidR="00304D7C" w:rsidRPr="006B009D" w:rsidRDefault="00340CC8">
      <w:pPr>
        <w:ind w:firstLine="482"/>
        <w:jc w:val="center"/>
        <w:rPr>
          <w:b/>
          <w:color w:val="000000" w:themeColor="text1"/>
          <w:u w:val="single"/>
        </w:rPr>
      </w:pPr>
      <w:r w:rsidRPr="006B009D">
        <w:rPr>
          <w:b/>
          <w:color w:val="000000" w:themeColor="text1"/>
          <w:u w:val="single"/>
        </w:rPr>
        <w:t>图</w:t>
      </w:r>
      <w:r w:rsidRPr="006B009D">
        <w:rPr>
          <w:b/>
          <w:color w:val="000000" w:themeColor="text1"/>
          <w:u w:val="single"/>
        </w:rPr>
        <w:t>4</w:t>
      </w:r>
      <w:r w:rsidRPr="006B009D">
        <w:rPr>
          <w:rFonts w:hint="eastAsia"/>
          <w:b/>
          <w:color w:val="000000" w:themeColor="text1"/>
          <w:u w:val="single"/>
        </w:rPr>
        <w:t>-</w:t>
      </w:r>
      <w:r w:rsidRPr="006B009D">
        <w:rPr>
          <w:b/>
          <w:color w:val="000000" w:themeColor="text1"/>
          <w:u w:val="single"/>
        </w:rPr>
        <w:t xml:space="preserve">1    </w:t>
      </w:r>
      <w:r w:rsidRPr="006B009D">
        <w:rPr>
          <w:b/>
          <w:color w:val="000000" w:themeColor="text1"/>
          <w:u w:val="single"/>
        </w:rPr>
        <w:t>岳阳县工业集中区污水处理厂工艺流程图</w:t>
      </w:r>
    </w:p>
    <w:p w:rsidR="00304D7C" w:rsidRPr="006B009D" w:rsidRDefault="00340CC8">
      <w:pPr>
        <w:ind w:firstLine="480"/>
        <w:rPr>
          <w:bCs/>
          <w:color w:val="000000" w:themeColor="text1"/>
          <w:u w:val="single"/>
        </w:rPr>
      </w:pPr>
      <w:r w:rsidRPr="006B009D">
        <w:rPr>
          <w:bCs/>
          <w:color w:val="000000" w:themeColor="text1"/>
          <w:u w:val="single"/>
        </w:rPr>
        <w:t>岳阳县工业集中区污水处理厂进水园区内企业主要为生物医药、新型建材、机械制造、农产品加工等行业，根据入园企业限制要求以及工业园区环评批复的</w:t>
      </w:r>
      <w:r w:rsidRPr="006B009D">
        <w:rPr>
          <w:bCs/>
          <w:color w:val="000000" w:themeColor="text1"/>
          <w:u w:val="single"/>
        </w:rPr>
        <w:lastRenderedPageBreak/>
        <w:t>要求，入园企业生产过程中产生的工业废水其特征污染物为</w:t>
      </w:r>
      <w:r w:rsidRPr="006B009D">
        <w:rPr>
          <w:bCs/>
          <w:color w:val="000000" w:themeColor="text1"/>
          <w:u w:val="single"/>
        </w:rPr>
        <w:t>COD</w:t>
      </w:r>
      <w:r w:rsidRPr="006B009D">
        <w:rPr>
          <w:bCs/>
          <w:color w:val="000000" w:themeColor="text1"/>
          <w:u w:val="single"/>
        </w:rPr>
        <w:t>、</w:t>
      </w:r>
      <w:r w:rsidRPr="006B009D">
        <w:rPr>
          <w:bCs/>
          <w:color w:val="000000" w:themeColor="text1"/>
          <w:u w:val="single"/>
        </w:rPr>
        <w:t>NH</w:t>
      </w:r>
      <w:r w:rsidRPr="006B009D">
        <w:rPr>
          <w:bCs/>
          <w:color w:val="000000" w:themeColor="text1"/>
          <w:u w:val="single"/>
          <w:vertAlign w:val="subscript"/>
        </w:rPr>
        <w:t>3</w:t>
      </w:r>
      <w:r w:rsidRPr="006B009D">
        <w:rPr>
          <w:bCs/>
          <w:color w:val="000000" w:themeColor="text1"/>
          <w:u w:val="single"/>
        </w:rPr>
        <w:t>-N</w:t>
      </w:r>
      <w:r w:rsidRPr="006B009D">
        <w:rPr>
          <w:bCs/>
          <w:color w:val="000000" w:themeColor="text1"/>
          <w:u w:val="single"/>
        </w:rPr>
        <w:t>、</w:t>
      </w:r>
      <w:r w:rsidRPr="006B009D">
        <w:rPr>
          <w:bCs/>
          <w:color w:val="000000" w:themeColor="text1"/>
          <w:u w:val="single"/>
        </w:rPr>
        <w:t>TP</w:t>
      </w:r>
      <w:r w:rsidRPr="006B009D">
        <w:rPr>
          <w:bCs/>
          <w:color w:val="000000" w:themeColor="text1"/>
          <w:u w:val="single"/>
        </w:rPr>
        <w:t>等，不得涉及含重金属、强酸强碱等水污染物产生，进水水质需符合《污水综合排放标准》（</w:t>
      </w:r>
      <w:r w:rsidRPr="006B009D">
        <w:rPr>
          <w:bCs/>
          <w:color w:val="000000" w:themeColor="text1"/>
          <w:u w:val="single"/>
        </w:rPr>
        <w:t>GB8978-1996</w:t>
      </w:r>
      <w:r w:rsidRPr="006B009D">
        <w:rPr>
          <w:bCs/>
          <w:color w:val="000000" w:themeColor="text1"/>
          <w:u w:val="single"/>
        </w:rPr>
        <w:t>）三级标准，出水水质需满足《城镇污水处理厂污染物排放标准》（</w:t>
      </w:r>
      <w:r w:rsidRPr="006B009D">
        <w:rPr>
          <w:bCs/>
          <w:color w:val="000000" w:themeColor="text1"/>
          <w:u w:val="single"/>
        </w:rPr>
        <w:t>GB18918-2002</w:t>
      </w:r>
      <w:r w:rsidRPr="006B009D">
        <w:rPr>
          <w:bCs/>
          <w:color w:val="000000" w:themeColor="text1"/>
          <w:u w:val="single"/>
        </w:rPr>
        <w:t>）一级标准中的</w:t>
      </w:r>
      <w:r w:rsidR="00E92304" w:rsidRPr="006B009D">
        <w:rPr>
          <w:bCs/>
          <w:color w:val="000000" w:themeColor="text1"/>
          <w:u w:val="single"/>
        </w:rPr>
        <w:t>A</w:t>
      </w:r>
      <w:r w:rsidRPr="006B009D">
        <w:rPr>
          <w:bCs/>
          <w:color w:val="000000" w:themeColor="text1"/>
          <w:u w:val="single"/>
        </w:rPr>
        <w:t>标准，指标详见</w:t>
      </w:r>
      <w:r w:rsidRPr="006B009D">
        <w:rPr>
          <w:bCs/>
          <w:color w:val="000000" w:themeColor="text1"/>
          <w:u w:val="single"/>
        </w:rPr>
        <w:fldChar w:fldCharType="begin"/>
      </w:r>
      <w:r w:rsidRPr="006B009D">
        <w:rPr>
          <w:bCs/>
          <w:color w:val="000000" w:themeColor="text1"/>
          <w:u w:val="single"/>
        </w:rPr>
        <w:instrText xml:space="preserve"> REF _Ref521071678 \h  \* MERGEFORMAT </w:instrText>
      </w:r>
      <w:r w:rsidRPr="006B009D">
        <w:rPr>
          <w:bCs/>
          <w:color w:val="000000" w:themeColor="text1"/>
          <w:u w:val="single"/>
        </w:rPr>
      </w:r>
      <w:r w:rsidRPr="006B009D">
        <w:rPr>
          <w:bCs/>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4- </w:t>
      </w:r>
      <w:r w:rsidR="006B009D">
        <w:rPr>
          <w:noProof/>
          <w:color w:val="000000" w:themeColor="text1"/>
          <w:u w:val="single"/>
        </w:rPr>
        <w:t>2</w:t>
      </w:r>
      <w:r w:rsidRPr="006B009D">
        <w:rPr>
          <w:bCs/>
          <w:color w:val="000000" w:themeColor="text1"/>
          <w:u w:val="single"/>
        </w:rPr>
        <w:fldChar w:fldCharType="end"/>
      </w:r>
      <w:r w:rsidRPr="006B009D">
        <w:rPr>
          <w:bCs/>
          <w:color w:val="000000" w:themeColor="text1"/>
          <w:u w:val="single"/>
        </w:rPr>
        <w:t>。</w:t>
      </w:r>
    </w:p>
    <w:p w:rsidR="00304D7C" w:rsidRPr="006B009D" w:rsidRDefault="00340CC8">
      <w:pPr>
        <w:pStyle w:val="a8"/>
        <w:ind w:firstLine="482"/>
        <w:jc w:val="both"/>
        <w:rPr>
          <w:b w:val="0"/>
          <w:bCs/>
          <w:color w:val="000000" w:themeColor="text1"/>
          <w:u w:val="single"/>
        </w:rPr>
      </w:pPr>
      <w:bookmarkStart w:id="243" w:name="_Ref521071678"/>
      <w:r w:rsidRPr="006B009D">
        <w:rPr>
          <w:rFonts w:hint="eastAsia"/>
          <w:color w:val="000000" w:themeColor="text1"/>
          <w:u w:val="single"/>
        </w:rPr>
        <w:t>表</w:t>
      </w:r>
      <w:r w:rsidRPr="006B009D">
        <w:rPr>
          <w:rFonts w:hint="eastAsia"/>
          <w:color w:val="000000" w:themeColor="text1"/>
          <w:u w:val="single"/>
        </w:rPr>
        <w:t xml:space="preserve">4-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4-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w:t>
      </w:r>
      <w:r w:rsidRPr="006B009D">
        <w:rPr>
          <w:color w:val="000000" w:themeColor="text1"/>
          <w:u w:val="single"/>
        </w:rPr>
        <w:fldChar w:fldCharType="end"/>
      </w:r>
      <w:bookmarkEnd w:id="243"/>
      <w:r w:rsidRPr="006B009D">
        <w:rPr>
          <w:color w:val="000000" w:themeColor="text1"/>
          <w:u w:val="single"/>
        </w:rPr>
        <w:t xml:space="preserve">  </w:t>
      </w:r>
      <w:r w:rsidRPr="006B009D">
        <w:rPr>
          <w:b w:val="0"/>
          <w:bCs/>
          <w:color w:val="000000" w:themeColor="text1"/>
          <w:u w:val="single"/>
        </w:rPr>
        <w:t xml:space="preserve"> </w:t>
      </w:r>
      <w:r w:rsidRPr="006B009D">
        <w:rPr>
          <w:b w:val="0"/>
          <w:bCs/>
          <w:color w:val="000000" w:themeColor="text1"/>
          <w:u w:val="single"/>
        </w:rPr>
        <w:t>岳阳县工业集中区污水处理厂设计进出水水质指标</w:t>
      </w:r>
      <w:r w:rsidRPr="006B009D">
        <w:rPr>
          <w:b w:val="0"/>
          <w:bCs/>
          <w:color w:val="000000" w:themeColor="text1"/>
          <w:u w:val="single"/>
        </w:rPr>
        <w:t xml:space="preserve">   </w:t>
      </w:r>
      <w:r w:rsidRPr="006B009D">
        <w:rPr>
          <w:b w:val="0"/>
          <w:bCs/>
          <w:color w:val="000000" w:themeColor="text1"/>
          <w:u w:val="single"/>
        </w:rPr>
        <w:t>单位：</w:t>
      </w:r>
      <w:r w:rsidRPr="006B009D">
        <w:rPr>
          <w:b w:val="0"/>
          <w:bCs/>
          <w:color w:val="000000" w:themeColor="text1"/>
          <w:u w:val="single"/>
        </w:rPr>
        <w:t>mg/L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3"/>
        <w:gridCol w:w="1385"/>
        <w:gridCol w:w="1382"/>
        <w:gridCol w:w="1382"/>
        <w:gridCol w:w="1382"/>
        <w:gridCol w:w="1382"/>
      </w:tblGrid>
      <w:tr w:rsidR="006B009D" w:rsidRPr="006B009D">
        <w:tc>
          <w:tcPr>
            <w:tcW w:w="833" w:type="pct"/>
            <w:vAlign w:val="center"/>
          </w:tcPr>
          <w:p w:rsidR="00304D7C" w:rsidRPr="006B009D" w:rsidRDefault="00340CC8">
            <w:pPr>
              <w:pStyle w:val="af8"/>
              <w:rPr>
                <w:color w:val="000000" w:themeColor="text1"/>
                <w:u w:val="single"/>
              </w:rPr>
            </w:pPr>
            <w:r w:rsidRPr="006B009D">
              <w:rPr>
                <w:color w:val="000000" w:themeColor="text1"/>
                <w:u w:val="single"/>
              </w:rPr>
              <w:t>指标</w:t>
            </w:r>
          </w:p>
        </w:tc>
        <w:tc>
          <w:tcPr>
            <w:tcW w:w="835" w:type="pct"/>
            <w:vAlign w:val="center"/>
          </w:tcPr>
          <w:p w:rsidR="00304D7C" w:rsidRPr="006B009D" w:rsidRDefault="00340CC8">
            <w:pPr>
              <w:pStyle w:val="af8"/>
              <w:rPr>
                <w:color w:val="000000" w:themeColor="text1"/>
                <w:u w:val="single"/>
              </w:rPr>
            </w:pPr>
            <w:r w:rsidRPr="006B009D">
              <w:rPr>
                <w:color w:val="000000" w:themeColor="text1"/>
                <w:u w:val="single"/>
              </w:rPr>
              <w:t>COD</w:t>
            </w:r>
            <w:r w:rsidRPr="006B009D">
              <w:rPr>
                <w:color w:val="000000" w:themeColor="text1"/>
                <w:u w:val="single"/>
                <w:vertAlign w:val="subscript"/>
              </w:rPr>
              <w:t>Cr</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BOD</w:t>
            </w:r>
            <w:r w:rsidRPr="006B009D">
              <w:rPr>
                <w:color w:val="000000" w:themeColor="text1"/>
                <w:u w:val="single"/>
                <w:vertAlign w:val="subscript"/>
              </w:rPr>
              <w:t>5</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SS</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NH</w:t>
            </w:r>
            <w:r w:rsidRPr="006B009D">
              <w:rPr>
                <w:color w:val="000000" w:themeColor="text1"/>
                <w:u w:val="single"/>
                <w:vertAlign w:val="subscript"/>
              </w:rPr>
              <w:t>3</w:t>
            </w:r>
            <w:r w:rsidRPr="006B009D">
              <w:rPr>
                <w:color w:val="000000" w:themeColor="text1"/>
                <w:u w:val="single"/>
              </w:rPr>
              <w:t>-N</w:t>
            </w:r>
          </w:p>
        </w:tc>
        <w:tc>
          <w:tcPr>
            <w:tcW w:w="834" w:type="pct"/>
            <w:vAlign w:val="center"/>
          </w:tcPr>
          <w:p w:rsidR="00304D7C" w:rsidRPr="006B009D" w:rsidRDefault="00340CC8">
            <w:pPr>
              <w:pStyle w:val="af8"/>
              <w:rPr>
                <w:color w:val="000000" w:themeColor="text1"/>
                <w:u w:val="single"/>
              </w:rPr>
            </w:pPr>
            <w:r w:rsidRPr="006B009D">
              <w:rPr>
                <w:color w:val="000000" w:themeColor="text1"/>
                <w:u w:val="single"/>
              </w:rPr>
              <w:t>TP</w:t>
            </w:r>
          </w:p>
        </w:tc>
      </w:tr>
      <w:tr w:rsidR="006B009D" w:rsidRPr="006B009D">
        <w:tc>
          <w:tcPr>
            <w:tcW w:w="833" w:type="pct"/>
            <w:vAlign w:val="center"/>
          </w:tcPr>
          <w:p w:rsidR="00304D7C" w:rsidRPr="006B009D" w:rsidRDefault="00340CC8">
            <w:pPr>
              <w:pStyle w:val="af8"/>
              <w:rPr>
                <w:color w:val="000000" w:themeColor="text1"/>
                <w:u w:val="single"/>
              </w:rPr>
            </w:pPr>
            <w:r w:rsidRPr="006B009D">
              <w:rPr>
                <w:color w:val="000000" w:themeColor="text1"/>
                <w:u w:val="single"/>
              </w:rPr>
              <w:t>进水水质</w:t>
            </w:r>
          </w:p>
        </w:tc>
        <w:tc>
          <w:tcPr>
            <w:tcW w:w="835" w:type="pct"/>
            <w:vAlign w:val="center"/>
          </w:tcPr>
          <w:p w:rsidR="00304D7C" w:rsidRPr="006B009D" w:rsidRDefault="00340CC8">
            <w:pPr>
              <w:pStyle w:val="af8"/>
              <w:rPr>
                <w:color w:val="000000" w:themeColor="text1"/>
                <w:u w:val="single"/>
              </w:rPr>
            </w:pPr>
            <w:r w:rsidRPr="006B009D">
              <w:rPr>
                <w:color w:val="000000" w:themeColor="text1"/>
                <w:u w:val="single"/>
              </w:rPr>
              <w:t>≤500</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≤300</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≤400</w:t>
            </w:r>
          </w:p>
        </w:tc>
        <w:tc>
          <w:tcPr>
            <w:tcW w:w="83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834"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c>
          <w:tcPr>
            <w:tcW w:w="833" w:type="pct"/>
            <w:vAlign w:val="center"/>
          </w:tcPr>
          <w:p w:rsidR="00304D7C" w:rsidRPr="006B009D" w:rsidRDefault="00340CC8">
            <w:pPr>
              <w:pStyle w:val="af8"/>
              <w:rPr>
                <w:color w:val="000000" w:themeColor="text1"/>
                <w:u w:val="single"/>
              </w:rPr>
            </w:pPr>
            <w:r w:rsidRPr="006B009D">
              <w:rPr>
                <w:color w:val="000000" w:themeColor="text1"/>
                <w:u w:val="single"/>
              </w:rPr>
              <w:t>出水水质</w:t>
            </w:r>
          </w:p>
        </w:tc>
        <w:tc>
          <w:tcPr>
            <w:tcW w:w="835" w:type="pct"/>
            <w:vAlign w:val="center"/>
          </w:tcPr>
          <w:p w:rsidR="00304D7C" w:rsidRPr="006B009D" w:rsidRDefault="00340CC8">
            <w:pPr>
              <w:pStyle w:val="af8"/>
              <w:rPr>
                <w:color w:val="000000" w:themeColor="text1"/>
                <w:u w:val="single"/>
              </w:rPr>
            </w:pPr>
            <w:r w:rsidRPr="006B009D">
              <w:rPr>
                <w:color w:val="000000" w:themeColor="text1"/>
                <w:u w:val="single"/>
              </w:rPr>
              <w:t>≤</w:t>
            </w:r>
            <w:r w:rsidR="00E92304" w:rsidRPr="006B009D">
              <w:rPr>
                <w:color w:val="000000" w:themeColor="text1"/>
                <w:u w:val="single"/>
              </w:rPr>
              <w:t>50</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w:t>
            </w:r>
            <w:r w:rsidR="00E92304" w:rsidRPr="006B009D">
              <w:rPr>
                <w:color w:val="000000" w:themeColor="text1"/>
                <w:u w:val="single"/>
              </w:rPr>
              <w:t>10</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w:t>
            </w:r>
            <w:r w:rsidR="00E92304" w:rsidRPr="006B009D">
              <w:rPr>
                <w:color w:val="000000" w:themeColor="text1"/>
                <w:u w:val="single"/>
              </w:rPr>
              <w:t>10</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w:t>
            </w:r>
            <w:r w:rsidR="00E92304" w:rsidRPr="006B009D">
              <w:rPr>
                <w:color w:val="000000" w:themeColor="text1"/>
                <w:u w:val="single"/>
              </w:rPr>
              <w:t>5</w:t>
            </w:r>
            <w:r w:rsidRPr="006B009D">
              <w:rPr>
                <w:color w:val="000000" w:themeColor="text1"/>
                <w:u w:val="single"/>
              </w:rPr>
              <w:t>（</w:t>
            </w:r>
            <w:r w:rsidR="00E92304" w:rsidRPr="006B009D">
              <w:rPr>
                <w:color w:val="000000" w:themeColor="text1"/>
                <w:u w:val="single"/>
              </w:rPr>
              <w:t>8</w:t>
            </w:r>
            <w:r w:rsidRPr="006B009D">
              <w:rPr>
                <w:color w:val="000000" w:themeColor="text1"/>
                <w:u w:val="single"/>
              </w:rPr>
              <w:t>）</w:t>
            </w:r>
          </w:p>
        </w:tc>
        <w:tc>
          <w:tcPr>
            <w:tcW w:w="834" w:type="pct"/>
            <w:vAlign w:val="center"/>
          </w:tcPr>
          <w:p w:rsidR="00304D7C" w:rsidRPr="006B009D" w:rsidRDefault="00340CC8">
            <w:pPr>
              <w:pStyle w:val="af8"/>
              <w:rPr>
                <w:color w:val="000000" w:themeColor="text1"/>
                <w:u w:val="single"/>
              </w:rPr>
            </w:pPr>
            <w:r w:rsidRPr="006B009D">
              <w:rPr>
                <w:color w:val="000000" w:themeColor="text1"/>
                <w:u w:val="single"/>
              </w:rPr>
              <w:t>≤</w:t>
            </w:r>
            <w:r w:rsidR="00E92304" w:rsidRPr="006B009D">
              <w:rPr>
                <w:color w:val="000000" w:themeColor="text1"/>
                <w:u w:val="single"/>
              </w:rPr>
              <w:t>0.5</w:t>
            </w:r>
          </w:p>
        </w:tc>
      </w:tr>
      <w:tr w:rsidR="006B009D" w:rsidRPr="006B009D">
        <w:tc>
          <w:tcPr>
            <w:tcW w:w="833" w:type="pct"/>
            <w:vAlign w:val="center"/>
          </w:tcPr>
          <w:p w:rsidR="00304D7C" w:rsidRPr="006B009D" w:rsidRDefault="00340CC8">
            <w:pPr>
              <w:pStyle w:val="af8"/>
              <w:rPr>
                <w:color w:val="000000" w:themeColor="text1"/>
                <w:u w:val="single"/>
              </w:rPr>
            </w:pPr>
            <w:r w:rsidRPr="006B009D">
              <w:rPr>
                <w:color w:val="000000" w:themeColor="text1"/>
                <w:u w:val="single"/>
              </w:rPr>
              <w:t>处理程度</w:t>
            </w:r>
          </w:p>
        </w:tc>
        <w:tc>
          <w:tcPr>
            <w:tcW w:w="835" w:type="pct"/>
            <w:vAlign w:val="center"/>
          </w:tcPr>
          <w:p w:rsidR="00304D7C" w:rsidRPr="006B009D" w:rsidRDefault="00340CC8">
            <w:pPr>
              <w:pStyle w:val="af8"/>
              <w:rPr>
                <w:color w:val="000000" w:themeColor="text1"/>
                <w:u w:val="single"/>
              </w:rPr>
            </w:pPr>
            <w:r w:rsidRPr="006B009D">
              <w:rPr>
                <w:color w:val="000000" w:themeColor="text1"/>
                <w:u w:val="single"/>
              </w:rPr>
              <w:t>≥85%</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≥85%</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≥92%</w:t>
            </w:r>
          </w:p>
        </w:tc>
        <w:tc>
          <w:tcPr>
            <w:tcW w:w="833" w:type="pct"/>
            <w:vAlign w:val="center"/>
          </w:tcPr>
          <w:p w:rsidR="00304D7C" w:rsidRPr="006B009D" w:rsidRDefault="00340CC8">
            <w:pPr>
              <w:pStyle w:val="af8"/>
              <w:rPr>
                <w:color w:val="000000" w:themeColor="text1"/>
                <w:u w:val="single"/>
              </w:rPr>
            </w:pPr>
            <w:r w:rsidRPr="006B009D">
              <w:rPr>
                <w:color w:val="000000" w:themeColor="text1"/>
                <w:u w:val="single"/>
              </w:rPr>
              <w:t>≥80%</w:t>
            </w:r>
          </w:p>
        </w:tc>
        <w:tc>
          <w:tcPr>
            <w:tcW w:w="834" w:type="pct"/>
            <w:vAlign w:val="center"/>
          </w:tcPr>
          <w:p w:rsidR="00304D7C" w:rsidRPr="006B009D" w:rsidRDefault="00340CC8">
            <w:pPr>
              <w:pStyle w:val="af8"/>
              <w:rPr>
                <w:color w:val="000000" w:themeColor="text1"/>
                <w:u w:val="single"/>
              </w:rPr>
            </w:pPr>
            <w:r w:rsidRPr="006B009D">
              <w:rPr>
                <w:color w:val="000000" w:themeColor="text1"/>
                <w:u w:val="single"/>
              </w:rPr>
              <w:t>≥80%</w:t>
            </w:r>
          </w:p>
        </w:tc>
      </w:tr>
    </w:tbl>
    <w:p w:rsidR="00304D7C" w:rsidRPr="006B009D" w:rsidRDefault="00340CC8">
      <w:pPr>
        <w:ind w:firstLine="482"/>
        <w:rPr>
          <w:b/>
          <w:color w:val="000000" w:themeColor="text1"/>
        </w:rPr>
      </w:pPr>
      <w:r w:rsidRPr="006B009D">
        <w:rPr>
          <w:b/>
          <w:color w:val="000000" w:themeColor="text1"/>
        </w:rPr>
        <w:t>（</w:t>
      </w:r>
      <w:r w:rsidRPr="006B009D">
        <w:rPr>
          <w:b/>
          <w:color w:val="000000" w:themeColor="text1"/>
        </w:rPr>
        <w:t>2</w:t>
      </w:r>
      <w:r w:rsidRPr="006B009D">
        <w:rPr>
          <w:b/>
          <w:color w:val="000000" w:themeColor="text1"/>
        </w:rPr>
        <w:t>）能源规划</w:t>
      </w:r>
    </w:p>
    <w:p w:rsidR="00304D7C" w:rsidRPr="006B009D" w:rsidRDefault="00340CC8">
      <w:pPr>
        <w:ind w:firstLine="480"/>
        <w:rPr>
          <w:color w:val="000000" w:themeColor="text1"/>
        </w:rPr>
      </w:pPr>
      <w:r w:rsidRPr="006B009D">
        <w:rPr>
          <w:color w:val="000000" w:themeColor="text1"/>
        </w:rPr>
        <w:t>本工业集中区主要生活能源采用天然气，根据《城镇燃气设计规范》（</w:t>
      </w:r>
      <w:r w:rsidRPr="006B009D">
        <w:rPr>
          <w:color w:val="000000" w:themeColor="text1"/>
        </w:rPr>
        <w:t>GB50028-93</w:t>
      </w:r>
      <w:r w:rsidRPr="006B009D">
        <w:rPr>
          <w:color w:val="000000" w:themeColor="text1"/>
        </w:rPr>
        <w:t>）的设计标准进行用气量预测；集中区内工业能源已不允许燃煤，将计划统一集中供热。</w:t>
      </w:r>
    </w:p>
    <w:p w:rsidR="00304D7C" w:rsidRPr="006B009D" w:rsidRDefault="00340CC8">
      <w:pPr>
        <w:ind w:firstLine="482"/>
        <w:rPr>
          <w:b/>
          <w:color w:val="000000" w:themeColor="text1"/>
        </w:rPr>
      </w:pPr>
      <w:r w:rsidRPr="006B009D">
        <w:rPr>
          <w:b/>
          <w:color w:val="000000" w:themeColor="text1"/>
        </w:rPr>
        <w:t>（</w:t>
      </w:r>
      <w:r w:rsidRPr="006B009D">
        <w:rPr>
          <w:b/>
          <w:color w:val="000000" w:themeColor="text1"/>
        </w:rPr>
        <w:t>3</w:t>
      </w:r>
      <w:r w:rsidRPr="006B009D">
        <w:rPr>
          <w:b/>
          <w:color w:val="000000" w:themeColor="text1"/>
        </w:rPr>
        <w:t>）环境规划</w:t>
      </w:r>
    </w:p>
    <w:p w:rsidR="00304D7C" w:rsidRPr="006B009D" w:rsidRDefault="00340CC8">
      <w:pPr>
        <w:ind w:firstLine="482"/>
        <w:rPr>
          <w:color w:val="000000" w:themeColor="text1"/>
        </w:rPr>
      </w:pPr>
      <w:r w:rsidRPr="006B009D">
        <w:rPr>
          <w:rFonts w:ascii="宋体" w:hAnsi="宋体" w:cs="宋体" w:hint="eastAsia"/>
          <w:b/>
          <w:color w:val="000000" w:themeColor="text1"/>
        </w:rPr>
        <w:t>①</w:t>
      </w:r>
      <w:r w:rsidRPr="006B009D">
        <w:rPr>
          <w:b/>
          <w:color w:val="000000" w:themeColor="text1"/>
        </w:rPr>
        <w:t>水环境保护规划概况：</w:t>
      </w:r>
      <w:r w:rsidRPr="006B009D">
        <w:rPr>
          <w:color w:val="000000" w:themeColor="text1"/>
        </w:rPr>
        <w:t>工业集中区排水拟采用雨污分流体制，工业废水和生活污水统一排放入城市下水管网，收集到拟建的工业集中区污水处理厂处理；</w:t>
      </w:r>
    </w:p>
    <w:p w:rsidR="00304D7C" w:rsidRPr="006B009D" w:rsidRDefault="00340CC8">
      <w:pPr>
        <w:ind w:firstLine="482"/>
        <w:rPr>
          <w:color w:val="000000" w:themeColor="text1"/>
        </w:rPr>
      </w:pPr>
      <w:r w:rsidRPr="006B009D">
        <w:rPr>
          <w:rFonts w:ascii="宋体" w:hAnsi="宋体" w:cs="宋体" w:hint="eastAsia"/>
          <w:b/>
          <w:color w:val="000000" w:themeColor="text1"/>
        </w:rPr>
        <w:t>②</w:t>
      </w:r>
      <w:r w:rsidRPr="006B009D">
        <w:rPr>
          <w:b/>
          <w:color w:val="000000" w:themeColor="text1"/>
        </w:rPr>
        <w:t>大气、噪声污染防治规划概况：</w:t>
      </w:r>
      <w:r w:rsidRPr="006B009D">
        <w:rPr>
          <w:color w:val="000000" w:themeColor="text1"/>
        </w:rPr>
        <w:t>依靠节能和改善能源结构，提高天然气用户气化率；控制油烟放量，提高二氧化硫的去除量，环境空气质量达到国家二级标准，严格控制工业集中区交通和环境噪声，规划声环境达到国家标准，局部地区采用隔离带工程措施（隔声屏障）处理；</w:t>
      </w:r>
    </w:p>
    <w:p w:rsidR="00304D7C" w:rsidRPr="006B009D" w:rsidRDefault="00340CC8">
      <w:pPr>
        <w:ind w:firstLine="482"/>
        <w:rPr>
          <w:color w:val="000000" w:themeColor="text1"/>
        </w:rPr>
      </w:pPr>
      <w:r w:rsidRPr="006B009D">
        <w:rPr>
          <w:rFonts w:ascii="宋体" w:hAnsi="宋体" w:cs="宋体" w:hint="eastAsia"/>
          <w:b/>
          <w:color w:val="000000" w:themeColor="text1"/>
        </w:rPr>
        <w:t>③</w:t>
      </w:r>
      <w:r w:rsidRPr="006B009D">
        <w:rPr>
          <w:b/>
          <w:color w:val="000000" w:themeColor="text1"/>
        </w:rPr>
        <w:t>固体废物处理规划概况：</w:t>
      </w:r>
      <w:r w:rsidRPr="006B009D">
        <w:rPr>
          <w:color w:val="000000" w:themeColor="text1"/>
        </w:rPr>
        <w:t>工业垃圾按有关规定收集处理，生活垃圾采取分类收集、集中处理方式，垃圾运往岳阳县城市总体规划确定的垃圾填埋场统一处理，本工业集中区不设垃圾转运站，结合服务半径，垃圾收集点按居住社区和工业用地数量分别布置共</w:t>
      </w:r>
      <w:r w:rsidRPr="006B009D">
        <w:rPr>
          <w:color w:val="000000" w:themeColor="text1"/>
        </w:rPr>
        <w:t>10</w:t>
      </w:r>
      <w:r w:rsidRPr="006B009D">
        <w:rPr>
          <w:color w:val="000000" w:themeColor="text1"/>
        </w:rPr>
        <w:t>个，布置公厕</w:t>
      </w:r>
      <w:r w:rsidRPr="006B009D">
        <w:rPr>
          <w:color w:val="000000" w:themeColor="text1"/>
        </w:rPr>
        <w:t>3</w:t>
      </w:r>
      <w:r w:rsidRPr="006B009D">
        <w:rPr>
          <w:color w:val="000000" w:themeColor="text1"/>
        </w:rPr>
        <w:t>处；</w:t>
      </w:r>
    </w:p>
    <w:p w:rsidR="00304D7C" w:rsidRPr="006B009D" w:rsidRDefault="00340CC8">
      <w:pPr>
        <w:ind w:firstLine="482"/>
        <w:rPr>
          <w:color w:val="000000" w:themeColor="text1"/>
        </w:rPr>
      </w:pPr>
      <w:r w:rsidRPr="006B009D">
        <w:rPr>
          <w:rFonts w:ascii="宋体" w:hAnsi="宋体" w:cs="宋体" w:hint="eastAsia"/>
          <w:b/>
          <w:color w:val="000000" w:themeColor="text1"/>
        </w:rPr>
        <w:t>④</w:t>
      </w:r>
      <w:r w:rsidRPr="006B009D">
        <w:rPr>
          <w:b/>
          <w:color w:val="000000" w:themeColor="text1"/>
        </w:rPr>
        <w:t>生态景观环境保护规划概况：</w:t>
      </w:r>
      <w:r w:rsidRPr="006B009D">
        <w:rPr>
          <w:color w:val="000000" w:themeColor="text1"/>
        </w:rPr>
        <w:t>生态建设以加强绿化、防治不良地质灾害为重点，保护自然环境和生物多样性，治理规划区内滑坡、崩塌、水土流失。尽量利用不可建用地，自然地形中的冲沟、崖线等作为绿化用地，形成点、线、面相结合绿地布局体系，维护城市自然地形风貌，建设有地方特色的绿化景观，优化生态环境。</w:t>
      </w:r>
    </w:p>
    <w:p w:rsidR="00304D7C" w:rsidRPr="006B009D" w:rsidRDefault="00340CC8">
      <w:pPr>
        <w:ind w:firstLine="480"/>
        <w:rPr>
          <w:color w:val="000000" w:themeColor="text1"/>
        </w:rPr>
      </w:pPr>
      <w:r w:rsidRPr="006B009D">
        <w:rPr>
          <w:color w:val="000000" w:themeColor="text1"/>
        </w:rPr>
        <w:t>规划绿地率不低于</w:t>
      </w:r>
      <w:r w:rsidRPr="006B009D">
        <w:rPr>
          <w:color w:val="000000" w:themeColor="text1"/>
        </w:rPr>
        <w:t>30%</w:t>
      </w:r>
      <w:r w:rsidRPr="006B009D">
        <w:rPr>
          <w:color w:val="000000" w:themeColor="text1"/>
        </w:rPr>
        <w:t>，建设用地内应有集中绿地，集中绿地面积不得小于建设用地总面积的</w:t>
      </w:r>
      <w:r w:rsidRPr="006B009D">
        <w:rPr>
          <w:color w:val="000000" w:themeColor="text1"/>
        </w:rPr>
        <w:t>10%</w:t>
      </w:r>
      <w:r w:rsidRPr="006B009D">
        <w:rPr>
          <w:color w:val="000000" w:themeColor="text1"/>
        </w:rPr>
        <w:t>，工业集中区内公园绿地必须严格保护并不准任意置换，</w:t>
      </w:r>
      <w:r w:rsidRPr="006B009D">
        <w:rPr>
          <w:color w:val="000000" w:themeColor="text1"/>
        </w:rPr>
        <w:lastRenderedPageBreak/>
        <w:t>街道绿化严格按规划执行，不准侵占。</w:t>
      </w:r>
    </w:p>
    <w:p w:rsidR="00304D7C" w:rsidRPr="006B009D" w:rsidRDefault="00340CC8">
      <w:pPr>
        <w:ind w:firstLine="480"/>
        <w:rPr>
          <w:color w:val="000000" w:themeColor="text1"/>
        </w:rPr>
      </w:pPr>
      <w:r w:rsidRPr="006B009D">
        <w:rPr>
          <w:color w:val="000000" w:themeColor="text1"/>
        </w:rPr>
        <w:t>根据环保部办公厅文件《关于切实加强环境影响评价监督管理工作的通知》（环办</w:t>
      </w:r>
      <w:r w:rsidRPr="006B009D">
        <w:rPr>
          <w:color w:val="000000" w:themeColor="text1"/>
        </w:rPr>
        <w:t>[2013]104</w:t>
      </w:r>
      <w:r w:rsidRPr="006B009D">
        <w:rPr>
          <w:color w:val="000000" w:themeColor="text1"/>
        </w:rPr>
        <w:t>号文）：对未依法设立、环保基础设施不齐全和环境风险防范措施不落实的产业园区内项目要暂停受理。根据上述内容可知，岳阳县工业集中区已获规划环评批复，区内供水、供电、供气等基础设施基本已建成，园区各企业自行处理污水达标后排至</w:t>
      </w:r>
      <w:r w:rsidRPr="006B009D">
        <w:rPr>
          <w:rFonts w:hint="eastAsia"/>
          <w:color w:val="000000" w:themeColor="text1"/>
        </w:rPr>
        <w:t>岳阳县工业集中区污水处理厂</w:t>
      </w:r>
      <w:r w:rsidRPr="006B009D">
        <w:rPr>
          <w:color w:val="000000" w:themeColor="text1"/>
        </w:rPr>
        <w:t>处理后，达到《城镇污水处理厂污染物排放标准》（</w:t>
      </w:r>
      <w:r w:rsidRPr="006B009D">
        <w:rPr>
          <w:color w:val="000000" w:themeColor="text1"/>
        </w:rPr>
        <w:t>GB18918-2002</w:t>
      </w:r>
      <w:r w:rsidRPr="006B009D">
        <w:rPr>
          <w:color w:val="000000" w:themeColor="text1"/>
        </w:rPr>
        <w:t>）中一级标准的</w:t>
      </w:r>
      <w:r w:rsidR="00E92304" w:rsidRPr="006B009D">
        <w:rPr>
          <w:color w:val="000000" w:themeColor="text1"/>
        </w:rPr>
        <w:t>A</w:t>
      </w:r>
      <w:r w:rsidRPr="006B009D">
        <w:rPr>
          <w:color w:val="000000" w:themeColor="text1"/>
        </w:rPr>
        <w:t>标准，排入新墙河。</w:t>
      </w:r>
    </w:p>
    <w:p w:rsidR="00304D7C" w:rsidRPr="006B009D" w:rsidRDefault="00340CC8">
      <w:pPr>
        <w:pStyle w:val="2"/>
        <w:rPr>
          <w:color w:val="000000" w:themeColor="text1"/>
          <w:u w:val="single"/>
        </w:rPr>
      </w:pPr>
      <w:bookmarkStart w:id="244" w:name="_Toc524872154"/>
      <w:r w:rsidRPr="006B009D">
        <w:rPr>
          <w:color w:val="000000" w:themeColor="text1"/>
        </w:rPr>
        <w:t>“</w:t>
      </w:r>
      <w:r w:rsidRPr="006B009D">
        <w:rPr>
          <w:color w:val="000000" w:themeColor="text1"/>
          <w:u w:val="single"/>
        </w:rPr>
        <w:t>三线一单</w:t>
      </w:r>
      <w:r w:rsidRPr="006B009D">
        <w:rPr>
          <w:color w:val="000000" w:themeColor="text1"/>
          <w:u w:val="single"/>
        </w:rPr>
        <w:t>”</w:t>
      </w:r>
      <w:r w:rsidRPr="006B009D">
        <w:rPr>
          <w:color w:val="000000" w:themeColor="text1"/>
          <w:u w:val="single"/>
        </w:rPr>
        <w:t>环境管理</w:t>
      </w:r>
      <w:bookmarkEnd w:id="244"/>
    </w:p>
    <w:p w:rsidR="00304D7C" w:rsidRPr="006B009D" w:rsidRDefault="00340CC8">
      <w:pPr>
        <w:pStyle w:val="3"/>
        <w:rPr>
          <w:color w:val="000000" w:themeColor="text1"/>
          <w:u w:val="single"/>
        </w:rPr>
      </w:pPr>
      <w:r w:rsidRPr="006B009D">
        <w:rPr>
          <w:color w:val="000000" w:themeColor="text1"/>
          <w:u w:val="single"/>
        </w:rPr>
        <w:t>“</w:t>
      </w:r>
      <w:r w:rsidRPr="006B009D">
        <w:rPr>
          <w:color w:val="000000" w:themeColor="text1"/>
          <w:u w:val="single"/>
        </w:rPr>
        <w:t>三线一单</w:t>
      </w:r>
      <w:r w:rsidRPr="006B009D">
        <w:rPr>
          <w:color w:val="000000" w:themeColor="text1"/>
          <w:u w:val="single"/>
        </w:rPr>
        <w:t>”</w:t>
      </w:r>
      <w:r w:rsidRPr="006B009D">
        <w:rPr>
          <w:color w:val="000000" w:themeColor="text1"/>
          <w:u w:val="single"/>
        </w:rPr>
        <w:t>管理要求</w:t>
      </w:r>
    </w:p>
    <w:p w:rsidR="00304D7C" w:rsidRPr="006B009D" w:rsidRDefault="00340CC8" w:rsidP="00E125BB">
      <w:pPr>
        <w:ind w:firstLine="480"/>
        <w:rPr>
          <w:color w:val="000000" w:themeColor="text1"/>
          <w:u w:val="single"/>
        </w:rPr>
      </w:pPr>
      <w:r w:rsidRPr="006B009D">
        <w:rPr>
          <w:color w:val="000000" w:themeColor="text1"/>
          <w:u w:val="single"/>
        </w:rPr>
        <w:t>根据</w:t>
      </w:r>
      <w:r w:rsidRPr="006B009D">
        <w:rPr>
          <w:color w:val="000000" w:themeColor="text1"/>
          <w:u w:val="single"/>
        </w:rPr>
        <w:t>“</w:t>
      </w:r>
      <w:r w:rsidRPr="006B009D">
        <w:rPr>
          <w:color w:val="000000" w:themeColor="text1"/>
          <w:u w:val="single"/>
        </w:rPr>
        <w:t>关于印发《十三五</w:t>
      </w:r>
      <w:r w:rsidRPr="006B009D">
        <w:rPr>
          <w:color w:val="000000" w:themeColor="text1"/>
          <w:u w:val="single"/>
        </w:rPr>
        <w:t>”</w:t>
      </w:r>
      <w:r w:rsidRPr="006B009D">
        <w:rPr>
          <w:color w:val="000000" w:themeColor="text1"/>
          <w:u w:val="single"/>
        </w:rPr>
        <w:t>环境影响评价改革实施方案》的通知</w:t>
      </w:r>
      <w:r w:rsidRPr="006B009D">
        <w:rPr>
          <w:color w:val="000000" w:themeColor="text1"/>
          <w:u w:val="single"/>
        </w:rPr>
        <w:t>”</w:t>
      </w:r>
      <w:r w:rsidRPr="006B009D">
        <w:rPr>
          <w:color w:val="000000" w:themeColor="text1"/>
          <w:u w:val="single"/>
        </w:rPr>
        <w:t>（环环评</w:t>
      </w:r>
      <w:r w:rsidRPr="006B009D">
        <w:rPr>
          <w:color w:val="000000" w:themeColor="text1"/>
          <w:u w:val="single"/>
        </w:rPr>
        <w:t>[2016]95</w:t>
      </w:r>
      <w:r w:rsidRPr="006B009D">
        <w:rPr>
          <w:color w:val="000000" w:themeColor="text1"/>
          <w:u w:val="single"/>
        </w:rPr>
        <w:t>号），为充分发挥环境影响评价从源头预防环境污染和生态破坏的作用，本工业集中区环保工作应该以改善环境质量为核心，以全面提高环评有效性为主线，以创新体制机制为动力，以</w:t>
      </w:r>
      <w:r w:rsidRPr="006B009D">
        <w:rPr>
          <w:color w:val="000000" w:themeColor="text1"/>
          <w:u w:val="single"/>
        </w:rPr>
        <w:t>“</w:t>
      </w:r>
      <w:r w:rsidRPr="006B009D">
        <w:rPr>
          <w:color w:val="000000" w:themeColor="text1"/>
          <w:u w:val="single"/>
        </w:rPr>
        <w:t>生态保护红线、环境质量底线、资源利用上线和环境准入负面清单</w:t>
      </w:r>
      <w:r w:rsidRPr="006B009D">
        <w:rPr>
          <w:color w:val="000000" w:themeColor="text1"/>
          <w:u w:val="single"/>
        </w:rPr>
        <w:t>”</w:t>
      </w:r>
      <w:r w:rsidRPr="006B009D">
        <w:rPr>
          <w:color w:val="000000" w:themeColor="text1"/>
          <w:u w:val="single"/>
        </w:rPr>
        <w:t>（以下简称</w:t>
      </w:r>
      <w:r w:rsidRPr="006B009D">
        <w:rPr>
          <w:color w:val="000000" w:themeColor="text1"/>
          <w:u w:val="single"/>
        </w:rPr>
        <w:t>“</w:t>
      </w:r>
      <w:r w:rsidRPr="006B009D">
        <w:rPr>
          <w:color w:val="000000" w:themeColor="text1"/>
          <w:u w:val="single"/>
        </w:rPr>
        <w:t>三线一单</w:t>
      </w:r>
      <w:r w:rsidRPr="006B009D">
        <w:rPr>
          <w:color w:val="000000" w:themeColor="text1"/>
          <w:u w:val="single"/>
        </w:rPr>
        <w:t>”</w:t>
      </w:r>
      <w:r w:rsidRPr="006B009D">
        <w:rPr>
          <w:color w:val="000000" w:themeColor="text1"/>
          <w:u w:val="single"/>
        </w:rPr>
        <w:t>）为手段，强化空间、总量、准入环境管理，划框子、定规则、查落实、强基础，不断改进和完善依法、科学、公开、廉洁、高效的环评管理体系。</w:t>
      </w:r>
    </w:p>
    <w:p w:rsidR="00304D7C" w:rsidRPr="006B009D" w:rsidRDefault="00340CC8" w:rsidP="00E125BB">
      <w:pPr>
        <w:ind w:firstLine="480"/>
        <w:rPr>
          <w:color w:val="000000" w:themeColor="text1"/>
          <w:u w:val="single"/>
          <w:shd w:val="clear" w:color="auto" w:fill="FFFFFF"/>
        </w:rPr>
      </w:pPr>
      <w:r w:rsidRPr="006B009D">
        <w:rPr>
          <w:color w:val="000000" w:themeColor="text1"/>
          <w:u w:val="single"/>
          <w:shd w:val="clear" w:color="auto" w:fill="FFFFFF"/>
        </w:rPr>
        <w:t>生态保护红线是生态空间范围内具有特殊重要生态功能必须实行强制性严格保护的区域。环境质量底线是国家和</w:t>
      </w:r>
      <w:r w:rsidRPr="006B009D">
        <w:rPr>
          <w:color w:val="000000" w:themeColor="text1"/>
          <w:u w:val="single"/>
        </w:rPr>
        <w:t>地方</w:t>
      </w:r>
      <w:r w:rsidRPr="006B009D">
        <w:rPr>
          <w:color w:val="000000" w:themeColor="text1"/>
          <w:u w:val="single"/>
          <w:shd w:val="clear" w:color="auto" w:fill="FFFFFF"/>
        </w:rPr>
        <w:t>设置的大气、水和土壤环境质量目标，也是改善环境质量的基准线。资源是环境的载体，资源利用上线是各地区能源、水、土地等资源消耗不得突破的</w:t>
      </w:r>
      <w:r w:rsidRPr="006B009D">
        <w:rPr>
          <w:color w:val="000000" w:themeColor="text1"/>
          <w:u w:val="single"/>
          <w:shd w:val="clear" w:color="auto" w:fill="FFFFFF"/>
        </w:rPr>
        <w:t>“</w:t>
      </w:r>
      <w:r w:rsidRPr="006B009D">
        <w:rPr>
          <w:color w:val="000000" w:themeColor="text1"/>
          <w:u w:val="single"/>
          <w:shd w:val="clear" w:color="auto" w:fill="FFFFFF"/>
        </w:rPr>
        <w:t>天花板</w:t>
      </w:r>
      <w:r w:rsidRPr="006B009D">
        <w:rPr>
          <w:color w:val="000000" w:themeColor="text1"/>
          <w:u w:val="single"/>
          <w:shd w:val="clear" w:color="auto" w:fill="FFFFFF"/>
        </w:rPr>
        <w:t>”</w:t>
      </w:r>
      <w:r w:rsidRPr="006B009D">
        <w:rPr>
          <w:color w:val="000000" w:themeColor="text1"/>
          <w:u w:val="single"/>
          <w:shd w:val="clear" w:color="auto" w:fill="FFFFFF"/>
        </w:rPr>
        <w:t>。环境准入负面清单是基于生态保护红线、环境质量底线和资源利用上线，以清单方式列出的禁止、限制等差别化环境准入条件和要求。</w:t>
      </w:r>
    </w:p>
    <w:p w:rsidR="00304D7C" w:rsidRPr="006B009D" w:rsidRDefault="00340CC8">
      <w:pPr>
        <w:pStyle w:val="3"/>
        <w:rPr>
          <w:color w:val="000000" w:themeColor="text1"/>
          <w:u w:val="single"/>
        </w:rPr>
      </w:pPr>
      <w:r w:rsidRPr="006B009D">
        <w:rPr>
          <w:color w:val="000000" w:themeColor="text1"/>
          <w:u w:val="single"/>
        </w:rPr>
        <w:t>生态保护红线管理</w:t>
      </w:r>
    </w:p>
    <w:p w:rsidR="00304D7C" w:rsidRPr="006B009D" w:rsidRDefault="00340CC8">
      <w:pPr>
        <w:snapToGrid w:val="0"/>
        <w:ind w:firstLine="480"/>
        <w:rPr>
          <w:rFonts w:cs="Times New Roman"/>
          <w:color w:val="000000" w:themeColor="text1"/>
          <w:u w:val="single"/>
        </w:rPr>
      </w:pPr>
      <w:r w:rsidRPr="006B009D">
        <w:rPr>
          <w:rFonts w:cs="Times New Roman"/>
          <w:color w:val="000000" w:themeColor="text1"/>
          <w:u w:val="single"/>
          <w:shd w:val="clear" w:color="auto" w:fill="FFFFFF"/>
        </w:rPr>
        <w:t>根据《岳阳市生态保护红线划定技术方案》（送审稿），岳阳县生态保护红线面积</w:t>
      </w:r>
      <w:r w:rsidRPr="006B009D">
        <w:rPr>
          <w:rFonts w:cs="Times New Roman"/>
          <w:color w:val="000000" w:themeColor="text1"/>
          <w:u w:val="single"/>
        </w:rPr>
        <w:t>923.32km</w:t>
      </w:r>
      <w:r w:rsidRPr="006B009D">
        <w:rPr>
          <w:rFonts w:cs="Times New Roman"/>
          <w:color w:val="000000" w:themeColor="text1"/>
          <w:u w:val="single"/>
          <w:vertAlign w:val="superscript"/>
        </w:rPr>
        <w:t>2</w:t>
      </w:r>
      <w:r w:rsidRPr="006B009D">
        <w:rPr>
          <w:rFonts w:cs="Times New Roman"/>
          <w:color w:val="000000" w:themeColor="text1"/>
          <w:u w:val="single"/>
        </w:rPr>
        <w:t>，占国土面积</w:t>
      </w:r>
      <w:r w:rsidRPr="006B009D">
        <w:rPr>
          <w:rFonts w:cs="Times New Roman"/>
          <w:color w:val="000000" w:themeColor="text1"/>
          <w:u w:val="single"/>
        </w:rPr>
        <w:t>32.79%</w:t>
      </w:r>
      <w:r w:rsidRPr="006B009D">
        <w:rPr>
          <w:rFonts w:cs="Times New Roman"/>
          <w:color w:val="000000" w:themeColor="text1"/>
          <w:u w:val="single"/>
        </w:rPr>
        <w:t>，岳阳县工业集中区不在生态保护红线范围内（见附图</w:t>
      </w:r>
      <w:r w:rsidRPr="006B009D">
        <w:rPr>
          <w:rFonts w:cs="Times New Roman"/>
          <w:color w:val="000000" w:themeColor="text1"/>
          <w:u w:val="single"/>
        </w:rPr>
        <w:t>9</w:t>
      </w:r>
      <w:r w:rsidRPr="006B009D">
        <w:rPr>
          <w:rFonts w:cs="Times New Roman"/>
          <w:color w:val="000000" w:themeColor="text1"/>
          <w:u w:val="single"/>
        </w:rPr>
        <w:t>）。</w:t>
      </w:r>
    </w:p>
    <w:p w:rsidR="00304D7C" w:rsidRPr="006B009D" w:rsidRDefault="00340CC8">
      <w:pPr>
        <w:autoSpaceDE w:val="0"/>
        <w:autoSpaceDN w:val="0"/>
        <w:ind w:firstLine="480"/>
        <w:rPr>
          <w:rFonts w:cs="Times New Roman"/>
          <w:color w:val="000000" w:themeColor="text1"/>
          <w:u w:val="single"/>
          <w:lang w:val="zh-CN"/>
        </w:rPr>
      </w:pPr>
      <w:r w:rsidRPr="006B009D">
        <w:rPr>
          <w:rFonts w:cs="Times New Roman"/>
          <w:color w:val="000000" w:themeColor="text1"/>
          <w:u w:val="single"/>
          <w:lang w:val="zh-CN"/>
        </w:rPr>
        <w:t>根据园区规划，工业集中区绿地系统由公共绿地、防护绿地和附属绿地组成。</w:t>
      </w:r>
      <w:r w:rsidRPr="006B009D">
        <w:rPr>
          <w:rFonts w:cs="Times New Roman"/>
          <w:color w:val="000000" w:themeColor="text1"/>
          <w:u w:val="single"/>
          <w:lang w:val="zh-CN"/>
        </w:rPr>
        <w:lastRenderedPageBreak/>
        <w:t>公共绿地为林冲路西侧规划</w:t>
      </w:r>
      <w:r w:rsidRPr="006B009D">
        <w:rPr>
          <w:rFonts w:cs="Times New Roman"/>
          <w:color w:val="000000" w:themeColor="text1"/>
          <w:u w:val="single"/>
          <w:lang w:val="zh-CN"/>
        </w:rPr>
        <w:t>10</w:t>
      </w:r>
      <w:r w:rsidRPr="006B009D">
        <w:rPr>
          <w:rFonts w:cs="Times New Roman"/>
          <w:color w:val="000000" w:themeColor="text1"/>
          <w:u w:val="single"/>
          <w:lang w:val="zh-CN"/>
        </w:rPr>
        <w:t>米的道路绿化。生产防护绿地为武广高铁、荣新路、高压线及主要道路两侧的防护绿地；附属绿地为居住社区内绿地、工厂厂区绿地和道路绿地。工业集中区应将绿地系统作为生态保护空间，严格保护并不准任意置换，街道绿化严格按规划执行，不准侵占，维护城市自然地形风貌，建设有地方特色的绿化景观，优化生态环境。</w:t>
      </w:r>
    </w:p>
    <w:p w:rsidR="00304D7C" w:rsidRPr="006B009D" w:rsidRDefault="00340CC8">
      <w:pPr>
        <w:pStyle w:val="3"/>
        <w:rPr>
          <w:color w:val="000000" w:themeColor="text1"/>
          <w:u w:val="single"/>
        </w:rPr>
      </w:pPr>
      <w:r w:rsidRPr="006B009D">
        <w:rPr>
          <w:color w:val="000000" w:themeColor="text1"/>
          <w:u w:val="single"/>
        </w:rPr>
        <w:t>环境质量底线管理</w:t>
      </w:r>
    </w:p>
    <w:p w:rsidR="00304D7C" w:rsidRPr="006B009D" w:rsidRDefault="00340CC8">
      <w:pPr>
        <w:snapToGrid w:val="0"/>
        <w:ind w:firstLine="480"/>
        <w:rPr>
          <w:rFonts w:cs="Times New Roman"/>
          <w:color w:val="000000" w:themeColor="text1"/>
          <w:u w:val="single"/>
        </w:rPr>
      </w:pPr>
      <w:r w:rsidRPr="006B009D">
        <w:rPr>
          <w:rFonts w:cs="Times New Roman"/>
          <w:color w:val="000000" w:themeColor="text1"/>
          <w:u w:val="single"/>
        </w:rPr>
        <w:t>根据工业集中区污染源及污染物排放总量控制分析，集中区大气污染物</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和</w:t>
      </w:r>
      <w:r w:rsidRPr="006B009D">
        <w:rPr>
          <w:rFonts w:cs="Times New Roman"/>
          <w:color w:val="000000" w:themeColor="text1"/>
          <w:u w:val="single"/>
        </w:rPr>
        <w:t>NO</w:t>
      </w:r>
      <w:r w:rsidRPr="006B009D">
        <w:rPr>
          <w:rFonts w:cs="Times New Roman"/>
          <w:color w:val="000000" w:themeColor="text1"/>
          <w:u w:val="single"/>
          <w:vertAlign w:val="subscript"/>
        </w:rPr>
        <w:t>x</w:t>
      </w:r>
      <w:r w:rsidRPr="006B009D">
        <w:rPr>
          <w:rFonts w:cs="Times New Roman"/>
          <w:color w:val="000000" w:themeColor="text1"/>
          <w:u w:val="single"/>
        </w:rPr>
        <w:t>排放量均满足环评批复总量控制指标，分别仅占总量控制指标的</w:t>
      </w:r>
      <w:r w:rsidRPr="006B009D">
        <w:rPr>
          <w:rFonts w:cs="Times New Roman"/>
          <w:color w:val="000000" w:themeColor="text1"/>
          <w:u w:val="single"/>
        </w:rPr>
        <w:t>28.99%</w:t>
      </w:r>
      <w:r w:rsidRPr="006B009D">
        <w:rPr>
          <w:rFonts w:cs="Times New Roman"/>
          <w:color w:val="000000" w:themeColor="text1"/>
          <w:u w:val="single"/>
        </w:rPr>
        <w:t>、</w:t>
      </w:r>
      <w:r w:rsidRPr="006B009D">
        <w:rPr>
          <w:rFonts w:cs="Times New Roman"/>
          <w:color w:val="000000" w:themeColor="text1"/>
          <w:u w:val="single"/>
        </w:rPr>
        <w:t>38.54%</w:t>
      </w:r>
      <w:r w:rsidRPr="006B009D">
        <w:rPr>
          <w:rFonts w:cs="Times New Roman"/>
          <w:color w:val="000000" w:themeColor="text1"/>
          <w:u w:val="single"/>
        </w:rPr>
        <w:t>；水污染物</w:t>
      </w:r>
      <w:r w:rsidRPr="006B009D">
        <w:rPr>
          <w:rFonts w:cs="Times New Roman"/>
          <w:color w:val="000000" w:themeColor="text1"/>
          <w:u w:val="single"/>
        </w:rPr>
        <w:t>COD</w:t>
      </w:r>
      <w:r w:rsidRPr="006B009D">
        <w:rPr>
          <w:rFonts w:cs="Times New Roman"/>
          <w:color w:val="000000" w:themeColor="text1"/>
          <w:u w:val="single"/>
        </w:rPr>
        <w:t>和</w:t>
      </w:r>
      <w:r w:rsidRPr="006B009D">
        <w:rPr>
          <w:rFonts w:cs="Times New Roman"/>
          <w:color w:val="000000" w:themeColor="text1"/>
          <w:u w:val="single"/>
        </w:rPr>
        <w:t>NH</w:t>
      </w:r>
      <w:r w:rsidRPr="006B009D">
        <w:rPr>
          <w:rFonts w:cs="Times New Roman"/>
          <w:color w:val="000000" w:themeColor="text1"/>
          <w:u w:val="single"/>
          <w:vertAlign w:val="subscript"/>
        </w:rPr>
        <w:t>3</w:t>
      </w:r>
      <w:r w:rsidRPr="006B009D">
        <w:rPr>
          <w:rFonts w:cs="Times New Roman"/>
          <w:color w:val="000000" w:themeColor="text1"/>
          <w:u w:val="single"/>
        </w:rPr>
        <w:t>-N</w:t>
      </w:r>
      <w:r w:rsidRPr="006B009D">
        <w:rPr>
          <w:rFonts w:cs="Times New Roman"/>
          <w:color w:val="000000" w:themeColor="text1"/>
          <w:u w:val="single"/>
        </w:rPr>
        <w:t>排放量均满足环评批复总量控制指标，分别仅占总量控制指标的</w:t>
      </w:r>
      <w:r w:rsidRPr="006B009D">
        <w:rPr>
          <w:rFonts w:cs="Times New Roman"/>
          <w:color w:val="000000" w:themeColor="text1"/>
          <w:u w:val="single"/>
        </w:rPr>
        <w:t>34.32%</w:t>
      </w:r>
      <w:r w:rsidRPr="006B009D">
        <w:rPr>
          <w:rFonts w:cs="Times New Roman"/>
          <w:color w:val="000000" w:themeColor="text1"/>
          <w:u w:val="single"/>
        </w:rPr>
        <w:t>、</w:t>
      </w:r>
      <w:r w:rsidRPr="006B009D">
        <w:rPr>
          <w:rFonts w:cs="Times New Roman"/>
          <w:color w:val="000000" w:themeColor="text1"/>
          <w:u w:val="single"/>
        </w:rPr>
        <w:t>33.99%</w:t>
      </w:r>
      <w:r w:rsidRPr="006B009D">
        <w:rPr>
          <w:rFonts w:cs="Times New Roman"/>
          <w:color w:val="000000" w:themeColor="text1"/>
          <w:u w:val="single"/>
        </w:rPr>
        <w:t>。由于污染物总量控制指标是根据满足区域环境容量而设置的指标，总量控制指标小于环境容量，因此，集中区大气和水污染物排放量均满足区域大气和水环境容量的要求。园区后续管理中主要污染物总量控制指标可按照原环评批复中的指标进行管理。</w:t>
      </w:r>
    </w:p>
    <w:p w:rsidR="00304D7C" w:rsidRPr="006B009D" w:rsidRDefault="00340CC8">
      <w:pPr>
        <w:pStyle w:val="3"/>
        <w:rPr>
          <w:color w:val="000000" w:themeColor="text1"/>
          <w:u w:val="single"/>
        </w:rPr>
      </w:pPr>
      <w:r w:rsidRPr="006B009D">
        <w:rPr>
          <w:color w:val="000000" w:themeColor="text1"/>
          <w:u w:val="single"/>
        </w:rPr>
        <w:t>资源利用上限管理</w:t>
      </w:r>
    </w:p>
    <w:p w:rsidR="00304D7C" w:rsidRPr="006B009D" w:rsidRDefault="00340CC8">
      <w:pPr>
        <w:spacing w:line="367" w:lineRule="auto"/>
        <w:ind w:firstLine="480"/>
        <w:rPr>
          <w:rFonts w:cs="Times New Roman"/>
          <w:color w:val="000000" w:themeColor="text1"/>
          <w:u w:val="single"/>
          <w:lang w:val="zh-CN"/>
        </w:rPr>
      </w:pPr>
      <w:r w:rsidRPr="006B009D">
        <w:rPr>
          <w:rFonts w:cs="Times New Roman"/>
          <w:color w:val="000000" w:themeColor="text1"/>
          <w:u w:val="single"/>
        </w:rPr>
        <w:t>从工业集中区环境资源利用情况来看，</w:t>
      </w:r>
      <w:r w:rsidRPr="006B009D">
        <w:rPr>
          <w:rFonts w:ascii="宋体" w:hAnsi="宋体" w:cs="宋体" w:hint="eastAsia"/>
          <w:color w:val="000000" w:themeColor="text1"/>
          <w:u w:val="single"/>
        </w:rPr>
        <w:t>①</w:t>
      </w:r>
      <w:r w:rsidRPr="006B009D">
        <w:rPr>
          <w:rFonts w:cs="Times New Roman"/>
          <w:color w:val="000000" w:themeColor="text1"/>
          <w:u w:val="single"/>
        </w:rPr>
        <w:t>水资源容量满足园区发展需求：新墙河年径流量为</w:t>
      </w:r>
      <w:r w:rsidRPr="006B009D">
        <w:rPr>
          <w:rFonts w:cs="Times New Roman"/>
          <w:color w:val="000000" w:themeColor="text1"/>
          <w:u w:val="single"/>
        </w:rPr>
        <w:t>4.45</w:t>
      </w:r>
      <w:r w:rsidRPr="006B009D">
        <w:rPr>
          <w:rFonts w:cs="Times New Roman"/>
          <w:color w:val="000000" w:themeColor="text1"/>
          <w:u w:val="single"/>
        </w:rPr>
        <w:t>亿立方米，工业集中区东侧</w:t>
      </w:r>
      <w:r w:rsidRPr="006B009D">
        <w:rPr>
          <w:rFonts w:cs="Times New Roman"/>
          <w:color w:val="000000" w:themeColor="text1"/>
          <w:u w:val="single"/>
        </w:rPr>
        <w:t>10</w:t>
      </w:r>
      <w:r w:rsidRPr="006B009D">
        <w:rPr>
          <w:rFonts w:cs="Times New Roman"/>
          <w:color w:val="000000" w:themeColor="text1"/>
          <w:u w:val="single"/>
        </w:rPr>
        <w:t>公里的新墙水库，由岳阳县铁山水库接入，可提供充足的水资源，工业集中区及岳阳县发展的水资源供应有保障。根据调查园区企业现状用水总量</w:t>
      </w:r>
      <w:r w:rsidRPr="006B009D">
        <w:rPr>
          <w:rFonts w:cs="Times New Roman"/>
          <w:color w:val="000000" w:themeColor="text1"/>
          <w:u w:val="single"/>
        </w:rPr>
        <w:t>185.97</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/a</w:t>
      </w:r>
      <w:r w:rsidRPr="006B009D">
        <w:rPr>
          <w:rFonts w:cs="Times New Roman"/>
          <w:color w:val="000000" w:themeColor="text1"/>
          <w:u w:val="single"/>
        </w:rPr>
        <w:t>（约</w:t>
      </w:r>
      <w:r w:rsidRPr="006B009D">
        <w:rPr>
          <w:rFonts w:cs="Times New Roman"/>
          <w:color w:val="000000" w:themeColor="text1"/>
          <w:u w:val="single"/>
        </w:rPr>
        <w:t>5635m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），岳阳县洞庭供水公司现状供水能力为</w:t>
      </w:r>
      <w:r w:rsidRPr="006B009D">
        <w:rPr>
          <w:rFonts w:cs="Times New Roman"/>
          <w:color w:val="000000" w:themeColor="text1"/>
          <w:u w:val="single"/>
        </w:rPr>
        <w:t>3</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，现状用水量仅占供水能力的</w:t>
      </w:r>
      <w:r w:rsidRPr="006B009D">
        <w:rPr>
          <w:rFonts w:cs="Times New Roman"/>
          <w:color w:val="000000" w:themeColor="text1"/>
          <w:u w:val="single"/>
        </w:rPr>
        <w:t>18.78%</w:t>
      </w:r>
      <w:r w:rsidRPr="006B009D">
        <w:rPr>
          <w:rFonts w:cs="Times New Roman"/>
          <w:color w:val="000000" w:themeColor="text1"/>
          <w:u w:val="single"/>
        </w:rPr>
        <w:t>。根据调扩区环评预测，整个工业集中区远期</w:t>
      </w:r>
      <w:r w:rsidRPr="006B009D">
        <w:rPr>
          <w:rFonts w:cs="Times New Roman"/>
          <w:color w:val="000000" w:themeColor="text1"/>
          <w:u w:val="single"/>
          <w:lang w:val="zh-CN"/>
        </w:rPr>
        <w:t>用水量为</w:t>
      </w:r>
      <w:r w:rsidRPr="006B009D">
        <w:rPr>
          <w:rFonts w:cs="Times New Roman"/>
          <w:color w:val="000000" w:themeColor="text1"/>
          <w:u w:val="single"/>
        </w:rPr>
        <w:t>2.4475</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（最高日），岳阳县洞庭供水公司远期将扩建至</w:t>
      </w:r>
      <w:r w:rsidRPr="006B009D">
        <w:rPr>
          <w:rFonts w:cs="Times New Roman"/>
          <w:color w:val="000000" w:themeColor="text1"/>
          <w:u w:val="single"/>
        </w:rPr>
        <w:t>6</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w:t>
      </w:r>
      <w:r w:rsidRPr="006B009D">
        <w:rPr>
          <w:rFonts w:cs="Times New Roman"/>
          <w:color w:val="000000" w:themeColor="text1"/>
          <w:u w:val="single"/>
          <w:lang w:val="zh-CN"/>
        </w:rPr>
        <w:t>按照岳阳县总体规划，</w:t>
      </w:r>
      <w:r w:rsidRPr="006B009D">
        <w:rPr>
          <w:rFonts w:cs="Times New Roman"/>
          <w:color w:val="000000" w:themeColor="text1"/>
          <w:u w:val="single"/>
        </w:rPr>
        <w:t>岳阳县远期还将规划建设三水厂，供水能力</w:t>
      </w:r>
      <w:r w:rsidRPr="006B009D">
        <w:rPr>
          <w:rFonts w:cs="Times New Roman"/>
          <w:color w:val="000000" w:themeColor="text1"/>
          <w:u w:val="single"/>
        </w:rPr>
        <w:t xml:space="preserve">6 </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，远期岳阳县总供水能力将达到</w:t>
      </w:r>
      <w:r w:rsidRPr="006B009D">
        <w:rPr>
          <w:rFonts w:cs="Times New Roman"/>
          <w:color w:val="000000" w:themeColor="text1"/>
          <w:u w:val="single"/>
        </w:rPr>
        <w:t>12</w:t>
      </w:r>
      <w:r w:rsidRPr="006B009D">
        <w:rPr>
          <w:rFonts w:cs="Times New Roman"/>
          <w:color w:val="000000" w:themeColor="text1"/>
          <w:u w:val="single"/>
        </w:rPr>
        <w:t>万</w:t>
      </w:r>
      <w:r w:rsidRPr="006B009D">
        <w:rPr>
          <w:rFonts w:cs="Times New Roman"/>
          <w:color w:val="000000" w:themeColor="text1"/>
          <w:u w:val="single"/>
        </w:rPr>
        <w:t>m</w:t>
      </w:r>
      <w:r w:rsidRPr="006B009D">
        <w:rPr>
          <w:rFonts w:cs="Times New Roman"/>
          <w:color w:val="000000" w:themeColor="text1"/>
          <w:u w:val="single"/>
          <w:vertAlign w:val="superscript"/>
        </w:rPr>
        <w:t>3</w:t>
      </w:r>
      <w:r w:rsidRPr="006B009D">
        <w:rPr>
          <w:rFonts w:cs="Times New Roman"/>
          <w:color w:val="000000" w:themeColor="text1"/>
          <w:u w:val="single"/>
        </w:rPr>
        <w:t>/d</w:t>
      </w:r>
      <w:r w:rsidRPr="006B009D">
        <w:rPr>
          <w:rFonts w:cs="Times New Roman"/>
          <w:color w:val="000000" w:themeColor="text1"/>
          <w:u w:val="single"/>
        </w:rPr>
        <w:t>，能够满足工业集中区远期的生产生活用水需求。</w:t>
      </w:r>
      <w:r w:rsidRPr="006B009D">
        <w:rPr>
          <w:rFonts w:ascii="宋体" w:hAnsi="宋体" w:cs="宋体" w:hint="eastAsia"/>
          <w:color w:val="000000" w:themeColor="text1"/>
          <w:u w:val="single"/>
        </w:rPr>
        <w:t>②</w:t>
      </w:r>
      <w:r w:rsidRPr="006B009D">
        <w:rPr>
          <w:rFonts w:cs="Times New Roman"/>
          <w:bCs/>
          <w:color w:val="000000" w:themeColor="text1"/>
          <w:u w:val="single"/>
        </w:rPr>
        <w:t>土地资源承载力</w:t>
      </w:r>
      <w:r w:rsidRPr="006B009D">
        <w:rPr>
          <w:rFonts w:cs="Times New Roman"/>
          <w:color w:val="000000" w:themeColor="text1"/>
          <w:u w:val="single"/>
        </w:rPr>
        <w:t>满足园区发展需求：根据</w:t>
      </w:r>
      <w:r w:rsidRPr="006B009D">
        <w:rPr>
          <w:rFonts w:cs="Times New Roman"/>
          <w:color w:val="000000" w:themeColor="text1"/>
          <w:u w:val="single"/>
          <w:lang w:val="zh-CN"/>
        </w:rPr>
        <w:t>《</w:t>
      </w:r>
      <w:r w:rsidRPr="006B009D">
        <w:rPr>
          <w:rFonts w:cs="Times New Roman"/>
          <w:color w:val="000000" w:themeColor="text1"/>
          <w:u w:val="single"/>
        </w:rPr>
        <w:t>岳阳县土地利用总体规划（</w:t>
      </w:r>
      <w:r w:rsidRPr="006B009D">
        <w:rPr>
          <w:rFonts w:cs="Times New Roman"/>
          <w:color w:val="000000" w:themeColor="text1"/>
          <w:u w:val="single"/>
        </w:rPr>
        <w:t>2006-2020</w:t>
      </w:r>
      <w:r w:rsidRPr="006B009D">
        <w:rPr>
          <w:rFonts w:cs="Times New Roman"/>
          <w:color w:val="000000" w:themeColor="text1"/>
          <w:u w:val="single"/>
        </w:rPr>
        <w:t>）</w:t>
      </w:r>
      <w:r w:rsidRPr="006B009D">
        <w:rPr>
          <w:rFonts w:cs="Times New Roman"/>
          <w:color w:val="000000" w:themeColor="text1"/>
          <w:u w:val="single"/>
          <w:lang w:val="zh-CN"/>
        </w:rPr>
        <w:t>》</w:t>
      </w:r>
      <w:r w:rsidRPr="006B009D">
        <w:rPr>
          <w:rFonts w:cs="Times New Roman"/>
          <w:color w:val="000000" w:themeColor="text1"/>
          <w:u w:val="single"/>
        </w:rPr>
        <w:t>，建设用地总规模到</w:t>
      </w:r>
      <w:r w:rsidRPr="006B009D">
        <w:rPr>
          <w:rFonts w:cs="Times New Roman"/>
          <w:color w:val="000000" w:themeColor="text1"/>
          <w:u w:val="single"/>
        </w:rPr>
        <w:t>2020</w:t>
      </w:r>
      <w:r w:rsidRPr="006B009D">
        <w:rPr>
          <w:rFonts w:cs="Times New Roman"/>
          <w:color w:val="000000" w:themeColor="text1"/>
          <w:u w:val="single"/>
        </w:rPr>
        <w:t>年控制在</w:t>
      </w:r>
      <w:r w:rsidRPr="006B009D">
        <w:rPr>
          <w:rFonts w:cs="Times New Roman"/>
          <w:color w:val="000000" w:themeColor="text1"/>
          <w:u w:val="single"/>
        </w:rPr>
        <w:t>19982.78</w:t>
      </w:r>
      <w:r w:rsidRPr="006B009D">
        <w:rPr>
          <w:rFonts w:cs="Times New Roman"/>
          <w:color w:val="000000" w:themeColor="text1"/>
          <w:u w:val="single"/>
        </w:rPr>
        <w:t>公顷以内；城乡建设用地规模到</w:t>
      </w:r>
      <w:r w:rsidRPr="006B009D">
        <w:rPr>
          <w:rFonts w:cs="Times New Roman"/>
          <w:color w:val="000000" w:themeColor="text1"/>
          <w:u w:val="single"/>
        </w:rPr>
        <w:t>2020</w:t>
      </w:r>
      <w:r w:rsidRPr="006B009D">
        <w:rPr>
          <w:rFonts w:cs="Times New Roman"/>
          <w:color w:val="000000" w:themeColor="text1"/>
          <w:u w:val="single"/>
        </w:rPr>
        <w:t>年控制在</w:t>
      </w:r>
      <w:r w:rsidRPr="006B009D">
        <w:rPr>
          <w:rFonts w:cs="Times New Roman"/>
          <w:color w:val="000000" w:themeColor="text1"/>
          <w:u w:val="single"/>
        </w:rPr>
        <w:t>11188.21</w:t>
      </w:r>
      <w:r w:rsidRPr="006B009D">
        <w:rPr>
          <w:rFonts w:cs="Times New Roman"/>
          <w:color w:val="000000" w:themeColor="text1"/>
          <w:u w:val="single"/>
        </w:rPr>
        <w:t>公顷以内；城镇工矿用地规模到</w:t>
      </w:r>
      <w:r w:rsidRPr="006B009D">
        <w:rPr>
          <w:rFonts w:cs="Times New Roman"/>
          <w:color w:val="000000" w:themeColor="text1"/>
          <w:u w:val="single"/>
        </w:rPr>
        <w:t>2020</w:t>
      </w:r>
      <w:r w:rsidRPr="006B009D">
        <w:rPr>
          <w:rFonts w:cs="Times New Roman"/>
          <w:color w:val="000000" w:themeColor="text1"/>
          <w:u w:val="single"/>
        </w:rPr>
        <w:t>年控制在</w:t>
      </w:r>
      <w:r w:rsidRPr="006B009D">
        <w:rPr>
          <w:rFonts w:cs="Times New Roman"/>
          <w:color w:val="000000" w:themeColor="text1"/>
          <w:u w:val="single"/>
        </w:rPr>
        <w:t>3069.00</w:t>
      </w:r>
      <w:r w:rsidRPr="006B009D">
        <w:rPr>
          <w:rFonts w:cs="Times New Roman"/>
          <w:color w:val="000000" w:themeColor="text1"/>
          <w:u w:val="single"/>
        </w:rPr>
        <w:t>公顷以内。岳阳县工业集中区为岳阳县土地利用总体规划的城镇建设用地，规划面积为</w:t>
      </w:r>
      <w:r w:rsidRPr="006B009D">
        <w:rPr>
          <w:rFonts w:cs="Times New Roman"/>
          <w:color w:val="000000" w:themeColor="text1"/>
          <w:u w:val="single"/>
        </w:rPr>
        <w:t>571.6</w:t>
      </w:r>
      <w:r w:rsidRPr="006B009D">
        <w:rPr>
          <w:rFonts w:cs="Times New Roman"/>
          <w:color w:val="000000" w:themeColor="text1"/>
          <w:u w:val="single"/>
        </w:rPr>
        <w:t>公顷，占岳阳县规划工矿用地的</w:t>
      </w:r>
      <w:r w:rsidRPr="006B009D">
        <w:rPr>
          <w:rFonts w:cs="Times New Roman"/>
          <w:color w:val="000000" w:themeColor="text1"/>
          <w:u w:val="single"/>
        </w:rPr>
        <w:t>18.62%</w:t>
      </w:r>
      <w:r w:rsidRPr="006B009D">
        <w:rPr>
          <w:rFonts w:cs="Times New Roman"/>
          <w:color w:val="000000" w:themeColor="text1"/>
          <w:u w:val="single"/>
        </w:rPr>
        <w:t>，符合岳阳县对工矿用地的控制要求</w:t>
      </w:r>
      <w:r w:rsidRPr="006B009D">
        <w:rPr>
          <w:rFonts w:cs="Times New Roman"/>
          <w:color w:val="000000" w:themeColor="text1"/>
          <w:u w:val="single"/>
          <w:lang w:val="zh-CN"/>
        </w:rPr>
        <w:t>。</w:t>
      </w:r>
    </w:p>
    <w:p w:rsidR="00304D7C" w:rsidRPr="006B009D" w:rsidRDefault="00340CC8">
      <w:pPr>
        <w:spacing w:line="367" w:lineRule="auto"/>
        <w:ind w:firstLine="480"/>
        <w:rPr>
          <w:rFonts w:cs="Times New Roman"/>
          <w:color w:val="000000" w:themeColor="text1"/>
          <w:u w:val="single"/>
          <w:lang w:val="zh-CN"/>
        </w:rPr>
      </w:pPr>
      <w:r w:rsidRPr="006B009D">
        <w:rPr>
          <w:rFonts w:cs="Times New Roman"/>
          <w:color w:val="000000" w:themeColor="text1"/>
          <w:u w:val="single"/>
        </w:rPr>
        <w:t>综上所述，项目规划实施后，资源承载力均在可接受范围内，集中区在企业</w:t>
      </w:r>
      <w:r w:rsidRPr="006B009D">
        <w:rPr>
          <w:rFonts w:cs="Times New Roman"/>
          <w:color w:val="000000" w:themeColor="text1"/>
          <w:u w:val="single"/>
        </w:rPr>
        <w:lastRenderedPageBreak/>
        <w:t>准入过程中，应该以水资源承载力不超限为主要控制点，兼顾土地承载力上限，对入驻企业进行调控管理。</w:t>
      </w:r>
    </w:p>
    <w:p w:rsidR="00304D7C" w:rsidRPr="006B009D" w:rsidRDefault="00E125BB">
      <w:pPr>
        <w:pStyle w:val="3"/>
        <w:rPr>
          <w:color w:val="000000" w:themeColor="text1"/>
          <w:u w:val="single"/>
        </w:rPr>
      </w:pPr>
      <w:r w:rsidRPr="006B009D">
        <w:rPr>
          <w:rFonts w:hint="eastAsia"/>
          <w:color w:val="000000" w:themeColor="text1"/>
          <w:u w:val="single"/>
        </w:rPr>
        <w:t>环境准入负面清单</w:t>
      </w:r>
    </w:p>
    <w:p w:rsidR="00304D7C" w:rsidRPr="006B009D" w:rsidRDefault="00340CC8">
      <w:pPr>
        <w:widowControl/>
        <w:numPr>
          <w:ilvl w:val="0"/>
          <w:numId w:val="17"/>
        </w:numPr>
        <w:adjustRightInd w:val="0"/>
        <w:snapToGrid w:val="0"/>
        <w:ind w:firstLine="480"/>
        <w:textAlignment w:val="baseline"/>
        <w:rPr>
          <w:bCs/>
          <w:color w:val="000000" w:themeColor="text1"/>
          <w:u w:val="single"/>
        </w:rPr>
      </w:pPr>
      <w:r w:rsidRPr="006B009D">
        <w:rPr>
          <w:color w:val="000000" w:themeColor="text1"/>
          <w:u w:val="single"/>
        </w:rPr>
        <w:t>引进项目</w:t>
      </w:r>
      <w:r w:rsidRPr="006B009D">
        <w:rPr>
          <w:bCs/>
          <w:color w:val="000000" w:themeColor="text1"/>
          <w:u w:val="single"/>
        </w:rPr>
        <w:t>必须符合国家产业结构调整的要求，采用清洁生产技术及先进的技术装备，同时，对特征污染物采取有效的治理措施，确保稳定达标排放。</w:t>
      </w:r>
    </w:p>
    <w:p w:rsidR="00304D7C" w:rsidRPr="006B009D" w:rsidRDefault="00340CC8">
      <w:pPr>
        <w:widowControl/>
        <w:numPr>
          <w:ilvl w:val="0"/>
          <w:numId w:val="17"/>
        </w:numPr>
        <w:adjustRightInd w:val="0"/>
        <w:snapToGrid w:val="0"/>
        <w:ind w:firstLine="480"/>
        <w:textAlignment w:val="baseline"/>
        <w:rPr>
          <w:bCs/>
          <w:color w:val="000000" w:themeColor="text1"/>
          <w:u w:val="single"/>
        </w:rPr>
      </w:pPr>
      <w:r w:rsidRPr="006B009D">
        <w:rPr>
          <w:color w:val="000000" w:themeColor="text1"/>
          <w:u w:val="single"/>
        </w:rPr>
        <w:t>引进项目</w:t>
      </w:r>
      <w:r w:rsidRPr="006B009D">
        <w:rPr>
          <w:bCs/>
          <w:color w:val="000000" w:themeColor="text1"/>
          <w:u w:val="single"/>
        </w:rPr>
        <w:t>必须符合园区总体发展规划、环保规划、产业定位、功能区定位要求，优先引进产品技术含量高、</w:t>
      </w:r>
      <w:r w:rsidRPr="006B009D">
        <w:rPr>
          <w:color w:val="000000" w:themeColor="text1"/>
          <w:u w:val="single"/>
        </w:rPr>
        <w:t>产品附加值高、</w:t>
      </w:r>
      <w:r w:rsidRPr="006B009D">
        <w:rPr>
          <w:bCs/>
          <w:color w:val="000000" w:themeColor="text1"/>
          <w:u w:val="single"/>
        </w:rPr>
        <w:t>工艺及设备先进、能耗低、排污少的企业。</w:t>
      </w:r>
    </w:p>
    <w:p w:rsidR="00304D7C" w:rsidRPr="006B009D" w:rsidRDefault="00340CC8">
      <w:pPr>
        <w:widowControl/>
        <w:numPr>
          <w:ilvl w:val="0"/>
          <w:numId w:val="17"/>
        </w:numPr>
        <w:adjustRightInd w:val="0"/>
        <w:snapToGrid w:val="0"/>
        <w:ind w:firstLine="480"/>
        <w:textAlignment w:val="baseline"/>
        <w:rPr>
          <w:bCs/>
          <w:color w:val="000000" w:themeColor="text1"/>
          <w:u w:val="single"/>
        </w:rPr>
      </w:pPr>
      <w:r w:rsidRPr="006B009D">
        <w:rPr>
          <w:color w:val="000000" w:themeColor="text1"/>
          <w:u w:val="single"/>
        </w:rPr>
        <w:t>优先考虑具有对环境影响小、处理效果较好、技术上可行、经济上能够承受的废污水处理方式和排放方案的企业引进。鼓励采用有效的回收、回用技术，包括物料回收利用、各类废水回用等企业进入。</w:t>
      </w:r>
    </w:p>
    <w:p w:rsidR="00304D7C" w:rsidRPr="006B009D" w:rsidRDefault="00340CC8">
      <w:pPr>
        <w:widowControl/>
        <w:numPr>
          <w:ilvl w:val="0"/>
          <w:numId w:val="17"/>
        </w:numPr>
        <w:adjustRightInd w:val="0"/>
        <w:snapToGrid w:val="0"/>
        <w:ind w:firstLine="480"/>
        <w:textAlignment w:val="baseline"/>
        <w:rPr>
          <w:bCs/>
          <w:color w:val="000000" w:themeColor="text1"/>
          <w:u w:val="single"/>
        </w:rPr>
      </w:pPr>
      <w:r w:rsidRPr="006B009D">
        <w:rPr>
          <w:color w:val="000000" w:themeColor="text1"/>
          <w:u w:val="single"/>
        </w:rPr>
        <w:t>属于《产业结构调整指导目录（</w:t>
      </w:r>
      <w:r w:rsidRPr="006B009D">
        <w:rPr>
          <w:color w:val="000000" w:themeColor="text1"/>
          <w:u w:val="single"/>
        </w:rPr>
        <w:t>2011</w:t>
      </w:r>
      <w:r w:rsidRPr="006B009D">
        <w:rPr>
          <w:color w:val="000000" w:themeColor="text1"/>
          <w:u w:val="single"/>
        </w:rPr>
        <w:t>年本）》（</w:t>
      </w:r>
      <w:r w:rsidRPr="006B009D">
        <w:rPr>
          <w:color w:val="000000" w:themeColor="text1"/>
          <w:u w:val="single"/>
        </w:rPr>
        <w:t>2013</w:t>
      </w:r>
      <w:r w:rsidRPr="006B009D">
        <w:rPr>
          <w:color w:val="000000" w:themeColor="text1"/>
          <w:u w:val="single"/>
        </w:rPr>
        <w:t>年修正版）中限制类和淘汰类、</w:t>
      </w:r>
      <w:r w:rsidRPr="006B009D">
        <w:rPr>
          <w:rStyle w:val="afffa"/>
          <w:color w:val="000000" w:themeColor="text1"/>
          <w:sz w:val="24"/>
          <w:u w:val="single"/>
        </w:rPr>
        <w:t>《外商引进产业指导目录（</w:t>
      </w:r>
      <w:r w:rsidRPr="006B009D">
        <w:rPr>
          <w:rStyle w:val="afffa"/>
          <w:color w:val="000000" w:themeColor="text1"/>
          <w:sz w:val="24"/>
          <w:u w:val="single"/>
        </w:rPr>
        <w:t>2015</w:t>
      </w:r>
      <w:r w:rsidRPr="006B009D">
        <w:rPr>
          <w:rStyle w:val="afffa"/>
          <w:color w:val="000000" w:themeColor="text1"/>
          <w:sz w:val="24"/>
          <w:u w:val="single"/>
        </w:rPr>
        <w:t>年修订）》限制类和禁止类</w:t>
      </w:r>
      <w:r w:rsidRPr="006B009D">
        <w:rPr>
          <w:color w:val="000000" w:themeColor="text1"/>
          <w:u w:val="single"/>
        </w:rPr>
        <w:t>、</w:t>
      </w:r>
      <w:r w:rsidRPr="006B009D">
        <w:rPr>
          <w:bCs/>
          <w:color w:val="000000" w:themeColor="text1"/>
          <w:u w:val="single"/>
        </w:rPr>
        <w:t>《禁止用地项目目录（</w:t>
      </w:r>
      <w:r w:rsidRPr="006B009D">
        <w:rPr>
          <w:bCs/>
          <w:color w:val="000000" w:themeColor="text1"/>
          <w:u w:val="single"/>
        </w:rPr>
        <w:t>2012</w:t>
      </w:r>
      <w:r w:rsidRPr="006B009D">
        <w:rPr>
          <w:bCs/>
          <w:color w:val="000000" w:themeColor="text1"/>
          <w:u w:val="single"/>
        </w:rPr>
        <w:t>年本）》</w:t>
      </w:r>
      <w:r w:rsidRPr="006B009D">
        <w:rPr>
          <w:color w:val="000000" w:themeColor="text1"/>
          <w:u w:val="single"/>
        </w:rPr>
        <w:t>等范围内的建设项目不得引进和新建。</w:t>
      </w:r>
    </w:p>
    <w:p w:rsidR="00304D7C" w:rsidRPr="006B009D" w:rsidRDefault="00340CC8">
      <w:pPr>
        <w:widowControl/>
        <w:numPr>
          <w:ilvl w:val="0"/>
          <w:numId w:val="17"/>
        </w:numPr>
        <w:adjustRightInd w:val="0"/>
        <w:snapToGrid w:val="0"/>
        <w:ind w:firstLine="480"/>
        <w:textAlignment w:val="baseline"/>
        <w:rPr>
          <w:bCs/>
          <w:color w:val="000000" w:themeColor="text1"/>
          <w:u w:val="single"/>
        </w:rPr>
      </w:pPr>
      <w:r w:rsidRPr="006B009D">
        <w:rPr>
          <w:color w:val="000000" w:themeColor="text1"/>
          <w:u w:val="single"/>
        </w:rPr>
        <w:t>对高能耗、重污染或对产生的污染物无技术经济可行、成熟的污染防治措施，其污染物排放不能满足岳阳县工业集中区总量控制要求；不能实现达标排放的企业一律不得入区。</w:t>
      </w:r>
    </w:p>
    <w:p w:rsidR="00304D7C" w:rsidRPr="006B009D" w:rsidRDefault="00340CC8">
      <w:pPr>
        <w:widowControl/>
        <w:numPr>
          <w:ilvl w:val="0"/>
          <w:numId w:val="17"/>
        </w:numPr>
        <w:adjustRightInd w:val="0"/>
        <w:snapToGrid w:val="0"/>
        <w:ind w:firstLine="480"/>
        <w:textAlignment w:val="baseline"/>
        <w:rPr>
          <w:bCs/>
          <w:color w:val="000000" w:themeColor="text1"/>
          <w:u w:val="single"/>
        </w:rPr>
      </w:pPr>
      <w:r w:rsidRPr="006B009D">
        <w:rPr>
          <w:color w:val="000000" w:themeColor="text1"/>
          <w:u w:val="single"/>
        </w:rPr>
        <w:t>禁止使用和生产高毒性原料和产品的行业和企业；</w:t>
      </w:r>
    </w:p>
    <w:p w:rsidR="00304D7C" w:rsidRPr="006B009D" w:rsidRDefault="00340CC8">
      <w:pPr>
        <w:widowControl/>
        <w:numPr>
          <w:ilvl w:val="0"/>
          <w:numId w:val="17"/>
        </w:numPr>
        <w:adjustRightInd w:val="0"/>
        <w:snapToGrid w:val="0"/>
        <w:ind w:firstLine="480"/>
        <w:textAlignment w:val="baseline"/>
        <w:rPr>
          <w:bCs/>
          <w:color w:val="000000" w:themeColor="text1"/>
          <w:u w:val="single"/>
        </w:rPr>
      </w:pPr>
      <w:r w:rsidRPr="006B009D">
        <w:rPr>
          <w:color w:val="000000" w:themeColor="text1"/>
          <w:u w:val="single"/>
        </w:rPr>
        <w:t>禁止生产工艺及装备落后、耗水量大、水污染物产生和排放量大以及含重金属废水的企业进入园区。</w:t>
      </w:r>
    </w:p>
    <w:p w:rsidR="00304D7C" w:rsidRPr="006B009D" w:rsidRDefault="00340CC8">
      <w:pPr>
        <w:widowControl/>
        <w:numPr>
          <w:ilvl w:val="0"/>
          <w:numId w:val="17"/>
        </w:numPr>
        <w:adjustRightInd w:val="0"/>
        <w:snapToGrid w:val="0"/>
        <w:ind w:firstLine="480"/>
        <w:textAlignment w:val="baseline"/>
        <w:rPr>
          <w:bCs/>
          <w:color w:val="000000" w:themeColor="text1"/>
          <w:u w:val="single"/>
        </w:rPr>
      </w:pPr>
      <w:r w:rsidRPr="006B009D">
        <w:rPr>
          <w:color w:val="000000" w:themeColor="text1"/>
          <w:u w:val="single"/>
        </w:rPr>
        <w:t>限制发展产生大量有毒有害废物的企业发展；</w:t>
      </w:r>
    </w:p>
    <w:p w:rsidR="00304D7C" w:rsidRPr="006B009D" w:rsidRDefault="00340CC8">
      <w:pPr>
        <w:snapToGrid w:val="0"/>
        <w:ind w:firstLine="480"/>
        <w:rPr>
          <w:rStyle w:val="afffa"/>
          <w:color w:val="000000" w:themeColor="text1"/>
          <w:sz w:val="32"/>
          <w:u w:val="single"/>
        </w:rPr>
      </w:pPr>
      <w:r w:rsidRPr="006B009D">
        <w:rPr>
          <w:color w:val="000000" w:themeColor="text1"/>
          <w:u w:val="single"/>
        </w:rPr>
        <w:t>本报告对规划主导产业（生物医药、新型建材、机械制造）提出项目准入负面清单建议。区内企业环境准入负面清单见</w:t>
      </w:r>
      <w:r w:rsidRPr="006B009D">
        <w:rPr>
          <w:color w:val="000000" w:themeColor="text1"/>
          <w:u w:val="single"/>
        </w:rPr>
        <w:fldChar w:fldCharType="begin"/>
      </w:r>
      <w:r w:rsidRPr="006B009D">
        <w:rPr>
          <w:color w:val="000000" w:themeColor="text1"/>
          <w:u w:val="single"/>
        </w:rPr>
        <w:instrText xml:space="preserve"> REF _Ref521358670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4- </w:t>
      </w:r>
      <w:r w:rsidR="006B009D">
        <w:rPr>
          <w:noProof/>
          <w:color w:val="000000" w:themeColor="text1"/>
          <w:u w:val="single"/>
        </w:rPr>
        <w:t>3</w:t>
      </w:r>
      <w:r w:rsidRPr="006B009D">
        <w:rPr>
          <w:color w:val="000000" w:themeColor="text1"/>
          <w:u w:val="single"/>
        </w:rPr>
        <w:fldChar w:fldCharType="end"/>
      </w:r>
      <w:r w:rsidRPr="006B009D">
        <w:rPr>
          <w:color w:val="000000" w:themeColor="text1"/>
          <w:u w:val="single"/>
        </w:rPr>
        <w:t>。</w:t>
      </w:r>
    </w:p>
    <w:p w:rsidR="00304D7C" w:rsidRPr="006B009D" w:rsidRDefault="00340CC8">
      <w:pPr>
        <w:pStyle w:val="a8"/>
        <w:ind w:firstLine="482"/>
        <w:rPr>
          <w:b w:val="0"/>
          <w:bCs/>
          <w:color w:val="000000" w:themeColor="text1"/>
          <w:u w:val="single"/>
        </w:rPr>
      </w:pPr>
      <w:bookmarkStart w:id="245" w:name="_Ref521358670"/>
      <w:bookmarkStart w:id="246" w:name="_Ref521358667"/>
      <w:r w:rsidRPr="006B009D">
        <w:rPr>
          <w:rFonts w:hint="eastAsia"/>
          <w:color w:val="000000" w:themeColor="text1"/>
          <w:u w:val="single"/>
        </w:rPr>
        <w:t>表</w:t>
      </w:r>
      <w:r w:rsidRPr="006B009D">
        <w:rPr>
          <w:rFonts w:hint="eastAsia"/>
          <w:color w:val="000000" w:themeColor="text1"/>
          <w:u w:val="single"/>
        </w:rPr>
        <w:t xml:space="preserve">4-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4-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3</w:t>
      </w:r>
      <w:r w:rsidRPr="006B009D">
        <w:rPr>
          <w:color w:val="000000" w:themeColor="text1"/>
          <w:u w:val="single"/>
        </w:rPr>
        <w:fldChar w:fldCharType="end"/>
      </w:r>
      <w:bookmarkEnd w:id="245"/>
      <w:r w:rsidRPr="006B009D">
        <w:rPr>
          <w:color w:val="000000" w:themeColor="text1"/>
          <w:u w:val="single"/>
        </w:rPr>
        <w:t xml:space="preserve">  </w:t>
      </w:r>
      <w:r w:rsidRPr="006B009D">
        <w:rPr>
          <w:b w:val="0"/>
          <w:bCs/>
          <w:color w:val="000000" w:themeColor="text1"/>
          <w:u w:val="single"/>
        </w:rPr>
        <w:t xml:space="preserve"> </w:t>
      </w:r>
      <w:r w:rsidRPr="006B009D">
        <w:rPr>
          <w:b w:val="0"/>
          <w:bCs/>
          <w:color w:val="000000" w:themeColor="text1"/>
          <w:u w:val="single"/>
        </w:rPr>
        <w:t>集中区企业环境准入负面清单</w:t>
      </w:r>
      <w:bookmarkEnd w:id="2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3"/>
        <w:gridCol w:w="6641"/>
        <w:gridCol w:w="937"/>
      </w:tblGrid>
      <w:tr w:rsidR="006B009D" w:rsidRPr="006B009D">
        <w:trPr>
          <w:jc w:val="center"/>
        </w:trPr>
        <w:tc>
          <w:tcPr>
            <w:tcW w:w="1143" w:type="dxa"/>
            <w:vAlign w:val="center"/>
          </w:tcPr>
          <w:p w:rsidR="00304D7C" w:rsidRPr="006B009D" w:rsidRDefault="00340CC8" w:rsidP="00E125BB">
            <w:pPr>
              <w:pStyle w:val="af8"/>
              <w:adjustRightInd w:val="0"/>
              <w:snapToGrid w:val="0"/>
              <w:jc w:val="both"/>
              <w:rPr>
                <w:color w:val="000000" w:themeColor="text1"/>
                <w:u w:val="single"/>
              </w:rPr>
            </w:pPr>
            <w:bookmarkStart w:id="247" w:name="_Hlk522524169"/>
            <w:r w:rsidRPr="006B009D">
              <w:rPr>
                <w:color w:val="000000" w:themeColor="text1"/>
                <w:u w:val="single"/>
              </w:rPr>
              <w:t>项目</w:t>
            </w: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负面清单</w:t>
            </w:r>
          </w:p>
        </w:tc>
        <w:tc>
          <w:tcPr>
            <w:tcW w:w="937"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负面管理措施</w:t>
            </w:r>
          </w:p>
        </w:tc>
      </w:tr>
      <w:tr w:rsidR="006B009D" w:rsidRPr="006B009D">
        <w:trPr>
          <w:jc w:val="center"/>
        </w:trPr>
        <w:tc>
          <w:tcPr>
            <w:tcW w:w="1143"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总体要求</w:t>
            </w: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1</w:t>
            </w:r>
            <w:r w:rsidRPr="006B009D">
              <w:rPr>
                <w:color w:val="000000" w:themeColor="text1"/>
                <w:u w:val="single"/>
              </w:rPr>
              <w:t>、属于</w:t>
            </w:r>
            <w:r w:rsidRPr="006B009D">
              <w:rPr>
                <w:color w:val="000000" w:themeColor="text1"/>
                <w:u w:val="single"/>
              </w:rPr>
              <w:t>“</w:t>
            </w:r>
            <w:r w:rsidRPr="006B009D">
              <w:rPr>
                <w:color w:val="000000" w:themeColor="text1"/>
                <w:u w:val="single"/>
              </w:rPr>
              <w:t>《环境保护综合名录》（</w:t>
            </w:r>
            <w:r w:rsidRPr="006B009D">
              <w:rPr>
                <w:color w:val="000000" w:themeColor="text1"/>
                <w:u w:val="single"/>
              </w:rPr>
              <w:t>2017</w:t>
            </w:r>
            <w:r w:rsidRPr="006B009D">
              <w:rPr>
                <w:color w:val="000000" w:themeColor="text1"/>
                <w:u w:val="single"/>
              </w:rPr>
              <w:t>年版）中的</w:t>
            </w:r>
            <w:r w:rsidRPr="006B009D">
              <w:rPr>
                <w:color w:val="000000" w:themeColor="text1"/>
                <w:u w:val="single"/>
              </w:rPr>
              <w:t>'</w:t>
            </w:r>
            <w:r w:rsidRPr="006B009D">
              <w:rPr>
                <w:color w:val="000000" w:themeColor="text1"/>
                <w:u w:val="single"/>
              </w:rPr>
              <w:t>高污染、高环境风险</w:t>
            </w:r>
            <w:r w:rsidRPr="006B009D">
              <w:rPr>
                <w:color w:val="000000" w:themeColor="text1"/>
                <w:u w:val="single"/>
              </w:rPr>
              <w:t>'</w:t>
            </w:r>
            <w:r w:rsidRPr="006B009D">
              <w:rPr>
                <w:color w:val="000000" w:themeColor="text1"/>
                <w:u w:val="single"/>
              </w:rPr>
              <w:t>产品</w:t>
            </w:r>
            <w:r w:rsidRPr="006B009D">
              <w:rPr>
                <w:color w:val="000000" w:themeColor="text1"/>
                <w:u w:val="single"/>
              </w:rPr>
              <w:t>”</w:t>
            </w:r>
            <w:r w:rsidRPr="006B009D">
              <w:rPr>
                <w:color w:val="000000" w:themeColor="text1"/>
                <w:u w:val="single"/>
              </w:rPr>
              <w:t>；</w:t>
            </w:r>
          </w:p>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2</w:t>
            </w:r>
            <w:r w:rsidRPr="006B009D">
              <w:rPr>
                <w:color w:val="000000" w:themeColor="text1"/>
                <w:u w:val="single"/>
              </w:rPr>
              <w:t>、国家经贸委发布的《淘汰落后生产能力、工艺和产品的目录》</w:t>
            </w:r>
            <w:r w:rsidRPr="006B009D">
              <w:rPr>
                <w:color w:val="000000" w:themeColor="text1"/>
                <w:u w:val="single"/>
              </w:rPr>
              <w:t>(</w:t>
            </w:r>
            <w:r w:rsidRPr="006B009D">
              <w:rPr>
                <w:color w:val="000000" w:themeColor="text1"/>
                <w:u w:val="single"/>
              </w:rPr>
              <w:t>第一批、第二批、第三批</w:t>
            </w:r>
            <w:r w:rsidRPr="006B009D">
              <w:rPr>
                <w:color w:val="000000" w:themeColor="text1"/>
                <w:u w:val="single"/>
              </w:rPr>
              <w:t>)</w:t>
            </w:r>
            <w:r w:rsidRPr="006B009D">
              <w:rPr>
                <w:color w:val="000000" w:themeColor="text1"/>
                <w:u w:val="single"/>
              </w:rPr>
              <w:t>；</w:t>
            </w:r>
          </w:p>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3</w:t>
            </w:r>
            <w:r w:rsidRPr="006B009D">
              <w:rPr>
                <w:color w:val="000000" w:themeColor="text1"/>
                <w:u w:val="single"/>
              </w:rPr>
              <w:t>、属于《产业结构调整指导目录（</w:t>
            </w:r>
            <w:r w:rsidRPr="006B009D">
              <w:rPr>
                <w:color w:val="000000" w:themeColor="text1"/>
                <w:u w:val="single"/>
              </w:rPr>
              <w:t>2011</w:t>
            </w:r>
            <w:r w:rsidRPr="006B009D">
              <w:rPr>
                <w:color w:val="000000" w:themeColor="text1"/>
                <w:u w:val="single"/>
              </w:rPr>
              <w:t>年本）》（</w:t>
            </w:r>
            <w:r w:rsidRPr="006B009D">
              <w:rPr>
                <w:color w:val="000000" w:themeColor="text1"/>
                <w:u w:val="single"/>
              </w:rPr>
              <w:t>2013</w:t>
            </w:r>
            <w:r w:rsidRPr="006B009D">
              <w:rPr>
                <w:color w:val="000000" w:themeColor="text1"/>
                <w:u w:val="single"/>
              </w:rPr>
              <w:t>修正）限制和淘汰的产品及工艺；</w:t>
            </w:r>
          </w:p>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4</w:t>
            </w:r>
            <w:r w:rsidRPr="006B009D">
              <w:rPr>
                <w:color w:val="000000" w:themeColor="text1"/>
                <w:u w:val="single"/>
              </w:rPr>
              <w:t>、根据国家履行国际公约总体计划要求进行淘汰的高风险产品（含生产</w:t>
            </w:r>
            <w:r w:rsidRPr="006B009D">
              <w:rPr>
                <w:color w:val="000000" w:themeColor="text1"/>
                <w:u w:val="single"/>
              </w:rPr>
              <w:lastRenderedPageBreak/>
              <w:t>装置，或以其为原料的工艺）；</w:t>
            </w:r>
          </w:p>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5</w:t>
            </w:r>
            <w:r w:rsidRPr="006B009D">
              <w:rPr>
                <w:color w:val="000000" w:themeColor="text1"/>
                <w:u w:val="single"/>
              </w:rPr>
              <w:t>、国家、湖南省最新产业政策规定的淘汰类、落后类产品及生产工艺；</w:t>
            </w:r>
          </w:p>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6</w:t>
            </w:r>
            <w:r w:rsidRPr="006B009D">
              <w:rPr>
                <w:color w:val="000000" w:themeColor="text1"/>
                <w:u w:val="single"/>
              </w:rPr>
              <w:t>、属于国家、湖南省认定为产能过剩、重复建设的产品。</w:t>
            </w:r>
          </w:p>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7</w:t>
            </w:r>
            <w:r w:rsidRPr="006B009D">
              <w:rPr>
                <w:color w:val="000000" w:themeColor="text1"/>
                <w:u w:val="single"/>
              </w:rPr>
              <w:t>、已制定清洁生产标准的新建项目，采用清洁生产水平达不到国内先进水平的生产工艺；</w:t>
            </w:r>
          </w:p>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8</w:t>
            </w:r>
            <w:r w:rsidRPr="006B009D">
              <w:rPr>
                <w:color w:val="000000" w:themeColor="text1"/>
                <w:u w:val="single"/>
              </w:rPr>
              <w:t>、废水、废气涉重金属的企业；</w:t>
            </w:r>
          </w:p>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9</w:t>
            </w:r>
            <w:r w:rsidRPr="006B009D">
              <w:rPr>
                <w:color w:val="000000" w:themeColor="text1"/>
                <w:u w:val="single"/>
              </w:rPr>
              <w:t>、耗水量大、水污染物产生和排放量多的落后生产工艺及装备企业；</w:t>
            </w:r>
          </w:p>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10</w:t>
            </w:r>
            <w:r w:rsidRPr="006B009D">
              <w:rPr>
                <w:color w:val="000000" w:themeColor="text1"/>
                <w:u w:val="single"/>
              </w:rPr>
              <w:t>、含</w:t>
            </w:r>
            <w:r w:rsidRPr="006B009D">
              <w:rPr>
                <w:bCs/>
                <w:color w:val="000000" w:themeColor="text1"/>
                <w:u w:val="single"/>
              </w:rPr>
              <w:t>致癌、致畸、致突变产品生产项目。</w:t>
            </w:r>
          </w:p>
        </w:tc>
        <w:tc>
          <w:tcPr>
            <w:tcW w:w="937"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lastRenderedPageBreak/>
              <w:t>禁止类</w:t>
            </w:r>
          </w:p>
        </w:tc>
      </w:tr>
      <w:tr w:rsidR="006B009D" w:rsidRPr="006B009D">
        <w:trPr>
          <w:jc w:val="center"/>
        </w:trPr>
        <w:tc>
          <w:tcPr>
            <w:tcW w:w="1143" w:type="dxa"/>
            <w:vMerge w:val="restart"/>
            <w:vAlign w:val="center"/>
          </w:tcPr>
          <w:p w:rsidR="00304D7C" w:rsidRPr="006B009D" w:rsidRDefault="00340CC8" w:rsidP="00E125BB">
            <w:pPr>
              <w:pStyle w:val="af8"/>
              <w:adjustRightInd w:val="0"/>
              <w:snapToGrid w:val="0"/>
              <w:jc w:val="both"/>
              <w:rPr>
                <w:color w:val="000000" w:themeColor="text1"/>
                <w:u w:val="single"/>
              </w:rPr>
            </w:pPr>
            <w:r w:rsidRPr="006B009D">
              <w:rPr>
                <w:bCs/>
                <w:color w:val="000000" w:themeColor="text1"/>
                <w:u w:val="single"/>
              </w:rPr>
              <w:t>生物医药</w:t>
            </w: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bCs/>
                <w:color w:val="000000" w:themeColor="text1"/>
                <w:u w:val="single"/>
              </w:rPr>
              <w:t>挥发性有机物排放量大的项目</w:t>
            </w:r>
          </w:p>
        </w:tc>
        <w:tc>
          <w:tcPr>
            <w:tcW w:w="937" w:type="dxa"/>
            <w:vMerge w:val="restart"/>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限制类</w:t>
            </w: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bCs/>
                <w:color w:val="000000" w:themeColor="text1"/>
                <w:u w:val="single"/>
              </w:rPr>
            </w:pPr>
          </w:p>
        </w:tc>
        <w:tc>
          <w:tcPr>
            <w:tcW w:w="6641" w:type="dxa"/>
            <w:vAlign w:val="center"/>
          </w:tcPr>
          <w:p w:rsidR="00304D7C" w:rsidRPr="006B009D" w:rsidRDefault="00340CC8" w:rsidP="00E125BB">
            <w:pPr>
              <w:pStyle w:val="af8"/>
              <w:adjustRightInd w:val="0"/>
              <w:snapToGrid w:val="0"/>
              <w:jc w:val="both"/>
              <w:rPr>
                <w:bCs/>
                <w:color w:val="000000" w:themeColor="text1"/>
                <w:u w:val="single"/>
              </w:rPr>
            </w:pPr>
            <w:r w:rsidRPr="006B009D">
              <w:rPr>
                <w:bCs/>
                <w:color w:val="000000" w:themeColor="text1"/>
                <w:u w:val="single"/>
              </w:rPr>
              <w:t>生产规模不符合产业政策的项目；国家产业政策规定的限制项目。</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属于国家食品药品监督管理总局</w:t>
            </w:r>
            <w:r w:rsidRPr="006B009D">
              <w:rPr>
                <w:bCs/>
                <w:color w:val="000000" w:themeColor="text1"/>
                <w:u w:val="single"/>
              </w:rPr>
              <w:t>发布的过度重复药品提示信息的药品（已发布</w:t>
            </w:r>
            <w:r w:rsidRPr="006B009D">
              <w:rPr>
                <w:bCs/>
                <w:color w:val="000000" w:themeColor="text1"/>
                <w:u w:val="single"/>
              </w:rPr>
              <w:t>2016</w:t>
            </w:r>
            <w:r w:rsidRPr="006B009D">
              <w:rPr>
                <w:bCs/>
                <w:color w:val="000000" w:themeColor="text1"/>
                <w:u w:val="single"/>
              </w:rPr>
              <w:t>年第</w:t>
            </w:r>
            <w:r w:rsidRPr="006B009D">
              <w:rPr>
                <w:bCs/>
                <w:color w:val="000000" w:themeColor="text1"/>
                <w:u w:val="single"/>
              </w:rPr>
              <w:t>153</w:t>
            </w:r>
            <w:r w:rsidRPr="006B009D">
              <w:rPr>
                <w:bCs/>
                <w:color w:val="000000" w:themeColor="text1"/>
                <w:u w:val="single"/>
              </w:rPr>
              <w:t>号第一批</w:t>
            </w:r>
            <w:r w:rsidRPr="006B009D">
              <w:rPr>
                <w:bCs/>
                <w:color w:val="000000" w:themeColor="text1"/>
                <w:u w:val="single"/>
              </w:rPr>
              <w:t>294</w:t>
            </w:r>
            <w:r w:rsidRPr="006B009D">
              <w:rPr>
                <w:bCs/>
                <w:color w:val="000000" w:themeColor="text1"/>
                <w:u w:val="single"/>
              </w:rPr>
              <w:t>种、</w:t>
            </w:r>
            <w:r w:rsidRPr="006B009D">
              <w:rPr>
                <w:bCs/>
                <w:color w:val="000000" w:themeColor="text1"/>
                <w:u w:val="single"/>
              </w:rPr>
              <w:t>2017</w:t>
            </w:r>
            <w:r w:rsidRPr="006B009D">
              <w:rPr>
                <w:bCs/>
                <w:color w:val="000000" w:themeColor="text1"/>
                <w:u w:val="single"/>
              </w:rPr>
              <w:t>年第</w:t>
            </w:r>
            <w:r w:rsidRPr="006B009D">
              <w:rPr>
                <w:bCs/>
                <w:color w:val="000000" w:themeColor="text1"/>
                <w:u w:val="single"/>
              </w:rPr>
              <w:t>70</w:t>
            </w:r>
            <w:r w:rsidRPr="006B009D">
              <w:rPr>
                <w:bCs/>
                <w:color w:val="000000" w:themeColor="text1"/>
                <w:u w:val="single"/>
              </w:rPr>
              <w:t>号第二批</w:t>
            </w:r>
            <w:r w:rsidRPr="006B009D">
              <w:rPr>
                <w:bCs/>
                <w:color w:val="000000" w:themeColor="text1"/>
                <w:u w:val="single"/>
              </w:rPr>
              <w:t>282</w:t>
            </w:r>
            <w:r w:rsidRPr="006B009D">
              <w:rPr>
                <w:bCs/>
                <w:color w:val="000000" w:themeColor="text1"/>
                <w:u w:val="single"/>
              </w:rPr>
              <w:t>种）</w:t>
            </w:r>
          </w:p>
        </w:tc>
        <w:tc>
          <w:tcPr>
            <w:tcW w:w="937" w:type="dxa"/>
            <w:vMerge w:val="restart"/>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禁止类</w:t>
            </w: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超过单位产品基准排水量的工艺</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生物工程类药品：单位产品危险废物产生量超过</w:t>
            </w:r>
            <w:r w:rsidRPr="006B009D">
              <w:rPr>
                <w:color w:val="000000" w:themeColor="text1"/>
                <w:u w:val="single"/>
              </w:rPr>
              <w:t>2.0kg/kg</w:t>
            </w:r>
            <w:r w:rsidRPr="006B009D">
              <w:rPr>
                <w:color w:val="000000" w:themeColor="text1"/>
                <w:u w:val="single"/>
              </w:rPr>
              <w:t>产品的工艺</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含</w:t>
            </w:r>
            <w:r w:rsidRPr="006B009D">
              <w:rPr>
                <w:rFonts w:eastAsia="TimesNewRomanPSMT"/>
                <w:color w:val="000000" w:themeColor="text1"/>
                <w:u w:val="single"/>
              </w:rPr>
              <w:t xml:space="preserve">VOCs </w:t>
            </w:r>
            <w:r w:rsidRPr="006B009D">
              <w:rPr>
                <w:color w:val="000000" w:themeColor="text1"/>
                <w:u w:val="single"/>
              </w:rPr>
              <w:t>液体物料采用喷溅式进料方式或人工敞口倾倒方式的生产工艺</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bCs/>
                <w:color w:val="000000" w:themeColor="text1"/>
                <w:u w:val="single"/>
              </w:rPr>
              <w:t>不符合《制药建设项目环境影响评价文件审批原则（试行）》的项目</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bCs/>
                <w:color w:val="000000" w:themeColor="text1"/>
                <w:u w:val="single"/>
              </w:rPr>
              <w:t>涉及持久性有机污染物</w:t>
            </w:r>
            <w:r w:rsidRPr="006B009D">
              <w:rPr>
                <w:bCs/>
                <w:color w:val="000000" w:themeColor="text1"/>
                <w:u w:val="single"/>
              </w:rPr>
              <w:t>(POPs)</w:t>
            </w:r>
            <w:r w:rsidRPr="006B009D">
              <w:rPr>
                <w:bCs/>
                <w:color w:val="000000" w:themeColor="text1"/>
                <w:u w:val="single"/>
              </w:rPr>
              <w:t>、</w:t>
            </w:r>
            <w:r w:rsidRPr="006B009D">
              <w:rPr>
                <w:bCs/>
                <w:color w:val="000000" w:themeColor="text1"/>
                <w:u w:val="single"/>
              </w:rPr>
              <w:t>“</w:t>
            </w:r>
            <w:r w:rsidRPr="006B009D">
              <w:rPr>
                <w:bCs/>
                <w:color w:val="000000" w:themeColor="text1"/>
                <w:u w:val="single"/>
              </w:rPr>
              <w:t>三致</w:t>
            </w:r>
            <w:r w:rsidRPr="006B009D">
              <w:rPr>
                <w:bCs/>
                <w:color w:val="000000" w:themeColor="text1"/>
                <w:u w:val="single"/>
              </w:rPr>
              <w:t>”</w:t>
            </w:r>
            <w:r w:rsidRPr="006B009D">
              <w:rPr>
                <w:bCs/>
                <w:color w:val="000000" w:themeColor="text1"/>
                <w:u w:val="single"/>
              </w:rPr>
              <w:t>物质、恶臭物质排放的化学药品制造项目</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bCs/>
                <w:color w:val="000000" w:themeColor="text1"/>
                <w:u w:val="single"/>
              </w:rPr>
              <w:t>发酵或提取过程有异味气体排放、且无有效防控措施的生化生物制品项目</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bCs/>
                <w:color w:val="000000" w:themeColor="text1"/>
                <w:u w:val="single"/>
              </w:rPr>
              <w:t>国家产业政策规定的淘汰类产业以及落后生产工艺装备和落后产品</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restart"/>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新型建材</w:t>
            </w: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粉尘排放量大的项目</w:t>
            </w:r>
          </w:p>
        </w:tc>
        <w:tc>
          <w:tcPr>
            <w:tcW w:w="937" w:type="dxa"/>
            <w:vMerge w:val="restart"/>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限制类</w:t>
            </w: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其他生产规模不符合产业政策的项目；国家产业政策规定的限制项目。</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采用电镀工艺</w:t>
            </w:r>
            <w:r w:rsidRPr="006B009D">
              <w:rPr>
                <w:bCs/>
                <w:color w:val="000000" w:themeColor="text1"/>
                <w:u w:val="single"/>
              </w:rPr>
              <w:t>的项目</w:t>
            </w:r>
          </w:p>
        </w:tc>
        <w:tc>
          <w:tcPr>
            <w:tcW w:w="937" w:type="dxa"/>
            <w:vMerge w:val="restart"/>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禁止类</w:t>
            </w: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水泥，平板玻璃，玻璃纤维，石棉、岩棉制造，石灰、石膏板、砖瓦制造，铬制、镁制耐火材料，陶瓷</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国家产业政策规定的淘汰类产业以及落后生产工艺装备和落后产品</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restart"/>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机械制造</w:t>
            </w: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废水、废气排放量大的项目</w:t>
            </w:r>
          </w:p>
        </w:tc>
        <w:tc>
          <w:tcPr>
            <w:tcW w:w="937" w:type="dxa"/>
            <w:vMerge w:val="restart"/>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限制类</w:t>
            </w: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bCs/>
                <w:color w:val="000000" w:themeColor="text1"/>
                <w:u w:val="single"/>
              </w:rPr>
              <w:t>生产规模不符合产业政策的项目；国家产业政策规定的限制项目</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家用电器类：能效等级为</w:t>
            </w:r>
            <w:r w:rsidRPr="006B009D">
              <w:rPr>
                <w:color w:val="000000" w:themeColor="text1"/>
                <w:u w:val="single"/>
              </w:rPr>
              <w:t>3</w:t>
            </w:r>
            <w:r w:rsidRPr="006B009D">
              <w:rPr>
                <w:color w:val="000000" w:themeColor="text1"/>
                <w:u w:val="single"/>
              </w:rPr>
              <w:t>级以下的产品</w:t>
            </w:r>
          </w:p>
        </w:tc>
        <w:tc>
          <w:tcPr>
            <w:tcW w:w="937" w:type="dxa"/>
            <w:vMerge w:val="restart"/>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禁止类</w:t>
            </w: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有电镀工艺的</w:t>
            </w:r>
            <w:r w:rsidRPr="006B009D">
              <w:rPr>
                <w:color w:val="000000" w:themeColor="text1"/>
                <w:u w:val="single"/>
                <w:lang w:val="zh-CN"/>
              </w:rPr>
              <w:t>项目</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rStyle w:val="afff4"/>
                <w:rFonts w:ascii="Times New Roman" w:eastAsia="宋体" w:hAnsi="Times New Roman"/>
                <w:b w:val="0"/>
                <w:bCs w:val="0"/>
                <w:color w:val="000000" w:themeColor="text1"/>
                <w:sz w:val="21"/>
                <w:szCs w:val="21"/>
                <w:u w:val="single"/>
              </w:rPr>
              <w:t>属于工信部《高耗能落后机电设备（产品）淘汰目录》的产品（已发布第一、二、三、四批）</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含铅粉末冶金件；普通铸锻件；弧焊变压器；锻造用燃煤加热炉；中低压碳钢阀门；非数控金属切削机床；手扶拖拉机；单缸柴油机；低速汽车；矿用搅拌、浓缩、过滤设备等项目</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lang w:val="zh-CN"/>
              </w:rPr>
              <w:t>高能耗、高污染的机械铸造、电镀等企业</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lang w:val="zh-CN"/>
              </w:rPr>
              <w:t>磁放大器式弧焊机、铸</w:t>
            </w:r>
            <w:r w:rsidRPr="006B009D">
              <w:rPr>
                <w:color w:val="000000" w:themeColor="text1"/>
                <w:u w:val="single"/>
                <w:lang w:val="zh-CN"/>
              </w:rPr>
              <w:t>/</w:t>
            </w:r>
            <w:r w:rsidRPr="006B009D">
              <w:rPr>
                <w:color w:val="000000" w:themeColor="text1"/>
                <w:u w:val="single"/>
                <w:lang w:val="zh-CN"/>
              </w:rPr>
              <w:t>锻件酸洗工艺、重质砖炉衬台车炉、热处理铅浴炉等制造类项目</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r w:rsidR="006B009D" w:rsidRPr="006B009D">
        <w:trPr>
          <w:jc w:val="center"/>
        </w:trPr>
        <w:tc>
          <w:tcPr>
            <w:tcW w:w="1143" w:type="dxa"/>
            <w:vMerge/>
            <w:vAlign w:val="center"/>
          </w:tcPr>
          <w:p w:rsidR="00304D7C" w:rsidRPr="006B009D" w:rsidRDefault="00304D7C" w:rsidP="00E125BB">
            <w:pPr>
              <w:pStyle w:val="af8"/>
              <w:adjustRightInd w:val="0"/>
              <w:snapToGrid w:val="0"/>
              <w:jc w:val="both"/>
              <w:rPr>
                <w:color w:val="000000" w:themeColor="text1"/>
                <w:u w:val="single"/>
              </w:rPr>
            </w:pPr>
          </w:p>
        </w:tc>
        <w:tc>
          <w:tcPr>
            <w:tcW w:w="6641" w:type="dxa"/>
            <w:vAlign w:val="center"/>
          </w:tcPr>
          <w:p w:rsidR="00304D7C" w:rsidRPr="006B009D" w:rsidRDefault="00340CC8" w:rsidP="00E125BB">
            <w:pPr>
              <w:pStyle w:val="af8"/>
              <w:adjustRightInd w:val="0"/>
              <w:snapToGrid w:val="0"/>
              <w:jc w:val="both"/>
              <w:rPr>
                <w:color w:val="000000" w:themeColor="text1"/>
                <w:u w:val="single"/>
              </w:rPr>
            </w:pPr>
            <w:r w:rsidRPr="006B009D">
              <w:rPr>
                <w:color w:val="000000" w:themeColor="text1"/>
                <w:u w:val="single"/>
              </w:rPr>
              <w:t>国家产业政策规定的淘汰类产业以及落后生产工艺装备和落后产品</w:t>
            </w:r>
          </w:p>
        </w:tc>
        <w:tc>
          <w:tcPr>
            <w:tcW w:w="937" w:type="dxa"/>
            <w:vMerge/>
            <w:vAlign w:val="center"/>
          </w:tcPr>
          <w:p w:rsidR="00304D7C" w:rsidRPr="006B009D" w:rsidRDefault="00304D7C" w:rsidP="00E125BB">
            <w:pPr>
              <w:pStyle w:val="af8"/>
              <w:adjustRightInd w:val="0"/>
              <w:snapToGrid w:val="0"/>
              <w:jc w:val="both"/>
              <w:rPr>
                <w:color w:val="000000" w:themeColor="text1"/>
                <w:u w:val="single"/>
              </w:rPr>
            </w:pPr>
          </w:p>
        </w:tc>
      </w:tr>
    </w:tbl>
    <w:bookmarkEnd w:id="247"/>
    <w:p w:rsidR="00304D7C" w:rsidRPr="006B009D" w:rsidRDefault="00340CC8">
      <w:pPr>
        <w:snapToGrid w:val="0"/>
        <w:spacing w:beforeLines="100" w:before="312"/>
        <w:ind w:firstLine="482"/>
        <w:rPr>
          <w:b/>
          <w:bCs/>
          <w:color w:val="000000" w:themeColor="text1"/>
          <w:u w:val="single"/>
        </w:rPr>
      </w:pPr>
      <w:r w:rsidRPr="006B009D">
        <w:rPr>
          <w:b/>
          <w:bCs/>
          <w:color w:val="000000" w:themeColor="text1"/>
          <w:u w:val="single"/>
        </w:rPr>
        <w:t>园区现有企业环境管理要求：</w:t>
      </w:r>
    </w:p>
    <w:p w:rsidR="00304D7C" w:rsidRPr="006B009D" w:rsidRDefault="00340CC8">
      <w:pPr>
        <w:snapToGrid w:val="0"/>
        <w:ind w:firstLine="480"/>
        <w:rPr>
          <w:color w:val="000000" w:themeColor="text1"/>
          <w:u w:val="single"/>
        </w:rPr>
      </w:pPr>
      <w:r w:rsidRPr="006B009D">
        <w:rPr>
          <w:color w:val="000000" w:themeColor="text1"/>
          <w:u w:val="single"/>
        </w:rPr>
        <w:t>对于已入园区需扩大生产规模的企业，须执行环境影响评价和</w:t>
      </w:r>
      <w:r w:rsidRPr="006B009D">
        <w:rPr>
          <w:color w:val="000000" w:themeColor="text1"/>
          <w:u w:val="single"/>
        </w:rPr>
        <w:t>“</w:t>
      </w:r>
      <w:r w:rsidRPr="006B009D">
        <w:rPr>
          <w:color w:val="000000" w:themeColor="text1"/>
          <w:u w:val="single"/>
        </w:rPr>
        <w:t>三同时</w:t>
      </w:r>
      <w:r w:rsidRPr="006B009D">
        <w:rPr>
          <w:color w:val="000000" w:themeColor="text1"/>
          <w:u w:val="single"/>
        </w:rPr>
        <w:t>”</w:t>
      </w:r>
      <w:r w:rsidRPr="006B009D">
        <w:rPr>
          <w:color w:val="000000" w:themeColor="text1"/>
          <w:u w:val="single"/>
        </w:rPr>
        <w:t>制度，做到污染物达标排放，污染物总量不得超过环保部门分配的总量控制指标，对于已入园区的</w:t>
      </w:r>
      <w:r w:rsidRPr="006B009D">
        <w:rPr>
          <w:bCs/>
          <w:color w:val="000000" w:themeColor="text1"/>
          <w:u w:val="single"/>
        </w:rPr>
        <w:t>金海科技、衡义材料、富和科技、慧璟新材料</w:t>
      </w:r>
      <w:r w:rsidRPr="006B009D">
        <w:rPr>
          <w:bCs/>
          <w:color w:val="000000" w:themeColor="text1"/>
          <w:u w:val="single"/>
        </w:rPr>
        <w:t>4</w:t>
      </w:r>
      <w:r w:rsidRPr="006B009D">
        <w:rPr>
          <w:bCs/>
          <w:color w:val="000000" w:themeColor="text1"/>
          <w:u w:val="single"/>
        </w:rPr>
        <w:t>化工家企业</w:t>
      </w:r>
      <w:r w:rsidRPr="006B009D">
        <w:rPr>
          <w:color w:val="000000" w:themeColor="text1"/>
          <w:u w:val="single"/>
        </w:rPr>
        <w:t>不得新增占地。集中区可逐步推行排污权交易制度，即在合理分配出排污权的基础上，对于排污措施得力、排污量小于排污权的企业，允许其在合理的框架内进行排污权</w:t>
      </w:r>
      <w:r w:rsidRPr="006B009D">
        <w:rPr>
          <w:color w:val="000000" w:themeColor="text1"/>
          <w:u w:val="single"/>
        </w:rPr>
        <w:lastRenderedPageBreak/>
        <w:t>的转让，以推动企业改进治污技术和设备，加大治污力度；同时为集中区产业升级完善创造条件。</w:t>
      </w:r>
    </w:p>
    <w:p w:rsidR="00BC7345" w:rsidRPr="006B009D" w:rsidRDefault="00BC7345" w:rsidP="00BC7345">
      <w:pPr>
        <w:pStyle w:val="2"/>
        <w:rPr>
          <w:color w:val="000000" w:themeColor="text1"/>
        </w:rPr>
      </w:pPr>
      <w:bookmarkStart w:id="248" w:name="_Toc524872155"/>
      <w:r w:rsidRPr="006B009D">
        <w:rPr>
          <w:rFonts w:hint="eastAsia"/>
          <w:color w:val="000000" w:themeColor="text1"/>
        </w:rPr>
        <w:t>本项目扩建可行性分析</w:t>
      </w:r>
      <w:bookmarkEnd w:id="248"/>
    </w:p>
    <w:p w:rsidR="00BC7345" w:rsidRPr="006B009D" w:rsidRDefault="00BC7345" w:rsidP="00BC7345">
      <w:pPr>
        <w:pStyle w:val="Default"/>
        <w:adjustRightInd/>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岳阳慧璟新材料科技发展有限公司位于岳阳县工业集中区，该工业集中区原为岳阳县生态工业园，</w:t>
      </w:r>
      <w:r w:rsidR="005A362C" w:rsidRPr="006B009D">
        <w:rPr>
          <w:rFonts w:eastAsiaTheme="minorEastAsia"/>
          <w:color w:val="000000" w:themeColor="text1"/>
          <w:u w:val="single"/>
        </w:rPr>
        <w:t>该工业园环境影响评价报告书于</w:t>
      </w:r>
      <w:r w:rsidR="005A362C" w:rsidRPr="006B009D">
        <w:rPr>
          <w:rFonts w:eastAsiaTheme="minorEastAsia"/>
          <w:color w:val="000000" w:themeColor="text1"/>
          <w:u w:val="single"/>
        </w:rPr>
        <w:t>2</w:t>
      </w:r>
      <w:r w:rsidR="005A362C" w:rsidRPr="006B009D">
        <w:rPr>
          <w:rFonts w:eastAsiaTheme="minorEastAsia" w:hint="default"/>
          <w:color w:val="000000" w:themeColor="text1"/>
          <w:u w:val="single"/>
        </w:rPr>
        <w:t>012</w:t>
      </w:r>
      <w:r w:rsidR="005A362C" w:rsidRPr="006B009D">
        <w:rPr>
          <w:rFonts w:eastAsiaTheme="minorEastAsia"/>
          <w:color w:val="000000" w:themeColor="text1"/>
          <w:u w:val="single"/>
        </w:rPr>
        <w:t>年</w:t>
      </w:r>
      <w:r w:rsidR="005A362C" w:rsidRPr="006B009D">
        <w:rPr>
          <w:rFonts w:eastAsiaTheme="minorEastAsia"/>
          <w:color w:val="000000" w:themeColor="text1"/>
          <w:u w:val="single"/>
        </w:rPr>
        <w:t>9</w:t>
      </w:r>
      <w:r w:rsidR="005A362C" w:rsidRPr="006B009D">
        <w:rPr>
          <w:rFonts w:eastAsiaTheme="minorEastAsia"/>
          <w:color w:val="000000" w:themeColor="text1"/>
          <w:u w:val="single"/>
        </w:rPr>
        <w:t>月</w:t>
      </w:r>
      <w:r w:rsidR="005A362C" w:rsidRPr="006B009D">
        <w:rPr>
          <w:rFonts w:eastAsiaTheme="minorEastAsia"/>
          <w:color w:val="000000" w:themeColor="text1"/>
          <w:u w:val="single"/>
        </w:rPr>
        <w:t>6</w:t>
      </w:r>
      <w:r w:rsidR="005A362C" w:rsidRPr="006B009D">
        <w:rPr>
          <w:rFonts w:eastAsiaTheme="minorEastAsia"/>
          <w:color w:val="000000" w:themeColor="text1"/>
          <w:u w:val="single"/>
        </w:rPr>
        <w:t>日由湖南省环保厅以“湘环评【</w:t>
      </w:r>
      <w:r w:rsidR="005A362C" w:rsidRPr="006B009D">
        <w:rPr>
          <w:rFonts w:eastAsiaTheme="minorEastAsia"/>
          <w:color w:val="000000" w:themeColor="text1"/>
          <w:u w:val="single"/>
        </w:rPr>
        <w:t>2012</w:t>
      </w:r>
      <w:r w:rsidR="005A362C" w:rsidRPr="006B009D">
        <w:rPr>
          <w:rFonts w:eastAsiaTheme="minorEastAsia"/>
          <w:color w:val="000000" w:themeColor="text1"/>
          <w:u w:val="single"/>
        </w:rPr>
        <w:t>】</w:t>
      </w:r>
      <w:r w:rsidR="005A362C" w:rsidRPr="006B009D">
        <w:rPr>
          <w:rFonts w:eastAsiaTheme="minorEastAsia"/>
          <w:color w:val="000000" w:themeColor="text1"/>
          <w:u w:val="single"/>
        </w:rPr>
        <w:t>218</w:t>
      </w:r>
      <w:r w:rsidR="005A362C" w:rsidRPr="006B009D">
        <w:rPr>
          <w:rFonts w:eastAsiaTheme="minorEastAsia"/>
          <w:color w:val="000000" w:themeColor="text1"/>
          <w:u w:val="single"/>
        </w:rPr>
        <w:t>号”文件进行批复，该批复中指出：“对现已入园但与集中区产业定位不符的金海科技、新瑞化工、富和科技、永典涂料、慧璟新材料等</w:t>
      </w:r>
      <w:r w:rsidR="005A362C" w:rsidRPr="006B009D">
        <w:rPr>
          <w:rFonts w:eastAsiaTheme="minorEastAsia"/>
          <w:color w:val="000000" w:themeColor="text1"/>
          <w:u w:val="single"/>
        </w:rPr>
        <w:t>5</w:t>
      </w:r>
      <w:r w:rsidR="005A362C" w:rsidRPr="006B009D">
        <w:rPr>
          <w:rFonts w:eastAsiaTheme="minorEastAsia"/>
          <w:color w:val="000000" w:themeColor="text1"/>
          <w:u w:val="single"/>
        </w:rPr>
        <w:t>家精细化工企业酌情予以保留，但后续不得扩大生产规模。”</w:t>
      </w:r>
      <w:r w:rsidR="005A362C" w:rsidRPr="006B009D">
        <w:rPr>
          <w:rFonts w:eastAsia="宋体"/>
          <w:color w:val="000000" w:themeColor="text1"/>
          <w:kern w:val="2"/>
          <w:szCs w:val="24"/>
          <w:u w:val="single"/>
        </w:rPr>
        <w:t xml:space="preserve"> </w:t>
      </w:r>
      <w:r w:rsidR="005A362C" w:rsidRPr="006B009D">
        <w:rPr>
          <w:rFonts w:eastAsiaTheme="minorEastAsia"/>
          <w:color w:val="000000" w:themeColor="text1"/>
          <w:u w:val="single"/>
        </w:rPr>
        <w:t>根据该批复文件要求，本项目属于限制扩产保留企业。而后，湖南省环保厅对岳阳市环保局《关于对岳阳市环保局环评有关问题请示的复函》（湘环函</w:t>
      </w:r>
      <w:r w:rsidR="005A362C" w:rsidRPr="006B009D">
        <w:rPr>
          <w:rFonts w:eastAsiaTheme="minorEastAsia"/>
          <w:color w:val="000000" w:themeColor="text1"/>
          <w:u w:val="single"/>
        </w:rPr>
        <w:t>[</w:t>
      </w:r>
      <w:r w:rsidR="005A362C" w:rsidRPr="006B009D">
        <w:rPr>
          <w:rFonts w:eastAsiaTheme="minorEastAsia" w:hint="default"/>
          <w:color w:val="000000" w:themeColor="text1"/>
          <w:u w:val="single"/>
        </w:rPr>
        <w:t>2017]496</w:t>
      </w:r>
      <w:r w:rsidR="005A362C" w:rsidRPr="006B009D">
        <w:rPr>
          <w:rFonts w:eastAsiaTheme="minorEastAsia"/>
          <w:color w:val="000000" w:themeColor="text1"/>
          <w:u w:val="single"/>
        </w:rPr>
        <w:t>号）进行了复函说明当时限产的原因。同时根据《岳阳县工业集中区环境影响跟踪评价报告书》</w:t>
      </w:r>
      <w:r w:rsidR="00595A59" w:rsidRPr="006B009D">
        <w:rPr>
          <w:rFonts w:eastAsiaTheme="minorEastAsia"/>
          <w:color w:val="000000" w:themeColor="text1"/>
          <w:u w:val="single"/>
        </w:rPr>
        <w:t>（现阶段正在报批）</w:t>
      </w:r>
      <w:r w:rsidR="005A362C" w:rsidRPr="006B009D">
        <w:rPr>
          <w:rFonts w:eastAsiaTheme="minorEastAsia"/>
          <w:color w:val="000000" w:themeColor="text1"/>
          <w:u w:val="single"/>
        </w:rPr>
        <w:t>，目前岳阳县已制定《岳阳县国民经济和社会发展第十三个五年规划纲要》，根据《岳阳县国民经济和社会发展第十三个五年规划纲要》，推动产业创新发展，壮大提升传统优势产业。壮大生物医药、装备制造、新型建材、农副产品加工等四大优势产业，培育发展电子信息、新材料和新能源等战略性新兴产业，提升产业规模，优化产业结构，着力构建整体优势明显、区域特色鲜明、骨干地位突出、充满生机与活力的现代产业体系。</w:t>
      </w:r>
      <w:r w:rsidR="00595A59" w:rsidRPr="006B009D">
        <w:rPr>
          <w:rFonts w:eastAsiaTheme="minorEastAsia"/>
          <w:color w:val="000000" w:themeColor="text1"/>
          <w:u w:val="single"/>
        </w:rPr>
        <w:t>因此根据以上内容，本次评价针对以上问题提出的问题结合园区的管理要求，分析本次工程能够改扩建的可行性。</w:t>
      </w:r>
    </w:p>
    <w:p w:rsidR="00A9386C" w:rsidRPr="006B009D" w:rsidRDefault="00A9386C" w:rsidP="00595A59">
      <w:pPr>
        <w:pStyle w:val="Default"/>
        <w:adjustRightInd/>
        <w:spacing w:line="360" w:lineRule="auto"/>
        <w:ind w:firstLineChars="200" w:firstLine="482"/>
        <w:jc w:val="center"/>
        <w:rPr>
          <w:rFonts w:eastAsiaTheme="minorEastAsia" w:hint="default"/>
          <w:b/>
          <w:color w:val="000000" w:themeColor="text1"/>
          <w:u w:val="single"/>
        </w:rPr>
      </w:pPr>
    </w:p>
    <w:p w:rsidR="00A9386C" w:rsidRPr="006B009D" w:rsidRDefault="00A9386C" w:rsidP="00595A59">
      <w:pPr>
        <w:pStyle w:val="Default"/>
        <w:adjustRightInd/>
        <w:spacing w:line="360" w:lineRule="auto"/>
        <w:ind w:firstLineChars="200" w:firstLine="482"/>
        <w:jc w:val="center"/>
        <w:rPr>
          <w:rFonts w:eastAsiaTheme="minorEastAsia" w:hint="default"/>
          <w:b/>
          <w:color w:val="000000" w:themeColor="text1"/>
        </w:rPr>
      </w:pPr>
    </w:p>
    <w:p w:rsidR="00A9386C" w:rsidRPr="006B009D" w:rsidRDefault="00A9386C" w:rsidP="00595A59">
      <w:pPr>
        <w:pStyle w:val="Default"/>
        <w:adjustRightInd/>
        <w:spacing w:line="360" w:lineRule="auto"/>
        <w:ind w:firstLineChars="200" w:firstLine="482"/>
        <w:jc w:val="center"/>
        <w:rPr>
          <w:rFonts w:eastAsiaTheme="minorEastAsia" w:hint="default"/>
          <w:b/>
          <w:color w:val="000000" w:themeColor="text1"/>
        </w:rPr>
      </w:pPr>
    </w:p>
    <w:p w:rsidR="00A9386C" w:rsidRPr="006B009D" w:rsidRDefault="00A9386C" w:rsidP="00595A59">
      <w:pPr>
        <w:pStyle w:val="Default"/>
        <w:adjustRightInd/>
        <w:spacing w:line="360" w:lineRule="auto"/>
        <w:ind w:firstLineChars="200" w:firstLine="482"/>
        <w:jc w:val="center"/>
        <w:rPr>
          <w:rFonts w:eastAsiaTheme="minorEastAsia" w:hint="default"/>
          <w:b/>
          <w:color w:val="000000" w:themeColor="text1"/>
        </w:rPr>
      </w:pPr>
    </w:p>
    <w:p w:rsidR="00A9386C" w:rsidRPr="006B009D" w:rsidRDefault="00A9386C" w:rsidP="00595A59">
      <w:pPr>
        <w:pStyle w:val="Default"/>
        <w:adjustRightInd/>
        <w:spacing w:line="360" w:lineRule="auto"/>
        <w:ind w:firstLineChars="200" w:firstLine="482"/>
        <w:jc w:val="center"/>
        <w:rPr>
          <w:rFonts w:eastAsiaTheme="minorEastAsia" w:hint="default"/>
          <w:b/>
          <w:color w:val="000000" w:themeColor="text1"/>
        </w:rPr>
      </w:pPr>
    </w:p>
    <w:p w:rsidR="00A9386C" w:rsidRPr="006B009D" w:rsidRDefault="00A9386C" w:rsidP="00595A59">
      <w:pPr>
        <w:pStyle w:val="Default"/>
        <w:adjustRightInd/>
        <w:spacing w:line="360" w:lineRule="auto"/>
        <w:ind w:firstLineChars="200" w:firstLine="482"/>
        <w:jc w:val="center"/>
        <w:rPr>
          <w:rFonts w:eastAsiaTheme="minorEastAsia" w:hint="default"/>
          <w:b/>
          <w:color w:val="000000" w:themeColor="text1"/>
        </w:rPr>
      </w:pPr>
    </w:p>
    <w:p w:rsidR="00A9386C" w:rsidRPr="006B009D" w:rsidRDefault="00A9386C" w:rsidP="00595A59">
      <w:pPr>
        <w:pStyle w:val="Default"/>
        <w:adjustRightInd/>
        <w:spacing w:line="360" w:lineRule="auto"/>
        <w:ind w:firstLineChars="200" w:firstLine="482"/>
        <w:jc w:val="center"/>
        <w:rPr>
          <w:rFonts w:eastAsiaTheme="minorEastAsia" w:hint="default"/>
          <w:b/>
          <w:color w:val="000000" w:themeColor="text1"/>
        </w:rPr>
      </w:pPr>
    </w:p>
    <w:p w:rsidR="00A9386C" w:rsidRPr="006B009D" w:rsidRDefault="00A9386C" w:rsidP="00595A59">
      <w:pPr>
        <w:pStyle w:val="Default"/>
        <w:adjustRightInd/>
        <w:spacing w:line="360" w:lineRule="auto"/>
        <w:ind w:firstLineChars="200" w:firstLine="482"/>
        <w:jc w:val="center"/>
        <w:rPr>
          <w:rFonts w:eastAsiaTheme="minorEastAsia" w:hint="default"/>
          <w:b/>
          <w:color w:val="000000" w:themeColor="text1"/>
        </w:rPr>
      </w:pPr>
    </w:p>
    <w:p w:rsidR="00A9386C" w:rsidRPr="006B009D" w:rsidRDefault="00A9386C" w:rsidP="00595A59">
      <w:pPr>
        <w:pStyle w:val="Default"/>
        <w:adjustRightInd/>
        <w:spacing w:line="360" w:lineRule="auto"/>
        <w:ind w:firstLineChars="200" w:firstLine="482"/>
        <w:jc w:val="center"/>
        <w:rPr>
          <w:rFonts w:eastAsiaTheme="minorEastAsia" w:hint="default"/>
          <w:b/>
          <w:color w:val="000000" w:themeColor="text1"/>
        </w:rPr>
      </w:pPr>
    </w:p>
    <w:p w:rsidR="00A9386C" w:rsidRPr="006B009D" w:rsidRDefault="00A9386C" w:rsidP="00E125BB">
      <w:pPr>
        <w:pStyle w:val="Default"/>
        <w:rPr>
          <w:rFonts w:eastAsiaTheme="minorEastAsia" w:hint="default"/>
          <w:color w:val="000000" w:themeColor="text1"/>
        </w:rPr>
        <w:sectPr w:rsidR="00A9386C" w:rsidRPr="006B009D">
          <w:pgSz w:w="11906" w:h="16838"/>
          <w:pgMar w:top="1440" w:right="1800" w:bottom="1440" w:left="1800" w:header="851" w:footer="1020" w:gutter="0"/>
          <w:cols w:space="425"/>
          <w:docGrid w:type="lines" w:linePitch="312"/>
        </w:sectPr>
      </w:pPr>
    </w:p>
    <w:p w:rsidR="00A9386C" w:rsidRPr="006B009D" w:rsidRDefault="00A9386C" w:rsidP="00A9386C">
      <w:pPr>
        <w:pStyle w:val="Default"/>
        <w:adjustRightInd/>
        <w:spacing w:line="360" w:lineRule="auto"/>
        <w:ind w:firstLineChars="200" w:firstLine="482"/>
        <w:jc w:val="center"/>
        <w:rPr>
          <w:rFonts w:eastAsiaTheme="minorEastAsia" w:hint="default"/>
          <w:b/>
          <w:color w:val="000000" w:themeColor="text1"/>
        </w:rPr>
      </w:pPr>
      <w:r w:rsidRPr="006B009D">
        <w:rPr>
          <w:rFonts w:eastAsiaTheme="minorEastAsia"/>
          <w:b/>
          <w:color w:val="000000" w:themeColor="text1"/>
        </w:rPr>
        <w:lastRenderedPageBreak/>
        <w:t>表</w:t>
      </w:r>
      <w:r w:rsidR="00547C71" w:rsidRPr="006B009D">
        <w:rPr>
          <w:rFonts w:eastAsiaTheme="minorEastAsia"/>
          <w:b/>
          <w:color w:val="000000" w:themeColor="text1"/>
        </w:rPr>
        <w:t>4</w:t>
      </w:r>
      <w:r w:rsidR="00547C71" w:rsidRPr="006B009D">
        <w:rPr>
          <w:rFonts w:eastAsiaTheme="minorEastAsia" w:hint="default"/>
          <w:b/>
          <w:color w:val="000000" w:themeColor="text1"/>
        </w:rPr>
        <w:t>-4</w:t>
      </w:r>
      <w:r w:rsidRPr="006B009D">
        <w:rPr>
          <w:rFonts w:eastAsiaTheme="minorEastAsia"/>
          <w:b/>
          <w:color w:val="000000" w:themeColor="text1"/>
        </w:rPr>
        <w:t xml:space="preserve"> </w:t>
      </w:r>
      <w:r w:rsidRPr="006B009D">
        <w:rPr>
          <w:rFonts w:eastAsiaTheme="minorEastAsia" w:hint="default"/>
          <w:b/>
          <w:color w:val="000000" w:themeColor="text1"/>
        </w:rPr>
        <w:t xml:space="preserve">  </w:t>
      </w:r>
      <w:r w:rsidRPr="006B009D">
        <w:rPr>
          <w:rFonts w:eastAsiaTheme="minorEastAsia"/>
          <w:b/>
          <w:color w:val="000000" w:themeColor="text1"/>
        </w:rPr>
        <w:t>本次工程改扩建可行性分析汇总表</w:t>
      </w:r>
    </w:p>
    <w:tbl>
      <w:tblPr>
        <w:tblW w:w="14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8080"/>
        <w:gridCol w:w="4745"/>
        <w:gridCol w:w="868"/>
      </w:tblGrid>
      <w:tr w:rsidR="006B009D" w:rsidRPr="006B009D" w:rsidTr="00FD3176">
        <w:trPr>
          <w:trHeight w:val="167"/>
          <w:jc w:val="center"/>
        </w:trPr>
        <w:tc>
          <w:tcPr>
            <w:tcW w:w="562" w:type="dxa"/>
            <w:vAlign w:val="center"/>
          </w:tcPr>
          <w:p w:rsidR="00A9386C" w:rsidRPr="006B009D" w:rsidRDefault="00A9386C" w:rsidP="002B3E81">
            <w:pPr>
              <w:pStyle w:val="af8"/>
              <w:adjustRightInd w:val="0"/>
              <w:snapToGrid w:val="0"/>
              <w:rPr>
                <w:color w:val="000000" w:themeColor="text1"/>
                <w:u w:val="single"/>
              </w:rPr>
            </w:pPr>
            <w:r w:rsidRPr="006B009D">
              <w:rPr>
                <w:color w:val="000000" w:themeColor="text1"/>
                <w:u w:val="single"/>
              </w:rPr>
              <w:t>项目</w:t>
            </w:r>
          </w:p>
        </w:tc>
        <w:tc>
          <w:tcPr>
            <w:tcW w:w="8080"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现有文件及园区准入要求</w:t>
            </w:r>
          </w:p>
        </w:tc>
        <w:tc>
          <w:tcPr>
            <w:tcW w:w="4745"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本项目情况</w:t>
            </w:r>
          </w:p>
        </w:tc>
        <w:tc>
          <w:tcPr>
            <w:tcW w:w="868"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相符性</w:t>
            </w:r>
          </w:p>
        </w:tc>
      </w:tr>
      <w:tr w:rsidR="006B009D" w:rsidRPr="006B009D" w:rsidTr="002B3E81">
        <w:trPr>
          <w:trHeight w:val="487"/>
          <w:jc w:val="center"/>
        </w:trPr>
        <w:tc>
          <w:tcPr>
            <w:tcW w:w="14255" w:type="dxa"/>
            <w:gridSpan w:val="4"/>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一、岳阳县工业集中区环境影响报告书批复</w:t>
            </w:r>
          </w:p>
        </w:tc>
      </w:tr>
      <w:tr w:rsidR="006B009D" w:rsidRPr="006B009D" w:rsidTr="00FD3176">
        <w:trPr>
          <w:trHeight w:val="3612"/>
          <w:jc w:val="center"/>
        </w:trPr>
        <w:tc>
          <w:tcPr>
            <w:tcW w:w="562" w:type="dxa"/>
            <w:vAlign w:val="center"/>
          </w:tcPr>
          <w:p w:rsidR="00A9386C" w:rsidRPr="006B009D" w:rsidRDefault="00A9386C" w:rsidP="002B3E81">
            <w:pPr>
              <w:pStyle w:val="af8"/>
              <w:adjustRightInd w:val="0"/>
              <w:snapToGrid w:val="0"/>
              <w:rPr>
                <w:color w:val="000000" w:themeColor="text1"/>
                <w:u w:val="single"/>
              </w:rPr>
            </w:pPr>
            <w:r w:rsidRPr="006B009D">
              <w:rPr>
                <w:color w:val="000000" w:themeColor="text1"/>
                <w:u w:val="single"/>
              </w:rPr>
              <w:t>1</w:t>
            </w:r>
          </w:p>
        </w:tc>
        <w:tc>
          <w:tcPr>
            <w:tcW w:w="8080"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1</w:t>
            </w:r>
            <w:r w:rsidRPr="006B009D">
              <w:rPr>
                <w:rFonts w:hint="eastAsia"/>
                <w:color w:val="000000" w:themeColor="text1"/>
                <w:u w:val="single"/>
              </w:rPr>
              <w:t>、严格执行集中区企业准入制度，入园项目性质及选址必须符合集中区总体发展规划、用地规划、环保规划及主导产业定位要求，不得引进国家明令淘汰和禁止发展的能耗物耗高、环境污染严重、不符合产业政策的建设项目，禁止原药生产、制浆（废纸）造纸、化学合成等重型水污染企业进入，限制引进耗水量大或水型污染为主的企业，不得新批新建三类工业企业及项目。</w:t>
            </w:r>
          </w:p>
          <w:p w:rsidR="00A9386C" w:rsidRPr="006B009D" w:rsidRDefault="00A9386C" w:rsidP="002B3E81">
            <w:pPr>
              <w:pStyle w:val="af8"/>
              <w:adjustRightInd w:val="0"/>
              <w:snapToGrid w:val="0"/>
              <w:rPr>
                <w:color w:val="000000" w:themeColor="text1"/>
                <w:u w:val="single"/>
              </w:rPr>
            </w:pPr>
            <w:r w:rsidRPr="006B009D">
              <w:rPr>
                <w:color w:val="000000" w:themeColor="text1"/>
                <w:u w:val="single"/>
              </w:rPr>
              <w:t>2</w:t>
            </w:r>
            <w:r w:rsidRPr="006B009D">
              <w:rPr>
                <w:rFonts w:hint="eastAsia"/>
                <w:color w:val="000000" w:themeColor="text1"/>
                <w:u w:val="single"/>
              </w:rPr>
              <w:t>、管委会和地方环保行政主管部门必须按照报告书提出的“集中区准入与限制行业类型一览表”做好项目的招商把关，入园项目必须严格执行建设项目环境影响评价和“三同时”制度，确保排污浓度、总量满足达标排放和总量控制要求；推行清洁生产工艺，从源头防治污染；加强对规划区内企业的环境监管，对已建和拟引进项目按报告书要求进行清理，确保园区项目符合产业政策、集中区产业定位和环保“三同时”管理要求。根据报告书建议要求，立即中止海帆实业阳离子醚化剂项目入园前期工作，不得准入；对现已入园但与集中区产业定位不符的金海科技、新瑞化工、富和科技、永典涂料、慧璟新材料等</w:t>
            </w:r>
            <w:r w:rsidRPr="006B009D">
              <w:rPr>
                <w:rFonts w:hint="eastAsia"/>
                <w:color w:val="000000" w:themeColor="text1"/>
                <w:u w:val="single"/>
              </w:rPr>
              <w:t>5</w:t>
            </w:r>
            <w:r w:rsidRPr="006B009D">
              <w:rPr>
                <w:rFonts w:hint="eastAsia"/>
                <w:color w:val="000000" w:themeColor="text1"/>
                <w:u w:val="single"/>
              </w:rPr>
              <w:t>家精细化工企业酌情予以保留，但后续不得扩大生产规模。</w:t>
            </w:r>
          </w:p>
        </w:tc>
        <w:tc>
          <w:tcPr>
            <w:tcW w:w="4745"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1</w:t>
            </w:r>
            <w:r w:rsidRPr="006B009D">
              <w:rPr>
                <w:rFonts w:hint="eastAsia"/>
                <w:color w:val="000000" w:themeColor="text1"/>
                <w:u w:val="single"/>
              </w:rPr>
              <w:t>、根据要求，岳阳慧璟新材料有限公司属于保留企业并且限值扩产，根据调查，截至目前该公司现有项目为年产</w:t>
            </w:r>
            <w:r w:rsidRPr="006B009D">
              <w:rPr>
                <w:rFonts w:hint="eastAsia"/>
                <w:color w:val="000000" w:themeColor="text1"/>
                <w:u w:val="single"/>
              </w:rPr>
              <w:t>1</w:t>
            </w:r>
            <w:r w:rsidRPr="006B009D">
              <w:rPr>
                <w:color w:val="000000" w:themeColor="text1"/>
                <w:u w:val="single"/>
              </w:rPr>
              <w:t>000t CA</w:t>
            </w:r>
            <w:r w:rsidRPr="006B009D">
              <w:rPr>
                <w:rFonts w:hint="eastAsia"/>
                <w:color w:val="000000" w:themeColor="text1"/>
                <w:u w:val="single"/>
              </w:rPr>
              <w:t>催化剂（</w:t>
            </w:r>
            <w:r w:rsidRPr="006B009D">
              <w:rPr>
                <w:rFonts w:hint="eastAsia"/>
                <w:color w:val="000000" w:themeColor="text1"/>
                <w:u w:val="single"/>
              </w:rPr>
              <w:t>Y</w:t>
            </w:r>
            <w:r w:rsidRPr="006B009D">
              <w:rPr>
                <w:rFonts w:hint="eastAsia"/>
                <w:color w:val="000000" w:themeColor="text1"/>
                <w:u w:val="single"/>
              </w:rPr>
              <w:t>型分子筛），根据现有项目验收，该公司现有工程为年产</w:t>
            </w:r>
            <w:r w:rsidRPr="006B009D">
              <w:rPr>
                <w:rFonts w:hint="eastAsia"/>
                <w:color w:val="000000" w:themeColor="text1"/>
                <w:u w:val="single"/>
              </w:rPr>
              <w:t>2</w:t>
            </w:r>
            <w:r w:rsidRPr="006B009D">
              <w:rPr>
                <w:color w:val="000000" w:themeColor="text1"/>
                <w:u w:val="single"/>
              </w:rPr>
              <w:t>00t CA</w:t>
            </w:r>
            <w:r w:rsidRPr="006B009D">
              <w:rPr>
                <w:rFonts w:hint="eastAsia"/>
                <w:color w:val="000000" w:themeColor="text1"/>
                <w:u w:val="single"/>
              </w:rPr>
              <w:t>催化剂（注明</w:t>
            </w:r>
            <w:r w:rsidRPr="006B009D">
              <w:rPr>
                <w:rFonts w:hint="eastAsia"/>
                <w:color w:val="000000" w:themeColor="text1"/>
                <w:u w:val="single"/>
              </w:rPr>
              <w:t>C</w:t>
            </w:r>
            <w:r w:rsidRPr="006B009D">
              <w:rPr>
                <w:color w:val="000000" w:themeColor="text1"/>
                <w:u w:val="single"/>
              </w:rPr>
              <w:t>A</w:t>
            </w:r>
            <w:r w:rsidRPr="006B009D">
              <w:rPr>
                <w:rFonts w:hint="eastAsia"/>
                <w:color w:val="000000" w:themeColor="text1"/>
                <w:u w:val="single"/>
              </w:rPr>
              <w:t>催化剂就是特种氧化铝），其生产工艺与原环评批复一致，因此就现有工程而言，没有扩大生产规模。</w:t>
            </w:r>
          </w:p>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2</w:t>
            </w:r>
            <w:r w:rsidRPr="006B009D">
              <w:rPr>
                <w:rFonts w:hint="eastAsia"/>
                <w:color w:val="000000" w:themeColor="text1"/>
                <w:u w:val="single"/>
              </w:rPr>
              <w:t>、本次工程拟改扩建，与该文件不符合，但而后湖南省环保厅对岳阳市环保局项目环评有关问题请示的复函要求（湘环函</w:t>
            </w:r>
            <w:r w:rsidRPr="006B009D">
              <w:rPr>
                <w:rFonts w:hint="eastAsia"/>
                <w:color w:val="000000" w:themeColor="text1"/>
                <w:u w:val="single"/>
              </w:rPr>
              <w:t>[</w:t>
            </w:r>
            <w:r w:rsidRPr="006B009D">
              <w:rPr>
                <w:color w:val="000000" w:themeColor="text1"/>
                <w:u w:val="single"/>
              </w:rPr>
              <w:t>2017]496</w:t>
            </w:r>
            <w:r w:rsidRPr="006B009D">
              <w:rPr>
                <w:rFonts w:hint="eastAsia"/>
                <w:color w:val="000000" w:themeColor="text1"/>
                <w:u w:val="single"/>
              </w:rPr>
              <w:t>号），说明了限值扩产的原有，并允许有条件的进行技改类型的环评，同时对岳阳县工业集中区拟实施规划调整，提出企业准入负面清单管理要求，根据该清单要求，本项目不属于负面清单要求</w:t>
            </w:r>
          </w:p>
        </w:tc>
        <w:tc>
          <w:tcPr>
            <w:tcW w:w="868"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相符</w:t>
            </w:r>
          </w:p>
        </w:tc>
      </w:tr>
      <w:tr w:rsidR="006B009D" w:rsidRPr="006B009D" w:rsidTr="00FD3176">
        <w:trPr>
          <w:trHeight w:val="167"/>
          <w:jc w:val="center"/>
        </w:trPr>
        <w:tc>
          <w:tcPr>
            <w:tcW w:w="562" w:type="dxa"/>
            <w:vAlign w:val="center"/>
          </w:tcPr>
          <w:p w:rsidR="00A9386C" w:rsidRPr="006B009D" w:rsidRDefault="009C6F4D" w:rsidP="002B3E81">
            <w:pPr>
              <w:pStyle w:val="af8"/>
              <w:adjustRightInd w:val="0"/>
              <w:snapToGrid w:val="0"/>
              <w:rPr>
                <w:color w:val="000000" w:themeColor="text1"/>
                <w:u w:val="single"/>
              </w:rPr>
            </w:pPr>
            <w:r w:rsidRPr="006B009D">
              <w:rPr>
                <w:color w:val="000000" w:themeColor="text1"/>
                <w:u w:val="single"/>
              </w:rPr>
              <w:t>2</w:t>
            </w:r>
          </w:p>
        </w:tc>
        <w:tc>
          <w:tcPr>
            <w:tcW w:w="8080"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加快完善工业集中区水污染防治基础设施配套建设。集中区排水实施雨污分流，规划在岳阳县城市污水处理厂预留用地范围内建设集中区污水处理厂，与城市污水处理厂共用排污主管外排新墙河。</w:t>
            </w:r>
          </w:p>
        </w:tc>
        <w:tc>
          <w:tcPr>
            <w:tcW w:w="4745"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截至目前，岳阳县工业集中区工业污水处理厂已经建成并投入生产，本项目废水</w:t>
            </w:r>
            <w:r w:rsidR="0025535F" w:rsidRPr="006B009D">
              <w:rPr>
                <w:rFonts w:hint="eastAsia"/>
                <w:color w:val="000000" w:themeColor="text1"/>
                <w:u w:val="single"/>
              </w:rPr>
              <w:t>经过厂区污水处理站进行处理，污水回用率</w:t>
            </w:r>
            <w:r w:rsidR="00C52F6A" w:rsidRPr="006B009D">
              <w:rPr>
                <w:rFonts w:hint="eastAsia"/>
                <w:color w:val="000000" w:themeColor="text1"/>
                <w:u w:val="single"/>
              </w:rPr>
              <w:t>9</w:t>
            </w:r>
            <w:r w:rsidR="006E3B93" w:rsidRPr="006B009D">
              <w:rPr>
                <w:color w:val="000000" w:themeColor="text1"/>
                <w:u w:val="single"/>
              </w:rPr>
              <w:t>7</w:t>
            </w:r>
            <w:r w:rsidR="00C52F6A" w:rsidRPr="006B009D">
              <w:rPr>
                <w:color w:val="000000" w:themeColor="text1"/>
                <w:u w:val="single"/>
              </w:rPr>
              <w:t>%</w:t>
            </w:r>
            <w:r w:rsidR="00C52F6A" w:rsidRPr="006B009D">
              <w:rPr>
                <w:rFonts w:hint="eastAsia"/>
                <w:color w:val="000000" w:themeColor="text1"/>
                <w:u w:val="single"/>
              </w:rPr>
              <w:t>以上，外排废水</w:t>
            </w:r>
            <w:r w:rsidR="00FD3176" w:rsidRPr="006B009D">
              <w:rPr>
                <w:rFonts w:hint="eastAsia"/>
                <w:color w:val="000000" w:themeColor="text1"/>
                <w:u w:val="single"/>
              </w:rPr>
              <w:t>通过园区管网排入</w:t>
            </w:r>
            <w:r w:rsidRPr="006B009D">
              <w:rPr>
                <w:rFonts w:hint="eastAsia"/>
                <w:color w:val="000000" w:themeColor="text1"/>
                <w:u w:val="single"/>
              </w:rPr>
              <w:t>园区工业污水处理厂进行处理。</w:t>
            </w:r>
          </w:p>
        </w:tc>
        <w:tc>
          <w:tcPr>
            <w:tcW w:w="868"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相符</w:t>
            </w:r>
          </w:p>
        </w:tc>
      </w:tr>
      <w:tr w:rsidR="006B009D" w:rsidRPr="006B009D" w:rsidTr="00FD3176">
        <w:trPr>
          <w:trHeight w:val="167"/>
          <w:jc w:val="center"/>
        </w:trPr>
        <w:tc>
          <w:tcPr>
            <w:tcW w:w="562" w:type="dxa"/>
            <w:vAlign w:val="center"/>
          </w:tcPr>
          <w:p w:rsidR="00A9386C" w:rsidRPr="006B009D" w:rsidRDefault="009C6F4D" w:rsidP="002B3E81">
            <w:pPr>
              <w:pStyle w:val="af8"/>
              <w:adjustRightInd w:val="0"/>
              <w:snapToGrid w:val="0"/>
              <w:rPr>
                <w:color w:val="000000" w:themeColor="text1"/>
                <w:u w:val="single"/>
              </w:rPr>
            </w:pPr>
            <w:r w:rsidRPr="006B009D">
              <w:rPr>
                <w:color w:val="000000" w:themeColor="text1"/>
                <w:u w:val="single"/>
              </w:rPr>
              <w:t>3</w:t>
            </w:r>
          </w:p>
        </w:tc>
        <w:tc>
          <w:tcPr>
            <w:tcW w:w="8080"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加强集中区大气污染控制。集中区内禁止燃用中、高硫原煤，不得建设和使用</w:t>
            </w:r>
            <w:r w:rsidRPr="006B009D">
              <w:rPr>
                <w:rFonts w:hint="eastAsia"/>
                <w:color w:val="000000" w:themeColor="text1"/>
                <w:u w:val="single"/>
              </w:rPr>
              <w:t>4t/h</w:t>
            </w:r>
            <w:r w:rsidRPr="006B009D">
              <w:rPr>
                <w:rFonts w:hint="eastAsia"/>
                <w:color w:val="000000" w:themeColor="text1"/>
                <w:u w:val="single"/>
              </w:rPr>
              <w:t>以下燃煤锅炉；园区管理机构应统筹通过外调低硫煤和洗煤控制燃煤含硫量在</w:t>
            </w:r>
            <w:r w:rsidRPr="006B009D">
              <w:rPr>
                <w:rFonts w:hint="eastAsia"/>
                <w:color w:val="000000" w:themeColor="text1"/>
                <w:u w:val="single"/>
              </w:rPr>
              <w:t>1</w:t>
            </w:r>
            <w:r w:rsidRPr="006B009D">
              <w:rPr>
                <w:rFonts w:hint="eastAsia"/>
                <w:color w:val="000000" w:themeColor="text1"/>
                <w:u w:val="single"/>
              </w:rPr>
              <w:t>％及以下，督促各用煤单位配备必要的脱硫脱硝除尘措施，保证烟气达标排放；积极推广清洁能源，进一步削减燃料结构型大气污染。</w:t>
            </w:r>
          </w:p>
        </w:tc>
        <w:tc>
          <w:tcPr>
            <w:tcW w:w="4745"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本项目原有生物质锅炉已经废止，项目厂区没有燃煤锅炉，厂区已经实现通天然气和蒸汽，备用锅炉为燃气锅炉，厂区以实现清洁能源使用。</w:t>
            </w:r>
          </w:p>
        </w:tc>
        <w:tc>
          <w:tcPr>
            <w:tcW w:w="868"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相符</w:t>
            </w:r>
          </w:p>
        </w:tc>
      </w:tr>
      <w:tr w:rsidR="006B009D" w:rsidRPr="006B009D" w:rsidTr="00FD3176">
        <w:trPr>
          <w:trHeight w:val="167"/>
          <w:jc w:val="center"/>
        </w:trPr>
        <w:tc>
          <w:tcPr>
            <w:tcW w:w="562" w:type="dxa"/>
            <w:vAlign w:val="center"/>
          </w:tcPr>
          <w:p w:rsidR="00A9386C" w:rsidRPr="006B009D" w:rsidRDefault="009C6F4D" w:rsidP="002B3E81">
            <w:pPr>
              <w:pStyle w:val="af8"/>
              <w:adjustRightInd w:val="0"/>
              <w:snapToGrid w:val="0"/>
              <w:rPr>
                <w:color w:val="000000" w:themeColor="text1"/>
                <w:u w:val="single"/>
              </w:rPr>
            </w:pPr>
            <w:r w:rsidRPr="006B009D">
              <w:rPr>
                <w:color w:val="000000" w:themeColor="text1"/>
                <w:u w:val="single"/>
              </w:rPr>
              <w:t>4</w:t>
            </w:r>
          </w:p>
        </w:tc>
        <w:tc>
          <w:tcPr>
            <w:tcW w:w="8080"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做好工业固体废物和生活垃圾的分类收集、转运、综合利用和无害化处理，建立统一的固废收集、贮存、运输、综合利用和安全处置的运营管理体系。</w:t>
            </w:r>
          </w:p>
        </w:tc>
        <w:tc>
          <w:tcPr>
            <w:tcW w:w="4745"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本项目以实现固体废物分类收集，并且园区已经固体垃圾收集站</w:t>
            </w:r>
          </w:p>
        </w:tc>
        <w:tc>
          <w:tcPr>
            <w:tcW w:w="868"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相符</w:t>
            </w:r>
          </w:p>
        </w:tc>
      </w:tr>
      <w:tr w:rsidR="006B009D" w:rsidRPr="006B009D" w:rsidTr="002B3E81">
        <w:trPr>
          <w:trHeight w:val="167"/>
          <w:jc w:val="center"/>
        </w:trPr>
        <w:tc>
          <w:tcPr>
            <w:tcW w:w="14255" w:type="dxa"/>
            <w:gridSpan w:val="4"/>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二、湖南省环保厅对岳阳市环保局项目环评有关问题请示的复函要求（湘环函</w:t>
            </w:r>
            <w:r w:rsidRPr="006B009D">
              <w:rPr>
                <w:rFonts w:hint="eastAsia"/>
                <w:color w:val="000000" w:themeColor="text1"/>
                <w:u w:val="single"/>
              </w:rPr>
              <w:t>[</w:t>
            </w:r>
            <w:r w:rsidRPr="006B009D">
              <w:rPr>
                <w:color w:val="000000" w:themeColor="text1"/>
                <w:u w:val="single"/>
              </w:rPr>
              <w:t>2017]496</w:t>
            </w:r>
            <w:r w:rsidRPr="006B009D">
              <w:rPr>
                <w:rFonts w:hint="eastAsia"/>
                <w:color w:val="000000" w:themeColor="text1"/>
                <w:u w:val="single"/>
              </w:rPr>
              <w:t>号）</w:t>
            </w:r>
          </w:p>
        </w:tc>
      </w:tr>
      <w:tr w:rsidR="006B009D" w:rsidRPr="006B009D" w:rsidTr="00FD3176">
        <w:trPr>
          <w:trHeight w:val="1444"/>
          <w:jc w:val="center"/>
        </w:trPr>
        <w:tc>
          <w:tcPr>
            <w:tcW w:w="562" w:type="dxa"/>
            <w:vAlign w:val="center"/>
          </w:tcPr>
          <w:p w:rsidR="00A9386C" w:rsidRPr="006B009D" w:rsidRDefault="00A9386C" w:rsidP="002B3E81">
            <w:pPr>
              <w:pStyle w:val="af8"/>
              <w:adjustRightInd w:val="0"/>
              <w:snapToGrid w:val="0"/>
              <w:rPr>
                <w:color w:val="000000" w:themeColor="text1"/>
                <w:u w:val="single"/>
              </w:rPr>
            </w:pPr>
            <w:r w:rsidRPr="006B009D">
              <w:rPr>
                <w:color w:val="000000" w:themeColor="text1"/>
                <w:u w:val="single"/>
              </w:rPr>
              <w:lastRenderedPageBreak/>
              <w:t>1</w:t>
            </w:r>
          </w:p>
        </w:tc>
        <w:tc>
          <w:tcPr>
            <w:tcW w:w="8080"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我厅在对原岳阳县工业集中区环评批复中关于金海科技等</w:t>
            </w:r>
            <w:r w:rsidRPr="006B009D">
              <w:rPr>
                <w:rFonts w:hint="eastAsia"/>
                <w:color w:val="000000" w:themeColor="text1"/>
                <w:u w:val="single"/>
              </w:rPr>
              <w:t>5</w:t>
            </w:r>
            <w:r w:rsidRPr="006B009D">
              <w:rPr>
                <w:rFonts w:hint="eastAsia"/>
                <w:color w:val="000000" w:themeColor="text1"/>
                <w:u w:val="single"/>
              </w:rPr>
              <w:t>家精细化工企业不得扩产的要求主要是基于环评阶段该园区受排水条件限制，且园区未配套完善排水基础设施，因此我厅对园区涉水型污染的行业、企业整体提出了限制发展的要求。如现阶段上述环境制约因素得以改善或解决，在企业总体生产规模基本不变、排污量不新增、企业与周边环境具备相容性的前提下，从环保角度考虑，可予开展技改项目环评等工作。</w:t>
            </w:r>
          </w:p>
        </w:tc>
        <w:tc>
          <w:tcPr>
            <w:tcW w:w="4745" w:type="dxa"/>
            <w:vMerge w:val="restart"/>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根据该文件要求，岳阳慧璟新材料公司原则上可进行不扩大规模、不新增产污的技改环评，而后要求在本次岳阳县工业集中区规划调整可进行，并提出相关的负面管理要求。</w:t>
            </w:r>
            <w:r w:rsidR="004B5612" w:rsidRPr="006B009D">
              <w:rPr>
                <w:rFonts w:hint="eastAsia"/>
                <w:color w:val="000000" w:themeColor="text1"/>
                <w:u w:val="single"/>
              </w:rPr>
              <w:t>本次工程完成后废水污染物不增加</w:t>
            </w:r>
            <w:r w:rsidR="00C0712A" w:rsidRPr="006B009D">
              <w:rPr>
                <w:rFonts w:hint="eastAsia"/>
                <w:color w:val="000000" w:themeColor="text1"/>
                <w:u w:val="single"/>
              </w:rPr>
              <w:t>。</w:t>
            </w:r>
          </w:p>
        </w:tc>
        <w:tc>
          <w:tcPr>
            <w:tcW w:w="868" w:type="dxa"/>
            <w:vMerge w:val="restart"/>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符合</w:t>
            </w:r>
          </w:p>
        </w:tc>
      </w:tr>
      <w:tr w:rsidR="006B009D" w:rsidRPr="006B009D" w:rsidTr="00FD3176">
        <w:trPr>
          <w:trHeight w:val="999"/>
          <w:jc w:val="center"/>
        </w:trPr>
        <w:tc>
          <w:tcPr>
            <w:tcW w:w="562" w:type="dxa"/>
            <w:vAlign w:val="center"/>
          </w:tcPr>
          <w:p w:rsidR="00A9386C" w:rsidRPr="006B009D" w:rsidRDefault="00A9386C" w:rsidP="002B3E81">
            <w:pPr>
              <w:pStyle w:val="af8"/>
              <w:adjustRightInd w:val="0"/>
              <w:snapToGrid w:val="0"/>
              <w:rPr>
                <w:color w:val="000000" w:themeColor="text1"/>
                <w:u w:val="single"/>
              </w:rPr>
            </w:pPr>
            <w:r w:rsidRPr="006B009D">
              <w:rPr>
                <w:color w:val="000000" w:themeColor="text1"/>
                <w:u w:val="single"/>
              </w:rPr>
              <w:t>2</w:t>
            </w:r>
          </w:p>
        </w:tc>
        <w:tc>
          <w:tcPr>
            <w:tcW w:w="8080"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目前，岳阳县工业集中区拟实施规划调整，在后续规划环评工作中，将在对原园区环评的执行情况、园区及周边环境质量变化趋势等记性回顾性分析的基础上，对园区后续发展提出负面清单管理要求。</w:t>
            </w:r>
          </w:p>
        </w:tc>
        <w:tc>
          <w:tcPr>
            <w:tcW w:w="4745" w:type="dxa"/>
            <w:vMerge/>
            <w:vAlign w:val="center"/>
          </w:tcPr>
          <w:p w:rsidR="00A9386C" w:rsidRPr="006B009D" w:rsidRDefault="00A9386C" w:rsidP="002B3E81">
            <w:pPr>
              <w:pStyle w:val="af8"/>
              <w:adjustRightInd w:val="0"/>
              <w:snapToGrid w:val="0"/>
              <w:rPr>
                <w:color w:val="000000" w:themeColor="text1"/>
                <w:u w:val="single"/>
              </w:rPr>
            </w:pPr>
          </w:p>
        </w:tc>
        <w:tc>
          <w:tcPr>
            <w:tcW w:w="868" w:type="dxa"/>
            <w:vMerge/>
            <w:vAlign w:val="center"/>
          </w:tcPr>
          <w:p w:rsidR="00A9386C" w:rsidRPr="006B009D" w:rsidRDefault="00A9386C" w:rsidP="002B3E81">
            <w:pPr>
              <w:pStyle w:val="af8"/>
              <w:adjustRightInd w:val="0"/>
              <w:snapToGrid w:val="0"/>
              <w:rPr>
                <w:color w:val="000000" w:themeColor="text1"/>
                <w:u w:val="single"/>
              </w:rPr>
            </w:pPr>
          </w:p>
        </w:tc>
      </w:tr>
      <w:tr w:rsidR="006B009D" w:rsidRPr="006B009D" w:rsidTr="002B3E81">
        <w:trPr>
          <w:trHeight w:val="167"/>
          <w:jc w:val="center"/>
        </w:trPr>
        <w:tc>
          <w:tcPr>
            <w:tcW w:w="14255" w:type="dxa"/>
            <w:gridSpan w:val="4"/>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三、《岳阳县工业集中区环境影响跟中评价报告书》</w:t>
            </w:r>
          </w:p>
        </w:tc>
      </w:tr>
      <w:tr w:rsidR="006B009D" w:rsidRPr="006B009D" w:rsidTr="002B3E81">
        <w:trPr>
          <w:trHeight w:val="167"/>
          <w:jc w:val="center"/>
        </w:trPr>
        <w:tc>
          <w:tcPr>
            <w:tcW w:w="14255" w:type="dxa"/>
            <w:gridSpan w:val="4"/>
            <w:vAlign w:val="center"/>
          </w:tcPr>
          <w:p w:rsidR="00A9386C" w:rsidRPr="006B009D" w:rsidRDefault="00A9386C" w:rsidP="002B3E81">
            <w:pPr>
              <w:pStyle w:val="af8"/>
              <w:adjustRightInd w:val="0"/>
              <w:snapToGrid w:val="0"/>
              <w:rPr>
                <w:color w:val="000000" w:themeColor="text1"/>
                <w:u w:val="single"/>
              </w:rPr>
            </w:pPr>
            <w:r w:rsidRPr="006B009D">
              <w:rPr>
                <w:color w:val="000000" w:themeColor="text1"/>
                <w:u w:val="single"/>
              </w:rPr>
              <w:t>负面清单</w:t>
            </w:r>
          </w:p>
        </w:tc>
      </w:tr>
      <w:tr w:rsidR="006B009D" w:rsidRPr="006B009D" w:rsidTr="00FD3176">
        <w:trPr>
          <w:trHeight w:val="3049"/>
          <w:jc w:val="center"/>
        </w:trPr>
        <w:tc>
          <w:tcPr>
            <w:tcW w:w="562"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1</w:t>
            </w:r>
          </w:p>
        </w:tc>
        <w:tc>
          <w:tcPr>
            <w:tcW w:w="8080" w:type="dxa"/>
            <w:vAlign w:val="center"/>
          </w:tcPr>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1</w:t>
            </w:r>
            <w:r w:rsidRPr="006B009D">
              <w:rPr>
                <w:color w:val="000000" w:themeColor="text1"/>
                <w:u w:val="single"/>
              </w:rPr>
              <w:t>、属于</w:t>
            </w:r>
            <w:r w:rsidRPr="006B009D">
              <w:rPr>
                <w:color w:val="000000" w:themeColor="text1"/>
                <w:u w:val="single"/>
              </w:rPr>
              <w:t>“</w:t>
            </w:r>
            <w:r w:rsidRPr="006B009D">
              <w:rPr>
                <w:color w:val="000000" w:themeColor="text1"/>
                <w:u w:val="single"/>
              </w:rPr>
              <w:t>《环境保护综合名录》（</w:t>
            </w:r>
            <w:r w:rsidRPr="006B009D">
              <w:rPr>
                <w:color w:val="000000" w:themeColor="text1"/>
                <w:u w:val="single"/>
              </w:rPr>
              <w:t>2017</w:t>
            </w:r>
            <w:r w:rsidRPr="006B009D">
              <w:rPr>
                <w:color w:val="000000" w:themeColor="text1"/>
                <w:u w:val="single"/>
              </w:rPr>
              <w:t>年版）中的</w:t>
            </w:r>
            <w:r w:rsidRPr="006B009D">
              <w:rPr>
                <w:color w:val="000000" w:themeColor="text1"/>
                <w:u w:val="single"/>
              </w:rPr>
              <w:t>'</w:t>
            </w:r>
            <w:r w:rsidRPr="006B009D">
              <w:rPr>
                <w:color w:val="000000" w:themeColor="text1"/>
                <w:u w:val="single"/>
              </w:rPr>
              <w:t>高污染、高环境风险</w:t>
            </w:r>
            <w:r w:rsidRPr="006B009D">
              <w:rPr>
                <w:color w:val="000000" w:themeColor="text1"/>
                <w:u w:val="single"/>
              </w:rPr>
              <w:t>'</w:t>
            </w:r>
            <w:r w:rsidRPr="006B009D">
              <w:rPr>
                <w:color w:val="000000" w:themeColor="text1"/>
                <w:u w:val="single"/>
              </w:rPr>
              <w:t>产品</w:t>
            </w:r>
            <w:r w:rsidRPr="006B009D">
              <w:rPr>
                <w:color w:val="000000" w:themeColor="text1"/>
                <w:u w:val="single"/>
              </w:rPr>
              <w:t>”</w:t>
            </w:r>
            <w:r w:rsidRPr="006B009D">
              <w:rPr>
                <w:color w:val="000000" w:themeColor="text1"/>
                <w:u w:val="single"/>
              </w:rPr>
              <w:t>；</w:t>
            </w:r>
          </w:p>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2</w:t>
            </w:r>
            <w:r w:rsidRPr="006B009D">
              <w:rPr>
                <w:color w:val="000000" w:themeColor="text1"/>
                <w:u w:val="single"/>
              </w:rPr>
              <w:t>、国家经贸委发布的《淘汰落后生产能力、工艺和产品的目录》</w:t>
            </w:r>
            <w:r w:rsidRPr="006B009D">
              <w:rPr>
                <w:color w:val="000000" w:themeColor="text1"/>
                <w:u w:val="single"/>
              </w:rPr>
              <w:t>(</w:t>
            </w:r>
            <w:r w:rsidRPr="006B009D">
              <w:rPr>
                <w:color w:val="000000" w:themeColor="text1"/>
                <w:u w:val="single"/>
              </w:rPr>
              <w:t>第一批、第二批、第三批</w:t>
            </w:r>
            <w:r w:rsidRPr="006B009D">
              <w:rPr>
                <w:color w:val="000000" w:themeColor="text1"/>
                <w:u w:val="single"/>
              </w:rPr>
              <w:t>)</w:t>
            </w:r>
            <w:r w:rsidRPr="006B009D">
              <w:rPr>
                <w:color w:val="000000" w:themeColor="text1"/>
                <w:u w:val="single"/>
              </w:rPr>
              <w:t>；</w:t>
            </w:r>
          </w:p>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3</w:t>
            </w:r>
            <w:r w:rsidRPr="006B009D">
              <w:rPr>
                <w:color w:val="000000" w:themeColor="text1"/>
                <w:u w:val="single"/>
              </w:rPr>
              <w:t>、属于《产业结构调整指导目录（</w:t>
            </w:r>
            <w:r w:rsidRPr="006B009D">
              <w:rPr>
                <w:color w:val="000000" w:themeColor="text1"/>
                <w:u w:val="single"/>
              </w:rPr>
              <w:t>2011</w:t>
            </w:r>
            <w:r w:rsidRPr="006B009D">
              <w:rPr>
                <w:color w:val="000000" w:themeColor="text1"/>
                <w:u w:val="single"/>
              </w:rPr>
              <w:t>年本）》（</w:t>
            </w:r>
            <w:r w:rsidRPr="006B009D">
              <w:rPr>
                <w:color w:val="000000" w:themeColor="text1"/>
                <w:u w:val="single"/>
              </w:rPr>
              <w:t>2013</w:t>
            </w:r>
            <w:r w:rsidRPr="006B009D">
              <w:rPr>
                <w:color w:val="000000" w:themeColor="text1"/>
                <w:u w:val="single"/>
              </w:rPr>
              <w:t>修正）限制和淘汰的产品及工艺；</w:t>
            </w:r>
          </w:p>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4</w:t>
            </w:r>
            <w:r w:rsidRPr="006B009D">
              <w:rPr>
                <w:color w:val="000000" w:themeColor="text1"/>
                <w:u w:val="single"/>
              </w:rPr>
              <w:t>、根据国家履行国际公约总体计划要求进行淘汰的高风险产品（含生产装置，或以其为原料的工艺）；</w:t>
            </w:r>
          </w:p>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5</w:t>
            </w:r>
            <w:r w:rsidRPr="006B009D">
              <w:rPr>
                <w:color w:val="000000" w:themeColor="text1"/>
                <w:u w:val="single"/>
              </w:rPr>
              <w:t>、国家、湖南省最新产业政策规定的淘汰类、落后类产品及生产工艺；</w:t>
            </w:r>
          </w:p>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6</w:t>
            </w:r>
            <w:r w:rsidRPr="006B009D">
              <w:rPr>
                <w:color w:val="000000" w:themeColor="text1"/>
                <w:u w:val="single"/>
              </w:rPr>
              <w:t>、属于国家、湖南省认定为产能过剩、重复建设的产品。</w:t>
            </w:r>
          </w:p>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7</w:t>
            </w:r>
            <w:r w:rsidRPr="006B009D">
              <w:rPr>
                <w:color w:val="000000" w:themeColor="text1"/>
                <w:u w:val="single"/>
              </w:rPr>
              <w:t>、已制定清洁生产标准的新建项目，采用清洁生产水平达不到国内先进水平的生产工艺；</w:t>
            </w:r>
          </w:p>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8</w:t>
            </w:r>
            <w:r w:rsidRPr="006B009D">
              <w:rPr>
                <w:color w:val="000000" w:themeColor="text1"/>
                <w:u w:val="single"/>
              </w:rPr>
              <w:t>、废水、废气涉重金属的企业；</w:t>
            </w:r>
          </w:p>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9</w:t>
            </w:r>
            <w:r w:rsidRPr="006B009D">
              <w:rPr>
                <w:color w:val="000000" w:themeColor="text1"/>
                <w:u w:val="single"/>
              </w:rPr>
              <w:t>、耗水量大、水污染物产生和排放量多的落后生产工艺及装备企业；</w:t>
            </w:r>
          </w:p>
          <w:p w:rsidR="00A9386C" w:rsidRPr="006B009D" w:rsidRDefault="00A9386C" w:rsidP="002B3E81">
            <w:pPr>
              <w:pStyle w:val="af8"/>
              <w:adjustRightInd w:val="0"/>
              <w:snapToGrid w:val="0"/>
              <w:jc w:val="both"/>
              <w:rPr>
                <w:color w:val="000000" w:themeColor="text1"/>
                <w:u w:val="single"/>
              </w:rPr>
            </w:pPr>
            <w:r w:rsidRPr="006B009D">
              <w:rPr>
                <w:color w:val="000000" w:themeColor="text1"/>
                <w:u w:val="single"/>
              </w:rPr>
              <w:t>10</w:t>
            </w:r>
            <w:r w:rsidRPr="006B009D">
              <w:rPr>
                <w:color w:val="000000" w:themeColor="text1"/>
                <w:u w:val="single"/>
              </w:rPr>
              <w:t>、含</w:t>
            </w:r>
            <w:r w:rsidRPr="006B009D">
              <w:rPr>
                <w:bCs/>
                <w:color w:val="000000" w:themeColor="text1"/>
                <w:u w:val="single"/>
              </w:rPr>
              <w:t>致癌、致畸、致突变产品生产项目。</w:t>
            </w:r>
          </w:p>
        </w:tc>
        <w:tc>
          <w:tcPr>
            <w:tcW w:w="4745"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本项目属于《产业结构调整指导目录（</w:t>
            </w:r>
            <w:r w:rsidRPr="006B009D">
              <w:rPr>
                <w:rFonts w:hint="eastAsia"/>
                <w:color w:val="000000" w:themeColor="text1"/>
                <w:u w:val="single"/>
              </w:rPr>
              <w:t>2013</w:t>
            </w:r>
            <w:r w:rsidRPr="006B009D">
              <w:rPr>
                <w:rFonts w:hint="eastAsia"/>
                <w:color w:val="000000" w:themeColor="text1"/>
                <w:u w:val="single"/>
              </w:rPr>
              <w:t>年修正）》中“十一、石化化工中</w:t>
            </w:r>
            <w:r w:rsidRPr="006B009D">
              <w:rPr>
                <w:rFonts w:hint="eastAsia"/>
                <w:color w:val="000000" w:themeColor="text1"/>
                <w:u w:val="single"/>
              </w:rPr>
              <w:t>14</w:t>
            </w:r>
            <w:r w:rsidRPr="006B009D">
              <w:rPr>
                <w:rFonts w:hint="eastAsia"/>
                <w:color w:val="000000" w:themeColor="text1"/>
                <w:u w:val="single"/>
              </w:rPr>
              <w:t>鼓励类项目。设备和工艺不属于淘汰类，废水和废气不涉及重金属，不适于产能严重过剩的行业。</w:t>
            </w:r>
          </w:p>
        </w:tc>
        <w:tc>
          <w:tcPr>
            <w:tcW w:w="868"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本项目不属于负面清单内的内容</w:t>
            </w:r>
          </w:p>
        </w:tc>
      </w:tr>
      <w:tr w:rsidR="006B009D" w:rsidRPr="006B009D" w:rsidTr="00FD3176">
        <w:trPr>
          <w:trHeight w:val="1769"/>
          <w:jc w:val="center"/>
        </w:trPr>
        <w:tc>
          <w:tcPr>
            <w:tcW w:w="562"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2</w:t>
            </w:r>
          </w:p>
        </w:tc>
        <w:tc>
          <w:tcPr>
            <w:tcW w:w="8080" w:type="dxa"/>
            <w:vAlign w:val="center"/>
          </w:tcPr>
          <w:p w:rsidR="00A9386C" w:rsidRPr="006B009D" w:rsidRDefault="00A9386C" w:rsidP="002B3E81">
            <w:pPr>
              <w:pStyle w:val="af8"/>
              <w:adjustRightInd w:val="0"/>
              <w:snapToGrid w:val="0"/>
              <w:jc w:val="both"/>
              <w:rPr>
                <w:color w:val="000000" w:themeColor="text1"/>
                <w:u w:val="single"/>
              </w:rPr>
            </w:pPr>
            <w:r w:rsidRPr="006B009D">
              <w:rPr>
                <w:rFonts w:hint="eastAsia"/>
                <w:color w:val="000000" w:themeColor="text1"/>
                <w:u w:val="single"/>
              </w:rPr>
              <w:t>园区现有企业环境管理要求：</w:t>
            </w:r>
          </w:p>
          <w:p w:rsidR="00A9386C" w:rsidRPr="006B009D" w:rsidRDefault="00A9386C" w:rsidP="002B3E81">
            <w:pPr>
              <w:pStyle w:val="af8"/>
              <w:adjustRightInd w:val="0"/>
              <w:snapToGrid w:val="0"/>
              <w:jc w:val="both"/>
              <w:rPr>
                <w:color w:val="000000" w:themeColor="text1"/>
                <w:u w:val="single"/>
              </w:rPr>
            </w:pPr>
            <w:r w:rsidRPr="006B009D">
              <w:rPr>
                <w:rFonts w:hint="eastAsia"/>
                <w:color w:val="000000" w:themeColor="text1"/>
                <w:u w:val="single"/>
              </w:rPr>
              <w:t>对于已入园区需扩大生产规模的企业，须执行环境影响评价和“三同时”制度，做到污染物达标排放，污染物总量不得超过环保部门分配的总量控制指标，对于已入园区的金海科技、衡义材料、富和科技、慧璟新材料</w:t>
            </w:r>
            <w:r w:rsidRPr="006B009D">
              <w:rPr>
                <w:rFonts w:hint="eastAsia"/>
                <w:color w:val="000000" w:themeColor="text1"/>
                <w:u w:val="single"/>
              </w:rPr>
              <w:t>4</w:t>
            </w:r>
            <w:r w:rsidRPr="006B009D">
              <w:rPr>
                <w:rFonts w:hint="eastAsia"/>
                <w:color w:val="000000" w:themeColor="text1"/>
                <w:u w:val="single"/>
              </w:rPr>
              <w:t>化工家企业不得新增占地。集中区可逐步推行排污权交易制度，即在合理分配出排污权的基础上，对于排污措施得力、排污量小于排污权的企业，允许其在合理的框架内进行排污权的转让，以推动企业改进治污技术和设备，加大治污力度；同时为集中区产业升级完善创造条件。</w:t>
            </w:r>
          </w:p>
        </w:tc>
        <w:tc>
          <w:tcPr>
            <w:tcW w:w="4745"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企业已经执行环境影响评价和“三同时”制度，现有工程污染物达标排放，污染物总量不超过环保部门分配的总量控制指标。本次新增的污染物由当地管理部门协调转让进行获得。</w:t>
            </w:r>
          </w:p>
        </w:tc>
        <w:tc>
          <w:tcPr>
            <w:tcW w:w="868"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满足要求</w:t>
            </w:r>
          </w:p>
        </w:tc>
      </w:tr>
      <w:tr w:rsidR="006B009D" w:rsidRPr="006B009D" w:rsidTr="002B3E81">
        <w:trPr>
          <w:trHeight w:val="174"/>
          <w:jc w:val="center"/>
        </w:trPr>
        <w:tc>
          <w:tcPr>
            <w:tcW w:w="14255" w:type="dxa"/>
            <w:gridSpan w:val="4"/>
            <w:vAlign w:val="center"/>
          </w:tcPr>
          <w:p w:rsidR="00A9386C" w:rsidRPr="006B009D" w:rsidRDefault="00A9386C" w:rsidP="002B3E81">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lastRenderedPageBreak/>
              <w:t>四、岳阳县人民政府关于支持岳阳慧璟新材料科技有限公司升级改造的函（岳县政函</w:t>
            </w:r>
            <w:r w:rsidRPr="006B009D">
              <w:rPr>
                <w:rFonts w:hint="eastAsia"/>
                <w:color w:val="000000" w:themeColor="text1"/>
                <w:sz w:val="21"/>
                <w:szCs w:val="21"/>
                <w:u w:val="single"/>
              </w:rPr>
              <w:t>[</w:t>
            </w:r>
            <w:r w:rsidRPr="006B009D">
              <w:rPr>
                <w:color w:val="000000" w:themeColor="text1"/>
                <w:sz w:val="21"/>
                <w:szCs w:val="21"/>
                <w:u w:val="single"/>
              </w:rPr>
              <w:t>2018]81</w:t>
            </w:r>
            <w:r w:rsidRPr="006B009D">
              <w:rPr>
                <w:rFonts w:hint="eastAsia"/>
                <w:color w:val="000000" w:themeColor="text1"/>
                <w:sz w:val="21"/>
                <w:szCs w:val="21"/>
                <w:u w:val="single"/>
              </w:rPr>
              <w:t>号）</w:t>
            </w:r>
          </w:p>
        </w:tc>
      </w:tr>
      <w:tr w:rsidR="006B009D" w:rsidRPr="006B009D" w:rsidTr="00FD3176">
        <w:trPr>
          <w:trHeight w:val="174"/>
          <w:jc w:val="center"/>
        </w:trPr>
        <w:tc>
          <w:tcPr>
            <w:tcW w:w="562"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1</w:t>
            </w:r>
          </w:p>
        </w:tc>
        <w:tc>
          <w:tcPr>
            <w:tcW w:w="8080" w:type="dxa"/>
            <w:vAlign w:val="center"/>
          </w:tcPr>
          <w:p w:rsidR="00A9386C" w:rsidRPr="006B009D" w:rsidRDefault="00A9386C" w:rsidP="002B3E81">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我县认为，该公司扩大生产规模已具备一定条件。一是该公司扩大生产规模无需再行征地。二是该公司环保设施齐全、环境污染较小。该公司已配套建设了污水处理站、除尘脱硝设施。生产废水污染因子简单（主要为</w:t>
            </w:r>
            <w:r w:rsidRPr="006B009D">
              <w:rPr>
                <w:rFonts w:hint="eastAsia"/>
                <w:color w:val="000000" w:themeColor="text1"/>
                <w:sz w:val="21"/>
                <w:szCs w:val="21"/>
                <w:u w:val="single"/>
              </w:rPr>
              <w:t>COD</w:t>
            </w:r>
            <w:r w:rsidRPr="006B009D">
              <w:rPr>
                <w:rFonts w:hint="eastAsia"/>
                <w:color w:val="000000" w:themeColor="text1"/>
                <w:sz w:val="21"/>
                <w:szCs w:val="21"/>
                <w:u w:val="single"/>
              </w:rPr>
              <w:t>、</w:t>
            </w:r>
            <w:r w:rsidRPr="006B009D">
              <w:rPr>
                <w:rFonts w:hint="eastAsia"/>
                <w:color w:val="000000" w:themeColor="text1"/>
                <w:sz w:val="21"/>
                <w:szCs w:val="21"/>
                <w:u w:val="single"/>
              </w:rPr>
              <w:t>PH</w:t>
            </w:r>
            <w:r w:rsidRPr="006B009D">
              <w:rPr>
                <w:rFonts w:hint="eastAsia"/>
                <w:color w:val="000000" w:themeColor="text1"/>
                <w:sz w:val="21"/>
                <w:szCs w:val="21"/>
                <w:u w:val="single"/>
              </w:rPr>
              <w:t>值、悬浮物和</w:t>
            </w:r>
            <w:r w:rsidRPr="006B009D">
              <w:rPr>
                <w:rFonts w:hint="eastAsia"/>
                <w:color w:val="000000" w:themeColor="text1"/>
                <w:sz w:val="21"/>
                <w:szCs w:val="21"/>
                <w:u w:val="single"/>
              </w:rPr>
              <w:t>Na</w:t>
            </w:r>
            <w:r w:rsidRPr="006B009D">
              <w:rPr>
                <w:rFonts w:hint="eastAsia"/>
                <w:color w:val="000000" w:themeColor="text1"/>
                <w:sz w:val="21"/>
                <w:szCs w:val="21"/>
                <w:u w:val="single"/>
                <w:vertAlign w:val="subscript"/>
              </w:rPr>
              <w:t>2</w:t>
            </w:r>
            <w:r w:rsidRPr="006B009D">
              <w:rPr>
                <w:rFonts w:hint="eastAsia"/>
                <w:color w:val="000000" w:themeColor="text1"/>
                <w:sz w:val="21"/>
                <w:szCs w:val="21"/>
                <w:u w:val="single"/>
              </w:rPr>
              <w:t>SO</w:t>
            </w:r>
            <w:r w:rsidRPr="006B009D">
              <w:rPr>
                <w:rFonts w:hint="eastAsia"/>
                <w:color w:val="000000" w:themeColor="text1"/>
                <w:sz w:val="21"/>
                <w:szCs w:val="21"/>
                <w:u w:val="single"/>
                <w:vertAlign w:val="subscript"/>
              </w:rPr>
              <w:t>4</w:t>
            </w:r>
            <w:r w:rsidRPr="006B009D">
              <w:rPr>
                <w:rFonts w:hint="eastAsia"/>
                <w:color w:val="000000" w:themeColor="text1"/>
                <w:sz w:val="21"/>
                <w:szCs w:val="21"/>
                <w:u w:val="single"/>
              </w:rPr>
              <w:t>等无机盐类），扩能后将采用更先进的节能降耗生产新工艺，可实现滤液的循环回收利用并大幅降低污水产生量，做到增产不增污。三是该公司所处园区已配套环保基础设施。该公司所处园区的工业污水处理厂已投产运行，该公司废水将经自有污水处理站处理后再进入园区工业污水处理厂实施深度处理。同时，该公司所处园区的集中供热设施已投入运营，该公司不需再配建锅炉等。四是该公司已编制突发环境事件应急预案，可有效应对突发环境事件。五是该公司所属行业与园区其它企业产业并无冲突，具有相容性。</w:t>
            </w:r>
          </w:p>
        </w:tc>
        <w:tc>
          <w:tcPr>
            <w:tcW w:w="4745"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现有工程已验收并能够稳定达标排放，园区现状已经实现污水集中治理，企业废气达标排放，固体废物妥善处理。</w:t>
            </w:r>
          </w:p>
        </w:tc>
        <w:tc>
          <w:tcPr>
            <w:tcW w:w="868"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相符合</w:t>
            </w:r>
          </w:p>
        </w:tc>
      </w:tr>
      <w:tr w:rsidR="006B009D" w:rsidRPr="006B009D" w:rsidTr="00FD3176">
        <w:trPr>
          <w:trHeight w:val="174"/>
          <w:jc w:val="center"/>
        </w:trPr>
        <w:tc>
          <w:tcPr>
            <w:tcW w:w="562"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2</w:t>
            </w:r>
          </w:p>
        </w:tc>
        <w:tc>
          <w:tcPr>
            <w:tcW w:w="8080" w:type="dxa"/>
            <w:vAlign w:val="center"/>
          </w:tcPr>
          <w:p w:rsidR="00A9386C" w:rsidRPr="006B009D" w:rsidRDefault="00A9386C" w:rsidP="002B3E81">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但该公司扩产能的瓶颈在于</w:t>
            </w:r>
            <w:r w:rsidRPr="006B009D">
              <w:rPr>
                <w:rFonts w:hint="eastAsia"/>
                <w:color w:val="000000" w:themeColor="text1"/>
                <w:sz w:val="21"/>
                <w:szCs w:val="21"/>
                <w:u w:val="single"/>
              </w:rPr>
              <w:t>2012</w:t>
            </w:r>
            <w:r w:rsidRPr="006B009D">
              <w:rPr>
                <w:rFonts w:hint="eastAsia"/>
                <w:color w:val="000000" w:themeColor="text1"/>
                <w:sz w:val="21"/>
                <w:szCs w:val="21"/>
                <w:u w:val="single"/>
              </w:rPr>
              <w:t>年申报工业集中区时，因园区污水处理厂未建，省环保厅在园区环评批复中要求“现有的五家化工企业不得扩大产能”，经向省环保厅领导多次汇报请示，“现有的五家化工企业不扩大产能”的情况将在后环评中进行调整，目前岳阳高新技术产业园区环境后评价工作已进入省环保厅评审程序。</w:t>
            </w:r>
          </w:p>
        </w:tc>
        <w:tc>
          <w:tcPr>
            <w:tcW w:w="4745"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《岳阳县工业集中区环境影响跟中评价报告书》已经通过环保部门评审，现已正在报批修改，并且在本次跟踪评价中提成包括慧璟新材料可以扩产的可能性</w:t>
            </w:r>
          </w:p>
        </w:tc>
        <w:tc>
          <w:tcPr>
            <w:tcW w:w="868" w:type="dxa"/>
            <w:vAlign w:val="center"/>
          </w:tcPr>
          <w:p w:rsidR="00A9386C" w:rsidRPr="006B009D" w:rsidRDefault="00A9386C" w:rsidP="002B3E81">
            <w:pPr>
              <w:pStyle w:val="af8"/>
              <w:adjustRightInd w:val="0"/>
              <w:snapToGrid w:val="0"/>
              <w:rPr>
                <w:color w:val="000000" w:themeColor="text1"/>
                <w:u w:val="single"/>
              </w:rPr>
            </w:pPr>
            <w:r w:rsidRPr="006B009D">
              <w:rPr>
                <w:rFonts w:hint="eastAsia"/>
                <w:color w:val="000000" w:themeColor="text1"/>
                <w:u w:val="single"/>
              </w:rPr>
              <w:t>相符合</w:t>
            </w:r>
          </w:p>
        </w:tc>
      </w:tr>
      <w:tr w:rsidR="006B009D" w:rsidRPr="006B009D" w:rsidTr="00705E72">
        <w:trPr>
          <w:trHeight w:val="174"/>
          <w:jc w:val="center"/>
        </w:trPr>
        <w:tc>
          <w:tcPr>
            <w:tcW w:w="14255" w:type="dxa"/>
            <w:gridSpan w:val="4"/>
            <w:vAlign w:val="center"/>
          </w:tcPr>
          <w:p w:rsidR="002B3E81" w:rsidRPr="006B009D" w:rsidRDefault="002B3E81" w:rsidP="002B3E81">
            <w:pPr>
              <w:pStyle w:val="af8"/>
              <w:adjustRightInd w:val="0"/>
              <w:snapToGrid w:val="0"/>
              <w:rPr>
                <w:color w:val="000000" w:themeColor="text1"/>
                <w:u w:val="single"/>
              </w:rPr>
            </w:pPr>
            <w:r w:rsidRPr="006B009D">
              <w:rPr>
                <w:rFonts w:hint="eastAsia"/>
                <w:color w:val="000000" w:themeColor="text1"/>
                <w:u w:val="single"/>
              </w:rPr>
              <w:t>五、</w:t>
            </w:r>
            <w:r w:rsidRPr="006B009D">
              <w:rPr>
                <w:color w:val="000000" w:themeColor="text1"/>
                <w:u w:val="single"/>
              </w:rPr>
              <w:t>《岳阳县国民经济和社会发展第十三个五年规划纲要》</w:t>
            </w:r>
          </w:p>
        </w:tc>
      </w:tr>
      <w:tr w:rsidR="006B009D" w:rsidRPr="006B009D" w:rsidTr="00FD3176">
        <w:trPr>
          <w:trHeight w:val="174"/>
          <w:jc w:val="center"/>
        </w:trPr>
        <w:tc>
          <w:tcPr>
            <w:tcW w:w="562" w:type="dxa"/>
            <w:vAlign w:val="center"/>
          </w:tcPr>
          <w:p w:rsidR="002B3E81" w:rsidRPr="006B009D" w:rsidRDefault="002B3E81" w:rsidP="002B3E81">
            <w:pPr>
              <w:pStyle w:val="af8"/>
              <w:adjustRightInd w:val="0"/>
              <w:snapToGrid w:val="0"/>
              <w:rPr>
                <w:color w:val="000000" w:themeColor="text1"/>
                <w:u w:val="single"/>
              </w:rPr>
            </w:pPr>
            <w:r w:rsidRPr="006B009D">
              <w:rPr>
                <w:rFonts w:hint="eastAsia"/>
                <w:color w:val="000000" w:themeColor="text1"/>
                <w:u w:val="single"/>
              </w:rPr>
              <w:t>1</w:t>
            </w:r>
          </w:p>
        </w:tc>
        <w:tc>
          <w:tcPr>
            <w:tcW w:w="8080" w:type="dxa"/>
            <w:vAlign w:val="center"/>
          </w:tcPr>
          <w:p w:rsidR="002B3E81" w:rsidRPr="006B009D" w:rsidRDefault="002B3E81" w:rsidP="002B3E81">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推动产业创新发展，壮大提升传统优势产业。壮大生物医药、装备制造、新型建材、农副产品加工等四大优势产业，培育发展电子信息、新材料和新能源等战略性新兴产业，提升产业规模，优化产业结构，着力构建整体优势明显、区域特色鲜明、骨干地位突出、充满生机与活力的现代产业体系</w:t>
            </w:r>
          </w:p>
        </w:tc>
        <w:tc>
          <w:tcPr>
            <w:tcW w:w="4745" w:type="dxa"/>
            <w:vAlign w:val="center"/>
          </w:tcPr>
          <w:p w:rsidR="002B3E81" w:rsidRPr="006B009D" w:rsidRDefault="002B3E81" w:rsidP="002B3E81">
            <w:pPr>
              <w:pStyle w:val="af8"/>
              <w:adjustRightInd w:val="0"/>
              <w:snapToGrid w:val="0"/>
              <w:rPr>
                <w:color w:val="000000" w:themeColor="text1"/>
                <w:u w:val="single"/>
              </w:rPr>
            </w:pPr>
            <w:r w:rsidRPr="006B009D">
              <w:rPr>
                <w:rFonts w:hint="eastAsia"/>
                <w:color w:val="000000" w:themeColor="text1"/>
                <w:u w:val="single"/>
              </w:rPr>
              <w:t>本项目属于重点培养的新材料新兴产业</w:t>
            </w:r>
          </w:p>
        </w:tc>
        <w:tc>
          <w:tcPr>
            <w:tcW w:w="868" w:type="dxa"/>
            <w:vAlign w:val="center"/>
          </w:tcPr>
          <w:p w:rsidR="002B3E81" w:rsidRPr="006B009D" w:rsidRDefault="002B3E81" w:rsidP="002B3E81">
            <w:pPr>
              <w:pStyle w:val="af8"/>
              <w:adjustRightInd w:val="0"/>
              <w:snapToGrid w:val="0"/>
              <w:rPr>
                <w:color w:val="000000" w:themeColor="text1"/>
                <w:u w:val="single"/>
              </w:rPr>
            </w:pPr>
            <w:r w:rsidRPr="006B009D">
              <w:rPr>
                <w:rFonts w:hint="eastAsia"/>
                <w:color w:val="000000" w:themeColor="text1"/>
                <w:u w:val="single"/>
              </w:rPr>
              <w:t>符合</w:t>
            </w:r>
          </w:p>
        </w:tc>
      </w:tr>
      <w:tr w:rsidR="002B3E81" w:rsidRPr="006B009D" w:rsidTr="00FD3176">
        <w:trPr>
          <w:trHeight w:val="174"/>
          <w:jc w:val="center"/>
        </w:trPr>
        <w:tc>
          <w:tcPr>
            <w:tcW w:w="562" w:type="dxa"/>
            <w:vAlign w:val="center"/>
          </w:tcPr>
          <w:p w:rsidR="002B3E81" w:rsidRPr="006B009D" w:rsidRDefault="002B3E81" w:rsidP="002B3E81">
            <w:pPr>
              <w:pStyle w:val="af8"/>
              <w:adjustRightInd w:val="0"/>
              <w:snapToGrid w:val="0"/>
              <w:rPr>
                <w:color w:val="000000" w:themeColor="text1"/>
                <w:u w:val="single"/>
              </w:rPr>
            </w:pPr>
            <w:r w:rsidRPr="006B009D">
              <w:rPr>
                <w:rFonts w:hint="eastAsia"/>
                <w:color w:val="000000" w:themeColor="text1"/>
                <w:u w:val="single"/>
              </w:rPr>
              <w:t>2</w:t>
            </w:r>
          </w:p>
        </w:tc>
        <w:tc>
          <w:tcPr>
            <w:tcW w:w="8080" w:type="dxa"/>
            <w:vAlign w:val="center"/>
          </w:tcPr>
          <w:p w:rsidR="002B3E81" w:rsidRPr="006B009D" w:rsidRDefault="002B3E81" w:rsidP="002B3E81">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新材料产业。以高性能材料为重点，培育一批创新能力强、具有核心竞争力的骨干企业，加快推进材料工业转型升级，培育新的增长点。重点发展金海科技的化工新材料紫外光固化、水性涂料等环保材料、山东恒联集团与岳阳丰利纸业有限有公司合作的特种纤维素项目、昱华新材料生产的航空材料镁合金、新瑞化工的低温无铅电子合金材料、利尔康的生物酶、慧璟新材料的特种分子筛材料、富和科技的环保化工原料，鼓励企业加大科技投入，自主创新，研发新产品，扩大产能，拓展国际市场，促进新材料产业跨越式发展。</w:t>
            </w:r>
          </w:p>
        </w:tc>
        <w:tc>
          <w:tcPr>
            <w:tcW w:w="4745" w:type="dxa"/>
            <w:vAlign w:val="center"/>
          </w:tcPr>
          <w:p w:rsidR="002B3E81" w:rsidRPr="006B009D" w:rsidRDefault="002B3E81" w:rsidP="002B3E81">
            <w:pPr>
              <w:pStyle w:val="af8"/>
              <w:adjustRightInd w:val="0"/>
              <w:snapToGrid w:val="0"/>
              <w:rPr>
                <w:color w:val="000000" w:themeColor="text1"/>
                <w:u w:val="single"/>
              </w:rPr>
            </w:pPr>
            <w:r w:rsidRPr="006B009D">
              <w:rPr>
                <w:rFonts w:hint="eastAsia"/>
                <w:color w:val="000000" w:themeColor="text1"/>
                <w:u w:val="single"/>
              </w:rPr>
              <w:t>本项目在鼓励发展的行业中名单中</w:t>
            </w:r>
          </w:p>
        </w:tc>
        <w:tc>
          <w:tcPr>
            <w:tcW w:w="868" w:type="dxa"/>
            <w:vAlign w:val="center"/>
          </w:tcPr>
          <w:p w:rsidR="002B3E81" w:rsidRPr="006B009D" w:rsidRDefault="002B3E81" w:rsidP="002B3E81">
            <w:pPr>
              <w:pStyle w:val="af8"/>
              <w:adjustRightInd w:val="0"/>
              <w:snapToGrid w:val="0"/>
              <w:rPr>
                <w:color w:val="000000" w:themeColor="text1"/>
                <w:u w:val="single"/>
              </w:rPr>
            </w:pPr>
            <w:r w:rsidRPr="006B009D">
              <w:rPr>
                <w:rFonts w:hint="eastAsia"/>
                <w:color w:val="000000" w:themeColor="text1"/>
                <w:u w:val="single"/>
              </w:rPr>
              <w:t>符合</w:t>
            </w:r>
          </w:p>
        </w:tc>
      </w:tr>
    </w:tbl>
    <w:p w:rsidR="00A9386C" w:rsidRPr="006B009D" w:rsidRDefault="00A9386C" w:rsidP="00E125BB">
      <w:pPr>
        <w:pStyle w:val="Default"/>
        <w:rPr>
          <w:rFonts w:eastAsiaTheme="minorEastAsia" w:hint="default"/>
          <w:color w:val="000000" w:themeColor="text1"/>
          <w:u w:val="single"/>
        </w:rPr>
      </w:pPr>
    </w:p>
    <w:p w:rsidR="00A9386C" w:rsidRPr="006B009D" w:rsidRDefault="00A9386C" w:rsidP="00E125BB">
      <w:pPr>
        <w:pStyle w:val="Default"/>
        <w:rPr>
          <w:rFonts w:eastAsiaTheme="minorEastAsia" w:hint="default"/>
          <w:color w:val="000000" w:themeColor="text1"/>
          <w:u w:val="single"/>
        </w:rPr>
        <w:sectPr w:rsidR="00A9386C" w:rsidRPr="006B009D" w:rsidSect="00A9386C">
          <w:pgSz w:w="16838" w:h="11906" w:orient="landscape"/>
          <w:pgMar w:top="1800" w:right="1440" w:bottom="1800" w:left="1440" w:header="851" w:footer="1020" w:gutter="0"/>
          <w:cols w:space="425"/>
          <w:docGrid w:type="lines" w:linePitch="326"/>
        </w:sectPr>
      </w:pPr>
    </w:p>
    <w:p w:rsidR="00304D7C" w:rsidRPr="006B009D" w:rsidRDefault="002B3E81" w:rsidP="002B3E81">
      <w:pPr>
        <w:pStyle w:val="Default"/>
        <w:spacing w:line="360" w:lineRule="auto"/>
        <w:ind w:firstLineChars="200" w:firstLine="480"/>
        <w:rPr>
          <w:rFonts w:ascii="宋体" w:hAnsi="宋体" w:hint="default"/>
          <w:color w:val="000000" w:themeColor="text1"/>
          <w:szCs w:val="20"/>
          <w:u w:val="single"/>
        </w:rPr>
      </w:pPr>
      <w:r w:rsidRPr="006B009D">
        <w:rPr>
          <w:rFonts w:eastAsiaTheme="minorEastAsia"/>
          <w:color w:val="000000" w:themeColor="text1"/>
          <w:u w:val="single"/>
        </w:rPr>
        <w:lastRenderedPageBreak/>
        <w:t>根据以上条文的对比分析：</w:t>
      </w:r>
      <w:r w:rsidR="00340CC8" w:rsidRPr="006B009D">
        <w:rPr>
          <w:rFonts w:ascii="宋体" w:eastAsia="宋体" w:hAnsi="宋体" w:cs="宋体"/>
          <w:color w:val="000000" w:themeColor="text1"/>
          <w:u w:val="single"/>
        </w:rPr>
        <w:t>岳阳县工业集中区从最初规划以来经历了两次环评，根据环评要求，园区基础设施已日益完善。原工业集中区环评第一次评审时，园区的管网建设相对滞后，无配套工业污水处理厂；第二次调扩区环评阶段，园区的管网建设基本落实，但工业污水处理厂已经完成可研和环评，排水条件已经初步改善，当时工业污水由企业预处理后已经可以汇入岳阳县污水处理厂进行处理（管网已经接通）。而目前管网建设已完成、工业园污水处理厂</w:t>
      </w:r>
      <w:r w:rsidR="00340CC8" w:rsidRPr="006B009D">
        <w:rPr>
          <w:color w:val="000000" w:themeColor="text1"/>
          <w:u w:val="single"/>
        </w:rPr>
        <w:t>2017</w:t>
      </w:r>
      <w:r w:rsidR="00340CC8" w:rsidRPr="006B009D">
        <w:rPr>
          <w:rFonts w:ascii="宋体" w:eastAsia="宋体" w:hAnsi="宋体" w:cs="宋体"/>
          <w:color w:val="000000" w:themeColor="text1"/>
          <w:u w:val="single"/>
        </w:rPr>
        <w:t>年年底已完成土建和设备安装，现已投入试运营，工业集中区污水实现集中处理，排水条件大幅度改善。同时，集中区</w:t>
      </w:r>
      <w:r w:rsidR="00340CC8" w:rsidRPr="006B009D">
        <w:rPr>
          <w:rFonts w:ascii="宋体" w:hAnsi="宋体"/>
          <w:color w:val="000000" w:themeColor="text1"/>
          <w:szCs w:val="20"/>
          <w:u w:val="single"/>
        </w:rPr>
        <w:t>已实施</w:t>
      </w:r>
      <w:r w:rsidR="00340CC8" w:rsidRPr="006B009D">
        <w:rPr>
          <w:rFonts w:ascii="宋体" w:eastAsia="宋体" w:hAnsi="宋体" w:cs="宋体"/>
          <w:color w:val="000000" w:themeColor="text1"/>
          <w:szCs w:val="20"/>
          <w:u w:val="single"/>
        </w:rPr>
        <w:t>集中供热，</w:t>
      </w:r>
      <w:r w:rsidR="00340CC8" w:rsidRPr="006B009D">
        <w:rPr>
          <w:rFonts w:ascii="宋体" w:eastAsia="宋体" w:hAnsi="宋体" w:cs="宋体"/>
          <w:color w:val="000000" w:themeColor="text1"/>
          <w:u w:val="single"/>
        </w:rPr>
        <w:t>园区已淘汰燃煤锅炉，园区</w:t>
      </w:r>
      <w:r w:rsidR="00340CC8" w:rsidRPr="006B009D">
        <w:rPr>
          <w:rFonts w:ascii="宋体" w:hAnsi="宋体"/>
          <w:color w:val="000000" w:themeColor="text1"/>
          <w:szCs w:val="20"/>
          <w:u w:val="single"/>
        </w:rPr>
        <w:t>大气污染物排放量大幅度减少。</w:t>
      </w:r>
    </w:p>
    <w:p w:rsidR="00304D7C" w:rsidRPr="006B009D" w:rsidRDefault="00340CC8" w:rsidP="002B3E81">
      <w:pPr>
        <w:ind w:firstLine="480"/>
        <w:rPr>
          <w:rFonts w:cs="Times New Roman"/>
          <w:color w:val="000000" w:themeColor="text1"/>
          <w:kern w:val="0"/>
          <w:u w:val="single"/>
        </w:rPr>
      </w:pPr>
      <w:bookmarkStart w:id="249" w:name="_Hlk522523914"/>
      <w:r w:rsidRPr="006B009D">
        <w:rPr>
          <w:rFonts w:cs="Times New Roman"/>
          <w:color w:val="000000" w:themeColor="text1"/>
          <w:u w:val="single"/>
        </w:rPr>
        <w:t>根据《岳阳县工业集中区环境影响跟踪评价报告书》，目前岳阳县已制定《岳阳县国民经济和社会发展第十三个五年规划纲要》，根据《岳阳县国民经济和社会发展第十三个五年规划纲要》，推动产业创新发展，壮大提升传统优势产业。壮大生物医药、装备制造、新型建材、农副产品加工等四大优势产业，培育发展电子信息、新材料和新能源等战略性新兴产业，提升产业规模，优化产业结构，着力构建整体优势明显、区域特色鲜明、骨干地位突出、充满生机与活力的现代产业体系。</w:t>
      </w:r>
      <w:bookmarkEnd w:id="249"/>
    </w:p>
    <w:p w:rsidR="00304D7C" w:rsidRPr="006B009D" w:rsidRDefault="00340CC8">
      <w:pPr>
        <w:adjustRightInd w:val="0"/>
        <w:ind w:firstLine="480"/>
        <w:textAlignment w:val="baseline"/>
        <w:rPr>
          <w:rFonts w:cs="Times New Roman"/>
          <w:color w:val="000000" w:themeColor="text1"/>
          <w:kern w:val="0"/>
          <w:u w:val="single"/>
        </w:rPr>
      </w:pPr>
      <w:r w:rsidRPr="006B009D">
        <w:rPr>
          <w:rFonts w:cs="Times New Roman"/>
          <w:color w:val="000000" w:themeColor="text1"/>
          <w:kern w:val="0"/>
          <w:u w:val="single"/>
        </w:rPr>
        <w:t>新材料产业。以高性能材料为重点，培育一批创新能力强、具有核心竞争力的骨干企业，加快推进材料工业转型升级，培育新的增长点。重点发展金海科技的化工新材料紫外光固化、水性涂料等环保材料、山东恒联集团与岳阳丰利纸业有限有公司合作的特种纤维素项目、昱华新材料生产的航空材料镁合金、新瑞化工的低温无铅电子合金材料、利尔康的生物酶、慧璟新材料的特种分子筛材料、富和科技的环保化工原料，鼓励企业加大科技投入，自主创新，研发新产品，扩大产能，拓展国际市场，促进新材料产业跨越式发展。</w:t>
      </w:r>
    </w:p>
    <w:p w:rsidR="00304D7C" w:rsidRPr="006B009D" w:rsidRDefault="00340CC8">
      <w:pPr>
        <w:pStyle w:val="Default"/>
        <w:spacing w:line="360" w:lineRule="auto"/>
        <w:ind w:firstLineChars="200" w:firstLine="480"/>
        <w:rPr>
          <w:rFonts w:eastAsia="宋体" w:hint="default"/>
          <w:color w:val="000000" w:themeColor="text1"/>
          <w:szCs w:val="20"/>
          <w:u w:val="single"/>
        </w:rPr>
      </w:pPr>
      <w:r w:rsidRPr="006B009D">
        <w:rPr>
          <w:rFonts w:eastAsia="宋体"/>
          <w:color w:val="000000" w:themeColor="text1"/>
          <w:szCs w:val="20"/>
          <w:u w:val="single"/>
        </w:rPr>
        <w:t>因此，随着原有制约因素的改善及解除，园区相关配套条件配置齐全，区域环境容量尚有富裕的条件下，岳阳慧璟新材料科技有限公司属于重点招商引资项目，属于国家鼓励类项目，根据岳阳县人民政府文件（岳县政函</w:t>
      </w:r>
      <w:r w:rsidRPr="006B009D">
        <w:rPr>
          <w:rFonts w:eastAsia="宋体"/>
          <w:color w:val="000000" w:themeColor="text1"/>
          <w:szCs w:val="20"/>
          <w:u w:val="single"/>
        </w:rPr>
        <w:t>[</w:t>
      </w:r>
      <w:r w:rsidRPr="006B009D">
        <w:rPr>
          <w:rFonts w:eastAsia="宋体" w:hint="default"/>
          <w:color w:val="000000" w:themeColor="text1"/>
          <w:szCs w:val="20"/>
          <w:u w:val="single"/>
        </w:rPr>
        <w:t>2018]81</w:t>
      </w:r>
      <w:r w:rsidRPr="006B009D">
        <w:rPr>
          <w:rFonts w:eastAsia="宋体"/>
          <w:color w:val="000000" w:themeColor="text1"/>
          <w:szCs w:val="20"/>
          <w:u w:val="single"/>
        </w:rPr>
        <w:t>号）文件，《岳阳县人民政府关于支持岳阳慧璟新材料科技有限公司升级改造的函》明确提出，该企业为国家高新技术企业，该公司具有扩大生产规模的条件，一、项目不新增建设用地，利用原有的厂区进行扩建生产，二、该工艺现</w:t>
      </w:r>
      <w:r w:rsidRPr="006B009D">
        <w:rPr>
          <w:rFonts w:eastAsia="宋体"/>
          <w:color w:val="000000" w:themeColor="text1"/>
          <w:szCs w:val="20"/>
          <w:u w:val="single"/>
        </w:rPr>
        <w:lastRenderedPageBreak/>
        <w:t>有工程已通过验收并达标排放，有能力建设相关污染处理设施并保持持续达标排放，本次扩产是对原有产品链的延伸，是在原有的基础上进行改扩建，非单纯扩产，三、现园区的工业污水处理厂现已建成并投入使用，该公司工业废水先经过自有污水处理站处理后在进入园区工业污水处理厂进行达标处理，园区现已集中供热，工业固废有相应的收集和处理措施，四、该公司已编制突发环境应急预案能够有效的应对环境事故，五、该企业与周围企业及环境无相冲突。但该公司扩产能的瓶颈在于</w:t>
      </w:r>
      <w:r w:rsidRPr="006B009D">
        <w:rPr>
          <w:rFonts w:eastAsia="宋体"/>
          <w:color w:val="000000" w:themeColor="text1"/>
          <w:szCs w:val="20"/>
          <w:u w:val="single"/>
        </w:rPr>
        <w:t>2012</w:t>
      </w:r>
      <w:r w:rsidRPr="006B009D">
        <w:rPr>
          <w:rFonts w:eastAsia="宋体"/>
          <w:color w:val="000000" w:themeColor="text1"/>
          <w:szCs w:val="20"/>
          <w:u w:val="single"/>
        </w:rPr>
        <w:t>年申报工业集中区时因园区污水处理厂未建，省环保厅在园区环评批复中要求“现有的五家化工企业不得扩大产能”，经向省环保厅领导多次汇报请示，“现有的五家化工企业不扩大产能”的情况将在后环评中进行调整，目前岳阳高新技术产业园区环境后评价工作已进入省环保厅评审程序。</w:t>
      </w:r>
    </w:p>
    <w:p w:rsidR="00304D7C" w:rsidRPr="006B009D" w:rsidRDefault="00340CC8">
      <w:pPr>
        <w:pStyle w:val="Default"/>
        <w:spacing w:line="360" w:lineRule="auto"/>
        <w:ind w:firstLineChars="200" w:firstLine="480"/>
        <w:rPr>
          <w:rFonts w:eastAsia="宋体" w:hint="default"/>
          <w:color w:val="000000" w:themeColor="text1"/>
          <w:szCs w:val="20"/>
          <w:u w:val="single"/>
        </w:rPr>
      </w:pPr>
      <w:r w:rsidRPr="006B009D">
        <w:rPr>
          <w:rFonts w:eastAsia="宋体"/>
          <w:color w:val="000000" w:themeColor="text1"/>
          <w:szCs w:val="20"/>
          <w:u w:val="single"/>
        </w:rPr>
        <w:t>因此根据以上文件指导要求，岳阳慧璟新材料科技有限公司</w:t>
      </w:r>
      <w:r w:rsidRPr="006B009D">
        <w:rPr>
          <w:rFonts w:eastAsia="宋体"/>
          <w:color w:val="000000" w:themeColor="text1"/>
          <w:szCs w:val="20"/>
          <w:u w:val="single"/>
        </w:rPr>
        <w:t>10000</w:t>
      </w:r>
      <w:r w:rsidRPr="006B009D">
        <w:rPr>
          <w:rFonts w:eastAsia="宋体"/>
          <w:color w:val="000000" w:themeColor="text1"/>
          <w:szCs w:val="20"/>
          <w:u w:val="single"/>
        </w:rPr>
        <w:t>吨</w:t>
      </w:r>
      <w:r w:rsidRPr="006B009D">
        <w:rPr>
          <w:rFonts w:eastAsia="宋体"/>
          <w:color w:val="000000" w:themeColor="text1"/>
          <w:szCs w:val="20"/>
          <w:u w:val="single"/>
        </w:rPr>
        <w:t>/</w:t>
      </w:r>
      <w:r w:rsidRPr="006B009D">
        <w:rPr>
          <w:rFonts w:eastAsia="宋体"/>
          <w:color w:val="000000" w:themeColor="text1"/>
          <w:szCs w:val="20"/>
          <w:u w:val="single"/>
        </w:rPr>
        <w:t>年特种氧化铝多孔材料和</w:t>
      </w:r>
      <w:r w:rsidRPr="006B009D">
        <w:rPr>
          <w:rFonts w:eastAsia="宋体"/>
          <w:color w:val="000000" w:themeColor="text1"/>
          <w:szCs w:val="20"/>
          <w:u w:val="single"/>
        </w:rPr>
        <w:t>2500</w:t>
      </w:r>
      <w:r w:rsidRPr="006B009D">
        <w:rPr>
          <w:rFonts w:eastAsia="宋体"/>
          <w:color w:val="000000" w:themeColor="text1"/>
          <w:szCs w:val="20"/>
          <w:u w:val="single"/>
        </w:rPr>
        <w:t>吨</w:t>
      </w:r>
      <w:r w:rsidRPr="006B009D">
        <w:rPr>
          <w:rFonts w:eastAsia="宋体"/>
          <w:color w:val="000000" w:themeColor="text1"/>
          <w:szCs w:val="20"/>
          <w:u w:val="single"/>
        </w:rPr>
        <w:t>/</w:t>
      </w:r>
      <w:r w:rsidRPr="006B009D">
        <w:rPr>
          <w:rFonts w:eastAsia="宋体"/>
          <w:color w:val="000000" w:themeColor="text1"/>
          <w:szCs w:val="20"/>
          <w:u w:val="single"/>
        </w:rPr>
        <w:t>年分子筛微孔材料项目在不新增建设用地的基础上，对现有产品的生产工艺和产品种类进行延伸的情况向，可以在规定的基础上实施。</w:t>
      </w:r>
    </w:p>
    <w:p w:rsidR="00304D7C" w:rsidRPr="006B009D" w:rsidRDefault="008D2CC9" w:rsidP="008D2CC9">
      <w:pPr>
        <w:pStyle w:val="2"/>
        <w:rPr>
          <w:color w:val="000000" w:themeColor="text1"/>
        </w:rPr>
      </w:pPr>
      <w:bookmarkStart w:id="250" w:name="_Toc524872156"/>
      <w:r w:rsidRPr="006B009D">
        <w:rPr>
          <w:rFonts w:hint="eastAsia"/>
          <w:color w:val="000000" w:themeColor="text1"/>
        </w:rPr>
        <w:t>区域污染源现状调查</w:t>
      </w:r>
      <w:bookmarkEnd w:id="250"/>
    </w:p>
    <w:p w:rsidR="00304D7C" w:rsidRPr="006B009D" w:rsidRDefault="006260CB" w:rsidP="006260CB">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本次工程</w:t>
      </w:r>
      <w:r w:rsidRPr="006B009D">
        <w:rPr>
          <w:rFonts w:eastAsiaTheme="minorEastAsia" w:hint="default"/>
          <w:color w:val="000000" w:themeColor="text1"/>
        </w:rPr>
        <w:t>选址于原环评批复厂址内，本次区域污染源主要调查评价范围内（工业区内）较大型的企事业单位。</w:t>
      </w:r>
      <w:r w:rsidRPr="006B009D">
        <w:rPr>
          <w:rFonts w:eastAsiaTheme="minorEastAsia"/>
          <w:color w:val="000000" w:themeColor="text1"/>
        </w:rPr>
        <w:t>本次工程</w:t>
      </w:r>
      <w:r w:rsidRPr="006B009D">
        <w:rPr>
          <w:rFonts w:eastAsiaTheme="minorEastAsia" w:hint="default"/>
          <w:color w:val="000000" w:themeColor="text1"/>
        </w:rPr>
        <w:t>周边各单位污染物排放情况详见表</w:t>
      </w:r>
      <w:r w:rsidRPr="006B009D">
        <w:rPr>
          <w:rFonts w:eastAsiaTheme="minorEastAsia"/>
          <w:color w:val="000000" w:themeColor="text1"/>
        </w:rPr>
        <w:t>4</w:t>
      </w:r>
      <w:r w:rsidRPr="006B009D">
        <w:rPr>
          <w:rFonts w:eastAsiaTheme="minorEastAsia" w:hint="default"/>
          <w:color w:val="000000" w:themeColor="text1"/>
        </w:rPr>
        <w:t>-</w:t>
      </w:r>
      <w:r w:rsidR="00547C71" w:rsidRPr="006B009D">
        <w:rPr>
          <w:rFonts w:eastAsiaTheme="minorEastAsia" w:hint="default"/>
          <w:color w:val="000000" w:themeColor="text1"/>
        </w:rPr>
        <w:t>5</w:t>
      </w:r>
      <w:r w:rsidRPr="006B009D">
        <w:rPr>
          <w:rFonts w:eastAsiaTheme="minorEastAsia" w:hint="default"/>
          <w:color w:val="000000" w:themeColor="text1"/>
        </w:rPr>
        <w:t>。</w:t>
      </w:r>
    </w:p>
    <w:p w:rsidR="006260CB" w:rsidRPr="006B009D" w:rsidRDefault="006260CB">
      <w:pPr>
        <w:pStyle w:val="Default"/>
        <w:ind w:firstLine="480"/>
        <w:rPr>
          <w:rFonts w:eastAsiaTheme="minorEastAsia" w:hint="default"/>
          <w:color w:val="000000" w:themeColor="text1"/>
        </w:rPr>
        <w:sectPr w:rsidR="006260CB" w:rsidRPr="006B009D">
          <w:pgSz w:w="11906" w:h="16838"/>
          <w:pgMar w:top="1440" w:right="1800" w:bottom="1440" w:left="1800" w:header="851" w:footer="1020" w:gutter="0"/>
          <w:cols w:space="425"/>
          <w:docGrid w:type="lines" w:linePitch="312"/>
        </w:sectPr>
      </w:pPr>
    </w:p>
    <w:p w:rsidR="00304D7C" w:rsidRPr="006B009D" w:rsidRDefault="006260CB" w:rsidP="006260CB">
      <w:pPr>
        <w:pStyle w:val="Default"/>
        <w:ind w:firstLine="480"/>
        <w:jc w:val="center"/>
        <w:rPr>
          <w:rFonts w:eastAsiaTheme="minorEastAsia" w:hint="default"/>
          <w:b/>
          <w:color w:val="000000" w:themeColor="text1"/>
        </w:rPr>
      </w:pPr>
      <w:r w:rsidRPr="006B009D">
        <w:rPr>
          <w:rFonts w:eastAsiaTheme="minorEastAsia"/>
          <w:b/>
          <w:color w:val="000000" w:themeColor="text1"/>
        </w:rPr>
        <w:lastRenderedPageBreak/>
        <w:t>表</w:t>
      </w:r>
      <w:r w:rsidRPr="006B009D">
        <w:rPr>
          <w:rFonts w:eastAsiaTheme="minorEastAsia"/>
          <w:b/>
          <w:color w:val="000000" w:themeColor="text1"/>
        </w:rPr>
        <w:t>4</w:t>
      </w:r>
      <w:r w:rsidRPr="006B009D">
        <w:rPr>
          <w:rFonts w:eastAsiaTheme="minorEastAsia" w:hint="default"/>
          <w:b/>
          <w:color w:val="000000" w:themeColor="text1"/>
        </w:rPr>
        <w:t>-</w:t>
      </w:r>
      <w:r w:rsidR="00547C71" w:rsidRPr="006B009D">
        <w:rPr>
          <w:rFonts w:eastAsiaTheme="minorEastAsia" w:hint="default"/>
          <w:b/>
          <w:color w:val="000000" w:themeColor="text1"/>
        </w:rPr>
        <w:t>5</w:t>
      </w:r>
      <w:r w:rsidRPr="006B009D">
        <w:rPr>
          <w:rFonts w:eastAsiaTheme="minorEastAsia" w:hint="default"/>
          <w:b/>
          <w:color w:val="000000" w:themeColor="text1"/>
        </w:rPr>
        <w:t xml:space="preserve">  </w:t>
      </w:r>
      <w:r w:rsidRPr="006B009D">
        <w:rPr>
          <w:rFonts w:eastAsiaTheme="minorEastAsia"/>
          <w:b/>
          <w:color w:val="000000" w:themeColor="text1"/>
        </w:rPr>
        <w:t>评价区域内主要水、大气污染物排放量</w:t>
      </w:r>
    </w:p>
    <w:tbl>
      <w:tblPr>
        <w:tblStyle w:val="TableNormal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1"/>
        <w:gridCol w:w="3423"/>
        <w:gridCol w:w="2410"/>
        <w:gridCol w:w="1417"/>
        <w:gridCol w:w="1135"/>
        <w:gridCol w:w="1133"/>
        <w:gridCol w:w="993"/>
        <w:gridCol w:w="979"/>
        <w:gridCol w:w="957"/>
        <w:gridCol w:w="960"/>
      </w:tblGrid>
      <w:tr w:rsidR="006B009D" w:rsidRPr="006B009D" w:rsidTr="008E7ABC">
        <w:trPr>
          <w:jc w:val="center"/>
        </w:trPr>
        <w:tc>
          <w:tcPr>
            <w:tcW w:w="194" w:type="pct"/>
            <w:vMerge w:val="restar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序号</w:t>
            </w:r>
          </w:p>
        </w:tc>
        <w:tc>
          <w:tcPr>
            <w:tcW w:w="1227" w:type="pct"/>
            <w:vMerge w:val="restar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企业名称</w:t>
            </w:r>
          </w:p>
        </w:tc>
        <w:tc>
          <w:tcPr>
            <w:tcW w:w="864" w:type="pct"/>
            <w:vMerge w:val="restar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主要产品</w:t>
            </w:r>
          </w:p>
        </w:tc>
        <w:tc>
          <w:tcPr>
            <w:tcW w:w="508" w:type="pct"/>
            <w:vMerge w:val="restar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规模</w:t>
            </w:r>
            <w:r w:rsidRPr="006B009D">
              <w:rPr>
                <w:rFonts w:ascii="Times New Roman" w:eastAsia="宋体" w:hAnsi="Times New Roman" w:cs="Times New Roman"/>
                <w:color w:val="000000" w:themeColor="text1"/>
                <w:kern w:val="0"/>
                <w:sz w:val="21"/>
                <w:szCs w:val="21"/>
              </w:rPr>
              <w:t>(t/a)</w:t>
            </w:r>
          </w:p>
        </w:tc>
        <w:tc>
          <w:tcPr>
            <w:tcW w:w="407" w:type="pct"/>
            <w:vMerge w:val="restar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产值</w:t>
            </w:r>
            <w:r w:rsidRPr="006B009D">
              <w:rPr>
                <w:rFonts w:ascii="Times New Roman" w:eastAsia="宋体" w:hAnsi="Times New Roman" w:cs="Times New Roman"/>
                <w:color w:val="000000" w:themeColor="text1"/>
                <w:kern w:val="0"/>
                <w:sz w:val="21"/>
                <w:szCs w:val="21"/>
              </w:rPr>
              <w:t>(</w:t>
            </w:r>
            <w:r w:rsidRPr="006B009D">
              <w:rPr>
                <w:rFonts w:ascii="Times New Roman" w:eastAsia="宋体" w:hAnsi="Times New Roman" w:cs="Times New Roman"/>
                <w:color w:val="000000" w:themeColor="text1"/>
                <w:kern w:val="0"/>
                <w:sz w:val="21"/>
                <w:szCs w:val="21"/>
              </w:rPr>
              <w:t>万元</w:t>
            </w:r>
            <w:r w:rsidRPr="006B009D">
              <w:rPr>
                <w:rFonts w:ascii="Times New Roman" w:eastAsia="宋体" w:hAnsi="Times New Roman" w:cs="Times New Roman"/>
                <w:color w:val="000000" w:themeColor="text1"/>
                <w:kern w:val="0"/>
                <w:sz w:val="21"/>
                <w:szCs w:val="21"/>
              </w:rPr>
              <w:t>)</w:t>
            </w:r>
          </w:p>
        </w:tc>
        <w:tc>
          <w:tcPr>
            <w:tcW w:w="1113" w:type="pct"/>
            <w:gridSpan w:val="3"/>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污染物排放</w:t>
            </w:r>
          </w:p>
        </w:tc>
        <w:tc>
          <w:tcPr>
            <w:tcW w:w="343" w:type="pct"/>
            <w:vMerge w:val="restar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是否达标</w:t>
            </w:r>
          </w:p>
        </w:tc>
        <w:tc>
          <w:tcPr>
            <w:tcW w:w="344" w:type="pct"/>
            <w:vMerge w:val="restar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建设进度</w:t>
            </w:r>
          </w:p>
        </w:tc>
      </w:tr>
      <w:tr w:rsidR="006B009D" w:rsidRPr="006B009D" w:rsidTr="008E7ABC">
        <w:trPr>
          <w:jc w:val="center"/>
        </w:trPr>
        <w:tc>
          <w:tcPr>
            <w:tcW w:w="194" w:type="pct"/>
            <w:vMerge/>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p>
        </w:tc>
        <w:tc>
          <w:tcPr>
            <w:tcW w:w="1227" w:type="pct"/>
            <w:vMerge/>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p>
        </w:tc>
        <w:tc>
          <w:tcPr>
            <w:tcW w:w="864" w:type="pct"/>
            <w:vMerge/>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p>
        </w:tc>
        <w:tc>
          <w:tcPr>
            <w:tcW w:w="508" w:type="pct"/>
            <w:vMerge/>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p>
        </w:tc>
        <w:tc>
          <w:tcPr>
            <w:tcW w:w="407" w:type="pct"/>
            <w:vMerge/>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COD(t/a)</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SO</w:t>
            </w:r>
            <w:r w:rsidRPr="006B009D">
              <w:rPr>
                <w:rFonts w:ascii="Times New Roman" w:eastAsia="宋体" w:hAnsi="Times New Roman" w:cs="Times New Roman"/>
                <w:color w:val="000000" w:themeColor="text1"/>
                <w:kern w:val="0"/>
                <w:sz w:val="21"/>
                <w:szCs w:val="21"/>
                <w:vertAlign w:val="subscript"/>
              </w:rPr>
              <w:t>2</w:t>
            </w:r>
            <w:r w:rsidRPr="006B009D">
              <w:rPr>
                <w:rFonts w:ascii="Times New Roman" w:eastAsia="宋体" w:hAnsi="Times New Roman" w:cs="Times New Roman"/>
                <w:color w:val="000000" w:themeColor="text1"/>
                <w:kern w:val="0"/>
                <w:sz w:val="21"/>
                <w:szCs w:val="21"/>
              </w:rPr>
              <w:t>(t/a)</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NO</w:t>
            </w:r>
            <w:r w:rsidRPr="006B009D">
              <w:rPr>
                <w:rFonts w:ascii="Times New Roman" w:eastAsia="宋体" w:hAnsi="Times New Roman" w:cs="Times New Roman"/>
                <w:color w:val="000000" w:themeColor="text1"/>
                <w:kern w:val="0"/>
                <w:sz w:val="21"/>
                <w:szCs w:val="21"/>
                <w:vertAlign w:val="subscript"/>
              </w:rPr>
              <w:t>2</w:t>
            </w:r>
            <w:r w:rsidRPr="006B009D">
              <w:rPr>
                <w:rFonts w:ascii="Times New Roman" w:eastAsia="宋体" w:hAnsi="Times New Roman" w:cs="Times New Roman"/>
                <w:color w:val="000000" w:themeColor="text1"/>
                <w:kern w:val="0"/>
                <w:sz w:val="21"/>
                <w:szCs w:val="21"/>
              </w:rPr>
              <w:t>(t/a)</w:t>
            </w:r>
          </w:p>
        </w:tc>
        <w:tc>
          <w:tcPr>
            <w:tcW w:w="343" w:type="pct"/>
            <w:vMerge/>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p>
        </w:tc>
        <w:tc>
          <w:tcPr>
            <w:tcW w:w="344" w:type="pct"/>
            <w:vMerge/>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湖南科伦制药有限公司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大容量注射剂</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w:t>
            </w:r>
            <w:r w:rsidRPr="006B009D">
              <w:rPr>
                <w:rFonts w:ascii="Times New Roman" w:eastAsia="宋体" w:hAnsi="Times New Roman" w:cs="Times New Roman"/>
                <w:color w:val="000000" w:themeColor="text1"/>
                <w:kern w:val="0"/>
                <w:sz w:val="21"/>
                <w:szCs w:val="21"/>
              </w:rPr>
              <w:t>亿瓶</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67103</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2.37</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22.02</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26.46</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岳阳县芭蕉扇业有限公司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工艺扇</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1200</w:t>
            </w:r>
            <w:r w:rsidRPr="006B009D">
              <w:rPr>
                <w:rFonts w:ascii="Times New Roman" w:eastAsia="宋体" w:hAnsi="Times New Roman" w:cs="Times New Roman"/>
                <w:color w:val="000000" w:themeColor="text1"/>
                <w:kern w:val="0"/>
                <w:sz w:val="21"/>
                <w:szCs w:val="21"/>
              </w:rPr>
              <w:t>万把</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31884</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0.56</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3.6</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2.33</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湖南同安医药有限公司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集保健品、药品批发和物流配送</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医药销售额</w:t>
            </w:r>
            <w:r w:rsidRPr="006B009D">
              <w:rPr>
                <w:rFonts w:ascii="Times New Roman" w:eastAsia="宋体" w:hAnsi="Times New Roman" w:cs="Times New Roman"/>
                <w:color w:val="000000" w:themeColor="text1"/>
                <w:kern w:val="0"/>
                <w:sz w:val="21"/>
                <w:szCs w:val="21"/>
              </w:rPr>
              <w:t>3</w:t>
            </w:r>
            <w:r w:rsidRPr="006B009D">
              <w:rPr>
                <w:rFonts w:ascii="Times New Roman" w:eastAsia="宋体" w:hAnsi="Times New Roman" w:cs="Times New Roman"/>
                <w:color w:val="000000" w:themeColor="text1"/>
                <w:kern w:val="0"/>
                <w:sz w:val="21"/>
                <w:szCs w:val="21"/>
              </w:rPr>
              <w:t>亿元</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35000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0.368</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湖南省金海科技有限公司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UV</w:t>
            </w:r>
            <w:r w:rsidRPr="006B009D">
              <w:rPr>
                <w:rFonts w:ascii="Times New Roman" w:eastAsia="宋体" w:hAnsi="Times New Roman" w:cs="Times New Roman"/>
                <w:color w:val="000000" w:themeColor="text1"/>
                <w:kern w:val="0"/>
                <w:sz w:val="21"/>
                <w:szCs w:val="21"/>
              </w:rPr>
              <w:t>涂料和</w:t>
            </w:r>
            <w:r w:rsidRPr="006B009D">
              <w:rPr>
                <w:rFonts w:ascii="Times New Roman" w:eastAsia="宋体" w:hAnsi="Times New Roman" w:cs="Times New Roman"/>
                <w:color w:val="000000" w:themeColor="text1"/>
                <w:kern w:val="0"/>
                <w:sz w:val="21"/>
                <w:szCs w:val="21"/>
              </w:rPr>
              <w:t>UV</w:t>
            </w:r>
            <w:r w:rsidRPr="006B009D">
              <w:rPr>
                <w:rFonts w:ascii="Times New Roman" w:eastAsia="宋体" w:hAnsi="Times New Roman" w:cs="Times New Roman"/>
                <w:color w:val="000000" w:themeColor="text1"/>
                <w:kern w:val="0"/>
                <w:sz w:val="21"/>
                <w:szCs w:val="21"/>
              </w:rPr>
              <w:t>油墨</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600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22755</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0.75</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1.8</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1.24</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岳阳市华虹服装有限公司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高档毛线休闲服装</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180</w:t>
            </w:r>
            <w:r w:rsidRPr="006B009D">
              <w:rPr>
                <w:rFonts w:ascii="Times New Roman" w:eastAsia="宋体" w:hAnsi="Times New Roman" w:cs="Times New Roman"/>
                <w:color w:val="000000" w:themeColor="text1"/>
                <w:kern w:val="0"/>
                <w:sz w:val="21"/>
                <w:szCs w:val="21"/>
              </w:rPr>
              <w:t>万套</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33480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0.18</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4.4</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2.25</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6</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湖南金诺纸业包装有限公司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瓦楞纸</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3800</w:t>
            </w:r>
            <w:r w:rsidRPr="006B009D">
              <w:rPr>
                <w:rFonts w:ascii="Times New Roman" w:eastAsia="宋体" w:hAnsi="Times New Roman" w:cs="Times New Roman"/>
                <w:color w:val="000000" w:themeColor="text1"/>
                <w:kern w:val="0"/>
                <w:sz w:val="21"/>
                <w:szCs w:val="21"/>
              </w:rPr>
              <w:t>万</w:t>
            </w:r>
            <w:r w:rsidRPr="006B009D">
              <w:rPr>
                <w:rFonts w:ascii="Times New Roman" w:eastAsia="宋体" w:hAnsi="Times New Roman" w:cs="Times New Roman"/>
                <w:color w:val="000000" w:themeColor="text1"/>
                <w:kern w:val="0"/>
                <w:sz w:val="21"/>
                <w:szCs w:val="21"/>
              </w:rPr>
              <w:t>m</w:t>
            </w:r>
            <w:r w:rsidR="00F03BFB" w:rsidRPr="006B009D">
              <w:rPr>
                <w:rFonts w:ascii="Times New Roman" w:eastAsia="宋体" w:hAnsi="Times New Roman" w:cs="Times New Roman"/>
                <w:color w:val="000000" w:themeColor="text1"/>
                <w:kern w:val="0"/>
                <w:sz w:val="21"/>
                <w:szCs w:val="21"/>
                <w:vertAlign w:val="superscript"/>
              </w:rPr>
              <w:t>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12687</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1.37</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2.02</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1.1</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7</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湖南利尔康生物有限公司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半纤维素、纤维素酶</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4500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33161</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2.45</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26.93</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9.70</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8</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湖南新瑞化工有限公司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环保型无铅油墨</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19746</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0.8</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0.9</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0.8</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9</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湖南省三源精密机械有限公司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模具和机械加工</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模具</w:t>
            </w:r>
            <w:r w:rsidRPr="006B009D">
              <w:rPr>
                <w:rFonts w:ascii="Times New Roman" w:eastAsia="宋体" w:hAnsi="Times New Roman" w:cs="Times New Roman"/>
                <w:color w:val="000000" w:themeColor="text1"/>
                <w:kern w:val="0"/>
                <w:sz w:val="21"/>
                <w:szCs w:val="21"/>
              </w:rPr>
              <w:t>150</w:t>
            </w:r>
            <w:r w:rsidRPr="006B009D">
              <w:rPr>
                <w:rFonts w:ascii="Times New Roman" w:eastAsia="宋体" w:hAnsi="Times New Roman" w:cs="Times New Roman"/>
                <w:color w:val="000000" w:themeColor="text1"/>
                <w:kern w:val="0"/>
                <w:sz w:val="21"/>
                <w:szCs w:val="21"/>
              </w:rPr>
              <w:t>套；模芯</w:t>
            </w:r>
            <w:r w:rsidRPr="006B009D">
              <w:rPr>
                <w:rFonts w:ascii="Times New Roman" w:eastAsia="宋体" w:hAnsi="Times New Roman" w:cs="Times New Roman"/>
                <w:color w:val="000000" w:themeColor="text1"/>
                <w:kern w:val="0"/>
                <w:sz w:val="21"/>
                <w:szCs w:val="21"/>
              </w:rPr>
              <w:t>3</w:t>
            </w:r>
            <w:r w:rsidRPr="006B009D">
              <w:rPr>
                <w:rFonts w:ascii="Times New Roman" w:eastAsia="宋体" w:hAnsi="Times New Roman" w:cs="Times New Roman"/>
                <w:color w:val="000000" w:themeColor="text1"/>
                <w:kern w:val="0"/>
                <w:sz w:val="21"/>
                <w:szCs w:val="21"/>
              </w:rPr>
              <w:t>万片</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23535</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0.40</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10</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岳阳富和科技有限公司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醋酸叔丁酯</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5000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51272</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0.41</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2.42</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1.31</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11</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湖南颐通管业有限公司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高密度聚乙烯管道</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120000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55181</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0.4</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16.16</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12.37</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12</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岳阳固虹钢结构有限公司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钢构件生产</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25000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28325</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0.3</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13</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岳阳金博机床制造有限公司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数控机床</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2000</w:t>
            </w:r>
            <w:r w:rsidRPr="006B009D">
              <w:rPr>
                <w:rFonts w:ascii="Times New Roman" w:eastAsia="宋体" w:hAnsi="Times New Roman" w:cs="Times New Roman"/>
                <w:color w:val="000000" w:themeColor="text1"/>
                <w:kern w:val="0"/>
                <w:sz w:val="21"/>
                <w:szCs w:val="21"/>
              </w:rPr>
              <w:t>台</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48759</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0.25</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14</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岳阳金灏达复合材料有限公司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高光铸涂纸</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9000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12537</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0.3</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22.8</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15.67</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15</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岳阳骆驼饲料有限公司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畜禽及水产饲料</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30</w:t>
            </w:r>
            <w:r w:rsidRPr="006B009D">
              <w:rPr>
                <w:rFonts w:ascii="Times New Roman" w:eastAsia="宋体" w:hAnsi="Times New Roman" w:cs="Times New Roman"/>
                <w:color w:val="000000" w:themeColor="text1"/>
                <w:kern w:val="0"/>
                <w:sz w:val="21"/>
                <w:szCs w:val="21"/>
              </w:rPr>
              <w:t>万</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68704</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0.64</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17.28</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5.89</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16</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岳阳县汇鑫油脂有限公司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油脂加工和油脂化工</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5000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32364</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0.35</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11.8</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9.95</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17</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岳阳县飞碟材料有限公司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新型硬质材料</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800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33891</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0.31</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7.36</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3.37</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18</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秦皇岛益海再生资源岳阳县分公司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油脂加工和油脂化工</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10000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27304</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0.37</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19.2</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13.95</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19</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岳阳县洞庭油脂有限公司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油脂加工和油脂化工</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2000</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32367</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0.3</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5.2</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2.64</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20</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岳阳县民祥包装材料有限公司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医药吊环、瓶盖</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w:t>
            </w:r>
            <w:r w:rsidRPr="006B009D">
              <w:rPr>
                <w:rFonts w:ascii="Times New Roman" w:eastAsia="宋体" w:hAnsi="Times New Roman" w:cs="Times New Roman"/>
                <w:color w:val="000000" w:themeColor="text1"/>
                <w:kern w:val="0"/>
                <w:sz w:val="21"/>
                <w:szCs w:val="21"/>
              </w:rPr>
              <w:t>亿个</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10019</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0.1</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7.21</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3.32</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21</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岳阳县鸿伦纸业有限公司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高档生活用纸</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50</w:t>
            </w:r>
            <w:r w:rsidRPr="006B009D">
              <w:rPr>
                <w:rFonts w:ascii="Times New Roman" w:eastAsia="宋体" w:hAnsi="Times New Roman" w:cs="Times New Roman"/>
                <w:color w:val="000000" w:themeColor="text1"/>
                <w:kern w:val="0"/>
                <w:sz w:val="21"/>
                <w:szCs w:val="21"/>
              </w:rPr>
              <w:t>万件</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4422</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0.5</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21.1</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20.15</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22</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岳阳民康医用材料有限公司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输液器、注射器</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5000</w:t>
            </w:r>
            <w:r w:rsidRPr="006B009D">
              <w:rPr>
                <w:rFonts w:ascii="Times New Roman" w:eastAsia="宋体" w:hAnsi="Times New Roman" w:cs="Times New Roman"/>
                <w:color w:val="000000" w:themeColor="text1"/>
                <w:kern w:val="0"/>
                <w:sz w:val="21"/>
                <w:szCs w:val="21"/>
              </w:rPr>
              <w:t>万支</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25635</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0.43</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12.6</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4.95</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23</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湖南永典涂料有限公司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环保型木器漆及其它涂料</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5000</w:t>
            </w:r>
            <w:r w:rsidRPr="006B009D">
              <w:rPr>
                <w:rFonts w:ascii="Times New Roman" w:eastAsia="宋体" w:hAnsi="Times New Roman" w:cs="Times New Roman"/>
                <w:color w:val="000000" w:themeColor="text1"/>
                <w:kern w:val="0"/>
                <w:sz w:val="21"/>
                <w:szCs w:val="21"/>
              </w:rPr>
              <w:t>吨</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10000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0.9</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24</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岳阳慧璟新材料科技有限公司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Y</w:t>
            </w:r>
            <w:r w:rsidRPr="006B009D">
              <w:rPr>
                <w:rFonts w:ascii="Times New Roman" w:eastAsia="宋体" w:hAnsi="Times New Roman" w:cs="Times New Roman"/>
                <w:color w:val="000000" w:themeColor="text1"/>
                <w:kern w:val="0"/>
                <w:sz w:val="21"/>
                <w:szCs w:val="21"/>
              </w:rPr>
              <w:t>型分子筛</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1000</w:t>
            </w:r>
            <w:r w:rsidRPr="006B009D">
              <w:rPr>
                <w:rFonts w:ascii="Times New Roman" w:eastAsia="宋体" w:hAnsi="Times New Roman" w:cs="Times New Roman"/>
                <w:color w:val="000000" w:themeColor="text1"/>
                <w:kern w:val="0"/>
                <w:sz w:val="21"/>
                <w:szCs w:val="21"/>
              </w:rPr>
              <w:t>吨</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4800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0.51</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lastRenderedPageBreak/>
              <w:t>25</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中粮米业（岳阳）有限公司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稻谷加工</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30</w:t>
            </w:r>
            <w:r w:rsidRPr="006B009D">
              <w:rPr>
                <w:rFonts w:ascii="Times New Roman" w:eastAsia="宋体" w:hAnsi="Times New Roman" w:cs="Times New Roman"/>
                <w:color w:val="000000" w:themeColor="text1"/>
                <w:kern w:val="0"/>
                <w:sz w:val="21"/>
                <w:szCs w:val="21"/>
              </w:rPr>
              <w:t>万吨</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60000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0.05</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26</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湖南双维生物工程有限公司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医药</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500</w:t>
            </w:r>
            <w:r w:rsidRPr="006B009D">
              <w:rPr>
                <w:rFonts w:ascii="Times New Roman" w:eastAsia="宋体" w:hAnsi="Times New Roman" w:cs="Times New Roman"/>
                <w:color w:val="000000" w:themeColor="text1"/>
                <w:kern w:val="0"/>
                <w:sz w:val="21"/>
                <w:szCs w:val="21"/>
              </w:rPr>
              <w:t>吨</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5000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0.11</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8.98</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4.12</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27</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湖南四化建高压阀门管件有限公司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机械</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2000</w:t>
            </w:r>
            <w:r w:rsidRPr="006B009D">
              <w:rPr>
                <w:rFonts w:ascii="Times New Roman" w:eastAsia="宋体" w:hAnsi="Times New Roman" w:cs="Times New Roman"/>
                <w:color w:val="000000" w:themeColor="text1"/>
                <w:kern w:val="0"/>
                <w:sz w:val="21"/>
                <w:szCs w:val="21"/>
              </w:rPr>
              <w:t>套</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4000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0.25</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28</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岳阳大力神电磁机械有限公司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机械</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120</w:t>
            </w:r>
            <w:r w:rsidRPr="006B009D">
              <w:rPr>
                <w:rFonts w:ascii="Times New Roman" w:eastAsia="宋体" w:hAnsi="Times New Roman" w:cs="Times New Roman"/>
                <w:color w:val="000000" w:themeColor="text1"/>
                <w:kern w:val="0"/>
                <w:sz w:val="21"/>
                <w:szCs w:val="21"/>
              </w:rPr>
              <w:t>台（套）</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4200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0.3</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29</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湖南创高铝业有限公司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建材</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30</w:t>
            </w:r>
            <w:r w:rsidRPr="006B009D">
              <w:rPr>
                <w:rFonts w:ascii="Times New Roman" w:eastAsia="宋体" w:hAnsi="Times New Roman" w:cs="Times New Roman"/>
                <w:color w:val="000000" w:themeColor="text1"/>
                <w:kern w:val="0"/>
                <w:sz w:val="21"/>
                <w:szCs w:val="21"/>
              </w:rPr>
              <w:t>万</w:t>
            </w:r>
            <w:r w:rsidRPr="006B009D">
              <w:rPr>
                <w:rFonts w:ascii="Times New Roman" w:eastAsia="宋体" w:hAnsi="Times New Roman" w:cs="Times New Roman"/>
                <w:color w:val="000000" w:themeColor="text1"/>
                <w:kern w:val="0"/>
                <w:sz w:val="21"/>
                <w:szCs w:val="21"/>
              </w:rPr>
              <w:t>m</w:t>
            </w:r>
            <w:r w:rsidRPr="006B009D">
              <w:rPr>
                <w:rFonts w:ascii="Times New Roman" w:eastAsia="宋体" w:hAnsi="Times New Roman" w:cs="Times New Roman"/>
                <w:color w:val="000000" w:themeColor="text1"/>
                <w:kern w:val="0"/>
                <w:sz w:val="21"/>
                <w:szCs w:val="21"/>
                <w:vertAlign w:val="superscript"/>
              </w:rPr>
              <w:t>2</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3500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0.5</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30</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岳阳鸿惠家俱有限公司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轻工</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20000</w:t>
            </w:r>
            <w:r w:rsidRPr="006B009D">
              <w:rPr>
                <w:rFonts w:ascii="Times New Roman" w:eastAsia="宋体" w:hAnsi="Times New Roman" w:cs="Times New Roman"/>
                <w:color w:val="000000" w:themeColor="text1"/>
                <w:kern w:val="0"/>
                <w:sz w:val="21"/>
                <w:szCs w:val="21"/>
              </w:rPr>
              <w:t>件</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2000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0.335</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6B009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31</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湖南盛路人防科技有限公司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机械、建材</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w:t>
            </w:r>
            <w:r w:rsidRPr="006B009D">
              <w:rPr>
                <w:rFonts w:ascii="Times New Roman" w:eastAsia="宋体" w:hAnsi="Times New Roman" w:cs="Times New Roman"/>
                <w:color w:val="000000" w:themeColor="text1"/>
                <w:kern w:val="0"/>
                <w:sz w:val="21"/>
                <w:szCs w:val="21"/>
              </w:rPr>
              <w:t>万台</w:t>
            </w:r>
            <w:r w:rsidRPr="006B009D">
              <w:rPr>
                <w:rFonts w:ascii="Times New Roman" w:eastAsia="宋体" w:hAnsi="Times New Roman" w:cs="Times New Roman"/>
                <w:color w:val="000000" w:themeColor="text1"/>
                <w:kern w:val="0"/>
                <w:sz w:val="21"/>
                <w:szCs w:val="21"/>
              </w:rPr>
              <w:t>/</w:t>
            </w:r>
            <w:r w:rsidRPr="006B009D">
              <w:rPr>
                <w:rFonts w:ascii="Times New Roman" w:eastAsia="宋体" w:hAnsi="Times New Roman" w:cs="Times New Roman"/>
                <w:color w:val="000000" w:themeColor="text1"/>
                <w:kern w:val="0"/>
                <w:sz w:val="21"/>
                <w:szCs w:val="21"/>
              </w:rPr>
              <w:t>套</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3500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0.12</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r w:rsidR="00C0282D" w:rsidRPr="006B009D" w:rsidTr="008E7ABC">
        <w:trPr>
          <w:jc w:val="center"/>
        </w:trPr>
        <w:tc>
          <w:tcPr>
            <w:tcW w:w="19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32</w:t>
            </w:r>
          </w:p>
        </w:tc>
        <w:tc>
          <w:tcPr>
            <w:tcW w:w="122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lang w:eastAsia="zh-CN"/>
              </w:rPr>
            </w:pPr>
            <w:r w:rsidRPr="006B009D">
              <w:rPr>
                <w:rFonts w:ascii="Times New Roman" w:eastAsia="宋体" w:hAnsi="Times New Roman" w:cs="Times New Roman"/>
                <w:color w:val="000000" w:themeColor="text1"/>
                <w:kern w:val="0"/>
                <w:sz w:val="21"/>
                <w:szCs w:val="21"/>
                <w:lang w:eastAsia="zh-CN"/>
              </w:rPr>
              <w:t>湖南椰星食品饮料有限公司</w:t>
            </w:r>
          </w:p>
        </w:tc>
        <w:tc>
          <w:tcPr>
            <w:tcW w:w="86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轻工</w:t>
            </w:r>
          </w:p>
        </w:tc>
        <w:tc>
          <w:tcPr>
            <w:tcW w:w="508"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20</w:t>
            </w:r>
            <w:r w:rsidRPr="006B009D">
              <w:rPr>
                <w:rFonts w:ascii="Times New Roman" w:eastAsia="宋体" w:hAnsi="Times New Roman" w:cs="Times New Roman"/>
                <w:color w:val="000000" w:themeColor="text1"/>
                <w:kern w:val="0"/>
                <w:sz w:val="21"/>
                <w:szCs w:val="21"/>
              </w:rPr>
              <w:t>万</w:t>
            </w:r>
          </w:p>
        </w:tc>
        <w:tc>
          <w:tcPr>
            <w:tcW w:w="407"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8000</w:t>
            </w:r>
          </w:p>
        </w:tc>
        <w:tc>
          <w:tcPr>
            <w:tcW w:w="40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1.89</w:t>
            </w:r>
          </w:p>
        </w:tc>
        <w:tc>
          <w:tcPr>
            <w:tcW w:w="356"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51"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w:t>
            </w:r>
          </w:p>
        </w:tc>
        <w:tc>
          <w:tcPr>
            <w:tcW w:w="343"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是</w:t>
            </w:r>
          </w:p>
        </w:tc>
        <w:tc>
          <w:tcPr>
            <w:tcW w:w="344" w:type="pct"/>
            <w:vAlign w:val="center"/>
          </w:tcPr>
          <w:p w:rsidR="00C0282D" w:rsidRPr="006B009D" w:rsidRDefault="00C0282D" w:rsidP="00C0282D">
            <w:pPr>
              <w:snapToGrid w:val="0"/>
              <w:spacing w:line="240" w:lineRule="auto"/>
              <w:ind w:firstLineChars="0" w:firstLine="0"/>
              <w:jc w:val="center"/>
              <w:rPr>
                <w:rFonts w:ascii="Times New Roman" w:eastAsia="宋体" w:hAnsi="Times New Roman" w:cs="Times New Roman"/>
                <w:color w:val="000000" w:themeColor="text1"/>
                <w:kern w:val="0"/>
                <w:sz w:val="21"/>
                <w:szCs w:val="21"/>
              </w:rPr>
            </w:pPr>
            <w:r w:rsidRPr="006B009D">
              <w:rPr>
                <w:rFonts w:ascii="Times New Roman" w:eastAsia="宋体" w:hAnsi="Times New Roman" w:cs="Times New Roman"/>
                <w:color w:val="000000" w:themeColor="text1"/>
                <w:kern w:val="0"/>
                <w:sz w:val="21"/>
                <w:szCs w:val="21"/>
              </w:rPr>
              <w:t>已投产</w:t>
            </w:r>
          </w:p>
        </w:tc>
      </w:tr>
    </w:tbl>
    <w:p w:rsidR="00304D7C" w:rsidRPr="006B009D" w:rsidRDefault="00304D7C" w:rsidP="006260CB">
      <w:pPr>
        <w:pStyle w:val="Default"/>
        <w:rPr>
          <w:rFonts w:eastAsiaTheme="minorEastAsia" w:hint="default"/>
          <w:color w:val="000000" w:themeColor="text1"/>
        </w:rPr>
      </w:pPr>
    </w:p>
    <w:p w:rsidR="00304D7C" w:rsidRPr="006B009D" w:rsidRDefault="00304D7C" w:rsidP="006260CB">
      <w:pPr>
        <w:pStyle w:val="Default"/>
        <w:rPr>
          <w:rFonts w:eastAsiaTheme="minorEastAsia" w:hint="default"/>
          <w:color w:val="000000" w:themeColor="text1"/>
        </w:rPr>
      </w:pPr>
    </w:p>
    <w:p w:rsidR="00304D7C" w:rsidRPr="006B009D" w:rsidRDefault="00304D7C">
      <w:pPr>
        <w:pStyle w:val="1"/>
        <w:ind w:firstLine="883"/>
        <w:rPr>
          <w:color w:val="000000" w:themeColor="text1"/>
        </w:rPr>
        <w:sectPr w:rsidR="00304D7C" w:rsidRPr="006B009D" w:rsidSect="006260CB">
          <w:pgSz w:w="16838" w:h="11906" w:orient="landscape"/>
          <w:pgMar w:top="1800" w:right="1440" w:bottom="1800" w:left="1440" w:header="851" w:footer="1020" w:gutter="0"/>
          <w:cols w:space="425"/>
          <w:docGrid w:type="lines" w:linePitch="326"/>
        </w:sectPr>
      </w:pPr>
    </w:p>
    <w:p w:rsidR="00304D7C" w:rsidRPr="006B009D" w:rsidRDefault="00340CC8">
      <w:pPr>
        <w:pStyle w:val="1"/>
        <w:spacing w:after="240"/>
        <w:ind w:firstLine="883"/>
        <w:rPr>
          <w:color w:val="000000" w:themeColor="text1"/>
        </w:rPr>
      </w:pPr>
      <w:bookmarkStart w:id="251" w:name="_Toc524872157"/>
      <w:r w:rsidRPr="006B009D">
        <w:rPr>
          <w:color w:val="000000" w:themeColor="text1"/>
        </w:rPr>
        <w:lastRenderedPageBreak/>
        <w:t>环境质量现状调查与评价</w:t>
      </w:r>
      <w:bookmarkEnd w:id="251"/>
    </w:p>
    <w:p w:rsidR="00304D7C" w:rsidRPr="006B009D" w:rsidRDefault="00340CC8">
      <w:pPr>
        <w:ind w:firstLine="480"/>
        <w:rPr>
          <w:rFonts w:cs="Times New Roman"/>
          <w:color w:val="000000" w:themeColor="text1"/>
          <w:szCs w:val="21"/>
        </w:rPr>
      </w:pPr>
      <w:r w:rsidRPr="006B009D">
        <w:rPr>
          <w:rFonts w:cs="Times New Roman"/>
          <w:color w:val="000000" w:themeColor="text1"/>
        </w:rPr>
        <w:t>为了了解项目建设地的环境质量现状，本次环评委托</w:t>
      </w:r>
      <w:bookmarkStart w:id="252" w:name="_Hlk520231468"/>
      <w:r w:rsidRPr="006B009D">
        <w:rPr>
          <w:rFonts w:cs="Times New Roman"/>
          <w:color w:val="000000" w:themeColor="text1"/>
        </w:rPr>
        <w:t>长沙崇德检测科技有限公司于</w:t>
      </w:r>
      <w:r w:rsidRPr="006B009D">
        <w:rPr>
          <w:rFonts w:cs="Times New Roman"/>
          <w:color w:val="000000" w:themeColor="text1"/>
        </w:rPr>
        <w:t>2017</w:t>
      </w:r>
      <w:r w:rsidRPr="006B009D">
        <w:rPr>
          <w:rFonts w:cs="Times New Roman"/>
          <w:color w:val="000000" w:themeColor="text1"/>
        </w:rPr>
        <w:t>年</w:t>
      </w:r>
      <w:r w:rsidRPr="006B009D">
        <w:rPr>
          <w:rFonts w:cs="Times New Roman"/>
          <w:color w:val="000000" w:themeColor="text1"/>
        </w:rPr>
        <w:t>12</w:t>
      </w:r>
      <w:r w:rsidRPr="006B009D">
        <w:rPr>
          <w:rFonts w:cs="Times New Roman"/>
          <w:color w:val="000000" w:themeColor="text1"/>
        </w:rPr>
        <w:t>月</w:t>
      </w:r>
      <w:r w:rsidRPr="006B009D">
        <w:rPr>
          <w:rFonts w:cs="Times New Roman"/>
          <w:color w:val="000000" w:themeColor="text1"/>
        </w:rPr>
        <w:t>1</w:t>
      </w:r>
      <w:r w:rsidRPr="006B009D">
        <w:rPr>
          <w:rFonts w:cs="Times New Roman"/>
          <w:color w:val="000000" w:themeColor="text1"/>
        </w:rPr>
        <w:t>日至</w:t>
      </w:r>
      <w:r w:rsidRPr="006B009D">
        <w:rPr>
          <w:rFonts w:cs="Times New Roman"/>
          <w:color w:val="000000" w:themeColor="text1"/>
        </w:rPr>
        <w:t>12</w:t>
      </w:r>
      <w:r w:rsidRPr="006B009D">
        <w:rPr>
          <w:rFonts w:cs="Times New Roman"/>
          <w:color w:val="000000" w:themeColor="text1"/>
        </w:rPr>
        <w:t>月</w:t>
      </w:r>
      <w:r w:rsidRPr="006B009D">
        <w:rPr>
          <w:rFonts w:cs="Times New Roman"/>
          <w:color w:val="000000" w:themeColor="text1"/>
        </w:rPr>
        <w:t>7</w:t>
      </w:r>
      <w:r w:rsidRPr="006B009D">
        <w:rPr>
          <w:rFonts w:cs="Times New Roman"/>
          <w:color w:val="000000" w:themeColor="text1"/>
        </w:rPr>
        <w:t>日</w:t>
      </w:r>
      <w:bookmarkEnd w:id="252"/>
      <w:r w:rsidRPr="006B009D">
        <w:rPr>
          <w:rFonts w:cs="Times New Roman"/>
          <w:color w:val="000000" w:themeColor="text1"/>
        </w:rPr>
        <w:t>，对项目所在地的环境空气</w:t>
      </w:r>
      <w:r w:rsidRPr="006B009D">
        <w:rPr>
          <w:rFonts w:cs="Times New Roman" w:hint="eastAsia"/>
          <w:color w:val="000000" w:themeColor="text1"/>
        </w:rPr>
        <w:t>（除</w:t>
      </w:r>
      <w:r w:rsidRPr="006B009D">
        <w:rPr>
          <w:rFonts w:cs="Times New Roman" w:hint="eastAsia"/>
          <w:color w:val="000000" w:themeColor="text1"/>
        </w:rPr>
        <w:t>T</w:t>
      </w:r>
      <w:r w:rsidRPr="006B009D">
        <w:rPr>
          <w:rFonts w:cs="Times New Roman"/>
          <w:color w:val="000000" w:themeColor="text1"/>
        </w:rPr>
        <w:t>VOC</w:t>
      </w:r>
      <w:r w:rsidRPr="006B009D">
        <w:rPr>
          <w:rFonts w:cs="Times New Roman" w:hint="eastAsia"/>
          <w:color w:val="000000" w:themeColor="text1"/>
        </w:rPr>
        <w:t>外）</w:t>
      </w:r>
      <w:r w:rsidRPr="006B009D">
        <w:rPr>
          <w:rFonts w:cs="Times New Roman"/>
          <w:color w:val="000000" w:themeColor="text1"/>
        </w:rPr>
        <w:t>、地下水、土壤</w:t>
      </w:r>
      <w:r w:rsidRPr="006B009D">
        <w:rPr>
          <w:rFonts w:cs="Times New Roman" w:hint="eastAsia"/>
          <w:color w:val="000000" w:themeColor="text1"/>
        </w:rPr>
        <w:t>（包气带）</w:t>
      </w:r>
      <w:r w:rsidRPr="006B009D">
        <w:rPr>
          <w:rFonts w:cs="Times New Roman"/>
          <w:color w:val="000000" w:themeColor="text1"/>
        </w:rPr>
        <w:t>以及噪声质量现状进行了</w:t>
      </w:r>
      <w:r w:rsidRPr="006B009D">
        <w:rPr>
          <w:rFonts w:cs="Times New Roman" w:hint="eastAsia"/>
          <w:color w:val="000000" w:themeColor="text1"/>
        </w:rPr>
        <w:t>现场</w:t>
      </w:r>
      <w:r w:rsidRPr="006B009D">
        <w:rPr>
          <w:rFonts w:cs="Times New Roman"/>
          <w:color w:val="000000" w:themeColor="text1"/>
        </w:rPr>
        <w:t>监测。此外，由于本项目建成后，污水达到《污水综合排放标准》（</w:t>
      </w:r>
      <w:r w:rsidRPr="006B009D">
        <w:rPr>
          <w:rFonts w:cs="Times New Roman"/>
          <w:color w:val="000000" w:themeColor="text1"/>
        </w:rPr>
        <w:t>GB8978-1996</w:t>
      </w:r>
      <w:r w:rsidRPr="006B009D">
        <w:rPr>
          <w:rFonts w:cs="Times New Roman"/>
          <w:color w:val="000000" w:themeColor="text1"/>
        </w:rPr>
        <w:t>）中</w:t>
      </w:r>
      <w:r w:rsidRPr="006B009D">
        <w:rPr>
          <w:rFonts w:cs="Times New Roman" w:hint="eastAsia"/>
          <w:color w:val="000000" w:themeColor="text1"/>
        </w:rPr>
        <w:t>表</w:t>
      </w:r>
      <w:r w:rsidRPr="006B009D">
        <w:rPr>
          <w:rFonts w:cs="Times New Roman" w:hint="eastAsia"/>
          <w:color w:val="000000" w:themeColor="text1"/>
        </w:rPr>
        <w:t>4</w:t>
      </w:r>
      <w:r w:rsidRPr="006B009D">
        <w:rPr>
          <w:rFonts w:cs="Times New Roman"/>
          <w:color w:val="000000" w:themeColor="text1"/>
        </w:rPr>
        <w:t>三级标准后经纳污管网排入岳阳县工业集中区污水处理厂深度处理，达到《城镇污水处理厂污染物排放标准》（</w:t>
      </w:r>
      <w:r w:rsidRPr="006B009D">
        <w:rPr>
          <w:rFonts w:cs="Times New Roman"/>
          <w:color w:val="000000" w:themeColor="text1"/>
        </w:rPr>
        <w:t>GB18918-2002</w:t>
      </w:r>
      <w:r w:rsidRPr="006B009D">
        <w:rPr>
          <w:rFonts w:cs="Times New Roman"/>
          <w:color w:val="000000" w:themeColor="text1"/>
        </w:rPr>
        <w:t>）及其修改单中的一级标准</w:t>
      </w:r>
      <w:r w:rsidR="00E92304" w:rsidRPr="006B009D">
        <w:rPr>
          <w:rFonts w:cs="Times New Roman"/>
          <w:color w:val="000000" w:themeColor="text1"/>
        </w:rPr>
        <w:t>A</w:t>
      </w:r>
      <w:r w:rsidRPr="006B009D">
        <w:rPr>
          <w:rFonts w:cs="Times New Roman"/>
          <w:color w:val="000000" w:themeColor="text1"/>
        </w:rPr>
        <w:t>标准后，排入岳阳县新墙河后进入洞庭湖。本次环评期间，收集到</w:t>
      </w:r>
      <w:r w:rsidRPr="006B009D">
        <w:rPr>
          <w:rFonts w:cs="Times New Roman"/>
          <w:color w:val="000000" w:themeColor="text1"/>
        </w:rPr>
        <w:t>2016</w:t>
      </w:r>
      <w:r w:rsidRPr="006B009D">
        <w:rPr>
          <w:rFonts w:cs="Times New Roman"/>
          <w:color w:val="000000" w:themeColor="text1"/>
        </w:rPr>
        <w:t>年第</w:t>
      </w:r>
      <w:r w:rsidRPr="006B009D">
        <w:rPr>
          <w:rFonts w:cs="Times New Roman"/>
          <w:color w:val="000000" w:themeColor="text1"/>
        </w:rPr>
        <w:t>1</w:t>
      </w:r>
      <w:r w:rsidRPr="006B009D">
        <w:rPr>
          <w:rFonts w:cs="Times New Roman"/>
          <w:color w:val="000000" w:themeColor="text1"/>
        </w:rPr>
        <w:t>季度岳阳县环境监测站洞庭湖水系新墙河六合垸断面监测数据和洞庭湖水系新墙河八仙桥断面监测数据，两监测断面位于岳阳县工业集中区污水处理厂纳污河流新墙河排污口上下游，近两年内，新墙河相关断面污染物排放量没有发生显著变化，因此，引用该数据具有一定合理性。</w:t>
      </w:r>
    </w:p>
    <w:p w:rsidR="00304D7C" w:rsidRPr="006B009D" w:rsidRDefault="00340CC8">
      <w:pPr>
        <w:pStyle w:val="2"/>
        <w:rPr>
          <w:color w:val="000000" w:themeColor="text1"/>
        </w:rPr>
      </w:pPr>
      <w:bookmarkStart w:id="253" w:name="_Toc524872158"/>
      <w:r w:rsidRPr="006B009D">
        <w:rPr>
          <w:color w:val="000000" w:themeColor="text1"/>
        </w:rPr>
        <w:t>大气环境质量现状调查与评价</w:t>
      </w:r>
      <w:bookmarkEnd w:id="253"/>
    </w:p>
    <w:p w:rsidR="00304D7C" w:rsidRPr="006B009D" w:rsidRDefault="00340CC8">
      <w:pPr>
        <w:ind w:firstLine="480"/>
        <w:rPr>
          <w:color w:val="000000" w:themeColor="text1"/>
          <w:u w:val="single"/>
        </w:rPr>
      </w:pPr>
      <w:r w:rsidRPr="006B009D">
        <w:rPr>
          <w:rFonts w:hint="eastAsia"/>
          <w:color w:val="000000" w:themeColor="text1"/>
          <w:u w:val="single"/>
        </w:rPr>
        <w:t>本次评价监测评价因子为</w:t>
      </w:r>
      <w:r w:rsidRPr="006B009D">
        <w:rPr>
          <w:color w:val="000000" w:themeColor="text1"/>
          <w:u w:val="single"/>
        </w:rPr>
        <w:t>SO</w:t>
      </w:r>
      <w:r w:rsidRPr="006B009D">
        <w:rPr>
          <w:color w:val="000000" w:themeColor="text1"/>
          <w:u w:val="single"/>
          <w:vertAlign w:val="subscript"/>
        </w:rPr>
        <w:t>2</w:t>
      </w:r>
      <w:r w:rsidRPr="006B009D">
        <w:rPr>
          <w:color w:val="000000" w:themeColor="text1"/>
          <w:u w:val="single"/>
        </w:rPr>
        <w:t>、</w:t>
      </w:r>
      <w:r w:rsidRPr="006B009D">
        <w:rPr>
          <w:color w:val="000000" w:themeColor="text1"/>
          <w:u w:val="single"/>
        </w:rPr>
        <w:t>NO</w:t>
      </w:r>
      <w:r w:rsidRPr="006B009D">
        <w:rPr>
          <w:color w:val="000000" w:themeColor="text1"/>
          <w:u w:val="single"/>
          <w:vertAlign w:val="subscript"/>
        </w:rPr>
        <w:t>2</w:t>
      </w:r>
      <w:r w:rsidRPr="006B009D">
        <w:rPr>
          <w:color w:val="000000" w:themeColor="text1"/>
          <w:u w:val="single"/>
        </w:rPr>
        <w:t>、</w:t>
      </w:r>
      <w:r w:rsidRPr="006B009D">
        <w:rPr>
          <w:color w:val="000000" w:themeColor="text1"/>
          <w:u w:val="single"/>
        </w:rPr>
        <w:t>PM</w:t>
      </w:r>
      <w:r w:rsidRPr="006B009D">
        <w:rPr>
          <w:color w:val="000000" w:themeColor="text1"/>
          <w:u w:val="single"/>
          <w:vertAlign w:val="subscript"/>
        </w:rPr>
        <w:t>10</w:t>
      </w:r>
      <w:r w:rsidRPr="006B009D">
        <w:rPr>
          <w:color w:val="000000" w:themeColor="text1"/>
          <w:u w:val="single"/>
        </w:rPr>
        <w:t>、</w:t>
      </w:r>
      <w:r w:rsidRPr="006B009D">
        <w:rPr>
          <w:color w:val="000000" w:themeColor="text1"/>
          <w:u w:val="single"/>
        </w:rPr>
        <w:t>PM</w:t>
      </w:r>
      <w:r w:rsidRPr="006B009D">
        <w:rPr>
          <w:color w:val="000000" w:themeColor="text1"/>
          <w:u w:val="single"/>
          <w:vertAlign w:val="subscript"/>
        </w:rPr>
        <w:t>10</w:t>
      </w:r>
      <w:r w:rsidRPr="006B009D">
        <w:rPr>
          <w:color w:val="000000" w:themeColor="text1"/>
          <w:u w:val="single"/>
        </w:rPr>
        <w:t>、</w:t>
      </w:r>
      <w:r w:rsidRPr="006B009D">
        <w:rPr>
          <w:color w:val="000000" w:themeColor="text1"/>
          <w:u w:val="single"/>
        </w:rPr>
        <w:t>HCl</w:t>
      </w:r>
      <w:r w:rsidRPr="006B009D">
        <w:rPr>
          <w:color w:val="000000" w:themeColor="text1"/>
          <w:u w:val="single"/>
        </w:rPr>
        <w:t>、</w:t>
      </w:r>
      <w:r w:rsidRPr="006B009D">
        <w:rPr>
          <w:color w:val="000000" w:themeColor="text1"/>
          <w:u w:val="single"/>
        </w:rPr>
        <w:t>NH</w:t>
      </w:r>
      <w:r w:rsidRPr="006B009D">
        <w:rPr>
          <w:color w:val="000000" w:themeColor="text1"/>
          <w:u w:val="single"/>
          <w:vertAlign w:val="subscript"/>
        </w:rPr>
        <w:t>3</w:t>
      </w:r>
      <w:r w:rsidRPr="006B009D">
        <w:rPr>
          <w:rFonts w:hint="eastAsia"/>
          <w:color w:val="000000" w:themeColor="text1"/>
          <w:u w:val="single"/>
        </w:rPr>
        <w:t>、</w:t>
      </w:r>
      <w:r w:rsidRPr="006B009D">
        <w:rPr>
          <w:rFonts w:hint="eastAsia"/>
          <w:color w:val="000000" w:themeColor="text1"/>
          <w:u w:val="single"/>
        </w:rPr>
        <w:t>T</w:t>
      </w:r>
      <w:r w:rsidRPr="006B009D">
        <w:rPr>
          <w:color w:val="000000" w:themeColor="text1"/>
          <w:u w:val="single"/>
        </w:rPr>
        <w:t>VOC</w:t>
      </w:r>
      <w:r w:rsidRPr="006B009D">
        <w:rPr>
          <w:rFonts w:hint="eastAsia"/>
          <w:color w:val="000000" w:themeColor="text1"/>
          <w:u w:val="single"/>
        </w:rPr>
        <w:t>，其中除</w:t>
      </w:r>
      <w:r w:rsidRPr="006B009D">
        <w:rPr>
          <w:rFonts w:hint="eastAsia"/>
          <w:color w:val="000000" w:themeColor="text1"/>
          <w:u w:val="single"/>
        </w:rPr>
        <w:t>T</w:t>
      </w:r>
      <w:r w:rsidRPr="006B009D">
        <w:rPr>
          <w:color w:val="000000" w:themeColor="text1"/>
          <w:u w:val="single"/>
        </w:rPr>
        <w:t>VOC</w:t>
      </w:r>
      <w:r w:rsidRPr="006B009D">
        <w:rPr>
          <w:rFonts w:hint="eastAsia"/>
          <w:color w:val="000000" w:themeColor="text1"/>
          <w:u w:val="single"/>
        </w:rPr>
        <w:t>外均为本次监测数据，</w:t>
      </w:r>
      <w:r w:rsidRPr="006B009D">
        <w:rPr>
          <w:rFonts w:hint="eastAsia"/>
          <w:color w:val="000000" w:themeColor="text1"/>
          <w:u w:val="single"/>
        </w:rPr>
        <w:t>T</w:t>
      </w:r>
      <w:r w:rsidRPr="006B009D">
        <w:rPr>
          <w:color w:val="000000" w:themeColor="text1"/>
          <w:u w:val="single"/>
        </w:rPr>
        <w:t>VOC</w:t>
      </w:r>
      <w:r w:rsidRPr="006B009D">
        <w:rPr>
          <w:rFonts w:hint="eastAsia"/>
          <w:color w:val="000000" w:themeColor="text1"/>
          <w:u w:val="single"/>
        </w:rPr>
        <w:t>为引用项目区域</w:t>
      </w:r>
      <w:r w:rsidRPr="006B009D">
        <w:rPr>
          <w:rFonts w:cs="Times New Roman"/>
          <w:color w:val="000000" w:themeColor="text1"/>
          <w:kern w:val="0"/>
          <w:szCs w:val="20"/>
          <w:u w:val="single"/>
        </w:rPr>
        <w:t>湖南健强药业股份有限公司岳阳县制药项目（</w:t>
      </w:r>
      <w:r w:rsidRPr="006B009D">
        <w:rPr>
          <w:rFonts w:cs="Times New Roman"/>
          <w:color w:val="000000" w:themeColor="text1"/>
          <w:kern w:val="0"/>
          <w:szCs w:val="20"/>
          <w:u w:val="single"/>
        </w:rPr>
        <w:t>60t/a</w:t>
      </w:r>
      <w:r w:rsidRPr="006B009D">
        <w:rPr>
          <w:rFonts w:cs="Times New Roman"/>
          <w:color w:val="000000" w:themeColor="text1"/>
          <w:kern w:val="0"/>
          <w:szCs w:val="20"/>
          <w:u w:val="single"/>
        </w:rPr>
        <w:t>）</w:t>
      </w:r>
      <w:r w:rsidRPr="006B009D">
        <w:rPr>
          <w:rFonts w:cs="Times New Roman" w:hint="eastAsia"/>
          <w:color w:val="000000" w:themeColor="text1"/>
          <w:kern w:val="0"/>
          <w:szCs w:val="20"/>
          <w:u w:val="single"/>
        </w:rPr>
        <w:t>项目的监测数据，具体详见下文。</w:t>
      </w:r>
    </w:p>
    <w:p w:rsidR="00304D7C" w:rsidRPr="006B009D" w:rsidRDefault="00340CC8">
      <w:pPr>
        <w:pStyle w:val="3"/>
        <w:rPr>
          <w:color w:val="000000" w:themeColor="text1"/>
          <w:u w:val="single"/>
        </w:rPr>
      </w:pPr>
      <w:r w:rsidRPr="006B009D">
        <w:rPr>
          <w:rFonts w:hint="eastAsia"/>
          <w:color w:val="000000" w:themeColor="text1"/>
          <w:u w:val="single"/>
        </w:rPr>
        <w:t>监测点位及监测因子</w:t>
      </w:r>
    </w:p>
    <w:p w:rsidR="00304D7C" w:rsidRPr="006B009D" w:rsidRDefault="00340CC8">
      <w:pPr>
        <w:ind w:firstLine="480"/>
        <w:rPr>
          <w:rFonts w:cs="Times New Roman"/>
          <w:color w:val="000000" w:themeColor="text1"/>
          <w:u w:val="single"/>
        </w:rPr>
      </w:pPr>
      <w:r w:rsidRPr="006B009D">
        <w:rPr>
          <w:rFonts w:cs="Times New Roman" w:hint="eastAsia"/>
          <w:color w:val="000000" w:themeColor="text1"/>
          <w:u w:val="single"/>
        </w:rPr>
        <w:t>本次工程位于岳阳县工业集中区，区域环境空气功能为二类区，</w:t>
      </w:r>
      <w:r w:rsidRPr="006B009D">
        <w:rPr>
          <w:rFonts w:cs="Times New Roman"/>
          <w:color w:val="000000" w:themeColor="text1"/>
          <w:u w:val="single"/>
        </w:rPr>
        <w:t>为了了解项目所在地的环境空气质量现状，</w:t>
      </w:r>
      <w:r w:rsidRPr="006B009D">
        <w:rPr>
          <w:rFonts w:cs="Times New Roman" w:hint="eastAsia"/>
          <w:color w:val="000000" w:themeColor="text1"/>
          <w:u w:val="single"/>
        </w:rPr>
        <w:t>根据评价区域气象气候特征，考虑工程废气排放特点及周围环境情况，本次评价在厂址周围的敏感点共布设</w:t>
      </w:r>
      <w:r w:rsidRPr="006B009D">
        <w:rPr>
          <w:rFonts w:cs="Times New Roman" w:hint="eastAsia"/>
          <w:color w:val="000000" w:themeColor="text1"/>
          <w:u w:val="single"/>
        </w:rPr>
        <w:t>6</w:t>
      </w:r>
      <w:r w:rsidRPr="006B009D">
        <w:rPr>
          <w:rFonts w:cs="Times New Roman" w:hint="eastAsia"/>
          <w:color w:val="000000" w:themeColor="text1"/>
          <w:u w:val="single"/>
        </w:rPr>
        <w:t>个监测点对项目周围环境的质量现状进行评价，现状监测点位见表，监测结果见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_Ref521359006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5- </w:t>
      </w:r>
      <w:r w:rsidR="006B009D">
        <w:rPr>
          <w:noProof/>
          <w:color w:val="000000" w:themeColor="text1"/>
          <w:u w:val="single"/>
        </w:rPr>
        <w:t>1</w:t>
      </w:r>
      <w:r w:rsidRPr="006B009D">
        <w:rPr>
          <w:rFonts w:cs="Times New Roman"/>
          <w:color w:val="000000" w:themeColor="text1"/>
          <w:u w:val="single"/>
        </w:rPr>
        <w:fldChar w:fldCharType="end"/>
      </w:r>
      <w:r w:rsidRPr="006B009D">
        <w:rPr>
          <w:rFonts w:cs="Times New Roman" w:hint="eastAsia"/>
          <w:color w:val="000000" w:themeColor="text1"/>
          <w:u w:val="single"/>
        </w:rPr>
        <w:t>。</w:t>
      </w:r>
    </w:p>
    <w:p w:rsidR="00304D7C" w:rsidRPr="006B009D" w:rsidRDefault="00340CC8">
      <w:pPr>
        <w:pStyle w:val="a8"/>
        <w:ind w:firstLine="482"/>
        <w:rPr>
          <w:rFonts w:cs="Times New Roman"/>
          <w:b w:val="0"/>
          <w:color w:val="000000" w:themeColor="text1"/>
          <w:kern w:val="0"/>
          <w:szCs w:val="20"/>
          <w:u w:val="single"/>
        </w:rPr>
      </w:pPr>
      <w:bookmarkStart w:id="254" w:name="_Ref521359006"/>
      <w:bookmarkStart w:id="255" w:name="_Ref521359002"/>
      <w:r w:rsidRPr="006B009D">
        <w:rPr>
          <w:rFonts w:hint="eastAsia"/>
          <w:color w:val="000000" w:themeColor="text1"/>
          <w:u w:val="single"/>
        </w:rPr>
        <w:t>表</w:t>
      </w:r>
      <w:r w:rsidRPr="006B009D">
        <w:rPr>
          <w:rFonts w:hint="eastAsia"/>
          <w:color w:val="000000" w:themeColor="text1"/>
          <w:u w:val="single"/>
        </w:rPr>
        <w:t xml:space="preserve">5-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5-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w:t>
      </w:r>
      <w:r w:rsidRPr="006B009D">
        <w:rPr>
          <w:color w:val="000000" w:themeColor="text1"/>
          <w:u w:val="single"/>
        </w:rPr>
        <w:fldChar w:fldCharType="end"/>
      </w:r>
      <w:bookmarkEnd w:id="254"/>
      <w:r w:rsidRPr="006B009D">
        <w:rPr>
          <w:rFonts w:cs="Times New Roman"/>
          <w:b w:val="0"/>
          <w:color w:val="000000" w:themeColor="text1"/>
          <w:kern w:val="0"/>
          <w:szCs w:val="20"/>
          <w:u w:val="single"/>
        </w:rPr>
        <w:t xml:space="preserve">    </w:t>
      </w:r>
      <w:r w:rsidRPr="006B009D">
        <w:rPr>
          <w:rFonts w:cs="Times New Roman"/>
          <w:b w:val="0"/>
          <w:color w:val="000000" w:themeColor="text1"/>
          <w:kern w:val="0"/>
          <w:szCs w:val="20"/>
          <w:u w:val="single"/>
        </w:rPr>
        <w:t>环境空气现状监测布点一览表</w:t>
      </w:r>
      <w:bookmarkEnd w:id="255"/>
    </w:p>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843"/>
        <w:gridCol w:w="2835"/>
        <w:gridCol w:w="2243"/>
      </w:tblGrid>
      <w:tr w:rsidR="006B009D" w:rsidRPr="006B009D" w:rsidTr="00265C5A">
        <w:trPr>
          <w:trHeight w:val="327"/>
          <w:jc w:val="center"/>
        </w:trPr>
        <w:tc>
          <w:tcPr>
            <w:tcW w:w="1418"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监测点位</w:t>
            </w:r>
            <w:r w:rsidRPr="006B009D">
              <w:rPr>
                <w:color w:val="000000" w:themeColor="text1"/>
                <w:u w:val="single"/>
              </w:rPr>
              <w:t>序号</w:t>
            </w:r>
          </w:p>
        </w:tc>
        <w:tc>
          <w:tcPr>
            <w:tcW w:w="1843" w:type="dxa"/>
            <w:vAlign w:val="center"/>
          </w:tcPr>
          <w:p w:rsidR="00304D7C" w:rsidRPr="006B009D" w:rsidRDefault="00340CC8">
            <w:pPr>
              <w:pStyle w:val="af8"/>
              <w:rPr>
                <w:color w:val="000000" w:themeColor="text1"/>
                <w:u w:val="single"/>
              </w:rPr>
            </w:pPr>
            <w:r w:rsidRPr="006B009D">
              <w:rPr>
                <w:color w:val="000000" w:themeColor="text1"/>
                <w:u w:val="single"/>
              </w:rPr>
              <w:t>监测点</w:t>
            </w:r>
          </w:p>
        </w:tc>
        <w:tc>
          <w:tcPr>
            <w:tcW w:w="2835" w:type="dxa"/>
            <w:vAlign w:val="center"/>
          </w:tcPr>
          <w:p w:rsidR="00304D7C" w:rsidRPr="006B009D" w:rsidRDefault="00340CC8">
            <w:pPr>
              <w:pStyle w:val="af8"/>
              <w:rPr>
                <w:color w:val="000000" w:themeColor="text1"/>
                <w:u w:val="single"/>
              </w:rPr>
            </w:pPr>
            <w:r w:rsidRPr="006B009D">
              <w:rPr>
                <w:color w:val="000000" w:themeColor="text1"/>
                <w:u w:val="single"/>
              </w:rPr>
              <w:t>相对园区位置</w:t>
            </w:r>
          </w:p>
        </w:tc>
        <w:tc>
          <w:tcPr>
            <w:tcW w:w="2243" w:type="dxa"/>
            <w:vAlign w:val="center"/>
          </w:tcPr>
          <w:p w:rsidR="00304D7C" w:rsidRPr="006B009D" w:rsidRDefault="00340CC8">
            <w:pPr>
              <w:pStyle w:val="af8"/>
              <w:rPr>
                <w:color w:val="000000" w:themeColor="text1"/>
                <w:u w:val="single"/>
              </w:rPr>
            </w:pPr>
            <w:r w:rsidRPr="006B009D">
              <w:rPr>
                <w:color w:val="000000" w:themeColor="text1"/>
                <w:u w:val="single"/>
              </w:rPr>
              <w:t>监测因子</w:t>
            </w:r>
          </w:p>
        </w:tc>
      </w:tr>
      <w:tr w:rsidR="006B009D" w:rsidRPr="006B009D" w:rsidTr="00265C5A">
        <w:trPr>
          <w:trHeight w:val="327"/>
          <w:jc w:val="center"/>
        </w:trPr>
        <w:tc>
          <w:tcPr>
            <w:tcW w:w="1418" w:type="dxa"/>
            <w:vAlign w:val="center"/>
          </w:tcPr>
          <w:p w:rsidR="00304D7C" w:rsidRPr="006B009D" w:rsidRDefault="00340CC8">
            <w:pPr>
              <w:pStyle w:val="af8"/>
              <w:rPr>
                <w:color w:val="000000" w:themeColor="text1"/>
                <w:u w:val="single"/>
              </w:rPr>
            </w:pPr>
            <w:r w:rsidRPr="006B009D">
              <w:rPr>
                <w:color w:val="000000" w:themeColor="text1"/>
                <w:u w:val="single"/>
              </w:rPr>
              <w:t>G1</w:t>
            </w:r>
          </w:p>
        </w:tc>
        <w:tc>
          <w:tcPr>
            <w:tcW w:w="1843"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方杨庄</w:t>
            </w:r>
          </w:p>
        </w:tc>
        <w:tc>
          <w:tcPr>
            <w:tcW w:w="283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项目东南侧</w:t>
            </w:r>
            <w:r w:rsidRPr="006B009D">
              <w:rPr>
                <w:rFonts w:hint="eastAsia"/>
                <w:color w:val="000000" w:themeColor="text1"/>
                <w:u w:val="single"/>
              </w:rPr>
              <w:t>1</w:t>
            </w:r>
            <w:r w:rsidRPr="006B009D">
              <w:rPr>
                <w:color w:val="000000" w:themeColor="text1"/>
                <w:u w:val="single"/>
              </w:rPr>
              <w:t>800</w:t>
            </w:r>
            <w:r w:rsidRPr="006B009D">
              <w:rPr>
                <w:rFonts w:hint="eastAsia"/>
                <w:color w:val="000000" w:themeColor="text1"/>
                <w:u w:val="single"/>
              </w:rPr>
              <w:t>m</w:t>
            </w:r>
          </w:p>
        </w:tc>
        <w:tc>
          <w:tcPr>
            <w:tcW w:w="2243" w:type="dxa"/>
            <w:vMerge w:val="restart"/>
            <w:vAlign w:val="center"/>
          </w:tcPr>
          <w:p w:rsidR="00304D7C" w:rsidRPr="006B009D" w:rsidRDefault="00340CC8">
            <w:pPr>
              <w:pStyle w:val="af8"/>
              <w:rPr>
                <w:color w:val="000000" w:themeColor="text1"/>
                <w:u w:val="single"/>
              </w:rPr>
            </w:pPr>
            <w:bookmarkStart w:id="256" w:name="_Hlk521087251"/>
            <w:r w:rsidRPr="006B009D">
              <w:rPr>
                <w:color w:val="000000" w:themeColor="text1"/>
                <w:u w:val="single"/>
              </w:rPr>
              <w:t>SO</w:t>
            </w:r>
            <w:r w:rsidRPr="006B009D">
              <w:rPr>
                <w:color w:val="000000" w:themeColor="text1"/>
                <w:u w:val="single"/>
                <w:vertAlign w:val="subscript"/>
              </w:rPr>
              <w:t>2</w:t>
            </w:r>
            <w:r w:rsidRPr="006B009D">
              <w:rPr>
                <w:color w:val="000000" w:themeColor="text1"/>
                <w:u w:val="single"/>
              </w:rPr>
              <w:t>、</w:t>
            </w:r>
            <w:r w:rsidRPr="006B009D">
              <w:rPr>
                <w:color w:val="000000" w:themeColor="text1"/>
                <w:u w:val="single"/>
              </w:rPr>
              <w:t>NO</w:t>
            </w:r>
            <w:r w:rsidRPr="006B009D">
              <w:rPr>
                <w:color w:val="000000" w:themeColor="text1"/>
                <w:u w:val="single"/>
                <w:vertAlign w:val="subscript"/>
              </w:rPr>
              <w:t>2</w:t>
            </w:r>
            <w:r w:rsidRPr="006B009D">
              <w:rPr>
                <w:color w:val="000000" w:themeColor="text1"/>
                <w:u w:val="single"/>
              </w:rPr>
              <w:t>、</w:t>
            </w:r>
            <w:r w:rsidRPr="006B009D">
              <w:rPr>
                <w:color w:val="000000" w:themeColor="text1"/>
                <w:u w:val="single"/>
              </w:rPr>
              <w:t>PM</w:t>
            </w:r>
            <w:r w:rsidRPr="006B009D">
              <w:rPr>
                <w:color w:val="000000" w:themeColor="text1"/>
                <w:u w:val="single"/>
                <w:vertAlign w:val="subscript"/>
              </w:rPr>
              <w:t>10</w:t>
            </w:r>
            <w:r w:rsidRPr="006B009D">
              <w:rPr>
                <w:color w:val="000000" w:themeColor="text1"/>
                <w:u w:val="single"/>
              </w:rPr>
              <w:t>、</w:t>
            </w:r>
            <w:r w:rsidRPr="006B009D">
              <w:rPr>
                <w:color w:val="000000" w:themeColor="text1"/>
                <w:u w:val="single"/>
              </w:rPr>
              <w:t>PM</w:t>
            </w:r>
            <w:r w:rsidRPr="006B009D">
              <w:rPr>
                <w:color w:val="000000" w:themeColor="text1"/>
                <w:u w:val="single"/>
                <w:vertAlign w:val="subscript"/>
              </w:rPr>
              <w:t>10</w:t>
            </w:r>
            <w:r w:rsidRPr="006B009D">
              <w:rPr>
                <w:color w:val="000000" w:themeColor="text1"/>
                <w:u w:val="single"/>
              </w:rPr>
              <w:t>、</w:t>
            </w:r>
            <w:r w:rsidRPr="006B009D">
              <w:rPr>
                <w:color w:val="000000" w:themeColor="text1"/>
                <w:u w:val="single"/>
              </w:rPr>
              <w:t>HCl</w:t>
            </w:r>
            <w:r w:rsidRPr="006B009D">
              <w:rPr>
                <w:color w:val="000000" w:themeColor="text1"/>
                <w:u w:val="single"/>
              </w:rPr>
              <w:t>、</w:t>
            </w:r>
            <w:r w:rsidRPr="006B009D">
              <w:rPr>
                <w:color w:val="000000" w:themeColor="text1"/>
                <w:u w:val="single"/>
              </w:rPr>
              <w:t>NH</w:t>
            </w:r>
            <w:r w:rsidRPr="006B009D">
              <w:rPr>
                <w:color w:val="000000" w:themeColor="text1"/>
                <w:u w:val="single"/>
                <w:vertAlign w:val="subscript"/>
              </w:rPr>
              <w:t>3</w:t>
            </w:r>
            <w:bookmarkEnd w:id="256"/>
          </w:p>
        </w:tc>
      </w:tr>
      <w:tr w:rsidR="006B009D" w:rsidRPr="006B009D" w:rsidTr="00265C5A">
        <w:trPr>
          <w:trHeight w:val="383"/>
          <w:jc w:val="center"/>
        </w:trPr>
        <w:tc>
          <w:tcPr>
            <w:tcW w:w="1418" w:type="dxa"/>
            <w:vAlign w:val="center"/>
          </w:tcPr>
          <w:p w:rsidR="00304D7C" w:rsidRPr="006B009D" w:rsidRDefault="00340CC8">
            <w:pPr>
              <w:pStyle w:val="af8"/>
              <w:rPr>
                <w:color w:val="000000" w:themeColor="text1"/>
                <w:u w:val="single"/>
              </w:rPr>
            </w:pPr>
            <w:r w:rsidRPr="006B009D">
              <w:rPr>
                <w:color w:val="000000" w:themeColor="text1"/>
                <w:u w:val="single"/>
              </w:rPr>
              <w:t>G2</w:t>
            </w:r>
          </w:p>
        </w:tc>
        <w:tc>
          <w:tcPr>
            <w:tcW w:w="1843"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郭侯庄</w:t>
            </w:r>
          </w:p>
        </w:tc>
        <w:tc>
          <w:tcPr>
            <w:tcW w:w="283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项目东北侧</w:t>
            </w:r>
            <w:r w:rsidRPr="006B009D">
              <w:rPr>
                <w:rFonts w:hint="eastAsia"/>
                <w:color w:val="000000" w:themeColor="text1"/>
                <w:u w:val="single"/>
              </w:rPr>
              <w:t>7</w:t>
            </w:r>
            <w:r w:rsidRPr="006B009D">
              <w:rPr>
                <w:color w:val="000000" w:themeColor="text1"/>
                <w:u w:val="single"/>
              </w:rPr>
              <w:t>66</w:t>
            </w:r>
            <w:r w:rsidRPr="006B009D">
              <w:rPr>
                <w:rFonts w:hint="eastAsia"/>
                <w:color w:val="000000" w:themeColor="text1"/>
                <w:u w:val="single"/>
              </w:rPr>
              <w:t>m</w:t>
            </w:r>
          </w:p>
        </w:tc>
        <w:tc>
          <w:tcPr>
            <w:tcW w:w="2243" w:type="dxa"/>
            <w:vMerge/>
            <w:vAlign w:val="center"/>
          </w:tcPr>
          <w:p w:rsidR="00304D7C" w:rsidRPr="006B009D" w:rsidRDefault="00304D7C">
            <w:pPr>
              <w:pStyle w:val="af8"/>
              <w:rPr>
                <w:color w:val="000000" w:themeColor="text1"/>
                <w:u w:val="single"/>
              </w:rPr>
            </w:pPr>
          </w:p>
        </w:tc>
      </w:tr>
      <w:tr w:rsidR="006B009D" w:rsidRPr="006B009D" w:rsidTr="00265C5A">
        <w:trPr>
          <w:trHeight w:val="435"/>
          <w:jc w:val="center"/>
        </w:trPr>
        <w:tc>
          <w:tcPr>
            <w:tcW w:w="1418" w:type="dxa"/>
            <w:vAlign w:val="center"/>
          </w:tcPr>
          <w:p w:rsidR="00304D7C" w:rsidRPr="006B009D" w:rsidRDefault="00340CC8">
            <w:pPr>
              <w:pStyle w:val="af8"/>
              <w:rPr>
                <w:color w:val="000000" w:themeColor="text1"/>
                <w:u w:val="single"/>
              </w:rPr>
            </w:pPr>
            <w:r w:rsidRPr="006B009D">
              <w:rPr>
                <w:color w:val="000000" w:themeColor="text1"/>
                <w:u w:val="single"/>
              </w:rPr>
              <w:t>G3</w:t>
            </w:r>
          </w:p>
        </w:tc>
        <w:tc>
          <w:tcPr>
            <w:tcW w:w="1843"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跃进村</w:t>
            </w:r>
          </w:p>
        </w:tc>
        <w:tc>
          <w:tcPr>
            <w:tcW w:w="283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项目东南侧</w:t>
            </w:r>
            <w:r w:rsidRPr="006B009D">
              <w:rPr>
                <w:rFonts w:hint="eastAsia"/>
                <w:color w:val="000000" w:themeColor="text1"/>
                <w:u w:val="single"/>
              </w:rPr>
              <w:t>1</w:t>
            </w:r>
            <w:r w:rsidRPr="006B009D">
              <w:rPr>
                <w:color w:val="000000" w:themeColor="text1"/>
                <w:u w:val="single"/>
              </w:rPr>
              <w:t>070</w:t>
            </w:r>
            <w:r w:rsidRPr="006B009D">
              <w:rPr>
                <w:rFonts w:hint="eastAsia"/>
                <w:color w:val="000000" w:themeColor="text1"/>
                <w:u w:val="single"/>
              </w:rPr>
              <w:t>m</w:t>
            </w:r>
          </w:p>
        </w:tc>
        <w:tc>
          <w:tcPr>
            <w:tcW w:w="2243" w:type="dxa"/>
            <w:vMerge/>
            <w:vAlign w:val="center"/>
          </w:tcPr>
          <w:p w:rsidR="00304D7C" w:rsidRPr="006B009D" w:rsidRDefault="00304D7C">
            <w:pPr>
              <w:pStyle w:val="af8"/>
              <w:rPr>
                <w:color w:val="000000" w:themeColor="text1"/>
                <w:u w:val="single"/>
              </w:rPr>
            </w:pPr>
          </w:p>
        </w:tc>
      </w:tr>
      <w:tr w:rsidR="006B009D" w:rsidRPr="006B009D" w:rsidTr="00265C5A">
        <w:trPr>
          <w:trHeight w:val="472"/>
          <w:jc w:val="center"/>
        </w:trPr>
        <w:tc>
          <w:tcPr>
            <w:tcW w:w="1418" w:type="dxa"/>
            <w:vAlign w:val="center"/>
          </w:tcPr>
          <w:p w:rsidR="00304D7C" w:rsidRPr="006B009D" w:rsidRDefault="00340CC8">
            <w:pPr>
              <w:pStyle w:val="af8"/>
              <w:rPr>
                <w:color w:val="000000" w:themeColor="text1"/>
                <w:u w:val="single"/>
              </w:rPr>
            </w:pPr>
            <w:r w:rsidRPr="006B009D">
              <w:rPr>
                <w:color w:val="000000" w:themeColor="text1"/>
                <w:u w:val="single"/>
              </w:rPr>
              <w:t>G4</w:t>
            </w:r>
          </w:p>
        </w:tc>
        <w:tc>
          <w:tcPr>
            <w:tcW w:w="1843"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李家里</w:t>
            </w:r>
          </w:p>
        </w:tc>
        <w:tc>
          <w:tcPr>
            <w:tcW w:w="283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项目西北侧</w:t>
            </w:r>
            <w:r w:rsidRPr="006B009D">
              <w:rPr>
                <w:rFonts w:hint="eastAsia"/>
                <w:color w:val="000000" w:themeColor="text1"/>
                <w:u w:val="single"/>
              </w:rPr>
              <w:t>8</w:t>
            </w:r>
            <w:r w:rsidRPr="006B009D">
              <w:rPr>
                <w:color w:val="000000" w:themeColor="text1"/>
                <w:u w:val="single"/>
              </w:rPr>
              <w:t>64</w:t>
            </w:r>
            <w:r w:rsidRPr="006B009D">
              <w:rPr>
                <w:rFonts w:hint="eastAsia"/>
                <w:color w:val="000000" w:themeColor="text1"/>
                <w:u w:val="single"/>
              </w:rPr>
              <w:t>m</w:t>
            </w:r>
          </w:p>
        </w:tc>
        <w:tc>
          <w:tcPr>
            <w:tcW w:w="2243" w:type="dxa"/>
            <w:vMerge/>
            <w:vAlign w:val="center"/>
          </w:tcPr>
          <w:p w:rsidR="00304D7C" w:rsidRPr="006B009D" w:rsidRDefault="00304D7C">
            <w:pPr>
              <w:pStyle w:val="af8"/>
              <w:rPr>
                <w:color w:val="000000" w:themeColor="text1"/>
                <w:u w:val="single"/>
              </w:rPr>
            </w:pPr>
          </w:p>
        </w:tc>
      </w:tr>
      <w:tr w:rsidR="006B009D" w:rsidRPr="006B009D" w:rsidTr="00265C5A">
        <w:trPr>
          <w:trHeight w:val="439"/>
          <w:jc w:val="center"/>
        </w:trPr>
        <w:tc>
          <w:tcPr>
            <w:tcW w:w="1418" w:type="dxa"/>
            <w:vAlign w:val="center"/>
          </w:tcPr>
          <w:p w:rsidR="00304D7C" w:rsidRPr="006B009D" w:rsidRDefault="00340CC8">
            <w:pPr>
              <w:pStyle w:val="af8"/>
              <w:rPr>
                <w:color w:val="000000" w:themeColor="text1"/>
                <w:u w:val="single"/>
              </w:rPr>
            </w:pPr>
            <w:r w:rsidRPr="006B009D">
              <w:rPr>
                <w:color w:val="000000" w:themeColor="text1"/>
                <w:u w:val="single"/>
              </w:rPr>
              <w:t>G5</w:t>
            </w:r>
          </w:p>
        </w:tc>
        <w:tc>
          <w:tcPr>
            <w:tcW w:w="1843"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兰侯家</w:t>
            </w:r>
          </w:p>
        </w:tc>
        <w:tc>
          <w:tcPr>
            <w:tcW w:w="283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项目北侧</w:t>
            </w:r>
            <w:r w:rsidRPr="006B009D">
              <w:rPr>
                <w:rFonts w:hint="eastAsia"/>
                <w:color w:val="000000" w:themeColor="text1"/>
                <w:u w:val="single"/>
              </w:rPr>
              <w:t>6</w:t>
            </w:r>
            <w:r w:rsidRPr="006B009D">
              <w:rPr>
                <w:color w:val="000000" w:themeColor="text1"/>
                <w:u w:val="single"/>
              </w:rPr>
              <w:t>80</w:t>
            </w:r>
            <w:r w:rsidRPr="006B009D">
              <w:rPr>
                <w:rFonts w:hint="eastAsia"/>
                <w:color w:val="000000" w:themeColor="text1"/>
                <w:u w:val="single"/>
              </w:rPr>
              <w:t>m</w:t>
            </w:r>
          </w:p>
        </w:tc>
        <w:tc>
          <w:tcPr>
            <w:tcW w:w="2243" w:type="dxa"/>
            <w:vMerge/>
            <w:vAlign w:val="center"/>
          </w:tcPr>
          <w:p w:rsidR="00304D7C" w:rsidRPr="006B009D" w:rsidRDefault="00304D7C">
            <w:pPr>
              <w:pStyle w:val="af8"/>
              <w:rPr>
                <w:color w:val="000000" w:themeColor="text1"/>
                <w:u w:val="single"/>
              </w:rPr>
            </w:pPr>
          </w:p>
        </w:tc>
      </w:tr>
      <w:tr w:rsidR="006B009D" w:rsidRPr="006B009D" w:rsidTr="00265C5A">
        <w:trPr>
          <w:trHeight w:val="439"/>
          <w:jc w:val="center"/>
        </w:trPr>
        <w:tc>
          <w:tcPr>
            <w:tcW w:w="1418" w:type="dxa"/>
            <w:vAlign w:val="center"/>
          </w:tcPr>
          <w:p w:rsidR="00304D7C" w:rsidRPr="006B009D" w:rsidRDefault="00340CC8">
            <w:pPr>
              <w:pStyle w:val="af8"/>
              <w:rPr>
                <w:color w:val="000000" w:themeColor="text1"/>
                <w:u w:val="single"/>
              </w:rPr>
            </w:pPr>
            <w:r w:rsidRPr="006B009D">
              <w:rPr>
                <w:color w:val="000000" w:themeColor="text1"/>
                <w:u w:val="single"/>
              </w:rPr>
              <w:lastRenderedPageBreak/>
              <w:t>G6</w:t>
            </w:r>
          </w:p>
        </w:tc>
        <w:tc>
          <w:tcPr>
            <w:tcW w:w="1843"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雷家屋</w:t>
            </w:r>
          </w:p>
        </w:tc>
        <w:tc>
          <w:tcPr>
            <w:tcW w:w="283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项目西侧</w:t>
            </w:r>
            <w:r w:rsidRPr="006B009D">
              <w:rPr>
                <w:rFonts w:hint="eastAsia"/>
                <w:color w:val="000000" w:themeColor="text1"/>
                <w:u w:val="single"/>
              </w:rPr>
              <w:t>1</w:t>
            </w:r>
            <w:r w:rsidRPr="006B009D">
              <w:rPr>
                <w:color w:val="000000" w:themeColor="text1"/>
                <w:u w:val="single"/>
              </w:rPr>
              <w:t>020</w:t>
            </w:r>
            <w:r w:rsidRPr="006B009D">
              <w:rPr>
                <w:rFonts w:hint="eastAsia"/>
                <w:color w:val="000000" w:themeColor="text1"/>
                <w:u w:val="single"/>
              </w:rPr>
              <w:t>m</w:t>
            </w:r>
          </w:p>
        </w:tc>
        <w:tc>
          <w:tcPr>
            <w:tcW w:w="2243" w:type="dxa"/>
            <w:vMerge/>
            <w:vAlign w:val="center"/>
          </w:tcPr>
          <w:p w:rsidR="00304D7C" w:rsidRPr="006B009D" w:rsidRDefault="00304D7C">
            <w:pPr>
              <w:pStyle w:val="af8"/>
              <w:rPr>
                <w:color w:val="000000" w:themeColor="text1"/>
                <w:u w:val="single"/>
              </w:rPr>
            </w:pPr>
          </w:p>
        </w:tc>
      </w:tr>
    </w:tbl>
    <w:p w:rsidR="00304D7C" w:rsidRPr="006B009D" w:rsidRDefault="00340CC8">
      <w:pPr>
        <w:pStyle w:val="3"/>
        <w:rPr>
          <w:color w:val="000000" w:themeColor="text1"/>
          <w:u w:val="single"/>
        </w:rPr>
      </w:pPr>
      <w:r w:rsidRPr="006B009D">
        <w:rPr>
          <w:rFonts w:hint="eastAsia"/>
          <w:color w:val="000000" w:themeColor="text1"/>
          <w:u w:val="single"/>
        </w:rPr>
        <w:t>监测时间及频率</w:t>
      </w:r>
    </w:p>
    <w:p w:rsidR="00304D7C" w:rsidRPr="006B009D" w:rsidRDefault="00340CC8">
      <w:pPr>
        <w:ind w:firstLine="464"/>
        <w:rPr>
          <w:rFonts w:cs="Times New Roman"/>
          <w:color w:val="000000" w:themeColor="text1"/>
          <w:spacing w:val="-4"/>
          <w:szCs w:val="20"/>
          <w:u w:val="single"/>
        </w:rPr>
      </w:pPr>
      <w:r w:rsidRPr="006B009D">
        <w:rPr>
          <w:rFonts w:cs="Times New Roman" w:hint="eastAsia"/>
          <w:color w:val="000000" w:themeColor="text1"/>
          <w:spacing w:val="-4"/>
          <w:szCs w:val="20"/>
          <w:u w:val="single"/>
        </w:rPr>
        <w:t>本项目常规监测因子</w:t>
      </w:r>
      <w:r w:rsidRPr="006B009D">
        <w:rPr>
          <w:rFonts w:cs="Times New Roman" w:hint="eastAsia"/>
          <w:color w:val="000000" w:themeColor="text1"/>
          <w:szCs w:val="20"/>
          <w:u w:val="single"/>
        </w:rPr>
        <w:t>SO</w:t>
      </w:r>
      <w:r w:rsidRPr="006B009D">
        <w:rPr>
          <w:rFonts w:cs="Times New Roman" w:hint="eastAsia"/>
          <w:color w:val="000000" w:themeColor="text1"/>
          <w:szCs w:val="20"/>
          <w:u w:val="single"/>
          <w:vertAlign w:val="subscript"/>
        </w:rPr>
        <w:t>2</w:t>
      </w:r>
      <w:r w:rsidRPr="006B009D">
        <w:rPr>
          <w:rFonts w:cs="Times New Roman" w:hint="eastAsia"/>
          <w:color w:val="000000" w:themeColor="text1"/>
          <w:szCs w:val="20"/>
          <w:u w:val="single"/>
        </w:rPr>
        <w:t>、</w:t>
      </w:r>
      <w:r w:rsidRPr="006B009D">
        <w:rPr>
          <w:rFonts w:cs="Times New Roman" w:hint="eastAsia"/>
          <w:color w:val="000000" w:themeColor="text1"/>
          <w:szCs w:val="20"/>
          <w:u w:val="single"/>
        </w:rPr>
        <w:t>NO</w:t>
      </w:r>
      <w:r w:rsidRPr="006B009D">
        <w:rPr>
          <w:rFonts w:cs="Times New Roman" w:hint="eastAsia"/>
          <w:color w:val="000000" w:themeColor="text1"/>
          <w:szCs w:val="20"/>
          <w:u w:val="single"/>
          <w:vertAlign w:val="subscript"/>
        </w:rPr>
        <w:t>2</w:t>
      </w:r>
      <w:r w:rsidRPr="006B009D">
        <w:rPr>
          <w:rFonts w:cs="Times New Roman" w:hint="eastAsia"/>
          <w:color w:val="000000" w:themeColor="text1"/>
          <w:szCs w:val="20"/>
          <w:u w:val="single"/>
        </w:rPr>
        <w:t>、</w:t>
      </w:r>
      <w:r w:rsidRPr="006B009D">
        <w:rPr>
          <w:rFonts w:cs="Times New Roman"/>
          <w:color w:val="000000" w:themeColor="text1"/>
          <w:u w:val="single"/>
        </w:rPr>
        <w:t>PM</w:t>
      </w:r>
      <w:r w:rsidRPr="006B009D">
        <w:rPr>
          <w:rFonts w:cs="Times New Roman"/>
          <w:color w:val="000000" w:themeColor="text1"/>
          <w:u w:val="single"/>
          <w:vertAlign w:val="subscript"/>
        </w:rPr>
        <w:t>10</w:t>
      </w:r>
      <w:r w:rsidRPr="006B009D">
        <w:rPr>
          <w:rFonts w:cs="Times New Roman" w:hint="eastAsia"/>
          <w:color w:val="000000" w:themeColor="text1"/>
          <w:u w:val="single"/>
        </w:rPr>
        <w:t>、</w:t>
      </w:r>
      <w:r w:rsidRPr="006B009D">
        <w:rPr>
          <w:rFonts w:cs="Times New Roman" w:hint="eastAsia"/>
          <w:color w:val="000000" w:themeColor="text1"/>
          <w:u w:val="single"/>
        </w:rPr>
        <w:t>PM</w:t>
      </w:r>
      <w:r w:rsidRPr="006B009D">
        <w:rPr>
          <w:rFonts w:cs="Times New Roman" w:hint="eastAsia"/>
          <w:color w:val="000000" w:themeColor="text1"/>
          <w:u w:val="single"/>
          <w:vertAlign w:val="subscript"/>
        </w:rPr>
        <w:t>2.5</w:t>
      </w:r>
      <w:r w:rsidRPr="006B009D">
        <w:rPr>
          <w:rFonts w:cs="Times New Roman" w:hint="eastAsia"/>
          <w:color w:val="000000" w:themeColor="text1"/>
          <w:szCs w:val="20"/>
          <w:u w:val="single"/>
        </w:rPr>
        <w:t>及特征因子</w:t>
      </w:r>
      <w:r w:rsidRPr="006B009D">
        <w:rPr>
          <w:rFonts w:cs="Times New Roman"/>
          <w:color w:val="000000" w:themeColor="text1"/>
          <w:szCs w:val="20"/>
          <w:u w:val="single"/>
        </w:rPr>
        <w:t>HCL</w:t>
      </w:r>
      <w:r w:rsidRPr="006B009D">
        <w:rPr>
          <w:rFonts w:cs="Times New Roman" w:hint="eastAsia"/>
          <w:color w:val="000000" w:themeColor="text1"/>
          <w:szCs w:val="20"/>
          <w:u w:val="single"/>
        </w:rPr>
        <w:t>、</w:t>
      </w:r>
      <w:r w:rsidRPr="006B009D">
        <w:rPr>
          <w:rFonts w:cs="Times New Roman" w:hint="eastAsia"/>
          <w:color w:val="000000" w:themeColor="text1"/>
          <w:szCs w:val="20"/>
          <w:u w:val="single"/>
        </w:rPr>
        <w:t>N</w:t>
      </w:r>
      <w:r w:rsidRPr="006B009D">
        <w:rPr>
          <w:rFonts w:cs="Times New Roman"/>
          <w:color w:val="000000" w:themeColor="text1"/>
          <w:szCs w:val="20"/>
          <w:u w:val="single"/>
        </w:rPr>
        <w:t>H</w:t>
      </w:r>
      <w:r w:rsidRPr="006B009D">
        <w:rPr>
          <w:rFonts w:cs="Times New Roman"/>
          <w:color w:val="000000" w:themeColor="text1"/>
          <w:szCs w:val="20"/>
          <w:u w:val="single"/>
          <w:vertAlign w:val="subscript"/>
        </w:rPr>
        <w:t>3</w:t>
      </w:r>
      <w:r w:rsidRPr="006B009D">
        <w:rPr>
          <w:rFonts w:cs="Times New Roman" w:hint="eastAsia"/>
          <w:color w:val="000000" w:themeColor="text1"/>
          <w:szCs w:val="20"/>
          <w:u w:val="single"/>
        </w:rPr>
        <w:t>，</w:t>
      </w:r>
      <w:r w:rsidRPr="006B009D">
        <w:rPr>
          <w:rFonts w:cs="Times New Roman" w:hint="eastAsia"/>
          <w:color w:val="000000" w:themeColor="text1"/>
          <w:spacing w:val="-4"/>
          <w:szCs w:val="20"/>
          <w:u w:val="single"/>
        </w:rPr>
        <w:t>委托长沙崇德检测科技有限公司于</w:t>
      </w:r>
      <w:r w:rsidRPr="006B009D">
        <w:rPr>
          <w:rFonts w:cs="Times New Roman" w:hint="eastAsia"/>
          <w:color w:val="000000" w:themeColor="text1"/>
          <w:spacing w:val="-4"/>
          <w:szCs w:val="20"/>
          <w:u w:val="single"/>
        </w:rPr>
        <w:t>2017</w:t>
      </w:r>
      <w:r w:rsidRPr="006B009D">
        <w:rPr>
          <w:rFonts w:cs="Times New Roman" w:hint="eastAsia"/>
          <w:color w:val="000000" w:themeColor="text1"/>
          <w:spacing w:val="-4"/>
          <w:szCs w:val="20"/>
          <w:u w:val="single"/>
        </w:rPr>
        <w:t>年</w:t>
      </w:r>
      <w:r w:rsidRPr="006B009D">
        <w:rPr>
          <w:rFonts w:cs="Times New Roman" w:hint="eastAsia"/>
          <w:color w:val="000000" w:themeColor="text1"/>
          <w:spacing w:val="-4"/>
          <w:szCs w:val="20"/>
          <w:u w:val="single"/>
        </w:rPr>
        <w:t>12</w:t>
      </w:r>
      <w:r w:rsidRPr="006B009D">
        <w:rPr>
          <w:rFonts w:cs="Times New Roman" w:hint="eastAsia"/>
          <w:color w:val="000000" w:themeColor="text1"/>
          <w:spacing w:val="-4"/>
          <w:szCs w:val="20"/>
          <w:u w:val="single"/>
        </w:rPr>
        <w:t>月</w:t>
      </w:r>
      <w:r w:rsidRPr="006B009D">
        <w:rPr>
          <w:rFonts w:cs="Times New Roman" w:hint="eastAsia"/>
          <w:color w:val="000000" w:themeColor="text1"/>
          <w:spacing w:val="-4"/>
          <w:szCs w:val="20"/>
          <w:u w:val="single"/>
        </w:rPr>
        <w:t>1</w:t>
      </w:r>
      <w:r w:rsidRPr="006B009D">
        <w:rPr>
          <w:rFonts w:cs="Times New Roman" w:hint="eastAsia"/>
          <w:color w:val="000000" w:themeColor="text1"/>
          <w:spacing w:val="-4"/>
          <w:szCs w:val="20"/>
          <w:u w:val="single"/>
        </w:rPr>
        <w:t>日至</w:t>
      </w:r>
      <w:r w:rsidRPr="006B009D">
        <w:rPr>
          <w:rFonts w:cs="Times New Roman" w:hint="eastAsia"/>
          <w:color w:val="000000" w:themeColor="text1"/>
          <w:spacing w:val="-4"/>
          <w:szCs w:val="20"/>
          <w:u w:val="single"/>
        </w:rPr>
        <w:t>12</w:t>
      </w:r>
      <w:r w:rsidRPr="006B009D">
        <w:rPr>
          <w:rFonts w:cs="Times New Roman" w:hint="eastAsia"/>
          <w:color w:val="000000" w:themeColor="text1"/>
          <w:spacing w:val="-4"/>
          <w:szCs w:val="20"/>
          <w:u w:val="single"/>
        </w:rPr>
        <w:t>月</w:t>
      </w:r>
      <w:r w:rsidRPr="006B009D">
        <w:rPr>
          <w:rFonts w:cs="Times New Roman" w:hint="eastAsia"/>
          <w:color w:val="000000" w:themeColor="text1"/>
          <w:spacing w:val="-4"/>
          <w:szCs w:val="20"/>
          <w:u w:val="single"/>
        </w:rPr>
        <w:t>7</w:t>
      </w:r>
      <w:r w:rsidRPr="006B009D">
        <w:rPr>
          <w:rFonts w:cs="Times New Roman" w:hint="eastAsia"/>
          <w:color w:val="000000" w:themeColor="text1"/>
          <w:spacing w:val="-4"/>
          <w:szCs w:val="20"/>
          <w:u w:val="single"/>
        </w:rPr>
        <w:t>日，各因子具体的监测频率时间见</w:t>
      </w:r>
      <w:r w:rsidRPr="006B009D">
        <w:rPr>
          <w:rFonts w:cs="Times New Roman"/>
          <w:color w:val="000000" w:themeColor="text1"/>
          <w:spacing w:val="-4"/>
          <w:szCs w:val="20"/>
          <w:u w:val="single"/>
        </w:rPr>
        <w:fldChar w:fldCharType="begin"/>
      </w:r>
      <w:r w:rsidRPr="006B009D">
        <w:rPr>
          <w:rFonts w:cs="Times New Roman"/>
          <w:color w:val="000000" w:themeColor="text1"/>
          <w:spacing w:val="-4"/>
          <w:szCs w:val="20"/>
          <w:u w:val="single"/>
        </w:rPr>
        <w:instrText xml:space="preserve"> </w:instrText>
      </w:r>
      <w:r w:rsidRPr="006B009D">
        <w:rPr>
          <w:rFonts w:cs="Times New Roman" w:hint="eastAsia"/>
          <w:color w:val="000000" w:themeColor="text1"/>
          <w:spacing w:val="-4"/>
          <w:szCs w:val="20"/>
          <w:u w:val="single"/>
        </w:rPr>
        <w:instrText>REF _Ref521359015 \h</w:instrText>
      </w:r>
      <w:r w:rsidRPr="006B009D">
        <w:rPr>
          <w:rFonts w:cs="Times New Roman"/>
          <w:color w:val="000000" w:themeColor="text1"/>
          <w:spacing w:val="-4"/>
          <w:szCs w:val="20"/>
          <w:u w:val="single"/>
        </w:rPr>
        <w:instrText xml:space="preserve">  \* MERGEFORMAT </w:instrText>
      </w:r>
      <w:r w:rsidRPr="006B009D">
        <w:rPr>
          <w:rFonts w:cs="Times New Roman"/>
          <w:color w:val="000000" w:themeColor="text1"/>
          <w:spacing w:val="-4"/>
          <w:szCs w:val="20"/>
          <w:u w:val="single"/>
        </w:rPr>
      </w:r>
      <w:r w:rsidRPr="006B009D">
        <w:rPr>
          <w:rFonts w:cs="Times New Roman"/>
          <w:color w:val="000000" w:themeColor="text1"/>
          <w:spacing w:val="-4"/>
          <w:szCs w:val="20"/>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5- </w:t>
      </w:r>
      <w:r w:rsidR="006B009D">
        <w:rPr>
          <w:noProof/>
          <w:color w:val="000000" w:themeColor="text1"/>
          <w:u w:val="single"/>
        </w:rPr>
        <w:t>2</w:t>
      </w:r>
      <w:r w:rsidRPr="006B009D">
        <w:rPr>
          <w:rFonts w:cs="Times New Roman"/>
          <w:color w:val="000000" w:themeColor="text1"/>
          <w:spacing w:val="-4"/>
          <w:szCs w:val="20"/>
          <w:u w:val="single"/>
        </w:rPr>
        <w:fldChar w:fldCharType="end"/>
      </w:r>
      <w:r w:rsidRPr="006B009D">
        <w:rPr>
          <w:rFonts w:cs="Times New Roman" w:hint="eastAsia"/>
          <w:color w:val="000000" w:themeColor="text1"/>
          <w:spacing w:val="-4"/>
          <w:szCs w:val="20"/>
          <w:u w:val="single"/>
        </w:rPr>
        <w:t>。</w:t>
      </w:r>
    </w:p>
    <w:p w:rsidR="00304D7C" w:rsidRPr="006B009D" w:rsidRDefault="00340CC8">
      <w:pPr>
        <w:pStyle w:val="a8"/>
        <w:ind w:firstLine="482"/>
        <w:rPr>
          <w:rFonts w:cs="Times New Roman"/>
          <w:b w:val="0"/>
          <w:bCs/>
          <w:color w:val="000000" w:themeColor="text1"/>
          <w:szCs w:val="20"/>
          <w:u w:val="single"/>
        </w:rPr>
      </w:pPr>
      <w:bookmarkStart w:id="257" w:name="_Ref521359015"/>
      <w:r w:rsidRPr="006B009D">
        <w:rPr>
          <w:rFonts w:hint="eastAsia"/>
          <w:color w:val="000000" w:themeColor="text1"/>
          <w:u w:val="single"/>
        </w:rPr>
        <w:t>表</w:t>
      </w:r>
      <w:r w:rsidRPr="006B009D">
        <w:rPr>
          <w:rFonts w:hint="eastAsia"/>
          <w:color w:val="000000" w:themeColor="text1"/>
          <w:u w:val="single"/>
        </w:rPr>
        <w:t xml:space="preserve">5-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5-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w:t>
      </w:r>
      <w:r w:rsidRPr="006B009D">
        <w:rPr>
          <w:color w:val="000000" w:themeColor="text1"/>
          <w:u w:val="single"/>
        </w:rPr>
        <w:fldChar w:fldCharType="end"/>
      </w:r>
      <w:bookmarkEnd w:id="257"/>
      <w:r w:rsidRPr="006B009D">
        <w:rPr>
          <w:rFonts w:cs="Times New Roman"/>
          <w:b w:val="0"/>
          <w:bCs/>
          <w:color w:val="000000" w:themeColor="text1"/>
          <w:szCs w:val="20"/>
          <w:u w:val="single"/>
        </w:rPr>
        <w:t xml:space="preserve"> </w:t>
      </w:r>
      <w:r w:rsidRPr="006B009D">
        <w:rPr>
          <w:rFonts w:cs="Times New Roman" w:hint="eastAsia"/>
          <w:b w:val="0"/>
          <w:bCs/>
          <w:color w:val="000000" w:themeColor="text1"/>
          <w:szCs w:val="20"/>
          <w:u w:val="single"/>
        </w:rPr>
        <w:t xml:space="preserve">    </w:t>
      </w:r>
      <w:r w:rsidRPr="006B009D">
        <w:rPr>
          <w:rFonts w:cs="Times New Roman" w:hint="eastAsia"/>
          <w:b w:val="0"/>
          <w:bCs/>
          <w:color w:val="000000" w:themeColor="text1"/>
          <w:szCs w:val="20"/>
          <w:u w:val="single"/>
        </w:rPr>
        <w:t>环境空气监测时间及频率一览表</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8"/>
        <w:gridCol w:w="1673"/>
        <w:gridCol w:w="4758"/>
      </w:tblGrid>
      <w:tr w:rsidR="006B009D" w:rsidRPr="006B009D">
        <w:trPr>
          <w:trHeight w:val="159"/>
        </w:trPr>
        <w:tc>
          <w:tcPr>
            <w:tcW w:w="1130"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监测因子</w:t>
            </w:r>
          </w:p>
        </w:tc>
        <w:tc>
          <w:tcPr>
            <w:tcW w:w="1007"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取值时间</w:t>
            </w:r>
          </w:p>
        </w:tc>
        <w:tc>
          <w:tcPr>
            <w:tcW w:w="2863"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监测频率及时间</w:t>
            </w:r>
          </w:p>
        </w:tc>
      </w:tr>
      <w:tr w:rsidR="006B009D" w:rsidRPr="006B009D">
        <w:trPr>
          <w:trHeight w:val="186"/>
        </w:trPr>
        <w:tc>
          <w:tcPr>
            <w:tcW w:w="1130"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PM</w:t>
            </w:r>
            <w:r w:rsidRPr="006B009D">
              <w:rPr>
                <w:rFonts w:cs="Times New Roman" w:hint="eastAsia"/>
                <w:color w:val="000000" w:themeColor="text1"/>
                <w:sz w:val="21"/>
                <w:szCs w:val="21"/>
                <w:u w:val="single"/>
                <w:vertAlign w:val="subscript"/>
              </w:rPr>
              <w:t>10</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PM</w:t>
            </w:r>
            <w:r w:rsidRPr="006B009D">
              <w:rPr>
                <w:rFonts w:cs="Times New Roman" w:hint="eastAsia"/>
                <w:color w:val="000000" w:themeColor="text1"/>
                <w:sz w:val="21"/>
                <w:szCs w:val="21"/>
                <w:u w:val="single"/>
                <w:vertAlign w:val="subscript"/>
              </w:rPr>
              <w:t>2.5</w:t>
            </w:r>
          </w:p>
        </w:tc>
        <w:tc>
          <w:tcPr>
            <w:tcW w:w="1007"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日平均</w:t>
            </w:r>
          </w:p>
        </w:tc>
        <w:tc>
          <w:tcPr>
            <w:tcW w:w="2863"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连续监测</w:t>
            </w:r>
            <w:r w:rsidRPr="006B009D">
              <w:rPr>
                <w:rFonts w:cs="Times New Roman" w:hint="eastAsia"/>
                <w:color w:val="000000" w:themeColor="text1"/>
                <w:sz w:val="21"/>
                <w:szCs w:val="21"/>
                <w:u w:val="single"/>
              </w:rPr>
              <w:t>7</w:t>
            </w:r>
            <w:r w:rsidRPr="006B009D">
              <w:rPr>
                <w:rFonts w:cs="Times New Roman" w:hint="eastAsia"/>
                <w:color w:val="000000" w:themeColor="text1"/>
                <w:sz w:val="21"/>
                <w:szCs w:val="21"/>
                <w:u w:val="single"/>
              </w:rPr>
              <w:t>天，每天采样时间不小于</w:t>
            </w:r>
            <w:r w:rsidRPr="006B009D">
              <w:rPr>
                <w:rFonts w:cs="Times New Roman"/>
                <w:color w:val="000000" w:themeColor="text1"/>
                <w:sz w:val="21"/>
                <w:szCs w:val="21"/>
                <w:u w:val="single"/>
              </w:rPr>
              <w:t>20</w:t>
            </w:r>
            <w:r w:rsidRPr="006B009D">
              <w:rPr>
                <w:rFonts w:cs="Times New Roman" w:hint="eastAsia"/>
                <w:color w:val="000000" w:themeColor="text1"/>
                <w:sz w:val="21"/>
                <w:szCs w:val="21"/>
                <w:u w:val="single"/>
              </w:rPr>
              <w:t>小时</w:t>
            </w:r>
          </w:p>
        </w:tc>
      </w:tr>
      <w:tr w:rsidR="006B009D" w:rsidRPr="006B009D">
        <w:trPr>
          <w:trHeight w:val="156"/>
        </w:trPr>
        <w:tc>
          <w:tcPr>
            <w:tcW w:w="1130" w:type="pct"/>
            <w:vMerge w:val="restar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SO</w:t>
            </w:r>
            <w:r w:rsidRPr="006B009D">
              <w:rPr>
                <w:rFonts w:cs="Times New Roman" w:hint="eastAsia"/>
                <w:color w:val="000000" w:themeColor="text1"/>
                <w:sz w:val="21"/>
                <w:szCs w:val="21"/>
                <w:u w:val="single"/>
                <w:vertAlign w:val="subscript"/>
              </w:rPr>
              <w:t>2</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NO</w:t>
            </w:r>
            <w:r w:rsidRPr="006B009D">
              <w:rPr>
                <w:rFonts w:cs="Times New Roman" w:hint="eastAsia"/>
                <w:color w:val="000000" w:themeColor="text1"/>
                <w:sz w:val="21"/>
                <w:szCs w:val="21"/>
                <w:u w:val="single"/>
                <w:vertAlign w:val="subscript"/>
              </w:rPr>
              <w:t>2</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H</w:t>
            </w:r>
            <w:r w:rsidRPr="006B009D">
              <w:rPr>
                <w:rFonts w:cs="Times New Roman"/>
                <w:color w:val="000000" w:themeColor="text1"/>
                <w:sz w:val="21"/>
                <w:szCs w:val="21"/>
                <w:u w:val="single"/>
              </w:rPr>
              <w:t>CL</w:t>
            </w:r>
          </w:p>
        </w:tc>
        <w:tc>
          <w:tcPr>
            <w:tcW w:w="1007"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日平均</w:t>
            </w:r>
          </w:p>
        </w:tc>
        <w:tc>
          <w:tcPr>
            <w:tcW w:w="2863"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连续监测</w:t>
            </w:r>
            <w:r w:rsidRPr="006B009D">
              <w:rPr>
                <w:rFonts w:cs="Times New Roman" w:hint="eastAsia"/>
                <w:color w:val="000000" w:themeColor="text1"/>
                <w:sz w:val="21"/>
                <w:szCs w:val="21"/>
                <w:u w:val="single"/>
              </w:rPr>
              <w:t>7</w:t>
            </w:r>
            <w:r w:rsidRPr="006B009D">
              <w:rPr>
                <w:rFonts w:cs="Times New Roman" w:hint="eastAsia"/>
                <w:color w:val="000000" w:themeColor="text1"/>
                <w:sz w:val="21"/>
                <w:szCs w:val="21"/>
                <w:u w:val="single"/>
              </w:rPr>
              <w:t>天，每天采样时间不小于</w:t>
            </w:r>
            <w:r w:rsidRPr="006B009D">
              <w:rPr>
                <w:rFonts w:cs="Times New Roman" w:hint="eastAsia"/>
                <w:color w:val="000000" w:themeColor="text1"/>
                <w:sz w:val="21"/>
                <w:szCs w:val="21"/>
                <w:u w:val="single"/>
              </w:rPr>
              <w:t>20</w:t>
            </w:r>
            <w:r w:rsidRPr="006B009D">
              <w:rPr>
                <w:rFonts w:cs="Times New Roman" w:hint="eastAsia"/>
                <w:color w:val="000000" w:themeColor="text1"/>
                <w:sz w:val="21"/>
                <w:szCs w:val="21"/>
                <w:u w:val="single"/>
              </w:rPr>
              <w:t>小时</w:t>
            </w:r>
          </w:p>
        </w:tc>
      </w:tr>
      <w:tr w:rsidR="006B009D" w:rsidRPr="006B009D">
        <w:trPr>
          <w:trHeight w:val="278"/>
        </w:trPr>
        <w:tc>
          <w:tcPr>
            <w:tcW w:w="1130" w:type="pct"/>
            <w:vMerge/>
            <w:tcMar>
              <w:top w:w="85" w:type="dxa"/>
              <w:bottom w:w="85" w:type="dxa"/>
            </w:tcMar>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c>
          <w:tcPr>
            <w:tcW w:w="1007"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1</w:t>
            </w:r>
            <w:r w:rsidRPr="006B009D">
              <w:rPr>
                <w:rFonts w:cs="Times New Roman" w:hint="eastAsia"/>
                <w:color w:val="000000" w:themeColor="text1"/>
                <w:sz w:val="21"/>
                <w:szCs w:val="21"/>
                <w:u w:val="single"/>
              </w:rPr>
              <w:t>小时平均</w:t>
            </w:r>
          </w:p>
        </w:tc>
        <w:tc>
          <w:tcPr>
            <w:tcW w:w="2863"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连续监测</w:t>
            </w:r>
            <w:r w:rsidRPr="006B009D">
              <w:rPr>
                <w:rFonts w:cs="Times New Roman" w:hint="eastAsia"/>
                <w:color w:val="000000" w:themeColor="text1"/>
                <w:sz w:val="21"/>
                <w:szCs w:val="21"/>
                <w:u w:val="single"/>
              </w:rPr>
              <w:t>7</w:t>
            </w:r>
            <w:r w:rsidRPr="006B009D">
              <w:rPr>
                <w:rFonts w:cs="Times New Roman" w:hint="eastAsia"/>
                <w:color w:val="000000" w:themeColor="text1"/>
                <w:sz w:val="21"/>
                <w:szCs w:val="21"/>
                <w:u w:val="single"/>
              </w:rPr>
              <w:t>天，每天</w:t>
            </w:r>
            <w:r w:rsidRPr="006B009D">
              <w:rPr>
                <w:rFonts w:cs="Times New Roman" w:hint="eastAsia"/>
                <w:color w:val="000000" w:themeColor="text1"/>
                <w:sz w:val="21"/>
                <w:szCs w:val="21"/>
                <w:u w:val="single"/>
              </w:rPr>
              <w:t>02</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08</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14</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20</w:t>
            </w:r>
            <w:r w:rsidRPr="006B009D">
              <w:rPr>
                <w:rFonts w:cs="Times New Roman" w:hint="eastAsia"/>
                <w:color w:val="000000" w:themeColor="text1"/>
                <w:sz w:val="21"/>
                <w:szCs w:val="21"/>
                <w:u w:val="single"/>
              </w:rPr>
              <w:t>时采样</w:t>
            </w:r>
            <w:r w:rsidRPr="006B009D">
              <w:rPr>
                <w:rFonts w:cs="Times New Roman" w:hint="eastAsia"/>
                <w:color w:val="000000" w:themeColor="text1"/>
                <w:sz w:val="21"/>
                <w:szCs w:val="21"/>
                <w:u w:val="single"/>
              </w:rPr>
              <w:t>4</w:t>
            </w:r>
            <w:r w:rsidRPr="006B009D">
              <w:rPr>
                <w:rFonts w:cs="Times New Roman" w:hint="eastAsia"/>
                <w:color w:val="000000" w:themeColor="text1"/>
                <w:sz w:val="21"/>
                <w:szCs w:val="21"/>
                <w:u w:val="single"/>
              </w:rPr>
              <w:t>次，每小时采样时间</w:t>
            </w:r>
            <w:r w:rsidRPr="006B009D">
              <w:rPr>
                <w:rFonts w:cs="Times New Roman" w:hint="eastAsia"/>
                <w:color w:val="000000" w:themeColor="text1"/>
                <w:sz w:val="21"/>
                <w:szCs w:val="21"/>
                <w:u w:val="single"/>
              </w:rPr>
              <w:t>45</w:t>
            </w:r>
            <w:r w:rsidRPr="006B009D">
              <w:rPr>
                <w:rFonts w:cs="Times New Roman" w:hint="eastAsia"/>
                <w:color w:val="000000" w:themeColor="text1"/>
                <w:sz w:val="21"/>
                <w:szCs w:val="21"/>
                <w:u w:val="single"/>
              </w:rPr>
              <w:t>分钟</w:t>
            </w:r>
          </w:p>
        </w:tc>
      </w:tr>
      <w:tr w:rsidR="006B009D" w:rsidRPr="006B009D">
        <w:trPr>
          <w:trHeight w:val="243"/>
        </w:trPr>
        <w:tc>
          <w:tcPr>
            <w:tcW w:w="1130"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N</w:t>
            </w:r>
            <w:r w:rsidRPr="006B009D">
              <w:rPr>
                <w:rFonts w:cs="Times New Roman"/>
                <w:color w:val="000000" w:themeColor="text1"/>
                <w:sz w:val="21"/>
                <w:szCs w:val="21"/>
                <w:u w:val="single"/>
              </w:rPr>
              <w:t>H</w:t>
            </w:r>
            <w:r w:rsidRPr="006B009D">
              <w:rPr>
                <w:rFonts w:cs="Times New Roman"/>
                <w:color w:val="000000" w:themeColor="text1"/>
                <w:sz w:val="21"/>
                <w:szCs w:val="21"/>
                <w:u w:val="single"/>
                <w:vertAlign w:val="subscript"/>
              </w:rPr>
              <w:t>3</w:t>
            </w:r>
          </w:p>
        </w:tc>
        <w:tc>
          <w:tcPr>
            <w:tcW w:w="1007"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1</w:t>
            </w:r>
            <w:r w:rsidRPr="006B009D">
              <w:rPr>
                <w:rFonts w:cs="Times New Roman" w:hint="eastAsia"/>
                <w:color w:val="000000" w:themeColor="text1"/>
                <w:sz w:val="21"/>
                <w:szCs w:val="21"/>
                <w:u w:val="single"/>
              </w:rPr>
              <w:t>小时平均</w:t>
            </w:r>
          </w:p>
        </w:tc>
        <w:tc>
          <w:tcPr>
            <w:tcW w:w="2863" w:type="pct"/>
            <w:tcMar>
              <w:top w:w="85"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连续监测</w:t>
            </w:r>
            <w:r w:rsidRPr="006B009D">
              <w:rPr>
                <w:rFonts w:cs="Times New Roman" w:hint="eastAsia"/>
                <w:color w:val="000000" w:themeColor="text1"/>
                <w:sz w:val="21"/>
                <w:szCs w:val="21"/>
                <w:u w:val="single"/>
              </w:rPr>
              <w:t>7</w:t>
            </w:r>
            <w:r w:rsidRPr="006B009D">
              <w:rPr>
                <w:rFonts w:cs="Times New Roman" w:hint="eastAsia"/>
                <w:color w:val="000000" w:themeColor="text1"/>
                <w:sz w:val="21"/>
                <w:szCs w:val="21"/>
                <w:u w:val="single"/>
              </w:rPr>
              <w:t>天，每天</w:t>
            </w:r>
            <w:r w:rsidRPr="006B009D">
              <w:rPr>
                <w:rFonts w:cs="Times New Roman" w:hint="eastAsia"/>
                <w:color w:val="000000" w:themeColor="text1"/>
                <w:sz w:val="21"/>
                <w:szCs w:val="21"/>
                <w:u w:val="single"/>
              </w:rPr>
              <w:t>02</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08</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14</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20</w:t>
            </w:r>
            <w:r w:rsidRPr="006B009D">
              <w:rPr>
                <w:rFonts w:cs="Times New Roman" w:hint="eastAsia"/>
                <w:color w:val="000000" w:themeColor="text1"/>
                <w:sz w:val="21"/>
                <w:szCs w:val="21"/>
                <w:u w:val="single"/>
              </w:rPr>
              <w:t>时采样</w:t>
            </w:r>
            <w:r w:rsidRPr="006B009D">
              <w:rPr>
                <w:rFonts w:cs="Times New Roman" w:hint="eastAsia"/>
                <w:color w:val="000000" w:themeColor="text1"/>
                <w:sz w:val="21"/>
                <w:szCs w:val="21"/>
                <w:u w:val="single"/>
              </w:rPr>
              <w:t>4</w:t>
            </w:r>
            <w:r w:rsidRPr="006B009D">
              <w:rPr>
                <w:rFonts w:cs="Times New Roman" w:hint="eastAsia"/>
                <w:color w:val="000000" w:themeColor="text1"/>
                <w:sz w:val="21"/>
                <w:szCs w:val="21"/>
                <w:u w:val="single"/>
              </w:rPr>
              <w:t>次，每小时采样时间</w:t>
            </w:r>
            <w:r w:rsidRPr="006B009D">
              <w:rPr>
                <w:rFonts w:cs="Times New Roman" w:hint="eastAsia"/>
                <w:color w:val="000000" w:themeColor="text1"/>
                <w:sz w:val="21"/>
                <w:szCs w:val="21"/>
                <w:u w:val="single"/>
              </w:rPr>
              <w:t>45</w:t>
            </w:r>
            <w:r w:rsidRPr="006B009D">
              <w:rPr>
                <w:rFonts w:cs="Times New Roman" w:hint="eastAsia"/>
                <w:color w:val="000000" w:themeColor="text1"/>
                <w:sz w:val="21"/>
                <w:szCs w:val="21"/>
                <w:u w:val="single"/>
              </w:rPr>
              <w:t>分钟</w:t>
            </w:r>
          </w:p>
        </w:tc>
      </w:tr>
    </w:tbl>
    <w:p w:rsidR="00304D7C" w:rsidRPr="006B009D" w:rsidRDefault="00340CC8">
      <w:pPr>
        <w:pStyle w:val="3"/>
        <w:rPr>
          <w:color w:val="000000" w:themeColor="text1"/>
          <w:u w:val="single"/>
        </w:rPr>
      </w:pPr>
      <w:r w:rsidRPr="006B009D">
        <w:rPr>
          <w:rFonts w:hint="eastAsia"/>
          <w:color w:val="000000" w:themeColor="text1"/>
          <w:u w:val="single"/>
        </w:rPr>
        <w:t>测分析方法</w:t>
      </w:r>
    </w:p>
    <w:p w:rsidR="00304D7C" w:rsidRPr="006B009D" w:rsidRDefault="00340CC8">
      <w:pPr>
        <w:autoSpaceDE w:val="0"/>
        <w:autoSpaceDN w:val="0"/>
        <w:adjustRightInd w:val="0"/>
        <w:ind w:firstLine="480"/>
        <w:rPr>
          <w:rFonts w:cs="Times New Roman"/>
          <w:color w:val="000000" w:themeColor="text1"/>
          <w:u w:val="single"/>
        </w:rPr>
      </w:pPr>
      <w:r w:rsidRPr="006B009D">
        <w:rPr>
          <w:rFonts w:cs="Times New Roman"/>
          <w:color w:val="000000" w:themeColor="text1"/>
          <w:u w:val="single"/>
        </w:rPr>
        <w:t>监测因子的监测方法及来源见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_Ref521359021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5- </w:t>
      </w:r>
      <w:r w:rsidR="006B009D">
        <w:rPr>
          <w:noProof/>
          <w:color w:val="000000" w:themeColor="text1"/>
          <w:u w:val="single"/>
        </w:rPr>
        <w:t>3</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482"/>
        <w:rPr>
          <w:rFonts w:cs="Times New Roman"/>
          <w:b w:val="0"/>
          <w:color w:val="000000" w:themeColor="text1"/>
          <w:u w:val="single"/>
        </w:rPr>
      </w:pPr>
      <w:bookmarkStart w:id="258" w:name="_Ref521359021"/>
      <w:r w:rsidRPr="006B009D">
        <w:rPr>
          <w:rFonts w:hint="eastAsia"/>
          <w:color w:val="000000" w:themeColor="text1"/>
          <w:u w:val="single"/>
        </w:rPr>
        <w:t>表</w:t>
      </w:r>
      <w:r w:rsidRPr="006B009D">
        <w:rPr>
          <w:rFonts w:hint="eastAsia"/>
          <w:color w:val="000000" w:themeColor="text1"/>
          <w:u w:val="single"/>
        </w:rPr>
        <w:t xml:space="preserve">5-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5-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3</w:t>
      </w:r>
      <w:r w:rsidRPr="006B009D">
        <w:rPr>
          <w:color w:val="000000" w:themeColor="text1"/>
          <w:u w:val="single"/>
        </w:rPr>
        <w:fldChar w:fldCharType="end"/>
      </w:r>
      <w:bookmarkEnd w:id="258"/>
      <w:r w:rsidRPr="006B009D">
        <w:rPr>
          <w:rFonts w:cs="Times New Roman"/>
          <w:b w:val="0"/>
          <w:color w:val="000000" w:themeColor="text1"/>
          <w:u w:val="single"/>
        </w:rPr>
        <w:t xml:space="preserve">     </w:t>
      </w:r>
      <w:r w:rsidRPr="006B009D">
        <w:rPr>
          <w:rFonts w:cs="Times New Roman"/>
          <w:b w:val="0"/>
          <w:color w:val="000000" w:themeColor="text1"/>
          <w:u w:val="single"/>
        </w:rPr>
        <w:t>监测因子的监测方法及来源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6"/>
        <w:gridCol w:w="3033"/>
        <w:gridCol w:w="1518"/>
        <w:gridCol w:w="2119"/>
      </w:tblGrid>
      <w:tr w:rsidR="006B009D" w:rsidRPr="006B009D">
        <w:trPr>
          <w:jc w:val="center"/>
        </w:trPr>
        <w:tc>
          <w:tcPr>
            <w:tcW w:w="980"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监测项目</w:t>
            </w:r>
          </w:p>
        </w:tc>
        <w:tc>
          <w:tcPr>
            <w:tcW w:w="1828"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分析方法</w:t>
            </w:r>
          </w:p>
        </w:tc>
        <w:tc>
          <w:tcPr>
            <w:tcW w:w="915"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方法来源</w:t>
            </w:r>
          </w:p>
        </w:tc>
        <w:tc>
          <w:tcPr>
            <w:tcW w:w="1277"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最低检出浓度</w:t>
            </w:r>
          </w:p>
        </w:tc>
      </w:tr>
      <w:tr w:rsidR="006B009D" w:rsidRPr="006B009D">
        <w:trPr>
          <w:jc w:val="center"/>
        </w:trPr>
        <w:tc>
          <w:tcPr>
            <w:tcW w:w="980" w:type="pct"/>
            <w:vMerge w:val="restart"/>
            <w:tcMar>
              <w:top w:w="85" w:type="dxa"/>
              <w:bottom w:w="85" w:type="dxa"/>
            </w:tcMar>
            <w:vAlign w:val="center"/>
          </w:tcPr>
          <w:p w:rsidR="00304D7C" w:rsidRPr="006B009D" w:rsidRDefault="00340CC8">
            <w:pPr>
              <w:widowControl/>
              <w:spacing w:line="240" w:lineRule="auto"/>
              <w:ind w:firstLineChars="0" w:firstLine="0"/>
              <w:jc w:val="center"/>
              <w:rPr>
                <w:rFonts w:cs="Times New Roman"/>
                <w:color w:val="000000" w:themeColor="text1"/>
                <w:kern w:val="0"/>
                <w:sz w:val="21"/>
                <w:szCs w:val="21"/>
                <w:u w:val="single"/>
                <w:vertAlign w:val="subscript"/>
              </w:rPr>
            </w:pPr>
            <w:r w:rsidRPr="006B009D">
              <w:rPr>
                <w:rFonts w:cs="Times New Roman"/>
                <w:color w:val="000000" w:themeColor="text1"/>
                <w:kern w:val="0"/>
                <w:sz w:val="21"/>
                <w:szCs w:val="21"/>
                <w:u w:val="single"/>
              </w:rPr>
              <w:t>SO</w:t>
            </w:r>
            <w:r w:rsidRPr="006B009D">
              <w:rPr>
                <w:rFonts w:cs="Times New Roman"/>
                <w:color w:val="000000" w:themeColor="text1"/>
                <w:kern w:val="0"/>
                <w:sz w:val="21"/>
                <w:szCs w:val="21"/>
                <w:u w:val="single"/>
                <w:vertAlign w:val="subscript"/>
              </w:rPr>
              <w:t>2</w:t>
            </w:r>
          </w:p>
        </w:tc>
        <w:tc>
          <w:tcPr>
            <w:tcW w:w="1828" w:type="pct"/>
            <w:vMerge w:val="restar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甲醛吸收</w:t>
            </w:r>
            <w:r w:rsidRPr="006B009D">
              <w:rPr>
                <w:rFonts w:cs="Times New Roman"/>
                <w:color w:val="000000" w:themeColor="text1"/>
                <w:sz w:val="21"/>
                <w:szCs w:val="21"/>
                <w:u w:val="single"/>
              </w:rPr>
              <w:t>-</w:t>
            </w:r>
            <w:r w:rsidRPr="006B009D">
              <w:rPr>
                <w:rFonts w:cs="Times New Roman"/>
                <w:color w:val="000000" w:themeColor="text1"/>
                <w:sz w:val="21"/>
                <w:szCs w:val="21"/>
                <w:u w:val="single"/>
              </w:rPr>
              <w:t>副玫瑰苯胺</w:t>
            </w:r>
          </w:p>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分光光度法</w:t>
            </w:r>
          </w:p>
        </w:tc>
        <w:tc>
          <w:tcPr>
            <w:tcW w:w="915" w:type="pct"/>
            <w:vMerge w:val="restar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HJ 482-2009</w:t>
            </w:r>
          </w:p>
        </w:tc>
        <w:tc>
          <w:tcPr>
            <w:tcW w:w="1277"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小时：</w:t>
            </w:r>
            <w:r w:rsidRPr="006B009D">
              <w:rPr>
                <w:rFonts w:cs="Times New Roman"/>
                <w:color w:val="000000" w:themeColor="text1"/>
                <w:sz w:val="21"/>
                <w:szCs w:val="21"/>
                <w:u w:val="single"/>
              </w:rPr>
              <w:t>0.007 mg/m</w:t>
            </w:r>
            <w:r w:rsidRPr="006B009D">
              <w:rPr>
                <w:rFonts w:cs="Times New Roman"/>
                <w:color w:val="000000" w:themeColor="text1"/>
                <w:sz w:val="21"/>
                <w:szCs w:val="21"/>
                <w:u w:val="single"/>
                <w:vertAlign w:val="superscript"/>
              </w:rPr>
              <w:t>3</w:t>
            </w:r>
          </w:p>
        </w:tc>
      </w:tr>
      <w:tr w:rsidR="006B009D" w:rsidRPr="006B009D">
        <w:trPr>
          <w:jc w:val="center"/>
        </w:trPr>
        <w:tc>
          <w:tcPr>
            <w:tcW w:w="980" w:type="pct"/>
            <w:vMerge/>
            <w:tcMar>
              <w:top w:w="85" w:type="dxa"/>
              <w:bottom w:w="85" w:type="dxa"/>
            </w:tcMar>
            <w:vAlign w:val="center"/>
          </w:tcPr>
          <w:p w:rsidR="00304D7C" w:rsidRPr="006B009D" w:rsidRDefault="00304D7C">
            <w:pPr>
              <w:snapToGrid w:val="0"/>
              <w:spacing w:line="240" w:lineRule="auto"/>
              <w:ind w:firstLineChars="0" w:firstLine="0"/>
              <w:jc w:val="center"/>
              <w:rPr>
                <w:rFonts w:cs="Times New Roman"/>
                <w:color w:val="000000" w:themeColor="text1"/>
                <w:sz w:val="21"/>
                <w:szCs w:val="21"/>
                <w:u w:val="single"/>
              </w:rPr>
            </w:pPr>
          </w:p>
        </w:tc>
        <w:tc>
          <w:tcPr>
            <w:tcW w:w="1828" w:type="pct"/>
            <w:vMerge/>
            <w:tcMar>
              <w:top w:w="85" w:type="dxa"/>
              <w:bottom w:w="85" w:type="dxa"/>
            </w:tcMar>
            <w:vAlign w:val="center"/>
          </w:tcPr>
          <w:p w:rsidR="00304D7C" w:rsidRPr="006B009D" w:rsidRDefault="00304D7C">
            <w:pPr>
              <w:snapToGrid w:val="0"/>
              <w:spacing w:line="240" w:lineRule="auto"/>
              <w:ind w:firstLineChars="0" w:firstLine="0"/>
              <w:jc w:val="center"/>
              <w:rPr>
                <w:rFonts w:cs="Times New Roman"/>
                <w:color w:val="000000" w:themeColor="text1"/>
                <w:sz w:val="21"/>
                <w:szCs w:val="21"/>
                <w:u w:val="single"/>
              </w:rPr>
            </w:pPr>
          </w:p>
        </w:tc>
        <w:tc>
          <w:tcPr>
            <w:tcW w:w="915" w:type="pct"/>
            <w:vMerge/>
            <w:tcMar>
              <w:top w:w="85" w:type="dxa"/>
              <w:bottom w:w="85" w:type="dxa"/>
            </w:tcMar>
            <w:vAlign w:val="center"/>
          </w:tcPr>
          <w:p w:rsidR="00304D7C" w:rsidRPr="006B009D" w:rsidRDefault="00304D7C">
            <w:pPr>
              <w:snapToGrid w:val="0"/>
              <w:spacing w:line="240" w:lineRule="auto"/>
              <w:ind w:firstLineChars="0" w:firstLine="0"/>
              <w:jc w:val="center"/>
              <w:rPr>
                <w:rFonts w:cs="Times New Roman"/>
                <w:color w:val="000000" w:themeColor="text1"/>
                <w:sz w:val="21"/>
                <w:szCs w:val="21"/>
                <w:u w:val="single"/>
              </w:rPr>
            </w:pPr>
          </w:p>
        </w:tc>
        <w:tc>
          <w:tcPr>
            <w:tcW w:w="1277"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日均：</w:t>
            </w:r>
            <w:r w:rsidRPr="006B009D">
              <w:rPr>
                <w:rFonts w:cs="Times New Roman"/>
                <w:color w:val="000000" w:themeColor="text1"/>
                <w:sz w:val="21"/>
                <w:szCs w:val="21"/>
                <w:u w:val="single"/>
              </w:rPr>
              <w:t>0.004 mg/m</w:t>
            </w:r>
            <w:r w:rsidRPr="006B009D">
              <w:rPr>
                <w:rFonts w:cs="Times New Roman"/>
                <w:color w:val="000000" w:themeColor="text1"/>
                <w:sz w:val="21"/>
                <w:szCs w:val="21"/>
                <w:u w:val="single"/>
                <w:vertAlign w:val="superscript"/>
              </w:rPr>
              <w:t>3</w:t>
            </w:r>
          </w:p>
        </w:tc>
      </w:tr>
      <w:tr w:rsidR="006B009D" w:rsidRPr="006B009D">
        <w:trPr>
          <w:jc w:val="center"/>
        </w:trPr>
        <w:tc>
          <w:tcPr>
            <w:tcW w:w="980" w:type="pct"/>
            <w:vMerge w:val="restart"/>
            <w:tcMar>
              <w:top w:w="85" w:type="dxa"/>
              <w:bottom w:w="85" w:type="dxa"/>
            </w:tcMar>
            <w:vAlign w:val="center"/>
          </w:tcPr>
          <w:p w:rsidR="00304D7C" w:rsidRPr="006B009D" w:rsidRDefault="00340CC8">
            <w:pPr>
              <w:widowControl/>
              <w:spacing w:line="240" w:lineRule="auto"/>
              <w:ind w:firstLineChars="0" w:firstLine="0"/>
              <w:jc w:val="center"/>
              <w:rPr>
                <w:rFonts w:cs="Times New Roman"/>
                <w:color w:val="000000" w:themeColor="text1"/>
                <w:kern w:val="0"/>
                <w:sz w:val="21"/>
                <w:szCs w:val="21"/>
                <w:u w:val="single"/>
                <w:vertAlign w:val="subscript"/>
              </w:rPr>
            </w:pPr>
            <w:r w:rsidRPr="006B009D">
              <w:rPr>
                <w:rFonts w:cs="Times New Roman"/>
                <w:color w:val="000000" w:themeColor="text1"/>
                <w:kern w:val="0"/>
                <w:sz w:val="21"/>
                <w:szCs w:val="21"/>
                <w:u w:val="single"/>
              </w:rPr>
              <w:t>NO</w:t>
            </w:r>
            <w:r w:rsidRPr="006B009D">
              <w:rPr>
                <w:rFonts w:cs="Times New Roman"/>
                <w:color w:val="000000" w:themeColor="text1"/>
                <w:kern w:val="0"/>
                <w:sz w:val="21"/>
                <w:szCs w:val="21"/>
                <w:u w:val="single"/>
                <w:vertAlign w:val="subscript"/>
              </w:rPr>
              <w:t>2</w:t>
            </w:r>
          </w:p>
        </w:tc>
        <w:tc>
          <w:tcPr>
            <w:tcW w:w="1828" w:type="pct"/>
            <w:vMerge w:val="restar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盐酸萘乙二胺分光光度法</w:t>
            </w:r>
          </w:p>
        </w:tc>
        <w:tc>
          <w:tcPr>
            <w:tcW w:w="915" w:type="pct"/>
            <w:vMerge w:val="restar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HJ 479-2009</w:t>
            </w:r>
          </w:p>
        </w:tc>
        <w:tc>
          <w:tcPr>
            <w:tcW w:w="1277"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小时：</w:t>
            </w:r>
            <w:r w:rsidRPr="006B009D">
              <w:rPr>
                <w:rFonts w:cs="Times New Roman"/>
                <w:color w:val="000000" w:themeColor="text1"/>
                <w:sz w:val="21"/>
                <w:szCs w:val="21"/>
                <w:u w:val="single"/>
              </w:rPr>
              <w:t>0.005 mg/m</w:t>
            </w:r>
            <w:r w:rsidRPr="006B009D">
              <w:rPr>
                <w:rFonts w:cs="Times New Roman"/>
                <w:color w:val="000000" w:themeColor="text1"/>
                <w:sz w:val="21"/>
                <w:szCs w:val="21"/>
                <w:u w:val="single"/>
                <w:vertAlign w:val="superscript"/>
              </w:rPr>
              <w:t>3</w:t>
            </w:r>
          </w:p>
        </w:tc>
      </w:tr>
      <w:tr w:rsidR="006B009D" w:rsidRPr="006B009D">
        <w:trPr>
          <w:jc w:val="center"/>
        </w:trPr>
        <w:tc>
          <w:tcPr>
            <w:tcW w:w="980" w:type="pct"/>
            <w:vMerge/>
            <w:tcMar>
              <w:top w:w="85" w:type="dxa"/>
              <w:bottom w:w="85" w:type="dxa"/>
            </w:tcMar>
            <w:vAlign w:val="center"/>
          </w:tcPr>
          <w:p w:rsidR="00304D7C" w:rsidRPr="006B009D" w:rsidRDefault="00304D7C">
            <w:pPr>
              <w:snapToGrid w:val="0"/>
              <w:spacing w:line="240" w:lineRule="auto"/>
              <w:ind w:firstLineChars="0" w:firstLine="0"/>
              <w:jc w:val="center"/>
              <w:rPr>
                <w:rFonts w:cs="Times New Roman"/>
                <w:color w:val="000000" w:themeColor="text1"/>
                <w:sz w:val="21"/>
                <w:szCs w:val="21"/>
                <w:u w:val="single"/>
              </w:rPr>
            </w:pPr>
          </w:p>
        </w:tc>
        <w:tc>
          <w:tcPr>
            <w:tcW w:w="1828" w:type="pct"/>
            <w:vMerge/>
            <w:tcMar>
              <w:top w:w="85" w:type="dxa"/>
              <w:bottom w:w="85" w:type="dxa"/>
            </w:tcMar>
            <w:vAlign w:val="center"/>
          </w:tcPr>
          <w:p w:rsidR="00304D7C" w:rsidRPr="006B009D" w:rsidRDefault="00304D7C">
            <w:pPr>
              <w:snapToGrid w:val="0"/>
              <w:spacing w:line="240" w:lineRule="auto"/>
              <w:ind w:firstLineChars="0" w:firstLine="0"/>
              <w:jc w:val="center"/>
              <w:rPr>
                <w:rFonts w:cs="Times New Roman"/>
                <w:color w:val="000000" w:themeColor="text1"/>
                <w:sz w:val="21"/>
                <w:szCs w:val="21"/>
                <w:u w:val="single"/>
              </w:rPr>
            </w:pPr>
          </w:p>
        </w:tc>
        <w:tc>
          <w:tcPr>
            <w:tcW w:w="915" w:type="pct"/>
            <w:vMerge/>
            <w:tcMar>
              <w:top w:w="85" w:type="dxa"/>
              <w:bottom w:w="85" w:type="dxa"/>
            </w:tcMar>
            <w:vAlign w:val="center"/>
          </w:tcPr>
          <w:p w:rsidR="00304D7C" w:rsidRPr="006B009D" w:rsidRDefault="00304D7C">
            <w:pPr>
              <w:snapToGrid w:val="0"/>
              <w:spacing w:line="240" w:lineRule="auto"/>
              <w:ind w:firstLineChars="0" w:firstLine="0"/>
              <w:jc w:val="center"/>
              <w:rPr>
                <w:rFonts w:cs="Times New Roman"/>
                <w:color w:val="000000" w:themeColor="text1"/>
                <w:sz w:val="21"/>
                <w:szCs w:val="21"/>
                <w:u w:val="single"/>
              </w:rPr>
            </w:pPr>
          </w:p>
        </w:tc>
        <w:tc>
          <w:tcPr>
            <w:tcW w:w="1277"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日均：</w:t>
            </w:r>
            <w:r w:rsidRPr="006B009D">
              <w:rPr>
                <w:rFonts w:cs="Times New Roman"/>
                <w:color w:val="000000" w:themeColor="text1"/>
                <w:sz w:val="21"/>
                <w:szCs w:val="21"/>
                <w:u w:val="single"/>
              </w:rPr>
              <w:t>0.003 mg/m</w:t>
            </w:r>
            <w:r w:rsidRPr="006B009D">
              <w:rPr>
                <w:rFonts w:cs="Times New Roman"/>
                <w:color w:val="000000" w:themeColor="text1"/>
                <w:sz w:val="21"/>
                <w:szCs w:val="21"/>
                <w:u w:val="single"/>
                <w:vertAlign w:val="superscript"/>
              </w:rPr>
              <w:t>3</w:t>
            </w:r>
          </w:p>
        </w:tc>
      </w:tr>
      <w:tr w:rsidR="006B009D" w:rsidRPr="006B009D">
        <w:trPr>
          <w:trHeight w:val="225"/>
          <w:jc w:val="center"/>
        </w:trPr>
        <w:tc>
          <w:tcPr>
            <w:tcW w:w="980" w:type="pct"/>
            <w:vMerge w:val="restar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kern w:val="0"/>
                <w:sz w:val="21"/>
                <w:szCs w:val="21"/>
                <w:u w:val="single"/>
              </w:rPr>
              <w:t>HCL</w:t>
            </w:r>
          </w:p>
        </w:tc>
        <w:tc>
          <w:tcPr>
            <w:tcW w:w="1828" w:type="pct"/>
            <w:vMerge w:val="restar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离子色谱法</w:t>
            </w:r>
          </w:p>
        </w:tc>
        <w:tc>
          <w:tcPr>
            <w:tcW w:w="915" w:type="pct"/>
            <w:vMerge w:val="restar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kern w:val="0"/>
                <w:sz w:val="21"/>
                <w:szCs w:val="21"/>
                <w:u w:val="single"/>
                <w:lang w:bidi="ar"/>
              </w:rPr>
              <w:t>HJ 549-2016</w:t>
            </w:r>
          </w:p>
        </w:tc>
        <w:tc>
          <w:tcPr>
            <w:tcW w:w="1277"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小时：</w:t>
            </w:r>
            <w:r w:rsidRPr="006B009D">
              <w:rPr>
                <w:rFonts w:cs="Times New Roman"/>
                <w:color w:val="000000" w:themeColor="text1"/>
                <w:sz w:val="21"/>
                <w:szCs w:val="21"/>
                <w:u w:val="single"/>
              </w:rPr>
              <w:t>0.02 mg/m</w:t>
            </w:r>
            <w:r w:rsidRPr="006B009D">
              <w:rPr>
                <w:rFonts w:cs="Times New Roman"/>
                <w:color w:val="000000" w:themeColor="text1"/>
                <w:sz w:val="21"/>
                <w:szCs w:val="21"/>
                <w:u w:val="single"/>
                <w:vertAlign w:val="superscript"/>
              </w:rPr>
              <w:t>3</w:t>
            </w:r>
          </w:p>
        </w:tc>
      </w:tr>
      <w:tr w:rsidR="006B009D" w:rsidRPr="006B009D">
        <w:trPr>
          <w:trHeight w:val="45"/>
          <w:jc w:val="center"/>
        </w:trPr>
        <w:tc>
          <w:tcPr>
            <w:tcW w:w="980" w:type="pct"/>
            <w:vMerge/>
            <w:tcMar>
              <w:top w:w="85" w:type="dxa"/>
              <w:bottom w:w="85" w:type="dxa"/>
            </w:tcMar>
            <w:vAlign w:val="center"/>
          </w:tcPr>
          <w:p w:rsidR="00304D7C" w:rsidRPr="006B009D" w:rsidRDefault="00304D7C">
            <w:pPr>
              <w:snapToGrid w:val="0"/>
              <w:spacing w:line="240" w:lineRule="auto"/>
              <w:ind w:firstLineChars="0" w:firstLine="0"/>
              <w:jc w:val="center"/>
              <w:rPr>
                <w:rFonts w:cs="Times New Roman"/>
                <w:color w:val="000000" w:themeColor="text1"/>
                <w:kern w:val="0"/>
                <w:sz w:val="21"/>
                <w:szCs w:val="21"/>
                <w:u w:val="single"/>
              </w:rPr>
            </w:pPr>
          </w:p>
        </w:tc>
        <w:tc>
          <w:tcPr>
            <w:tcW w:w="1828" w:type="pct"/>
            <w:vMerge/>
            <w:tcMar>
              <w:top w:w="85" w:type="dxa"/>
              <w:bottom w:w="85" w:type="dxa"/>
            </w:tcMar>
            <w:vAlign w:val="center"/>
          </w:tcPr>
          <w:p w:rsidR="00304D7C" w:rsidRPr="006B009D" w:rsidRDefault="00304D7C">
            <w:pPr>
              <w:snapToGrid w:val="0"/>
              <w:spacing w:line="240" w:lineRule="auto"/>
              <w:ind w:firstLineChars="0" w:firstLine="0"/>
              <w:jc w:val="center"/>
              <w:rPr>
                <w:rFonts w:cs="Times New Roman"/>
                <w:color w:val="000000" w:themeColor="text1"/>
                <w:sz w:val="21"/>
                <w:szCs w:val="21"/>
                <w:u w:val="single"/>
              </w:rPr>
            </w:pPr>
          </w:p>
        </w:tc>
        <w:tc>
          <w:tcPr>
            <w:tcW w:w="915" w:type="pct"/>
            <w:vMerge/>
            <w:tcMar>
              <w:top w:w="85" w:type="dxa"/>
              <w:bottom w:w="85" w:type="dxa"/>
            </w:tcMar>
            <w:vAlign w:val="center"/>
          </w:tcPr>
          <w:p w:rsidR="00304D7C" w:rsidRPr="006B009D" w:rsidRDefault="00304D7C">
            <w:pPr>
              <w:snapToGrid w:val="0"/>
              <w:spacing w:line="240" w:lineRule="auto"/>
              <w:ind w:firstLineChars="0" w:firstLine="0"/>
              <w:jc w:val="center"/>
              <w:rPr>
                <w:rFonts w:cs="Times New Roman"/>
                <w:color w:val="000000" w:themeColor="text1"/>
                <w:kern w:val="0"/>
                <w:sz w:val="21"/>
                <w:szCs w:val="21"/>
                <w:u w:val="single"/>
                <w:lang w:bidi="ar"/>
              </w:rPr>
            </w:pPr>
          </w:p>
        </w:tc>
        <w:tc>
          <w:tcPr>
            <w:tcW w:w="1277" w:type="pct"/>
            <w:tcMar>
              <w:top w:w="85" w:type="dxa"/>
              <w:bottom w:w="85" w:type="dxa"/>
            </w:tcMar>
            <w:vAlign w:val="center"/>
          </w:tcPr>
          <w:p w:rsidR="00304D7C" w:rsidRPr="006B009D" w:rsidRDefault="00340CC8">
            <w:pPr>
              <w:snapToGrid w:val="0"/>
              <w:spacing w:line="240" w:lineRule="auto"/>
              <w:ind w:firstLineChars="95" w:firstLine="199"/>
              <w:rPr>
                <w:rFonts w:cs="Times New Roman"/>
                <w:color w:val="000000" w:themeColor="text1"/>
                <w:sz w:val="21"/>
                <w:szCs w:val="21"/>
                <w:u w:val="single"/>
              </w:rPr>
            </w:pPr>
            <w:r w:rsidRPr="006B009D">
              <w:rPr>
                <w:rFonts w:cs="Times New Roman"/>
                <w:color w:val="000000" w:themeColor="text1"/>
                <w:sz w:val="21"/>
                <w:szCs w:val="21"/>
                <w:u w:val="single"/>
              </w:rPr>
              <w:t>日均：</w:t>
            </w:r>
            <w:r w:rsidRPr="006B009D">
              <w:rPr>
                <w:rFonts w:cs="Times New Roman"/>
                <w:color w:val="000000" w:themeColor="text1"/>
                <w:sz w:val="21"/>
                <w:szCs w:val="21"/>
                <w:u w:val="single"/>
              </w:rPr>
              <w:t>0.003 mg/m</w:t>
            </w:r>
            <w:r w:rsidRPr="006B009D">
              <w:rPr>
                <w:rFonts w:cs="Times New Roman"/>
                <w:color w:val="000000" w:themeColor="text1"/>
                <w:sz w:val="21"/>
                <w:szCs w:val="21"/>
                <w:u w:val="single"/>
                <w:vertAlign w:val="superscript"/>
              </w:rPr>
              <w:t>3</w:t>
            </w:r>
          </w:p>
        </w:tc>
      </w:tr>
      <w:tr w:rsidR="006B009D" w:rsidRPr="006B009D">
        <w:trPr>
          <w:jc w:val="center"/>
        </w:trPr>
        <w:tc>
          <w:tcPr>
            <w:tcW w:w="980"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kern w:val="0"/>
                <w:sz w:val="21"/>
                <w:szCs w:val="21"/>
                <w:u w:val="single"/>
              </w:rPr>
              <w:t>NH</w:t>
            </w:r>
            <w:r w:rsidRPr="006B009D">
              <w:rPr>
                <w:rFonts w:cs="Times New Roman"/>
                <w:color w:val="000000" w:themeColor="text1"/>
                <w:kern w:val="0"/>
                <w:sz w:val="21"/>
                <w:szCs w:val="21"/>
                <w:u w:val="single"/>
                <w:vertAlign w:val="subscript"/>
              </w:rPr>
              <w:t>3</w:t>
            </w:r>
          </w:p>
        </w:tc>
        <w:tc>
          <w:tcPr>
            <w:tcW w:w="1828"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次氯酸钠—水杨酸分光光度法</w:t>
            </w:r>
          </w:p>
        </w:tc>
        <w:tc>
          <w:tcPr>
            <w:tcW w:w="915"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HJ 534-2009</w:t>
            </w:r>
          </w:p>
        </w:tc>
        <w:tc>
          <w:tcPr>
            <w:tcW w:w="1277"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小时：</w:t>
            </w:r>
            <w:r w:rsidRPr="006B009D">
              <w:rPr>
                <w:rFonts w:cs="Times New Roman"/>
                <w:color w:val="000000" w:themeColor="text1"/>
                <w:sz w:val="21"/>
                <w:szCs w:val="21"/>
                <w:u w:val="single"/>
              </w:rPr>
              <w:t>0.004 mg/m</w:t>
            </w:r>
            <w:r w:rsidRPr="006B009D">
              <w:rPr>
                <w:rFonts w:cs="Times New Roman"/>
                <w:color w:val="000000" w:themeColor="text1"/>
                <w:sz w:val="21"/>
                <w:szCs w:val="21"/>
                <w:u w:val="single"/>
                <w:vertAlign w:val="superscript"/>
              </w:rPr>
              <w:t>3</w:t>
            </w:r>
          </w:p>
        </w:tc>
      </w:tr>
      <w:tr w:rsidR="006B009D" w:rsidRPr="006B009D">
        <w:trPr>
          <w:jc w:val="center"/>
        </w:trPr>
        <w:tc>
          <w:tcPr>
            <w:tcW w:w="980"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PM</w:t>
            </w:r>
            <w:r w:rsidRPr="006B009D">
              <w:rPr>
                <w:rFonts w:cs="Times New Roman"/>
                <w:color w:val="000000" w:themeColor="text1"/>
                <w:sz w:val="21"/>
                <w:szCs w:val="21"/>
                <w:u w:val="single"/>
                <w:vertAlign w:val="subscript"/>
              </w:rPr>
              <w:t>10</w:t>
            </w:r>
            <w:r w:rsidRPr="006B009D">
              <w:rPr>
                <w:rFonts w:cs="Times New Roman"/>
                <w:color w:val="000000" w:themeColor="text1"/>
                <w:sz w:val="21"/>
                <w:szCs w:val="21"/>
                <w:u w:val="single"/>
              </w:rPr>
              <w:t>、</w:t>
            </w:r>
            <w:r w:rsidRPr="006B009D">
              <w:rPr>
                <w:rFonts w:cs="Times New Roman"/>
                <w:color w:val="000000" w:themeColor="text1"/>
                <w:sz w:val="21"/>
                <w:szCs w:val="21"/>
                <w:u w:val="single"/>
              </w:rPr>
              <w:t>PM</w:t>
            </w:r>
            <w:r w:rsidRPr="006B009D">
              <w:rPr>
                <w:rFonts w:cs="Times New Roman"/>
                <w:color w:val="000000" w:themeColor="text1"/>
                <w:sz w:val="21"/>
                <w:szCs w:val="21"/>
                <w:u w:val="single"/>
                <w:vertAlign w:val="subscript"/>
              </w:rPr>
              <w:t>2.5</w:t>
            </w:r>
          </w:p>
        </w:tc>
        <w:tc>
          <w:tcPr>
            <w:tcW w:w="1828"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重量法</w:t>
            </w:r>
          </w:p>
        </w:tc>
        <w:tc>
          <w:tcPr>
            <w:tcW w:w="915"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HJ 618-2011</w:t>
            </w:r>
          </w:p>
        </w:tc>
        <w:tc>
          <w:tcPr>
            <w:tcW w:w="1277" w:type="pct"/>
            <w:tcMar>
              <w:top w:w="85" w:type="dxa"/>
              <w:bottom w:w="85" w:type="dxa"/>
            </w:tcMar>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日均：</w:t>
            </w:r>
            <w:r w:rsidRPr="006B009D">
              <w:rPr>
                <w:rFonts w:cs="Times New Roman"/>
                <w:color w:val="000000" w:themeColor="text1"/>
                <w:sz w:val="21"/>
                <w:szCs w:val="21"/>
                <w:u w:val="single"/>
              </w:rPr>
              <w:t>0.010 mg/m</w:t>
            </w:r>
            <w:r w:rsidRPr="006B009D">
              <w:rPr>
                <w:rFonts w:cs="Times New Roman"/>
                <w:color w:val="000000" w:themeColor="text1"/>
                <w:sz w:val="21"/>
                <w:szCs w:val="21"/>
                <w:u w:val="single"/>
                <w:vertAlign w:val="superscript"/>
              </w:rPr>
              <w:t>3</w:t>
            </w:r>
          </w:p>
        </w:tc>
      </w:tr>
    </w:tbl>
    <w:p w:rsidR="00304D7C" w:rsidRPr="006B009D" w:rsidRDefault="00340CC8">
      <w:pPr>
        <w:pStyle w:val="3"/>
        <w:rPr>
          <w:color w:val="000000" w:themeColor="text1"/>
          <w:u w:val="single"/>
        </w:rPr>
      </w:pPr>
      <w:r w:rsidRPr="006B009D">
        <w:rPr>
          <w:color w:val="000000" w:themeColor="text1"/>
          <w:u w:val="single"/>
        </w:rPr>
        <w:t>评价标准</w:t>
      </w:r>
    </w:p>
    <w:p w:rsidR="00304D7C" w:rsidRPr="006B009D" w:rsidRDefault="00340CC8">
      <w:pPr>
        <w:pStyle w:val="a6"/>
        <w:ind w:firstLine="480"/>
        <w:rPr>
          <w:rFonts w:hAnsi="宋体"/>
          <w:color w:val="000000" w:themeColor="text1"/>
          <w:u w:val="single"/>
        </w:rPr>
      </w:pPr>
      <w:r w:rsidRPr="006B009D">
        <w:rPr>
          <w:rFonts w:hAnsi="宋体"/>
          <w:color w:val="000000" w:themeColor="text1"/>
          <w:u w:val="single"/>
        </w:rPr>
        <w:t>根据</w:t>
      </w:r>
      <w:r w:rsidRPr="006B009D">
        <w:rPr>
          <w:rFonts w:hAnsi="宋体" w:hint="eastAsia"/>
          <w:color w:val="000000" w:themeColor="text1"/>
          <w:u w:val="single"/>
        </w:rPr>
        <w:t>岳阳县</w:t>
      </w:r>
      <w:r w:rsidRPr="006B009D">
        <w:rPr>
          <w:rFonts w:hAnsi="宋体"/>
          <w:color w:val="000000" w:themeColor="text1"/>
          <w:u w:val="single"/>
        </w:rPr>
        <w:t>环境保护局</w:t>
      </w:r>
      <w:r w:rsidRPr="006B009D">
        <w:rPr>
          <w:rFonts w:hAnsi="宋体" w:hint="eastAsia"/>
          <w:color w:val="000000" w:themeColor="text1"/>
          <w:u w:val="single"/>
        </w:rPr>
        <w:t>出具的关于本项目的环</w:t>
      </w:r>
      <w:proofErr w:type="gramStart"/>
      <w:r w:rsidRPr="006B009D">
        <w:rPr>
          <w:rFonts w:hAnsi="宋体" w:hint="eastAsia"/>
          <w:color w:val="000000" w:themeColor="text1"/>
          <w:u w:val="single"/>
        </w:rPr>
        <w:t>评执行</w:t>
      </w:r>
      <w:proofErr w:type="gramEnd"/>
      <w:r w:rsidRPr="006B009D">
        <w:rPr>
          <w:rFonts w:hAnsi="宋体" w:hint="eastAsia"/>
          <w:color w:val="000000" w:themeColor="text1"/>
          <w:u w:val="single"/>
        </w:rPr>
        <w:t>标准的意见，本次环境空气质量评价标准见</w:t>
      </w:r>
      <w:r w:rsidRPr="006B009D">
        <w:rPr>
          <w:rFonts w:hAnsi="宋体"/>
          <w:color w:val="000000" w:themeColor="text1"/>
          <w:u w:val="single"/>
        </w:rPr>
        <w:fldChar w:fldCharType="begin"/>
      </w:r>
      <w:r w:rsidRPr="006B009D">
        <w:rPr>
          <w:rFonts w:hAnsi="宋体"/>
          <w:color w:val="000000" w:themeColor="text1"/>
          <w:u w:val="single"/>
        </w:rPr>
        <w:instrText xml:space="preserve"> </w:instrText>
      </w:r>
      <w:r w:rsidRPr="006B009D">
        <w:rPr>
          <w:rFonts w:hAnsi="宋体" w:hint="eastAsia"/>
          <w:color w:val="000000" w:themeColor="text1"/>
          <w:u w:val="single"/>
        </w:rPr>
        <w:instrText>REF _Ref521359028 \h</w:instrText>
      </w:r>
      <w:r w:rsidRPr="006B009D">
        <w:rPr>
          <w:rFonts w:hAnsi="宋体"/>
          <w:color w:val="000000" w:themeColor="text1"/>
          <w:u w:val="single"/>
        </w:rPr>
        <w:instrText xml:space="preserve">  \* MERGEFORMAT </w:instrText>
      </w:r>
      <w:r w:rsidRPr="006B009D">
        <w:rPr>
          <w:rFonts w:hAnsi="宋体"/>
          <w:color w:val="000000" w:themeColor="text1"/>
          <w:u w:val="single"/>
        </w:rPr>
      </w:r>
      <w:r w:rsidRPr="006B009D">
        <w:rPr>
          <w:rFonts w:hAnsi="宋体"/>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5- </w:t>
      </w:r>
      <w:r w:rsidR="006B009D">
        <w:rPr>
          <w:noProof/>
          <w:color w:val="000000" w:themeColor="text1"/>
          <w:u w:val="single"/>
        </w:rPr>
        <w:t>4</w:t>
      </w:r>
      <w:r w:rsidRPr="006B009D">
        <w:rPr>
          <w:rFonts w:hAnsi="宋体"/>
          <w:color w:val="000000" w:themeColor="text1"/>
          <w:u w:val="single"/>
        </w:rPr>
        <w:fldChar w:fldCharType="end"/>
      </w:r>
      <w:r w:rsidRPr="006B009D">
        <w:rPr>
          <w:rFonts w:hAnsi="宋体" w:hint="eastAsia"/>
          <w:color w:val="000000" w:themeColor="text1"/>
          <w:u w:val="single"/>
        </w:rPr>
        <w:t>。</w:t>
      </w:r>
    </w:p>
    <w:p w:rsidR="00304D7C" w:rsidRPr="006B009D" w:rsidRDefault="00304D7C">
      <w:pPr>
        <w:pStyle w:val="a6"/>
        <w:rPr>
          <w:b/>
          <w:color w:val="000000" w:themeColor="text1"/>
          <w:u w:val="single"/>
        </w:rPr>
      </w:pPr>
    </w:p>
    <w:p w:rsidR="00304D7C" w:rsidRPr="006B009D" w:rsidRDefault="00340CC8">
      <w:pPr>
        <w:pStyle w:val="a8"/>
        <w:ind w:firstLine="482"/>
        <w:rPr>
          <w:b w:val="0"/>
          <w:color w:val="000000" w:themeColor="text1"/>
          <w:u w:val="single"/>
        </w:rPr>
      </w:pPr>
      <w:bookmarkStart w:id="259" w:name="_Ref521359028"/>
      <w:r w:rsidRPr="006B009D">
        <w:rPr>
          <w:rFonts w:hint="eastAsia"/>
          <w:color w:val="000000" w:themeColor="text1"/>
          <w:u w:val="single"/>
        </w:rPr>
        <w:lastRenderedPageBreak/>
        <w:t>表</w:t>
      </w:r>
      <w:r w:rsidRPr="006B009D">
        <w:rPr>
          <w:rFonts w:hint="eastAsia"/>
          <w:color w:val="000000" w:themeColor="text1"/>
          <w:u w:val="single"/>
        </w:rPr>
        <w:t xml:space="preserve">5-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5-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4</w:t>
      </w:r>
      <w:r w:rsidRPr="006B009D">
        <w:rPr>
          <w:color w:val="000000" w:themeColor="text1"/>
          <w:u w:val="single"/>
        </w:rPr>
        <w:fldChar w:fldCharType="end"/>
      </w:r>
      <w:bookmarkEnd w:id="259"/>
      <w:r w:rsidRPr="006B009D">
        <w:rPr>
          <w:rFonts w:hint="eastAsia"/>
          <w:b w:val="0"/>
          <w:color w:val="000000" w:themeColor="text1"/>
          <w:u w:val="single"/>
        </w:rPr>
        <w:t xml:space="preserve">      </w:t>
      </w:r>
      <w:r w:rsidRPr="006B009D">
        <w:rPr>
          <w:rFonts w:hint="eastAsia"/>
          <w:b w:val="0"/>
          <w:color w:val="000000" w:themeColor="text1"/>
          <w:u w:val="single"/>
        </w:rPr>
        <w:t>环境空气质量评价标准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94"/>
        <w:gridCol w:w="2291"/>
        <w:gridCol w:w="2399"/>
        <w:gridCol w:w="2212"/>
      </w:tblGrid>
      <w:tr w:rsidR="006B009D" w:rsidRPr="006B009D">
        <w:trPr>
          <w:trHeight w:hRule="exact" w:val="340"/>
          <w:jc w:val="center"/>
        </w:trPr>
        <w:tc>
          <w:tcPr>
            <w:tcW w:w="840" w:type="pct"/>
            <w:vMerge w:val="restar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污染物名称</w:t>
            </w:r>
          </w:p>
        </w:tc>
        <w:tc>
          <w:tcPr>
            <w:tcW w:w="2827" w:type="pct"/>
            <w:gridSpan w:val="2"/>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浓度限值（</w:t>
            </w:r>
            <w:r w:rsidRPr="006B009D">
              <w:rPr>
                <w:rFonts w:cs="Times New Roman"/>
                <w:color w:val="000000" w:themeColor="text1"/>
                <w:sz w:val="21"/>
                <w:u w:val="single"/>
              </w:rPr>
              <w:t>mg/m</w:t>
            </w:r>
            <w:r w:rsidRPr="006B009D">
              <w:rPr>
                <w:rFonts w:cs="Times New Roman"/>
                <w:color w:val="000000" w:themeColor="text1"/>
                <w:sz w:val="21"/>
                <w:u w:val="single"/>
                <w:vertAlign w:val="superscript"/>
              </w:rPr>
              <w:t>3</w:t>
            </w:r>
            <w:r w:rsidRPr="006B009D">
              <w:rPr>
                <w:rFonts w:cs="Times New Roman"/>
                <w:color w:val="000000" w:themeColor="text1"/>
                <w:sz w:val="21"/>
                <w:u w:val="single"/>
              </w:rPr>
              <w:t>）</w:t>
            </w:r>
          </w:p>
        </w:tc>
        <w:tc>
          <w:tcPr>
            <w:tcW w:w="1334" w:type="pct"/>
            <w:vMerge w:val="restar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质量标准</w:t>
            </w:r>
          </w:p>
        </w:tc>
      </w:tr>
      <w:tr w:rsidR="006B009D" w:rsidRPr="006B009D">
        <w:trPr>
          <w:trHeight w:hRule="exact" w:val="340"/>
          <w:jc w:val="center"/>
        </w:trPr>
        <w:tc>
          <w:tcPr>
            <w:tcW w:w="840" w:type="pct"/>
            <w:vMerge/>
            <w:vAlign w:val="center"/>
          </w:tcPr>
          <w:p w:rsidR="00304D7C" w:rsidRPr="006B009D" w:rsidRDefault="00304D7C">
            <w:pPr>
              <w:spacing w:line="240" w:lineRule="auto"/>
              <w:ind w:firstLineChars="0" w:firstLine="0"/>
              <w:jc w:val="center"/>
              <w:rPr>
                <w:rFonts w:cs="Times New Roman"/>
                <w:color w:val="000000" w:themeColor="text1"/>
                <w:sz w:val="21"/>
                <w:u w:val="single"/>
              </w:rPr>
            </w:pPr>
          </w:p>
        </w:tc>
        <w:tc>
          <w:tcPr>
            <w:tcW w:w="1381"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日平均</w:t>
            </w:r>
          </w:p>
        </w:tc>
        <w:tc>
          <w:tcPr>
            <w:tcW w:w="1446"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1</w:t>
            </w:r>
            <w:r w:rsidRPr="006B009D">
              <w:rPr>
                <w:rFonts w:cs="Times New Roman"/>
                <w:color w:val="000000" w:themeColor="text1"/>
                <w:sz w:val="21"/>
                <w:u w:val="single"/>
              </w:rPr>
              <w:t>小时平均</w:t>
            </w:r>
          </w:p>
        </w:tc>
        <w:tc>
          <w:tcPr>
            <w:tcW w:w="1334" w:type="pct"/>
            <w:vMerge/>
            <w:vAlign w:val="center"/>
          </w:tcPr>
          <w:p w:rsidR="00304D7C" w:rsidRPr="006B009D" w:rsidRDefault="00304D7C">
            <w:pPr>
              <w:spacing w:line="240" w:lineRule="auto"/>
              <w:ind w:firstLineChars="0" w:firstLine="0"/>
              <w:jc w:val="center"/>
              <w:rPr>
                <w:rFonts w:cs="Times New Roman"/>
                <w:color w:val="000000" w:themeColor="text1"/>
                <w:sz w:val="21"/>
                <w:u w:val="single"/>
              </w:rPr>
            </w:pPr>
          </w:p>
        </w:tc>
      </w:tr>
      <w:tr w:rsidR="006B009D" w:rsidRPr="006B009D">
        <w:trPr>
          <w:trHeight w:hRule="exact" w:val="340"/>
          <w:jc w:val="center"/>
        </w:trPr>
        <w:tc>
          <w:tcPr>
            <w:tcW w:w="840"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SO</w:t>
            </w:r>
            <w:r w:rsidRPr="006B009D">
              <w:rPr>
                <w:rFonts w:cs="Times New Roman"/>
                <w:color w:val="000000" w:themeColor="text1"/>
                <w:sz w:val="21"/>
                <w:u w:val="single"/>
                <w:vertAlign w:val="subscript"/>
              </w:rPr>
              <w:t>2</w:t>
            </w:r>
          </w:p>
        </w:tc>
        <w:tc>
          <w:tcPr>
            <w:tcW w:w="1381"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0.15</w:t>
            </w:r>
          </w:p>
        </w:tc>
        <w:tc>
          <w:tcPr>
            <w:tcW w:w="1446"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0.50</w:t>
            </w:r>
          </w:p>
        </w:tc>
        <w:tc>
          <w:tcPr>
            <w:tcW w:w="1334" w:type="pct"/>
            <w:vMerge w:val="restar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《环境空气质量标准》（</w:t>
            </w:r>
            <w:r w:rsidRPr="006B009D">
              <w:rPr>
                <w:rFonts w:cs="Times New Roman"/>
                <w:color w:val="000000" w:themeColor="text1"/>
                <w:sz w:val="21"/>
                <w:u w:val="single"/>
              </w:rPr>
              <w:t>GB3095-2012</w:t>
            </w:r>
            <w:r w:rsidRPr="006B009D">
              <w:rPr>
                <w:rFonts w:cs="Times New Roman"/>
                <w:color w:val="000000" w:themeColor="text1"/>
                <w:sz w:val="21"/>
                <w:u w:val="single"/>
              </w:rPr>
              <w:t>）二级标准</w:t>
            </w:r>
          </w:p>
        </w:tc>
      </w:tr>
      <w:tr w:rsidR="006B009D" w:rsidRPr="006B009D">
        <w:trPr>
          <w:trHeight w:hRule="exact" w:val="340"/>
          <w:jc w:val="center"/>
        </w:trPr>
        <w:tc>
          <w:tcPr>
            <w:tcW w:w="840"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NO</w:t>
            </w:r>
            <w:r w:rsidRPr="006B009D">
              <w:rPr>
                <w:rFonts w:cs="Times New Roman"/>
                <w:color w:val="000000" w:themeColor="text1"/>
                <w:sz w:val="21"/>
                <w:u w:val="single"/>
                <w:vertAlign w:val="subscript"/>
              </w:rPr>
              <w:t>2</w:t>
            </w:r>
          </w:p>
        </w:tc>
        <w:tc>
          <w:tcPr>
            <w:tcW w:w="1381"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0.08</w:t>
            </w:r>
          </w:p>
        </w:tc>
        <w:tc>
          <w:tcPr>
            <w:tcW w:w="1446"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0.20</w:t>
            </w:r>
          </w:p>
        </w:tc>
        <w:tc>
          <w:tcPr>
            <w:tcW w:w="1334" w:type="pct"/>
            <w:vMerge/>
            <w:vAlign w:val="center"/>
          </w:tcPr>
          <w:p w:rsidR="00304D7C" w:rsidRPr="006B009D" w:rsidRDefault="00304D7C">
            <w:pPr>
              <w:spacing w:line="240" w:lineRule="auto"/>
              <w:ind w:firstLineChars="0" w:firstLine="0"/>
              <w:jc w:val="center"/>
              <w:rPr>
                <w:rFonts w:cs="Times New Roman"/>
                <w:color w:val="000000" w:themeColor="text1"/>
                <w:sz w:val="21"/>
                <w:u w:val="single"/>
              </w:rPr>
            </w:pPr>
          </w:p>
        </w:tc>
      </w:tr>
      <w:tr w:rsidR="006B009D" w:rsidRPr="006B009D">
        <w:trPr>
          <w:trHeight w:hRule="exact" w:val="340"/>
          <w:jc w:val="center"/>
        </w:trPr>
        <w:tc>
          <w:tcPr>
            <w:tcW w:w="840"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PM</w:t>
            </w:r>
            <w:r w:rsidRPr="006B009D">
              <w:rPr>
                <w:rFonts w:cs="Times New Roman"/>
                <w:color w:val="000000" w:themeColor="text1"/>
                <w:sz w:val="21"/>
                <w:u w:val="single"/>
                <w:vertAlign w:val="subscript"/>
              </w:rPr>
              <w:t>10</w:t>
            </w:r>
          </w:p>
        </w:tc>
        <w:tc>
          <w:tcPr>
            <w:tcW w:w="1381"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0.15</w:t>
            </w:r>
          </w:p>
        </w:tc>
        <w:tc>
          <w:tcPr>
            <w:tcW w:w="1446"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w:t>
            </w:r>
          </w:p>
        </w:tc>
        <w:tc>
          <w:tcPr>
            <w:tcW w:w="1334" w:type="pct"/>
            <w:vMerge/>
            <w:vAlign w:val="center"/>
          </w:tcPr>
          <w:p w:rsidR="00304D7C" w:rsidRPr="006B009D" w:rsidRDefault="00304D7C">
            <w:pPr>
              <w:spacing w:line="240" w:lineRule="auto"/>
              <w:ind w:firstLineChars="0" w:firstLine="0"/>
              <w:jc w:val="center"/>
              <w:rPr>
                <w:rFonts w:cs="Times New Roman"/>
                <w:color w:val="000000" w:themeColor="text1"/>
                <w:sz w:val="21"/>
                <w:u w:val="single"/>
              </w:rPr>
            </w:pPr>
          </w:p>
        </w:tc>
      </w:tr>
      <w:tr w:rsidR="006B009D" w:rsidRPr="006B009D">
        <w:trPr>
          <w:trHeight w:hRule="exact" w:val="340"/>
          <w:jc w:val="center"/>
        </w:trPr>
        <w:tc>
          <w:tcPr>
            <w:tcW w:w="840"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PM</w:t>
            </w:r>
            <w:r w:rsidRPr="006B009D">
              <w:rPr>
                <w:rFonts w:cs="Times New Roman"/>
                <w:color w:val="000000" w:themeColor="text1"/>
                <w:sz w:val="21"/>
                <w:u w:val="single"/>
                <w:vertAlign w:val="subscript"/>
              </w:rPr>
              <w:t>2.5</w:t>
            </w:r>
          </w:p>
        </w:tc>
        <w:tc>
          <w:tcPr>
            <w:tcW w:w="1381"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0.075</w:t>
            </w:r>
          </w:p>
        </w:tc>
        <w:tc>
          <w:tcPr>
            <w:tcW w:w="1446"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w:t>
            </w:r>
          </w:p>
        </w:tc>
        <w:tc>
          <w:tcPr>
            <w:tcW w:w="1334" w:type="pct"/>
            <w:vMerge/>
            <w:vAlign w:val="center"/>
          </w:tcPr>
          <w:p w:rsidR="00304D7C" w:rsidRPr="006B009D" w:rsidRDefault="00304D7C">
            <w:pPr>
              <w:spacing w:line="240" w:lineRule="auto"/>
              <w:ind w:firstLineChars="0" w:firstLine="0"/>
              <w:jc w:val="center"/>
              <w:rPr>
                <w:rFonts w:cs="Times New Roman"/>
                <w:color w:val="000000" w:themeColor="text1"/>
                <w:sz w:val="21"/>
                <w:u w:val="single"/>
              </w:rPr>
            </w:pPr>
          </w:p>
        </w:tc>
      </w:tr>
      <w:tr w:rsidR="006B009D" w:rsidRPr="006B009D">
        <w:trPr>
          <w:trHeight w:hRule="exact" w:val="362"/>
          <w:jc w:val="center"/>
        </w:trPr>
        <w:tc>
          <w:tcPr>
            <w:tcW w:w="840"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HCL</w:t>
            </w:r>
          </w:p>
        </w:tc>
        <w:tc>
          <w:tcPr>
            <w:tcW w:w="1381"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0.015</w:t>
            </w:r>
          </w:p>
        </w:tc>
        <w:tc>
          <w:tcPr>
            <w:tcW w:w="1446"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0.05</w:t>
            </w:r>
            <w:r w:rsidRPr="006B009D">
              <w:rPr>
                <w:rFonts w:cs="Times New Roman"/>
                <w:color w:val="000000" w:themeColor="text1"/>
                <w:sz w:val="21"/>
                <w:u w:val="single"/>
              </w:rPr>
              <w:t>（一次值）</w:t>
            </w:r>
          </w:p>
        </w:tc>
        <w:tc>
          <w:tcPr>
            <w:tcW w:w="1334" w:type="pct"/>
            <w:vMerge w:val="restart"/>
            <w:vAlign w:val="center"/>
          </w:tcPr>
          <w:p w:rsidR="00304D7C" w:rsidRPr="006B009D" w:rsidRDefault="00340CC8">
            <w:pPr>
              <w:spacing w:line="240" w:lineRule="auto"/>
              <w:ind w:firstLineChars="0" w:firstLine="0"/>
              <w:jc w:val="center"/>
              <w:rPr>
                <w:rFonts w:cs="Times New Roman"/>
                <w:color w:val="000000" w:themeColor="text1"/>
                <w:sz w:val="21"/>
                <w:u w:val="single"/>
              </w:rPr>
            </w:pPr>
            <w:bookmarkStart w:id="260" w:name="_Hlk520399463"/>
            <w:r w:rsidRPr="006B009D">
              <w:rPr>
                <w:rFonts w:cs="Times New Roman"/>
                <w:color w:val="000000" w:themeColor="text1"/>
                <w:sz w:val="21"/>
                <w:u w:val="single"/>
              </w:rPr>
              <w:t>《工业企业设计卫生标准》（</w:t>
            </w:r>
            <w:r w:rsidRPr="006B009D">
              <w:rPr>
                <w:rFonts w:cs="Times New Roman"/>
                <w:color w:val="000000" w:themeColor="text1"/>
                <w:sz w:val="21"/>
                <w:u w:val="single"/>
              </w:rPr>
              <w:t>TJ36-79</w:t>
            </w:r>
            <w:r w:rsidRPr="006B009D">
              <w:rPr>
                <w:rFonts w:cs="Times New Roman"/>
                <w:color w:val="000000" w:themeColor="text1"/>
                <w:sz w:val="21"/>
                <w:u w:val="single"/>
              </w:rPr>
              <w:t>）</w:t>
            </w:r>
            <w:bookmarkEnd w:id="260"/>
          </w:p>
        </w:tc>
      </w:tr>
      <w:tr w:rsidR="006B009D" w:rsidRPr="006B009D">
        <w:trPr>
          <w:trHeight w:hRule="exact" w:val="424"/>
          <w:jc w:val="center"/>
        </w:trPr>
        <w:tc>
          <w:tcPr>
            <w:tcW w:w="840"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NH</w:t>
            </w:r>
            <w:r w:rsidRPr="006B009D">
              <w:rPr>
                <w:rFonts w:cs="Times New Roman"/>
                <w:color w:val="000000" w:themeColor="text1"/>
                <w:sz w:val="21"/>
                <w:u w:val="single"/>
                <w:vertAlign w:val="subscript"/>
              </w:rPr>
              <w:t>3</w:t>
            </w:r>
          </w:p>
        </w:tc>
        <w:tc>
          <w:tcPr>
            <w:tcW w:w="1381"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w:t>
            </w:r>
          </w:p>
        </w:tc>
        <w:tc>
          <w:tcPr>
            <w:tcW w:w="1446" w:type="pct"/>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0.2</w:t>
            </w:r>
            <w:r w:rsidRPr="006B009D">
              <w:rPr>
                <w:rFonts w:cs="Times New Roman"/>
                <w:color w:val="000000" w:themeColor="text1"/>
                <w:sz w:val="21"/>
                <w:u w:val="single"/>
              </w:rPr>
              <w:t>（一次值）</w:t>
            </w:r>
          </w:p>
        </w:tc>
        <w:tc>
          <w:tcPr>
            <w:tcW w:w="1334" w:type="pct"/>
            <w:vMerge/>
            <w:vAlign w:val="center"/>
          </w:tcPr>
          <w:p w:rsidR="00304D7C" w:rsidRPr="006B009D" w:rsidRDefault="00304D7C">
            <w:pPr>
              <w:spacing w:line="240" w:lineRule="auto"/>
              <w:ind w:firstLineChars="0" w:firstLine="0"/>
              <w:jc w:val="center"/>
              <w:rPr>
                <w:rFonts w:cs="Times New Roman"/>
                <w:color w:val="000000" w:themeColor="text1"/>
                <w:sz w:val="21"/>
                <w:u w:val="single"/>
              </w:rPr>
            </w:pPr>
          </w:p>
        </w:tc>
      </w:tr>
    </w:tbl>
    <w:p w:rsidR="00304D7C" w:rsidRPr="006B009D" w:rsidRDefault="00340CC8">
      <w:pPr>
        <w:pStyle w:val="3"/>
        <w:rPr>
          <w:color w:val="000000" w:themeColor="text1"/>
          <w:u w:val="single"/>
        </w:rPr>
      </w:pPr>
      <w:r w:rsidRPr="006B009D">
        <w:rPr>
          <w:color w:val="000000" w:themeColor="text1"/>
          <w:u w:val="single"/>
        </w:rPr>
        <w:t>评价方法</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环境空气质量现状评价方法采用单因子污染指数法，同时计算其超标率及最大值超标倍数。单因子污染指数公式如下：</w:t>
      </w:r>
    </w:p>
    <w:p w:rsidR="00304D7C" w:rsidRPr="006B009D" w:rsidRDefault="00340CC8">
      <w:pPr>
        <w:ind w:firstLineChars="300" w:firstLine="720"/>
        <w:rPr>
          <w:rFonts w:cs="Times New Roman"/>
          <w:color w:val="000000" w:themeColor="text1"/>
          <w:u w:val="single"/>
        </w:rPr>
      </w:pPr>
      <w:r w:rsidRPr="006B009D">
        <w:rPr>
          <w:rFonts w:cs="Times New Roman"/>
          <w:color w:val="000000" w:themeColor="text1"/>
          <w:position w:val="-14"/>
          <w:u w:val="single"/>
        </w:rPr>
        <w:object w:dxaOrig="1240" w:dyaOrig="380">
          <v:shape id="Picture 1" o:spid="_x0000_i1030" type="#_x0000_t75" style="width:62.25pt;height:19.5pt;mso-position-horizontal-relative:page;mso-position-vertical-relative:page" o:ole="">
            <v:imagedata r:id="rId46" o:title=""/>
          </v:shape>
          <o:OLEObject Type="Embed" ProgID="Equation.3" ShapeID="Picture 1" DrawAspect="Content" ObjectID="_1598688803" r:id="rId47"/>
        </w:objec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式中：</w:t>
      </w:r>
      <w:r w:rsidRPr="006B009D">
        <w:rPr>
          <w:rFonts w:cs="Times New Roman"/>
          <w:color w:val="000000" w:themeColor="text1"/>
          <w:position w:val="-14"/>
          <w:u w:val="single"/>
        </w:rPr>
        <w:object w:dxaOrig="360" w:dyaOrig="380">
          <v:shape id="Picture 2" o:spid="_x0000_i1031" type="#_x0000_t75" style="width:18.75pt;height:19.5pt;mso-position-horizontal-relative:page;mso-position-vertical-relative:page" o:ole="">
            <v:imagedata r:id="rId48" o:title=""/>
          </v:shape>
          <o:OLEObject Type="Embed" ProgID="Equation.3" ShapeID="Picture 2" DrawAspect="Content" ObjectID="_1598688804" r:id="rId49"/>
        </w:object>
      </w:r>
      <w:r w:rsidRPr="006B009D">
        <w:rPr>
          <w:rFonts w:cs="Times New Roman"/>
          <w:color w:val="000000" w:themeColor="text1"/>
          <w:u w:val="single"/>
        </w:rPr>
        <w:t>——i</w:t>
      </w:r>
      <w:r w:rsidRPr="006B009D">
        <w:rPr>
          <w:rFonts w:cs="Times New Roman"/>
          <w:color w:val="000000" w:themeColor="text1"/>
          <w:u w:val="single"/>
        </w:rPr>
        <w:t>污染物标准指数；</w:t>
      </w:r>
    </w:p>
    <w:p w:rsidR="00304D7C" w:rsidRPr="006B009D" w:rsidRDefault="00340CC8">
      <w:pPr>
        <w:ind w:firstLineChars="300" w:firstLine="720"/>
        <w:rPr>
          <w:rFonts w:cs="Times New Roman"/>
          <w:color w:val="000000" w:themeColor="text1"/>
          <w:u w:val="single"/>
        </w:rPr>
      </w:pPr>
      <w:r w:rsidRPr="006B009D">
        <w:rPr>
          <w:rFonts w:cs="Times New Roman"/>
          <w:color w:val="000000" w:themeColor="text1"/>
          <w:position w:val="-14"/>
          <w:u w:val="single"/>
        </w:rPr>
        <w:object w:dxaOrig="320" w:dyaOrig="380">
          <v:shape id="Picture 3" o:spid="_x0000_i1032" type="#_x0000_t75" style="width:15.75pt;height:19.5pt;mso-position-horizontal-relative:page;mso-position-vertical-relative:page" o:ole="">
            <v:imagedata r:id="rId50" o:title=""/>
          </v:shape>
          <o:OLEObject Type="Embed" ProgID="Equation.3" ShapeID="Picture 3" DrawAspect="Content" ObjectID="_1598688805" r:id="rId51"/>
        </w:object>
      </w:r>
      <w:r w:rsidRPr="006B009D">
        <w:rPr>
          <w:rFonts w:cs="Times New Roman"/>
          <w:color w:val="000000" w:themeColor="text1"/>
          <w:u w:val="single"/>
        </w:rPr>
        <w:t>——</w:t>
      </w:r>
      <w:r w:rsidRPr="006B009D">
        <w:rPr>
          <w:rFonts w:cs="Times New Roman"/>
          <w:color w:val="000000" w:themeColor="text1"/>
          <w:u w:val="single"/>
        </w:rPr>
        <w:t>评价因子</w:t>
      </w:r>
      <w:r w:rsidRPr="006B009D">
        <w:rPr>
          <w:rFonts w:cs="Times New Roman"/>
          <w:color w:val="000000" w:themeColor="text1"/>
          <w:u w:val="single"/>
        </w:rPr>
        <w:t>i</w:t>
      </w:r>
      <w:r w:rsidRPr="006B009D">
        <w:rPr>
          <w:rFonts w:cs="Times New Roman"/>
          <w:color w:val="000000" w:themeColor="text1"/>
          <w:u w:val="single"/>
        </w:rPr>
        <w:t>在</w:t>
      </w:r>
      <w:r w:rsidRPr="006B009D">
        <w:rPr>
          <w:rFonts w:cs="Times New Roman"/>
          <w:color w:val="000000" w:themeColor="text1"/>
          <w:u w:val="single"/>
        </w:rPr>
        <w:t>j</w:t>
      </w:r>
      <w:r w:rsidRPr="006B009D">
        <w:rPr>
          <w:rFonts w:cs="Times New Roman"/>
          <w:color w:val="000000" w:themeColor="text1"/>
          <w:u w:val="single"/>
        </w:rPr>
        <w:t>点时的实测统计代表值，</w:t>
      </w:r>
      <w:r w:rsidRPr="006B009D">
        <w:rPr>
          <w:rFonts w:cs="Times New Roman"/>
          <w:color w:val="000000" w:themeColor="text1"/>
          <w:u w:val="single"/>
        </w:rPr>
        <w:t>mg/m</w:t>
      </w:r>
      <w:r w:rsidRPr="006B009D">
        <w:rPr>
          <w:rFonts w:cs="Times New Roman"/>
          <w:color w:val="000000" w:themeColor="text1"/>
          <w:u w:val="single"/>
          <w:vertAlign w:val="superscript"/>
        </w:rPr>
        <w:t>3</w:t>
      </w:r>
      <w:r w:rsidRPr="006B009D">
        <w:rPr>
          <w:rFonts w:cs="Times New Roman"/>
          <w:color w:val="000000" w:themeColor="text1"/>
          <w:u w:val="single"/>
        </w:rPr>
        <w:t>；</w:t>
      </w:r>
    </w:p>
    <w:p w:rsidR="00304D7C" w:rsidRPr="006B009D" w:rsidRDefault="00340CC8">
      <w:pPr>
        <w:ind w:firstLineChars="300" w:firstLine="720"/>
        <w:rPr>
          <w:color w:val="000000" w:themeColor="text1"/>
          <w:u w:val="single"/>
        </w:rPr>
      </w:pPr>
      <w:r w:rsidRPr="006B009D">
        <w:rPr>
          <w:rFonts w:cs="Times New Roman"/>
          <w:color w:val="000000" w:themeColor="text1"/>
          <w:position w:val="-12"/>
          <w:u w:val="single"/>
        </w:rPr>
        <w:object w:dxaOrig="300" w:dyaOrig="360">
          <v:shape id="Picture 4" o:spid="_x0000_i1033" type="#_x0000_t75" style="width:15pt;height:18.75pt;mso-position-horizontal-relative:page;mso-position-vertical-relative:page" o:ole="">
            <v:imagedata r:id="rId52" o:title=""/>
          </v:shape>
          <o:OLEObject Type="Embed" ProgID="Equation.3" ShapeID="Picture 4" DrawAspect="Content" ObjectID="_1598688806" r:id="rId53"/>
        </w:object>
      </w:r>
      <w:r w:rsidRPr="006B009D">
        <w:rPr>
          <w:rFonts w:cs="Times New Roman"/>
          <w:color w:val="000000" w:themeColor="text1"/>
          <w:u w:val="single"/>
        </w:rPr>
        <w:t>——</w:t>
      </w:r>
      <w:r w:rsidRPr="006B009D">
        <w:rPr>
          <w:rFonts w:cs="Times New Roman"/>
          <w:color w:val="000000" w:themeColor="text1"/>
          <w:u w:val="single"/>
        </w:rPr>
        <w:t>评价因子</w:t>
      </w:r>
      <w:r w:rsidRPr="006B009D">
        <w:rPr>
          <w:rFonts w:cs="Times New Roman"/>
          <w:color w:val="000000" w:themeColor="text1"/>
          <w:u w:val="single"/>
        </w:rPr>
        <w:t>i</w:t>
      </w:r>
      <w:r w:rsidRPr="006B009D">
        <w:rPr>
          <w:rFonts w:cs="Times New Roman"/>
          <w:color w:val="000000" w:themeColor="text1"/>
          <w:u w:val="single"/>
        </w:rPr>
        <w:t>的评价标准限值，</w:t>
      </w:r>
      <w:r w:rsidRPr="006B009D">
        <w:rPr>
          <w:rFonts w:cs="Times New Roman"/>
          <w:color w:val="000000" w:themeColor="text1"/>
          <w:u w:val="single"/>
        </w:rPr>
        <w:t>mg/m</w:t>
      </w:r>
      <w:r w:rsidRPr="006B009D">
        <w:rPr>
          <w:rFonts w:cs="Times New Roman"/>
          <w:color w:val="000000" w:themeColor="text1"/>
          <w:u w:val="single"/>
          <w:vertAlign w:val="superscript"/>
        </w:rPr>
        <w:t>3</w:t>
      </w:r>
      <w:r w:rsidRPr="006B009D">
        <w:rPr>
          <w:rFonts w:cs="Times New Roman"/>
          <w:color w:val="000000" w:themeColor="text1"/>
          <w:u w:val="single"/>
        </w:rPr>
        <w:t>。</w:t>
      </w:r>
    </w:p>
    <w:p w:rsidR="00304D7C" w:rsidRPr="006B009D" w:rsidRDefault="00340CC8">
      <w:pPr>
        <w:pStyle w:val="3"/>
        <w:rPr>
          <w:color w:val="000000" w:themeColor="text1"/>
          <w:u w:val="single"/>
        </w:rPr>
      </w:pPr>
      <w:r w:rsidRPr="006B009D">
        <w:rPr>
          <w:rFonts w:hint="eastAsia"/>
          <w:color w:val="000000" w:themeColor="text1"/>
          <w:u w:val="single"/>
        </w:rPr>
        <w:t>环境空气现状监测及评价结果</w:t>
      </w:r>
    </w:p>
    <w:p w:rsidR="00304D7C" w:rsidRPr="006B009D" w:rsidRDefault="00340CC8">
      <w:pPr>
        <w:ind w:firstLineChars="0" w:firstLine="0"/>
        <w:rPr>
          <w:rFonts w:cs="Times New Roman"/>
          <w:color w:val="000000" w:themeColor="text1"/>
          <w:u w:val="single"/>
        </w:rPr>
      </w:pPr>
      <w:r w:rsidRPr="006B009D">
        <w:rPr>
          <w:rFonts w:cs="Times New Roman"/>
          <w:color w:val="000000" w:themeColor="text1"/>
          <w:u w:val="single"/>
        </w:rPr>
        <w:t>环境空气质量现状监测统计结果见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_Ref521359036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5- </w:t>
      </w:r>
      <w:r w:rsidR="006B009D">
        <w:rPr>
          <w:noProof/>
          <w:color w:val="000000" w:themeColor="text1"/>
          <w:u w:val="single"/>
        </w:rPr>
        <w:t>5</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Chars="0" w:firstLine="0"/>
        <w:rPr>
          <w:rFonts w:cs="Times New Roman"/>
          <w:color w:val="000000" w:themeColor="text1"/>
          <w:u w:val="single"/>
          <w:vertAlign w:val="superscript"/>
        </w:rPr>
      </w:pPr>
      <w:bookmarkStart w:id="261" w:name="_Ref521359036"/>
      <w:r w:rsidRPr="006B009D">
        <w:rPr>
          <w:rFonts w:hint="eastAsia"/>
          <w:color w:val="000000" w:themeColor="text1"/>
          <w:u w:val="single"/>
        </w:rPr>
        <w:t>表</w:t>
      </w:r>
      <w:r w:rsidRPr="006B009D">
        <w:rPr>
          <w:rFonts w:hint="eastAsia"/>
          <w:color w:val="000000" w:themeColor="text1"/>
          <w:u w:val="single"/>
        </w:rPr>
        <w:t xml:space="preserve">5-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5-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5</w:t>
      </w:r>
      <w:r w:rsidRPr="006B009D">
        <w:rPr>
          <w:color w:val="000000" w:themeColor="text1"/>
          <w:u w:val="single"/>
        </w:rPr>
        <w:fldChar w:fldCharType="end"/>
      </w:r>
      <w:bookmarkEnd w:id="261"/>
      <w:r w:rsidRPr="006B009D">
        <w:rPr>
          <w:rFonts w:cs="Times New Roman"/>
          <w:bCs/>
          <w:color w:val="000000" w:themeColor="text1"/>
          <w:u w:val="single"/>
        </w:rPr>
        <w:t xml:space="preserve">  </w:t>
      </w:r>
      <w:r w:rsidRPr="006B009D">
        <w:rPr>
          <w:rFonts w:cs="Times New Roman"/>
          <w:bCs/>
          <w:color w:val="000000" w:themeColor="text1"/>
          <w:u w:val="single"/>
        </w:rPr>
        <w:t>评价区环境空气质量现状监测统计结果</w:t>
      </w:r>
      <w:r w:rsidRPr="006B009D">
        <w:rPr>
          <w:rFonts w:cs="Times New Roman"/>
          <w:bCs/>
          <w:color w:val="000000" w:themeColor="text1"/>
          <w:u w:val="single"/>
        </w:rPr>
        <w:t xml:space="preserve">  </w:t>
      </w:r>
      <w:r w:rsidRPr="006B009D">
        <w:rPr>
          <w:rFonts w:cs="Times New Roman"/>
          <w:bCs/>
          <w:color w:val="000000" w:themeColor="text1"/>
          <w:u w:val="single"/>
        </w:rPr>
        <w:t>单位：</w:t>
      </w:r>
      <w:r w:rsidRPr="006B009D">
        <w:rPr>
          <w:rFonts w:cs="Times New Roman"/>
          <w:color w:val="000000" w:themeColor="text1"/>
          <w:u w:val="single"/>
        </w:rPr>
        <w:t>mg/m</w:t>
      </w:r>
      <w:r w:rsidRPr="006B009D">
        <w:rPr>
          <w:rFonts w:cs="Times New Roman"/>
          <w:color w:val="000000" w:themeColor="text1"/>
          <w:u w:val="single"/>
          <w:vertAlign w:val="superscript"/>
        </w:rPr>
        <w:t>3</w:t>
      </w:r>
    </w:p>
    <w:tbl>
      <w:tblPr>
        <w:tblW w:w="5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9"/>
        <w:gridCol w:w="1298"/>
        <w:gridCol w:w="1082"/>
        <w:gridCol w:w="1082"/>
        <w:gridCol w:w="1082"/>
        <w:gridCol w:w="1083"/>
        <w:gridCol w:w="1083"/>
        <w:gridCol w:w="1081"/>
        <w:gridCol w:w="483"/>
      </w:tblGrid>
      <w:tr w:rsidR="006B009D" w:rsidRPr="006B009D" w:rsidTr="00265C5A">
        <w:trPr>
          <w:trHeight w:val="633"/>
          <w:jc w:val="center"/>
        </w:trPr>
        <w:tc>
          <w:tcPr>
            <w:tcW w:w="1086" w:type="pct"/>
            <w:gridSpan w:val="2"/>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监测项目</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G1</w:t>
            </w:r>
          </w:p>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kern w:val="0"/>
                <w:sz w:val="21"/>
                <w:szCs w:val="21"/>
                <w:u w:val="single"/>
              </w:rPr>
              <w:t>方杨庄</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G2</w:t>
            </w:r>
          </w:p>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kern w:val="0"/>
                <w:sz w:val="21"/>
                <w:szCs w:val="21"/>
                <w:u w:val="single"/>
              </w:rPr>
              <w:t>郭侯庄</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kern w:val="0"/>
                <w:sz w:val="21"/>
                <w:szCs w:val="21"/>
                <w:u w:val="single"/>
              </w:rPr>
            </w:pPr>
            <w:r w:rsidRPr="006B009D">
              <w:rPr>
                <w:rFonts w:cs="Times New Roman"/>
                <w:color w:val="000000" w:themeColor="text1"/>
                <w:kern w:val="0"/>
                <w:sz w:val="21"/>
                <w:szCs w:val="21"/>
                <w:u w:val="single"/>
              </w:rPr>
              <w:t>G3</w:t>
            </w:r>
          </w:p>
          <w:p w:rsidR="00304D7C" w:rsidRPr="006B009D" w:rsidRDefault="00340CC8">
            <w:pPr>
              <w:pStyle w:val="Default"/>
              <w:adjustRightInd/>
              <w:contextualSpacing/>
              <w:jc w:val="center"/>
              <w:rPr>
                <w:rFonts w:eastAsia="宋体" w:hint="default"/>
                <w:color w:val="000000" w:themeColor="text1"/>
                <w:sz w:val="21"/>
                <w:szCs w:val="21"/>
                <w:u w:val="single"/>
              </w:rPr>
            </w:pPr>
            <w:r w:rsidRPr="006B009D">
              <w:rPr>
                <w:rFonts w:eastAsia="宋体" w:hint="default"/>
                <w:color w:val="000000" w:themeColor="text1"/>
                <w:sz w:val="21"/>
                <w:szCs w:val="21"/>
                <w:u w:val="single"/>
              </w:rPr>
              <w:t>跃进村</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kern w:val="0"/>
                <w:sz w:val="21"/>
                <w:szCs w:val="21"/>
                <w:u w:val="single"/>
              </w:rPr>
            </w:pPr>
            <w:r w:rsidRPr="006B009D">
              <w:rPr>
                <w:rFonts w:cs="Times New Roman"/>
                <w:color w:val="000000" w:themeColor="text1"/>
                <w:kern w:val="0"/>
                <w:sz w:val="21"/>
                <w:szCs w:val="21"/>
                <w:u w:val="single"/>
              </w:rPr>
              <w:t>G4</w:t>
            </w:r>
          </w:p>
          <w:p w:rsidR="00304D7C" w:rsidRPr="006B009D" w:rsidRDefault="00340CC8">
            <w:pPr>
              <w:pStyle w:val="Default"/>
              <w:adjustRightInd/>
              <w:contextualSpacing/>
              <w:jc w:val="center"/>
              <w:rPr>
                <w:rFonts w:eastAsia="宋体" w:hint="default"/>
                <w:color w:val="000000" w:themeColor="text1"/>
                <w:sz w:val="21"/>
                <w:szCs w:val="21"/>
                <w:u w:val="single"/>
              </w:rPr>
            </w:pPr>
            <w:r w:rsidRPr="006B009D">
              <w:rPr>
                <w:rFonts w:eastAsia="宋体" w:hint="default"/>
                <w:color w:val="000000" w:themeColor="text1"/>
                <w:sz w:val="21"/>
                <w:szCs w:val="21"/>
                <w:u w:val="single"/>
              </w:rPr>
              <w:t>李家里</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kern w:val="0"/>
                <w:sz w:val="21"/>
                <w:szCs w:val="21"/>
                <w:u w:val="single"/>
              </w:rPr>
            </w:pPr>
            <w:r w:rsidRPr="006B009D">
              <w:rPr>
                <w:rFonts w:cs="Times New Roman"/>
                <w:color w:val="000000" w:themeColor="text1"/>
                <w:kern w:val="0"/>
                <w:sz w:val="21"/>
                <w:szCs w:val="21"/>
                <w:u w:val="single"/>
              </w:rPr>
              <w:t>G5</w:t>
            </w:r>
          </w:p>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kern w:val="0"/>
                <w:sz w:val="21"/>
                <w:szCs w:val="21"/>
                <w:u w:val="single"/>
              </w:rPr>
              <w:t>兰侯家</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kern w:val="0"/>
                <w:sz w:val="21"/>
                <w:szCs w:val="21"/>
                <w:u w:val="single"/>
              </w:rPr>
            </w:pPr>
            <w:r w:rsidRPr="006B009D">
              <w:rPr>
                <w:rFonts w:cs="Times New Roman"/>
                <w:color w:val="000000" w:themeColor="text1"/>
                <w:kern w:val="0"/>
                <w:sz w:val="21"/>
                <w:szCs w:val="21"/>
                <w:u w:val="single"/>
              </w:rPr>
              <w:t>G6</w:t>
            </w:r>
          </w:p>
          <w:p w:rsidR="00304D7C" w:rsidRPr="006B009D" w:rsidRDefault="00340CC8">
            <w:pPr>
              <w:pStyle w:val="Default"/>
              <w:adjustRightInd/>
              <w:contextualSpacing/>
              <w:jc w:val="center"/>
              <w:rPr>
                <w:rFonts w:eastAsia="宋体" w:hint="default"/>
                <w:color w:val="000000" w:themeColor="text1"/>
                <w:sz w:val="21"/>
                <w:szCs w:val="21"/>
                <w:u w:val="single"/>
              </w:rPr>
            </w:pPr>
            <w:r w:rsidRPr="006B009D">
              <w:rPr>
                <w:rFonts w:eastAsia="宋体" w:hint="default"/>
                <w:color w:val="000000" w:themeColor="text1"/>
                <w:sz w:val="21"/>
                <w:szCs w:val="21"/>
                <w:u w:val="single"/>
              </w:rPr>
              <w:t>雷家屋</w:t>
            </w:r>
          </w:p>
        </w:tc>
        <w:tc>
          <w:tcPr>
            <w:tcW w:w="244" w:type="pc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评价</w:t>
            </w:r>
          </w:p>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标准</w:t>
            </w:r>
          </w:p>
        </w:tc>
      </w:tr>
      <w:tr w:rsidR="006B009D" w:rsidRPr="006B009D" w:rsidTr="00265C5A">
        <w:trPr>
          <w:trHeight w:val="399"/>
          <w:jc w:val="center"/>
        </w:trPr>
        <w:tc>
          <w:tcPr>
            <w:tcW w:w="352" w:type="pct"/>
            <w:vMerge w:val="restart"/>
            <w:vAlign w:val="center"/>
          </w:tcPr>
          <w:p w:rsidR="00304D7C" w:rsidRPr="006B009D" w:rsidRDefault="00340CC8">
            <w:pPr>
              <w:spacing w:line="240" w:lineRule="auto"/>
              <w:ind w:firstLineChars="0" w:firstLine="0"/>
              <w:contextualSpacing/>
              <w:jc w:val="center"/>
              <w:rPr>
                <w:rFonts w:cs="Times New Roman"/>
                <w:b/>
                <w:color w:val="000000" w:themeColor="text1"/>
                <w:sz w:val="21"/>
                <w:szCs w:val="21"/>
                <w:u w:val="single"/>
              </w:rPr>
            </w:pPr>
            <w:r w:rsidRPr="006B009D">
              <w:rPr>
                <w:rFonts w:cs="Times New Roman"/>
                <w:color w:val="000000" w:themeColor="text1"/>
                <w:sz w:val="21"/>
                <w:szCs w:val="21"/>
                <w:u w:val="single"/>
              </w:rPr>
              <w:t>SO</w:t>
            </w:r>
            <w:r w:rsidRPr="006B009D">
              <w:rPr>
                <w:rFonts w:cs="Times New Roman"/>
                <w:color w:val="000000" w:themeColor="text1"/>
                <w:sz w:val="21"/>
                <w:szCs w:val="21"/>
                <w:u w:val="single"/>
                <w:vertAlign w:val="subscript"/>
              </w:rPr>
              <w:t>2</w:t>
            </w: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日均浓度范围</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.019</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0.028</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.021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.019</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.021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0.029</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.024</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.023</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0.031</w:t>
            </w:r>
          </w:p>
        </w:tc>
        <w:tc>
          <w:tcPr>
            <w:tcW w:w="244" w:type="pct"/>
            <w:vMerge w:val="restar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.15</w:t>
            </w: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DC3C01">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占标率</w:t>
            </w: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19</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22</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19</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21</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50"/>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81"/>
          <w:jc w:val="center"/>
        </w:trPr>
        <w:tc>
          <w:tcPr>
            <w:tcW w:w="352" w:type="pct"/>
            <w:vMerge w:val="restart"/>
            <w:vAlign w:val="center"/>
          </w:tcPr>
          <w:p w:rsidR="00304D7C" w:rsidRPr="006B009D" w:rsidRDefault="00340CC8">
            <w:pPr>
              <w:spacing w:line="240" w:lineRule="auto"/>
              <w:ind w:firstLineChars="0" w:firstLine="0"/>
              <w:contextualSpacing/>
              <w:jc w:val="center"/>
              <w:rPr>
                <w:rFonts w:cs="Times New Roman"/>
                <w:b/>
                <w:color w:val="000000" w:themeColor="text1"/>
                <w:sz w:val="21"/>
                <w:szCs w:val="21"/>
                <w:u w:val="single"/>
              </w:rPr>
            </w:pPr>
            <w:r w:rsidRPr="006B009D">
              <w:rPr>
                <w:rFonts w:cs="Times New Roman"/>
                <w:color w:val="000000" w:themeColor="text1"/>
                <w:sz w:val="21"/>
                <w:szCs w:val="21"/>
                <w:u w:val="single"/>
              </w:rPr>
              <w:t>SO</w:t>
            </w:r>
            <w:r w:rsidRPr="006B009D">
              <w:rPr>
                <w:rFonts w:cs="Times New Roman"/>
                <w:color w:val="000000" w:themeColor="text1"/>
                <w:sz w:val="21"/>
                <w:szCs w:val="21"/>
                <w:u w:val="single"/>
                <w:vertAlign w:val="subscript"/>
              </w:rPr>
              <w:t>2</w:t>
            </w: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小时</w:t>
            </w:r>
            <w:r w:rsidRPr="006B009D">
              <w:rPr>
                <w:rFonts w:cs="Times New Roman"/>
                <w:color w:val="000000" w:themeColor="text1"/>
                <w:sz w:val="21"/>
                <w:szCs w:val="21"/>
                <w:u w:val="single"/>
              </w:rPr>
              <w:t>浓度范围</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0.035</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.012</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0.038</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.013</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0.039</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.015</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0.039</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.015</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0.037</w:t>
            </w:r>
          </w:p>
        </w:tc>
        <w:tc>
          <w:tcPr>
            <w:tcW w:w="244" w:type="pct"/>
            <w:vMerge w:val="restar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.5</w:t>
            </w:r>
          </w:p>
        </w:tc>
      </w:tr>
      <w:tr w:rsidR="006B009D" w:rsidRPr="006B009D" w:rsidTr="00265C5A">
        <w:trPr>
          <w:trHeight w:val="120"/>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DC3C01">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占标率</w:t>
            </w: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7</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7</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65"/>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35"/>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99"/>
          <w:jc w:val="center"/>
        </w:trPr>
        <w:tc>
          <w:tcPr>
            <w:tcW w:w="352" w:type="pct"/>
            <w:vMerge w:val="restart"/>
            <w:vAlign w:val="center"/>
          </w:tcPr>
          <w:p w:rsidR="00304D7C" w:rsidRPr="006B009D" w:rsidRDefault="00340CC8">
            <w:pPr>
              <w:spacing w:line="240" w:lineRule="auto"/>
              <w:ind w:firstLineChars="0" w:firstLine="0"/>
              <w:contextualSpacing/>
              <w:jc w:val="center"/>
              <w:rPr>
                <w:rFonts w:cs="Times New Roman"/>
                <w:b/>
                <w:color w:val="000000" w:themeColor="text1"/>
                <w:sz w:val="21"/>
                <w:szCs w:val="21"/>
                <w:u w:val="single"/>
              </w:rPr>
            </w:pPr>
            <w:r w:rsidRPr="006B009D">
              <w:rPr>
                <w:rFonts w:cs="Times New Roman"/>
                <w:color w:val="000000" w:themeColor="text1"/>
                <w:sz w:val="21"/>
                <w:szCs w:val="21"/>
                <w:u w:val="single"/>
              </w:rPr>
              <w:t>NO</w:t>
            </w:r>
            <w:r w:rsidRPr="006B009D">
              <w:rPr>
                <w:rFonts w:cs="Times New Roman"/>
                <w:color w:val="000000" w:themeColor="text1"/>
                <w:sz w:val="21"/>
                <w:szCs w:val="21"/>
                <w:u w:val="single"/>
                <w:vertAlign w:val="subscript"/>
              </w:rPr>
              <w:t>2</w:t>
            </w: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日均浓度范围</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.023</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0.037</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0.019</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0.021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0.039</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.027</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0.034</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.028</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0.032</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.029</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0.032</w:t>
            </w:r>
          </w:p>
        </w:tc>
        <w:tc>
          <w:tcPr>
            <w:tcW w:w="244" w:type="pct"/>
            <w:vMerge w:val="restar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0.08</w:t>
            </w: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DC3C01">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占标率</w:t>
            </w: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7</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6</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6</w:t>
            </w:r>
            <w:r w:rsidR="00DC3C01" w:rsidRPr="006B009D">
              <w:rPr>
                <w:rFonts w:cs="Times New Roman"/>
                <w:color w:val="000000" w:themeColor="text1"/>
                <w:sz w:val="21"/>
                <w:szCs w:val="21"/>
                <w:u w:val="single"/>
              </w:rPr>
              <w:t>.</w:t>
            </w:r>
            <w:r w:rsidRPr="006B009D">
              <w:rPr>
                <w:rFonts w:cs="Times New Roman"/>
                <w:color w:val="000000" w:themeColor="text1"/>
                <w:sz w:val="21"/>
                <w:szCs w:val="21"/>
                <w:u w:val="single"/>
              </w:rPr>
              <w:t>4</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6</w:t>
            </w:r>
            <w:r w:rsidR="00DC3C01" w:rsidRPr="006B009D">
              <w:rPr>
                <w:rFonts w:cs="Times New Roman"/>
                <w:color w:val="000000" w:themeColor="text1"/>
                <w:sz w:val="21"/>
                <w:szCs w:val="21"/>
                <w:u w:val="single"/>
              </w:rPr>
              <w:t>.</w:t>
            </w:r>
            <w:r w:rsidRPr="006B009D">
              <w:rPr>
                <w:rFonts w:cs="Times New Roman"/>
                <w:color w:val="000000" w:themeColor="text1"/>
                <w:sz w:val="21"/>
                <w:szCs w:val="21"/>
                <w:u w:val="single"/>
              </w:rPr>
              <w:t>4</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96"/>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35"/>
          <w:jc w:val="center"/>
        </w:trPr>
        <w:tc>
          <w:tcPr>
            <w:tcW w:w="352" w:type="pct"/>
            <w:vMerge w:val="restart"/>
            <w:vAlign w:val="center"/>
          </w:tcPr>
          <w:p w:rsidR="00304D7C" w:rsidRPr="006B009D" w:rsidRDefault="00340CC8">
            <w:pPr>
              <w:spacing w:line="240" w:lineRule="auto"/>
              <w:ind w:firstLineChars="0" w:firstLine="0"/>
              <w:contextualSpacing/>
              <w:jc w:val="center"/>
              <w:rPr>
                <w:rFonts w:cs="Times New Roman"/>
                <w:b/>
                <w:color w:val="000000" w:themeColor="text1"/>
                <w:sz w:val="21"/>
                <w:szCs w:val="21"/>
                <w:u w:val="single"/>
              </w:rPr>
            </w:pPr>
            <w:r w:rsidRPr="006B009D">
              <w:rPr>
                <w:rFonts w:cs="Times New Roman"/>
                <w:color w:val="000000" w:themeColor="text1"/>
                <w:sz w:val="21"/>
                <w:szCs w:val="21"/>
                <w:u w:val="single"/>
              </w:rPr>
              <w:lastRenderedPageBreak/>
              <w:t>NO</w:t>
            </w:r>
            <w:r w:rsidRPr="006B009D">
              <w:rPr>
                <w:rFonts w:cs="Times New Roman"/>
                <w:color w:val="000000" w:themeColor="text1"/>
                <w:sz w:val="21"/>
                <w:szCs w:val="21"/>
                <w:u w:val="single"/>
                <w:vertAlign w:val="subscript"/>
              </w:rPr>
              <w:t>2</w:t>
            </w: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小时</w:t>
            </w:r>
            <w:r w:rsidRPr="006B009D">
              <w:rPr>
                <w:rFonts w:cs="Times New Roman"/>
                <w:color w:val="000000" w:themeColor="text1"/>
                <w:sz w:val="21"/>
                <w:szCs w:val="21"/>
                <w:u w:val="single"/>
              </w:rPr>
              <w:t>浓度范围</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.018</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.012</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.017</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0.042</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.017</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.012</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0.041</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0.042</w:t>
            </w:r>
          </w:p>
        </w:tc>
        <w:tc>
          <w:tcPr>
            <w:tcW w:w="244" w:type="pct"/>
            <w:vMerge w:val="restar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.2</w:t>
            </w:r>
          </w:p>
        </w:tc>
      </w:tr>
      <w:tr w:rsidR="006B009D" w:rsidRPr="006B009D" w:rsidTr="00265C5A">
        <w:trPr>
          <w:trHeight w:val="165"/>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DC3C01">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占标率</w:t>
            </w: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w:t>
            </w:r>
            <w:r w:rsidR="00DC3C01" w:rsidRPr="006B009D">
              <w:rPr>
                <w:rFonts w:cs="Times New Roman"/>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20</w:t>
            </w:r>
            <w:r w:rsidR="00DC3C01" w:rsidRPr="006B009D">
              <w:rPr>
                <w:rFonts w:cs="Times New Roman"/>
                <w:color w:val="000000" w:themeColor="text1"/>
                <w:sz w:val="21"/>
                <w:szCs w:val="21"/>
                <w:u w:val="single"/>
              </w:rPr>
              <w:t>.</w:t>
            </w:r>
            <w:r w:rsidRPr="006B009D">
              <w:rPr>
                <w:rFonts w:cs="Times New Roman"/>
                <w:color w:val="000000" w:themeColor="text1"/>
                <w:sz w:val="21"/>
                <w:szCs w:val="21"/>
                <w:u w:val="single"/>
              </w:rPr>
              <w:t>5</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21</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35"/>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65"/>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99"/>
          <w:jc w:val="center"/>
        </w:trPr>
        <w:tc>
          <w:tcPr>
            <w:tcW w:w="352" w:type="pct"/>
            <w:vMerge w:val="restart"/>
            <w:vAlign w:val="center"/>
          </w:tcPr>
          <w:p w:rsidR="00304D7C" w:rsidRPr="006B009D" w:rsidRDefault="00340CC8">
            <w:pPr>
              <w:spacing w:line="240" w:lineRule="auto"/>
              <w:ind w:firstLineChars="0" w:firstLine="0"/>
              <w:contextualSpacing/>
              <w:jc w:val="center"/>
              <w:rPr>
                <w:rFonts w:cs="Times New Roman"/>
                <w:b/>
                <w:color w:val="000000" w:themeColor="text1"/>
                <w:sz w:val="21"/>
                <w:szCs w:val="21"/>
                <w:u w:val="single"/>
              </w:rPr>
            </w:pPr>
            <w:r w:rsidRPr="006B009D">
              <w:rPr>
                <w:rFonts w:cs="Times New Roman"/>
                <w:color w:val="000000" w:themeColor="text1"/>
                <w:sz w:val="21"/>
                <w:szCs w:val="21"/>
                <w:u w:val="single"/>
              </w:rPr>
              <w:t>PM</w:t>
            </w:r>
            <w:r w:rsidRPr="006B009D">
              <w:rPr>
                <w:rFonts w:cs="Times New Roman"/>
                <w:color w:val="000000" w:themeColor="text1"/>
                <w:sz w:val="21"/>
                <w:szCs w:val="21"/>
                <w:u w:val="single"/>
                <w:vertAlign w:val="subscript"/>
              </w:rPr>
              <w:t>10</w:t>
            </w: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日均浓度范围</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.09</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0.131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.098</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0.142</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0.1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0.142</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0.101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0.126</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.102</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0.119</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.102</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0.114</w:t>
            </w:r>
          </w:p>
        </w:tc>
        <w:tc>
          <w:tcPr>
            <w:tcW w:w="244" w:type="pct"/>
            <w:vMerge w:val="restar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0.15</w:t>
            </w: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DC3C01">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占标率</w:t>
            </w: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87</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95</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95</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84</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79</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76</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8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81"/>
          <w:jc w:val="center"/>
        </w:trPr>
        <w:tc>
          <w:tcPr>
            <w:tcW w:w="352" w:type="pct"/>
            <w:vMerge w:val="restart"/>
            <w:vAlign w:val="center"/>
          </w:tcPr>
          <w:p w:rsidR="00304D7C" w:rsidRPr="006B009D" w:rsidRDefault="00340CC8">
            <w:pPr>
              <w:spacing w:line="240" w:lineRule="auto"/>
              <w:ind w:firstLineChars="0" w:firstLine="0"/>
              <w:contextualSpacing/>
              <w:jc w:val="center"/>
              <w:rPr>
                <w:rFonts w:cs="Times New Roman"/>
                <w:b/>
                <w:color w:val="000000" w:themeColor="text1"/>
                <w:sz w:val="21"/>
                <w:szCs w:val="21"/>
                <w:u w:val="single"/>
              </w:rPr>
            </w:pPr>
            <w:r w:rsidRPr="006B009D">
              <w:rPr>
                <w:rFonts w:cs="Times New Roman"/>
                <w:color w:val="000000" w:themeColor="text1"/>
                <w:sz w:val="21"/>
                <w:szCs w:val="21"/>
                <w:u w:val="single"/>
              </w:rPr>
              <w:t>PM</w:t>
            </w:r>
            <w:r w:rsidRPr="006B009D">
              <w:rPr>
                <w:rFonts w:cs="Times New Roman"/>
                <w:color w:val="000000" w:themeColor="text1"/>
                <w:sz w:val="21"/>
                <w:szCs w:val="21"/>
                <w:u w:val="single"/>
                <w:vertAlign w:val="subscript"/>
              </w:rPr>
              <w:t>2.5</w:t>
            </w: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日均浓度范围</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.038</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0.053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.037</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0.042</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.038</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.039</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0.045</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.026</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0.042</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.03</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0.044</w:t>
            </w:r>
          </w:p>
        </w:tc>
        <w:tc>
          <w:tcPr>
            <w:tcW w:w="244" w:type="pct"/>
            <w:vMerge w:val="restar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.075</w:t>
            </w:r>
          </w:p>
        </w:tc>
      </w:tr>
      <w:tr w:rsidR="006B009D" w:rsidRPr="006B009D" w:rsidTr="00265C5A">
        <w:trPr>
          <w:trHeight w:val="120"/>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DC3C01">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占标率</w:t>
            </w: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71</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56</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57</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6</w:t>
            </w:r>
            <w:r w:rsidR="00DC3C01" w:rsidRPr="006B009D">
              <w:rPr>
                <w:rFonts w:cs="Times New Roman"/>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56</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58</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05"/>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196"/>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restar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NH</w:t>
            </w:r>
            <w:r w:rsidRPr="006B009D">
              <w:rPr>
                <w:rFonts w:cs="Times New Roman"/>
                <w:color w:val="000000" w:themeColor="text1"/>
                <w:sz w:val="21"/>
                <w:szCs w:val="21"/>
                <w:u w:val="single"/>
                <w:vertAlign w:val="subscript"/>
              </w:rPr>
              <w:t>3</w:t>
            </w: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一次浓度范围</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0.04</w:t>
            </w:r>
          </w:p>
        </w:tc>
        <w:tc>
          <w:tcPr>
            <w:tcW w:w="244" w:type="pct"/>
            <w:vMerge w:val="restar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0.2</w:t>
            </w: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DC3C01">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占标率</w:t>
            </w: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53</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53</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restar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HCl</w:t>
            </w: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一次浓度范围</w:t>
            </w:r>
          </w:p>
        </w:tc>
        <w:tc>
          <w:tcPr>
            <w:tcW w:w="612" w:type="pct"/>
            <w:vAlign w:val="center"/>
          </w:tcPr>
          <w:p w:rsidR="00304D7C" w:rsidRPr="006B009D" w:rsidRDefault="00D331D1">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.006</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w:t>
            </w:r>
          </w:p>
        </w:tc>
        <w:tc>
          <w:tcPr>
            <w:tcW w:w="612" w:type="pct"/>
            <w:vAlign w:val="center"/>
          </w:tcPr>
          <w:p w:rsidR="00304D7C" w:rsidRPr="006B009D" w:rsidRDefault="00D331D1">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.0013</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0.03</w:t>
            </w:r>
          </w:p>
        </w:tc>
        <w:tc>
          <w:tcPr>
            <w:tcW w:w="612" w:type="pct"/>
            <w:vAlign w:val="center"/>
          </w:tcPr>
          <w:p w:rsidR="00304D7C" w:rsidRPr="006B009D" w:rsidRDefault="00D331D1">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.006</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w:t>
            </w:r>
            <w:r w:rsidR="00D12972" w:rsidRPr="006B009D">
              <w:rPr>
                <w:rFonts w:cs="Times New Roman"/>
                <w:color w:val="000000" w:themeColor="text1"/>
                <w:sz w:val="21"/>
                <w:szCs w:val="21"/>
                <w:u w:val="single"/>
              </w:rPr>
              <w:t>03</w:t>
            </w:r>
          </w:p>
        </w:tc>
        <w:tc>
          <w:tcPr>
            <w:tcW w:w="612" w:type="pct"/>
            <w:vAlign w:val="center"/>
          </w:tcPr>
          <w:p w:rsidR="00304D7C" w:rsidRPr="006B009D" w:rsidRDefault="00D12972">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.001</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002</w:t>
            </w:r>
          </w:p>
        </w:tc>
        <w:tc>
          <w:tcPr>
            <w:tcW w:w="612" w:type="pct"/>
            <w:vAlign w:val="center"/>
          </w:tcPr>
          <w:p w:rsidR="00304D7C" w:rsidRPr="006B009D" w:rsidRDefault="00D12972">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.006~0.02</w:t>
            </w:r>
          </w:p>
        </w:tc>
        <w:tc>
          <w:tcPr>
            <w:tcW w:w="611" w:type="pct"/>
          </w:tcPr>
          <w:p w:rsidR="00304D7C" w:rsidRPr="006B009D" w:rsidRDefault="00D12972">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.004~0.03</w:t>
            </w:r>
          </w:p>
        </w:tc>
        <w:tc>
          <w:tcPr>
            <w:tcW w:w="244" w:type="pct"/>
            <w:vMerge w:val="restar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0.05</w:t>
            </w: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DC3C01">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占标率</w:t>
            </w:r>
            <w:r w:rsidRPr="006B009D">
              <w:rPr>
                <w:rFonts w:cs="Times New Roman" w:hint="eastAsia"/>
                <w:color w:val="000000" w:themeColor="text1"/>
                <w:sz w:val="21"/>
                <w:szCs w:val="21"/>
                <w:u w:val="single"/>
              </w:rPr>
              <w:t>%</w:t>
            </w:r>
          </w:p>
        </w:tc>
        <w:tc>
          <w:tcPr>
            <w:tcW w:w="612" w:type="pct"/>
            <w:vAlign w:val="center"/>
          </w:tcPr>
          <w:p w:rsidR="00304D7C" w:rsidRPr="006B009D" w:rsidRDefault="00DC3C01">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60</w:t>
            </w:r>
          </w:p>
        </w:tc>
        <w:tc>
          <w:tcPr>
            <w:tcW w:w="612" w:type="pct"/>
            <w:vAlign w:val="center"/>
          </w:tcPr>
          <w:p w:rsidR="00304D7C" w:rsidRPr="006B009D" w:rsidRDefault="00DC3C01">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60</w:t>
            </w:r>
          </w:p>
        </w:tc>
        <w:tc>
          <w:tcPr>
            <w:tcW w:w="612" w:type="pct"/>
            <w:vAlign w:val="center"/>
          </w:tcPr>
          <w:p w:rsidR="00304D7C" w:rsidRPr="006B009D" w:rsidRDefault="00DC3C01">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60</w:t>
            </w:r>
          </w:p>
        </w:tc>
        <w:tc>
          <w:tcPr>
            <w:tcW w:w="612" w:type="pct"/>
            <w:vAlign w:val="center"/>
          </w:tcPr>
          <w:p w:rsidR="00304D7C" w:rsidRPr="006B009D" w:rsidRDefault="00DC3C01">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40</w:t>
            </w:r>
          </w:p>
        </w:tc>
        <w:tc>
          <w:tcPr>
            <w:tcW w:w="612" w:type="pct"/>
            <w:vAlign w:val="center"/>
          </w:tcPr>
          <w:p w:rsidR="00304D7C" w:rsidRPr="006B009D" w:rsidRDefault="00DC3C01">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40</w:t>
            </w:r>
          </w:p>
        </w:tc>
        <w:tc>
          <w:tcPr>
            <w:tcW w:w="611" w:type="pct"/>
          </w:tcPr>
          <w:p w:rsidR="00304D7C" w:rsidRPr="006B009D" w:rsidRDefault="00DC3C01">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60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w:t>
            </w:r>
          </w:p>
        </w:tc>
        <w:tc>
          <w:tcPr>
            <w:tcW w:w="611" w:type="pct"/>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restar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HCl</w:t>
            </w:r>
          </w:p>
        </w:tc>
        <w:tc>
          <w:tcPr>
            <w:tcW w:w="733" w:type="pct"/>
            <w:vAlign w:val="center"/>
          </w:tcPr>
          <w:p w:rsidR="00304D7C" w:rsidRPr="006B009D" w:rsidRDefault="00340CC8">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日均</w:t>
            </w:r>
            <w:r w:rsidRPr="006B009D">
              <w:rPr>
                <w:rFonts w:cs="Times New Roman"/>
                <w:color w:val="000000" w:themeColor="text1"/>
                <w:sz w:val="21"/>
                <w:szCs w:val="21"/>
                <w:u w:val="single"/>
              </w:rPr>
              <w:t>浓度范围</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.007</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0.013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.007</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0.013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.008</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0.013</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.008</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0.012</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.007</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0.009</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.007</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0.013</w:t>
            </w:r>
          </w:p>
        </w:tc>
        <w:tc>
          <w:tcPr>
            <w:tcW w:w="244" w:type="pct"/>
            <w:vMerge w:val="restart"/>
            <w:vAlign w:val="center"/>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0.015</w:t>
            </w: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DC3C01">
            <w:pPr>
              <w:pStyle w:val="a4"/>
              <w:adjustRightInd/>
              <w:snapToGrid/>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占标率</w:t>
            </w: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87</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87</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87</w:t>
            </w:r>
          </w:p>
        </w:tc>
        <w:tc>
          <w:tcPr>
            <w:tcW w:w="612" w:type="pct"/>
            <w:vAlign w:val="center"/>
          </w:tcPr>
          <w:p w:rsidR="00304D7C" w:rsidRPr="006B009D" w:rsidRDefault="00DC3C01">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80</w:t>
            </w:r>
          </w:p>
        </w:tc>
        <w:tc>
          <w:tcPr>
            <w:tcW w:w="612" w:type="pct"/>
            <w:vAlign w:val="center"/>
          </w:tcPr>
          <w:p w:rsidR="00304D7C" w:rsidRPr="006B009D" w:rsidRDefault="00DC3C01">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6</w:t>
            </w:r>
            <w:r w:rsidR="00340CC8" w:rsidRPr="006B009D">
              <w:rPr>
                <w:rFonts w:cs="Times New Roman"/>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87</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0</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r w:rsidR="006B009D" w:rsidRPr="006B009D" w:rsidTr="00265C5A">
        <w:trPr>
          <w:trHeight w:val="341"/>
          <w:jc w:val="center"/>
        </w:trPr>
        <w:tc>
          <w:tcPr>
            <w:tcW w:w="352" w:type="pct"/>
            <w:vMerge/>
            <w:vAlign w:val="center"/>
          </w:tcPr>
          <w:p w:rsidR="00304D7C" w:rsidRPr="006B009D" w:rsidRDefault="00304D7C">
            <w:pPr>
              <w:spacing w:line="240" w:lineRule="auto"/>
              <w:ind w:firstLineChars="0" w:firstLine="0"/>
              <w:contextualSpacing/>
              <w:jc w:val="center"/>
              <w:rPr>
                <w:rFonts w:cs="Times New Roman"/>
                <w:b/>
                <w:color w:val="000000" w:themeColor="text1"/>
                <w:sz w:val="21"/>
                <w:szCs w:val="21"/>
                <w:u w:val="single"/>
              </w:rPr>
            </w:pPr>
          </w:p>
        </w:tc>
        <w:tc>
          <w:tcPr>
            <w:tcW w:w="733"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2" w:type="pct"/>
            <w:vAlign w:val="center"/>
          </w:tcPr>
          <w:p w:rsidR="00304D7C" w:rsidRPr="006B009D" w:rsidRDefault="00340CC8">
            <w:pPr>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611" w:type="pct"/>
          </w:tcPr>
          <w:p w:rsidR="00304D7C" w:rsidRPr="006B009D" w:rsidRDefault="00340CC8">
            <w:pPr>
              <w:keepLines/>
              <w:spacing w:line="240" w:lineRule="auto"/>
              <w:ind w:firstLineChars="0" w:firstLine="0"/>
              <w:contextualSpacing/>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244" w:type="pct"/>
            <w:vMerge/>
            <w:vAlign w:val="center"/>
          </w:tcPr>
          <w:p w:rsidR="00304D7C" w:rsidRPr="006B009D" w:rsidRDefault="00304D7C">
            <w:pPr>
              <w:keepLines/>
              <w:spacing w:line="240" w:lineRule="auto"/>
              <w:ind w:firstLineChars="0" w:firstLine="0"/>
              <w:contextualSpacing/>
              <w:jc w:val="center"/>
              <w:rPr>
                <w:rFonts w:cs="Times New Roman"/>
                <w:color w:val="000000" w:themeColor="text1"/>
                <w:sz w:val="21"/>
                <w:szCs w:val="21"/>
                <w:u w:val="single"/>
              </w:rPr>
            </w:pPr>
          </w:p>
        </w:tc>
      </w:tr>
    </w:tbl>
    <w:p w:rsidR="00304D7C" w:rsidRPr="006B009D" w:rsidRDefault="00340CC8">
      <w:pPr>
        <w:pStyle w:val="a4"/>
        <w:ind w:firstLine="480"/>
        <w:rPr>
          <w:rFonts w:cs="Times New Roman"/>
          <w:color w:val="000000" w:themeColor="text1"/>
          <w:u w:val="single"/>
        </w:rPr>
      </w:pPr>
      <w:bookmarkStart w:id="262" w:name="_Hlk520399311"/>
      <w:r w:rsidRPr="006B009D">
        <w:rPr>
          <w:rFonts w:cs="Times New Roman" w:hint="eastAsia"/>
          <w:color w:val="000000" w:themeColor="text1"/>
          <w:u w:val="single"/>
        </w:rPr>
        <w:t>由上表统计结果见</w:t>
      </w:r>
      <w:r w:rsidRPr="006B009D">
        <w:rPr>
          <w:rFonts w:cs="Times New Roman"/>
          <w:color w:val="000000" w:themeColor="text1"/>
          <w:u w:val="single"/>
        </w:rPr>
        <w:t>，各监测点的</w:t>
      </w:r>
      <w:r w:rsidRPr="006B009D">
        <w:rPr>
          <w:rFonts w:cs="Times New Roman"/>
          <w:color w:val="000000" w:themeColor="text1"/>
          <w:u w:val="single"/>
        </w:rPr>
        <w:t>SO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NO</w:t>
      </w:r>
      <w:r w:rsidRPr="006B009D">
        <w:rPr>
          <w:rFonts w:cs="Times New Roman"/>
          <w:color w:val="000000" w:themeColor="text1"/>
          <w:u w:val="single"/>
          <w:vertAlign w:val="subscript"/>
        </w:rPr>
        <w:t>2</w:t>
      </w:r>
      <w:r w:rsidRPr="006B009D">
        <w:rPr>
          <w:rFonts w:cs="Times New Roman"/>
          <w:color w:val="000000" w:themeColor="text1"/>
          <w:u w:val="single"/>
        </w:rPr>
        <w:t>、</w:t>
      </w:r>
      <w:r w:rsidRPr="006B009D">
        <w:rPr>
          <w:rFonts w:cs="Times New Roman"/>
          <w:color w:val="000000" w:themeColor="text1"/>
          <w:u w:val="single"/>
        </w:rPr>
        <w:t>PM</w:t>
      </w:r>
      <w:r w:rsidRPr="006B009D">
        <w:rPr>
          <w:rFonts w:cs="Times New Roman"/>
          <w:color w:val="000000" w:themeColor="text1"/>
          <w:u w:val="single"/>
          <w:vertAlign w:val="subscript"/>
        </w:rPr>
        <w:t>10</w:t>
      </w:r>
      <w:r w:rsidRPr="006B009D">
        <w:rPr>
          <w:rFonts w:cs="Times New Roman" w:hint="eastAsia"/>
          <w:color w:val="000000" w:themeColor="text1"/>
          <w:u w:val="single"/>
        </w:rPr>
        <w:t>、</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2.5</w:t>
      </w:r>
      <w:r w:rsidRPr="006B009D">
        <w:rPr>
          <w:rFonts w:cs="Times New Roman" w:hint="eastAsia"/>
          <w:color w:val="000000" w:themeColor="text1"/>
          <w:u w:val="single"/>
        </w:rPr>
        <w:t>、氯化氢</w:t>
      </w:r>
      <w:r w:rsidRPr="006B009D">
        <w:rPr>
          <w:rFonts w:cs="Times New Roman"/>
          <w:color w:val="000000" w:themeColor="text1"/>
          <w:u w:val="single"/>
        </w:rPr>
        <w:t>的日均浓度均符合《环境空气质量标准》</w:t>
      </w:r>
      <w:r w:rsidRPr="006B009D">
        <w:rPr>
          <w:rFonts w:cs="Times New Roman"/>
          <w:snapToGrid w:val="0"/>
          <w:color w:val="000000" w:themeColor="text1"/>
          <w:kern w:val="0"/>
          <w:u w:val="single"/>
        </w:rPr>
        <w:t>（</w:t>
      </w:r>
      <w:r w:rsidRPr="006B009D">
        <w:rPr>
          <w:rFonts w:cs="Times New Roman"/>
          <w:snapToGrid w:val="0"/>
          <w:color w:val="000000" w:themeColor="text1"/>
          <w:kern w:val="0"/>
          <w:u w:val="single"/>
        </w:rPr>
        <w:t>GB3095-2012</w:t>
      </w:r>
      <w:r w:rsidRPr="006B009D">
        <w:rPr>
          <w:rFonts w:cs="Times New Roman"/>
          <w:snapToGrid w:val="0"/>
          <w:color w:val="000000" w:themeColor="text1"/>
          <w:kern w:val="0"/>
          <w:u w:val="single"/>
        </w:rPr>
        <w:t>）</w:t>
      </w:r>
      <w:r w:rsidRPr="006B009D">
        <w:rPr>
          <w:rFonts w:cs="Times New Roman"/>
          <w:color w:val="000000" w:themeColor="text1"/>
          <w:u w:val="single"/>
        </w:rPr>
        <w:t>中的二级标准，日均浓度的最大值分别占评价标准的</w:t>
      </w:r>
      <w:r w:rsidRPr="006B009D">
        <w:rPr>
          <w:rFonts w:cs="Times New Roman"/>
          <w:color w:val="000000" w:themeColor="text1"/>
          <w:u w:val="single"/>
        </w:rPr>
        <w:t>22.0%</w:t>
      </w:r>
      <w:r w:rsidRPr="006B009D">
        <w:rPr>
          <w:rFonts w:cs="Times New Roman"/>
          <w:color w:val="000000" w:themeColor="text1"/>
          <w:u w:val="single"/>
        </w:rPr>
        <w:t>、</w:t>
      </w:r>
      <w:r w:rsidRPr="006B009D">
        <w:rPr>
          <w:rFonts w:cs="Times New Roman"/>
          <w:color w:val="000000" w:themeColor="text1"/>
          <w:u w:val="single"/>
        </w:rPr>
        <w:t>8%</w:t>
      </w:r>
      <w:r w:rsidRPr="006B009D">
        <w:rPr>
          <w:rFonts w:cs="Times New Roman" w:hint="eastAsia"/>
          <w:color w:val="000000" w:themeColor="text1"/>
          <w:u w:val="single"/>
        </w:rPr>
        <w:t>、</w:t>
      </w:r>
      <w:r w:rsidRPr="006B009D">
        <w:rPr>
          <w:rFonts w:cs="Times New Roman" w:hint="eastAsia"/>
          <w:color w:val="000000" w:themeColor="text1"/>
          <w:u w:val="single"/>
        </w:rPr>
        <w:t>9</w:t>
      </w:r>
      <w:r w:rsidRPr="006B009D">
        <w:rPr>
          <w:rFonts w:cs="Times New Roman"/>
          <w:color w:val="000000" w:themeColor="text1"/>
          <w:u w:val="single"/>
        </w:rPr>
        <w:t>5%</w:t>
      </w:r>
      <w:r w:rsidRPr="006B009D">
        <w:rPr>
          <w:rFonts w:cs="Times New Roman" w:hint="eastAsia"/>
          <w:color w:val="000000" w:themeColor="text1"/>
          <w:u w:val="single"/>
        </w:rPr>
        <w:t>、</w:t>
      </w:r>
      <w:r w:rsidRPr="006B009D">
        <w:rPr>
          <w:rFonts w:cs="Times New Roman" w:hint="eastAsia"/>
          <w:color w:val="000000" w:themeColor="text1"/>
          <w:u w:val="single"/>
        </w:rPr>
        <w:t>7</w:t>
      </w:r>
      <w:r w:rsidRPr="006B009D">
        <w:rPr>
          <w:rFonts w:cs="Times New Roman"/>
          <w:color w:val="000000" w:themeColor="text1"/>
          <w:u w:val="single"/>
        </w:rPr>
        <w:t>1</w:t>
      </w:r>
      <w:r w:rsidRPr="006B009D">
        <w:rPr>
          <w:rFonts w:cs="Times New Roman" w:hint="eastAsia"/>
          <w:color w:val="000000" w:themeColor="text1"/>
          <w:u w:val="single"/>
        </w:rPr>
        <w:t>%</w:t>
      </w:r>
      <w:r w:rsidRPr="006B009D">
        <w:rPr>
          <w:rFonts w:cs="Times New Roman" w:hint="eastAsia"/>
          <w:color w:val="000000" w:themeColor="text1"/>
          <w:u w:val="single"/>
        </w:rPr>
        <w:t>、</w:t>
      </w:r>
      <w:r w:rsidRPr="006B009D">
        <w:rPr>
          <w:rFonts w:cs="Times New Roman" w:hint="eastAsia"/>
          <w:color w:val="000000" w:themeColor="text1"/>
          <w:u w:val="single"/>
        </w:rPr>
        <w:t>8</w:t>
      </w:r>
      <w:r w:rsidRPr="006B009D">
        <w:rPr>
          <w:rFonts w:cs="Times New Roman"/>
          <w:color w:val="000000" w:themeColor="text1"/>
          <w:u w:val="single"/>
        </w:rPr>
        <w:t>7</w:t>
      </w:r>
      <w:r w:rsidRPr="006B009D">
        <w:rPr>
          <w:rFonts w:cs="Times New Roman" w:hint="eastAsia"/>
          <w:color w:val="000000" w:themeColor="text1"/>
          <w:u w:val="single"/>
        </w:rPr>
        <w:t>%</w:t>
      </w:r>
      <w:r w:rsidRPr="006B009D">
        <w:rPr>
          <w:rFonts w:cs="Times New Roman"/>
          <w:color w:val="000000" w:themeColor="text1"/>
          <w:u w:val="single"/>
        </w:rPr>
        <w:t>；</w:t>
      </w:r>
      <w:r w:rsidRPr="006B009D">
        <w:rPr>
          <w:rFonts w:cs="Times New Roman" w:hint="eastAsia"/>
          <w:color w:val="000000" w:themeColor="text1"/>
          <w:u w:val="single"/>
        </w:rPr>
        <w:t>各监测点</w:t>
      </w:r>
      <w:r w:rsidRPr="006B009D">
        <w:rPr>
          <w:rFonts w:cs="Times New Roman"/>
          <w:color w:val="000000" w:themeColor="text1"/>
          <w:u w:val="single"/>
        </w:rPr>
        <w:t>的</w:t>
      </w:r>
      <w:r w:rsidRPr="006B009D">
        <w:rPr>
          <w:rFonts w:cs="Times New Roman"/>
          <w:color w:val="000000" w:themeColor="text1"/>
          <w:u w:val="single"/>
        </w:rPr>
        <w:t>NH</w:t>
      </w:r>
      <w:r w:rsidRPr="006B009D">
        <w:rPr>
          <w:rFonts w:cs="Times New Roman"/>
          <w:color w:val="000000" w:themeColor="text1"/>
          <w:u w:val="single"/>
          <w:vertAlign w:val="subscript"/>
        </w:rPr>
        <w:t>3</w:t>
      </w:r>
      <w:r w:rsidRPr="006B009D">
        <w:rPr>
          <w:rFonts w:cs="Times New Roman"/>
          <w:color w:val="000000" w:themeColor="text1"/>
          <w:u w:val="single"/>
        </w:rPr>
        <w:t>和</w:t>
      </w:r>
      <w:r w:rsidRPr="006B009D">
        <w:rPr>
          <w:rFonts w:cs="Times New Roman"/>
          <w:color w:val="000000" w:themeColor="text1"/>
          <w:u w:val="single"/>
        </w:rPr>
        <w:t>HCl</w:t>
      </w:r>
      <w:r w:rsidRPr="006B009D">
        <w:rPr>
          <w:rFonts w:cs="Times New Roman"/>
          <w:color w:val="000000" w:themeColor="text1"/>
          <w:u w:val="single"/>
        </w:rPr>
        <w:t>监测值均满足</w:t>
      </w:r>
      <w:r w:rsidRPr="006B009D">
        <w:rPr>
          <w:rFonts w:cs="Times New Roman" w:hint="eastAsia"/>
          <w:color w:val="000000" w:themeColor="text1"/>
          <w:u w:val="single"/>
        </w:rPr>
        <w:t>《工业企业设计卫生标准》（</w:t>
      </w:r>
      <w:r w:rsidRPr="006B009D">
        <w:rPr>
          <w:rFonts w:cs="Times New Roman"/>
          <w:color w:val="000000" w:themeColor="text1"/>
          <w:u w:val="single"/>
        </w:rPr>
        <w:t>TJ36-79</w:t>
      </w:r>
      <w:r w:rsidRPr="006B009D">
        <w:rPr>
          <w:rFonts w:cs="Times New Roman"/>
          <w:color w:val="000000" w:themeColor="text1"/>
          <w:u w:val="single"/>
        </w:rPr>
        <w:t>）中最大允许浓度限值要求，从现状监测值来看，区域的环境空气质量现状良好，满足区域大气环境功能区划要求</w:t>
      </w:r>
      <w:r w:rsidRPr="006B009D">
        <w:rPr>
          <w:rFonts w:cs="Times New Roman" w:hint="eastAsia"/>
          <w:color w:val="000000" w:themeColor="text1"/>
          <w:u w:val="single"/>
        </w:rPr>
        <w:t>。</w:t>
      </w:r>
    </w:p>
    <w:p w:rsidR="00304D7C" w:rsidRPr="006B009D" w:rsidRDefault="00340CC8">
      <w:pPr>
        <w:pStyle w:val="3"/>
        <w:rPr>
          <w:color w:val="000000" w:themeColor="text1"/>
          <w:u w:val="single"/>
        </w:rPr>
      </w:pPr>
      <w:r w:rsidRPr="006B009D">
        <w:rPr>
          <w:rFonts w:hint="eastAsia"/>
          <w:color w:val="000000" w:themeColor="text1"/>
          <w:u w:val="single"/>
        </w:rPr>
        <w:t>大气环境质量现状特征因子监测数据</w:t>
      </w:r>
    </w:p>
    <w:p w:rsidR="00304D7C" w:rsidRPr="006B009D" w:rsidRDefault="00340CC8">
      <w:pPr>
        <w:ind w:firstLine="480"/>
        <w:rPr>
          <w:color w:val="000000" w:themeColor="text1"/>
          <w:u w:val="single"/>
        </w:rPr>
      </w:pPr>
      <w:r w:rsidRPr="006B009D">
        <w:rPr>
          <w:rFonts w:hint="eastAsia"/>
          <w:color w:val="000000" w:themeColor="text1"/>
          <w:u w:val="single"/>
        </w:rPr>
        <w:t>为了调查项目区特征因子</w:t>
      </w:r>
      <w:r w:rsidRPr="006B009D">
        <w:rPr>
          <w:rFonts w:hint="eastAsia"/>
          <w:color w:val="000000" w:themeColor="text1"/>
          <w:u w:val="single"/>
        </w:rPr>
        <w:t>TVOC</w:t>
      </w:r>
      <w:r w:rsidRPr="006B009D">
        <w:rPr>
          <w:rFonts w:hint="eastAsia"/>
          <w:color w:val="000000" w:themeColor="text1"/>
          <w:u w:val="single"/>
        </w:rPr>
        <w:t>的大气环境质量现状，本次评价引用</w:t>
      </w:r>
      <w:r w:rsidRPr="006B009D">
        <w:rPr>
          <w:rFonts w:hint="eastAsia"/>
          <w:color w:val="000000" w:themeColor="text1"/>
          <w:u w:val="single"/>
        </w:rPr>
        <w:t>2</w:t>
      </w:r>
      <w:r w:rsidRPr="006B009D">
        <w:rPr>
          <w:color w:val="000000" w:themeColor="text1"/>
          <w:u w:val="single"/>
        </w:rPr>
        <w:t>017</w:t>
      </w:r>
      <w:r w:rsidRPr="006B009D">
        <w:rPr>
          <w:rFonts w:hint="eastAsia"/>
          <w:color w:val="000000" w:themeColor="text1"/>
          <w:u w:val="single"/>
        </w:rPr>
        <w:t>年《</w:t>
      </w:r>
      <w:bookmarkStart w:id="263" w:name="_Hlk521086863"/>
      <w:r w:rsidRPr="006B009D">
        <w:rPr>
          <w:rFonts w:hint="eastAsia"/>
          <w:color w:val="000000" w:themeColor="text1"/>
          <w:u w:val="single"/>
        </w:rPr>
        <w:t>湖南健强药业股份有限公司岳阳县制药项目（</w:t>
      </w:r>
      <w:r w:rsidRPr="006B009D">
        <w:rPr>
          <w:rFonts w:hint="eastAsia"/>
          <w:color w:val="000000" w:themeColor="text1"/>
          <w:u w:val="single"/>
        </w:rPr>
        <w:t>60t/a</w:t>
      </w:r>
      <w:r w:rsidRPr="006B009D">
        <w:rPr>
          <w:rFonts w:hint="eastAsia"/>
          <w:color w:val="000000" w:themeColor="text1"/>
          <w:u w:val="single"/>
        </w:rPr>
        <w:t>）</w:t>
      </w:r>
      <w:bookmarkEnd w:id="263"/>
      <w:r w:rsidRPr="006B009D">
        <w:rPr>
          <w:rFonts w:hint="eastAsia"/>
          <w:color w:val="000000" w:themeColor="text1"/>
          <w:u w:val="single"/>
        </w:rPr>
        <w:t>变更环境影响说明》的监测数据，</w:t>
      </w:r>
      <w:r w:rsidRPr="006B009D">
        <w:rPr>
          <w:color w:val="000000" w:themeColor="text1"/>
          <w:u w:val="single"/>
        </w:rPr>
        <w:t>监测时间为</w:t>
      </w:r>
      <w:bookmarkStart w:id="264" w:name="_Hlk521086744"/>
      <w:r w:rsidRPr="006B009D">
        <w:rPr>
          <w:color w:val="000000" w:themeColor="text1"/>
          <w:u w:val="single"/>
        </w:rPr>
        <w:t>2017</w:t>
      </w:r>
      <w:r w:rsidRPr="006B009D">
        <w:rPr>
          <w:color w:val="000000" w:themeColor="text1"/>
          <w:u w:val="single"/>
        </w:rPr>
        <w:t>年</w:t>
      </w:r>
      <w:r w:rsidRPr="006B009D">
        <w:rPr>
          <w:color w:val="000000" w:themeColor="text1"/>
          <w:u w:val="single"/>
        </w:rPr>
        <w:t>6</w:t>
      </w:r>
      <w:r w:rsidRPr="006B009D">
        <w:rPr>
          <w:color w:val="000000" w:themeColor="text1"/>
          <w:u w:val="single"/>
        </w:rPr>
        <w:t>月</w:t>
      </w:r>
      <w:r w:rsidRPr="006B009D">
        <w:rPr>
          <w:color w:val="000000" w:themeColor="text1"/>
          <w:u w:val="single"/>
        </w:rPr>
        <w:t>2</w:t>
      </w:r>
      <w:r w:rsidRPr="006B009D">
        <w:rPr>
          <w:color w:val="000000" w:themeColor="text1"/>
          <w:u w:val="single"/>
        </w:rPr>
        <w:t>日</w:t>
      </w:r>
      <w:r w:rsidRPr="006B009D">
        <w:rPr>
          <w:color w:val="000000" w:themeColor="text1"/>
          <w:u w:val="single"/>
        </w:rPr>
        <w:t>~4</w:t>
      </w:r>
      <w:r w:rsidRPr="006B009D">
        <w:rPr>
          <w:color w:val="000000" w:themeColor="text1"/>
          <w:u w:val="single"/>
        </w:rPr>
        <w:t>日</w:t>
      </w:r>
      <w:bookmarkEnd w:id="264"/>
      <w:r w:rsidRPr="006B009D">
        <w:rPr>
          <w:color w:val="000000" w:themeColor="text1"/>
          <w:u w:val="single"/>
        </w:rPr>
        <w:t>。监测点位为项目周边的植山村、跃进村和项目所在地</w:t>
      </w:r>
      <w:r w:rsidRPr="006B009D">
        <w:rPr>
          <w:rFonts w:hint="eastAsia"/>
          <w:color w:val="000000" w:themeColor="text1"/>
          <w:u w:val="single"/>
        </w:rPr>
        <w:t>。</w:t>
      </w:r>
    </w:p>
    <w:p w:rsidR="00304D7C" w:rsidRPr="006B009D" w:rsidRDefault="00340CC8">
      <w:pPr>
        <w:ind w:firstLine="480"/>
        <w:rPr>
          <w:color w:val="000000" w:themeColor="text1"/>
          <w:u w:val="single"/>
        </w:rPr>
      </w:pPr>
      <w:r w:rsidRPr="006B009D">
        <w:rPr>
          <w:rFonts w:hint="eastAsia"/>
          <w:color w:val="000000" w:themeColor="text1"/>
          <w:u w:val="single"/>
        </w:rPr>
        <w:t>湖南健强药业股份有限公司岳阳县制药项目（</w:t>
      </w:r>
      <w:r w:rsidRPr="006B009D">
        <w:rPr>
          <w:rFonts w:hint="eastAsia"/>
          <w:color w:val="000000" w:themeColor="text1"/>
          <w:u w:val="single"/>
        </w:rPr>
        <w:t>60t/a</w:t>
      </w:r>
      <w:r w:rsidRPr="006B009D">
        <w:rPr>
          <w:rFonts w:hint="eastAsia"/>
          <w:color w:val="000000" w:themeColor="text1"/>
          <w:u w:val="single"/>
        </w:rPr>
        <w:t>）位于本项目东南侧，与</w:t>
      </w:r>
      <w:r w:rsidRPr="006B009D">
        <w:rPr>
          <w:rFonts w:hint="eastAsia"/>
          <w:color w:val="000000" w:themeColor="text1"/>
          <w:u w:val="single"/>
        </w:rPr>
        <w:lastRenderedPageBreak/>
        <w:t>项目直线距离为</w:t>
      </w:r>
      <w:r w:rsidRPr="006B009D">
        <w:rPr>
          <w:rFonts w:hint="eastAsia"/>
          <w:color w:val="000000" w:themeColor="text1"/>
          <w:u w:val="single"/>
        </w:rPr>
        <w:t>5</w:t>
      </w:r>
      <w:r w:rsidRPr="006B009D">
        <w:rPr>
          <w:color w:val="000000" w:themeColor="text1"/>
          <w:u w:val="single"/>
        </w:rPr>
        <w:t>0</w:t>
      </w:r>
      <w:r w:rsidRPr="006B009D">
        <w:rPr>
          <w:rFonts w:hint="eastAsia"/>
          <w:color w:val="000000" w:themeColor="text1"/>
          <w:u w:val="single"/>
        </w:rPr>
        <w:t>m</w:t>
      </w:r>
      <w:r w:rsidRPr="006B009D">
        <w:rPr>
          <w:rFonts w:hint="eastAsia"/>
          <w:color w:val="000000" w:themeColor="text1"/>
          <w:u w:val="single"/>
        </w:rPr>
        <w:t>，监测时间为最近三年内，本次评价可以引用该项目的监测数据。所有监测因子均执行《室内空气质量标准》（</w:t>
      </w:r>
      <w:r w:rsidRPr="006B009D">
        <w:rPr>
          <w:rFonts w:hint="eastAsia"/>
          <w:color w:val="000000" w:themeColor="text1"/>
          <w:u w:val="single"/>
        </w:rPr>
        <w:t>GBT18883-2002</w:t>
      </w:r>
      <w:r w:rsidRPr="006B009D">
        <w:rPr>
          <w:rFonts w:hint="eastAsia"/>
          <w:color w:val="000000" w:themeColor="text1"/>
          <w:u w:val="single"/>
        </w:rPr>
        <w:t>）相关标准浓度限值要求；</w:t>
      </w:r>
    </w:p>
    <w:p w:rsidR="00304D7C" w:rsidRPr="006B009D" w:rsidRDefault="00340CC8">
      <w:pPr>
        <w:ind w:firstLine="480"/>
        <w:rPr>
          <w:color w:val="000000" w:themeColor="text1"/>
          <w:u w:val="single"/>
        </w:rPr>
      </w:pPr>
      <w:r w:rsidRPr="006B009D">
        <w:rPr>
          <w:rFonts w:hint="eastAsia"/>
          <w:color w:val="000000" w:themeColor="text1"/>
          <w:u w:val="single"/>
        </w:rPr>
        <w:t>引用项目区域大气环境质量现状特征因子</w:t>
      </w:r>
      <w:r w:rsidRPr="006B009D">
        <w:rPr>
          <w:rFonts w:hint="eastAsia"/>
          <w:color w:val="000000" w:themeColor="text1"/>
          <w:u w:val="single"/>
        </w:rPr>
        <w:t>T</w:t>
      </w:r>
      <w:r w:rsidRPr="006B009D">
        <w:rPr>
          <w:color w:val="000000" w:themeColor="text1"/>
          <w:u w:val="single"/>
        </w:rPr>
        <w:t>VOC</w:t>
      </w:r>
      <w:r w:rsidRPr="006B009D">
        <w:rPr>
          <w:rFonts w:hint="eastAsia"/>
          <w:color w:val="000000" w:themeColor="text1"/>
          <w:u w:val="single"/>
        </w:rPr>
        <w:t>监测结果详见</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REF _Ref521359090 \h</w:instrText>
      </w:r>
      <w:r w:rsidRPr="006B009D">
        <w:rPr>
          <w:color w:val="000000" w:themeColor="text1"/>
          <w:u w:val="single"/>
        </w:rPr>
        <w:instrText xml:space="preserve">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5- </w:t>
      </w:r>
      <w:r w:rsidR="006B009D">
        <w:rPr>
          <w:noProof/>
          <w:color w:val="000000" w:themeColor="text1"/>
          <w:u w:val="single"/>
        </w:rPr>
        <w:t>6</w:t>
      </w:r>
      <w:r w:rsidRPr="006B009D">
        <w:rPr>
          <w:color w:val="000000" w:themeColor="text1"/>
          <w:u w:val="single"/>
        </w:rPr>
        <w:fldChar w:fldCharType="end"/>
      </w:r>
      <w:r w:rsidRPr="006B009D">
        <w:rPr>
          <w:rFonts w:hint="eastAsia"/>
          <w:color w:val="000000" w:themeColor="text1"/>
          <w:u w:val="single"/>
        </w:rPr>
        <w:t>。</w:t>
      </w:r>
    </w:p>
    <w:p w:rsidR="00304D7C" w:rsidRPr="006B009D" w:rsidRDefault="00340CC8">
      <w:pPr>
        <w:pStyle w:val="a8"/>
        <w:ind w:firstLine="482"/>
        <w:rPr>
          <w:rFonts w:cs="Times New Roman"/>
          <w:b w:val="0"/>
          <w:color w:val="000000" w:themeColor="text1"/>
          <w:u w:val="single"/>
        </w:rPr>
      </w:pPr>
      <w:bookmarkStart w:id="265" w:name="_Ref521359090"/>
      <w:r w:rsidRPr="006B009D">
        <w:rPr>
          <w:rFonts w:hint="eastAsia"/>
          <w:color w:val="000000" w:themeColor="text1"/>
          <w:u w:val="single"/>
        </w:rPr>
        <w:t>表</w:t>
      </w:r>
      <w:r w:rsidRPr="006B009D">
        <w:rPr>
          <w:rFonts w:hint="eastAsia"/>
          <w:color w:val="000000" w:themeColor="text1"/>
          <w:u w:val="single"/>
        </w:rPr>
        <w:t xml:space="preserve">5-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5-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6</w:t>
      </w:r>
      <w:r w:rsidRPr="006B009D">
        <w:rPr>
          <w:color w:val="000000" w:themeColor="text1"/>
          <w:u w:val="single"/>
        </w:rPr>
        <w:fldChar w:fldCharType="end"/>
      </w:r>
      <w:bookmarkEnd w:id="265"/>
      <w:r w:rsidRPr="006B009D">
        <w:rPr>
          <w:rFonts w:cs="Times New Roman"/>
          <w:b w:val="0"/>
          <w:color w:val="000000" w:themeColor="text1"/>
          <w:u w:val="single"/>
        </w:rPr>
        <w:t xml:space="preserve">  </w:t>
      </w:r>
      <w:r w:rsidRPr="006B009D">
        <w:rPr>
          <w:rFonts w:cs="Times New Roman"/>
          <w:b w:val="0"/>
          <w:color w:val="000000" w:themeColor="text1"/>
          <w:u w:val="single"/>
        </w:rPr>
        <w:t>环境空气质量现状监测统计结果</w:t>
      </w:r>
      <w:r w:rsidRPr="006B009D">
        <w:rPr>
          <w:rFonts w:cs="Times New Roman"/>
          <w:b w:val="0"/>
          <w:color w:val="000000" w:themeColor="text1"/>
          <w:u w:val="single"/>
        </w:rPr>
        <w:t xml:space="preserve">    </w:t>
      </w:r>
      <w:r w:rsidRPr="006B009D">
        <w:rPr>
          <w:rFonts w:cs="Times New Roman"/>
          <w:b w:val="0"/>
          <w:color w:val="000000" w:themeColor="text1"/>
          <w:u w:val="single"/>
        </w:rPr>
        <w:t>单位：</w:t>
      </w:r>
      <w:r w:rsidRPr="006B009D">
        <w:rPr>
          <w:rFonts w:cs="Times New Roman"/>
          <w:b w:val="0"/>
          <w:color w:val="000000" w:themeColor="text1"/>
          <w:u w:val="single"/>
        </w:rPr>
        <w:t xml:space="preserve"> mg/Nm</w:t>
      </w:r>
      <w:r w:rsidRPr="006B009D">
        <w:rPr>
          <w:rFonts w:cs="Times New Roman"/>
          <w:b w:val="0"/>
          <w:color w:val="000000" w:themeColor="text1"/>
          <w:u w:val="single"/>
          <w:vertAlign w:val="superscript"/>
        </w:rPr>
        <w:t>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17"/>
        <w:gridCol w:w="1702"/>
        <w:gridCol w:w="1216"/>
        <w:gridCol w:w="2126"/>
        <w:gridCol w:w="1417"/>
        <w:gridCol w:w="1208"/>
      </w:tblGrid>
      <w:tr w:rsidR="006B009D" w:rsidRPr="006B009D">
        <w:trPr>
          <w:trHeight w:val="487"/>
        </w:trPr>
        <w:tc>
          <w:tcPr>
            <w:tcW w:w="1399" w:type="pct"/>
            <w:gridSpan w:val="2"/>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监测项目</w:t>
            </w:r>
          </w:p>
        </w:tc>
        <w:tc>
          <w:tcPr>
            <w:tcW w:w="734"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G1</w:t>
            </w:r>
            <w:r w:rsidRPr="006B009D">
              <w:rPr>
                <w:rFonts w:cs="Times New Roman"/>
                <w:color w:val="000000" w:themeColor="text1"/>
                <w:sz w:val="21"/>
                <w:szCs w:val="21"/>
                <w:u w:val="single"/>
              </w:rPr>
              <w:t>植山村</w:t>
            </w:r>
          </w:p>
        </w:tc>
        <w:tc>
          <w:tcPr>
            <w:tcW w:w="1283"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G2</w:t>
            </w:r>
            <w:r w:rsidRPr="006B009D">
              <w:rPr>
                <w:rFonts w:cs="Times New Roman"/>
                <w:color w:val="000000" w:themeColor="text1"/>
                <w:sz w:val="21"/>
                <w:szCs w:val="21"/>
                <w:u w:val="single"/>
              </w:rPr>
              <w:t>项目所在地中心</w:t>
            </w:r>
          </w:p>
        </w:tc>
        <w:tc>
          <w:tcPr>
            <w:tcW w:w="855"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G3</w:t>
            </w:r>
            <w:r w:rsidRPr="006B009D">
              <w:rPr>
                <w:rFonts w:cs="Times New Roman"/>
                <w:color w:val="000000" w:themeColor="text1"/>
                <w:sz w:val="21"/>
                <w:szCs w:val="21"/>
                <w:u w:val="single"/>
              </w:rPr>
              <w:t>跃进村</w:t>
            </w:r>
          </w:p>
        </w:tc>
        <w:tc>
          <w:tcPr>
            <w:tcW w:w="729" w:type="pct"/>
            <w:vAlign w:val="center"/>
          </w:tcPr>
          <w:p w:rsidR="00304D7C" w:rsidRPr="006B009D" w:rsidRDefault="00340CC8">
            <w:pPr>
              <w:keepLines/>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评价标准</w:t>
            </w:r>
          </w:p>
        </w:tc>
      </w:tr>
      <w:tr w:rsidR="006B009D" w:rsidRPr="006B009D">
        <w:trPr>
          <w:trHeight w:val="347"/>
        </w:trPr>
        <w:tc>
          <w:tcPr>
            <w:tcW w:w="372" w:type="pct"/>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bCs/>
                <w:color w:val="000000" w:themeColor="text1"/>
                <w:sz w:val="21"/>
                <w:szCs w:val="21"/>
                <w:u w:val="single"/>
              </w:rPr>
              <w:t>TVOC</w:t>
            </w:r>
          </w:p>
        </w:tc>
        <w:tc>
          <w:tcPr>
            <w:tcW w:w="1027" w:type="pct"/>
            <w:vAlign w:val="center"/>
          </w:tcPr>
          <w:p w:rsidR="00304D7C" w:rsidRPr="006B009D" w:rsidRDefault="00340CC8">
            <w:pPr>
              <w:pStyle w:val="a4"/>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一次浓度范围</w:t>
            </w:r>
          </w:p>
        </w:tc>
        <w:tc>
          <w:tcPr>
            <w:tcW w:w="734"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ND</w:t>
            </w:r>
          </w:p>
        </w:tc>
        <w:tc>
          <w:tcPr>
            <w:tcW w:w="1283"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ND</w:t>
            </w:r>
          </w:p>
        </w:tc>
        <w:tc>
          <w:tcPr>
            <w:tcW w:w="855"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ND</w:t>
            </w:r>
          </w:p>
        </w:tc>
        <w:tc>
          <w:tcPr>
            <w:tcW w:w="729" w:type="pct"/>
            <w:vMerge w:val="restart"/>
            <w:vAlign w:val="center"/>
          </w:tcPr>
          <w:p w:rsidR="00304D7C" w:rsidRPr="006B009D" w:rsidRDefault="00340CC8">
            <w:pPr>
              <w:keepLines/>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0.6</w:t>
            </w:r>
          </w:p>
        </w:tc>
      </w:tr>
      <w:tr w:rsidR="006B009D" w:rsidRPr="006B009D">
        <w:trPr>
          <w:trHeight w:val="347"/>
        </w:trPr>
        <w:tc>
          <w:tcPr>
            <w:tcW w:w="372" w:type="pct"/>
            <w:vMerge/>
            <w:vAlign w:val="center"/>
          </w:tcPr>
          <w:p w:rsidR="00304D7C" w:rsidRPr="006B009D" w:rsidRDefault="00304D7C">
            <w:pPr>
              <w:spacing w:line="240" w:lineRule="auto"/>
              <w:ind w:firstLineChars="0" w:firstLine="0"/>
              <w:jc w:val="center"/>
              <w:rPr>
                <w:rFonts w:cs="Times New Roman"/>
                <w:b/>
                <w:color w:val="000000" w:themeColor="text1"/>
                <w:sz w:val="21"/>
                <w:szCs w:val="21"/>
                <w:u w:val="single"/>
              </w:rPr>
            </w:pPr>
          </w:p>
        </w:tc>
        <w:tc>
          <w:tcPr>
            <w:tcW w:w="1027" w:type="pct"/>
            <w:vAlign w:val="center"/>
          </w:tcPr>
          <w:p w:rsidR="00304D7C" w:rsidRPr="006B009D" w:rsidRDefault="00340CC8">
            <w:pPr>
              <w:pStyle w:val="a4"/>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平均值</w:t>
            </w:r>
          </w:p>
        </w:tc>
        <w:tc>
          <w:tcPr>
            <w:tcW w:w="734"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w:t>
            </w:r>
          </w:p>
        </w:tc>
        <w:tc>
          <w:tcPr>
            <w:tcW w:w="1283"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w:t>
            </w:r>
          </w:p>
        </w:tc>
        <w:tc>
          <w:tcPr>
            <w:tcW w:w="855"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w:t>
            </w:r>
          </w:p>
        </w:tc>
        <w:tc>
          <w:tcPr>
            <w:tcW w:w="729" w:type="pct"/>
            <w:vMerge/>
            <w:vAlign w:val="center"/>
          </w:tcPr>
          <w:p w:rsidR="00304D7C" w:rsidRPr="006B009D" w:rsidRDefault="00304D7C">
            <w:pPr>
              <w:keepLines/>
              <w:spacing w:line="240" w:lineRule="auto"/>
              <w:ind w:firstLineChars="0" w:firstLine="0"/>
              <w:jc w:val="center"/>
              <w:rPr>
                <w:rFonts w:cs="Times New Roman"/>
                <w:color w:val="000000" w:themeColor="text1"/>
                <w:sz w:val="21"/>
                <w:szCs w:val="21"/>
                <w:u w:val="single"/>
              </w:rPr>
            </w:pPr>
          </w:p>
        </w:tc>
      </w:tr>
      <w:tr w:rsidR="006B009D" w:rsidRPr="006B009D">
        <w:trPr>
          <w:trHeight w:val="347"/>
        </w:trPr>
        <w:tc>
          <w:tcPr>
            <w:tcW w:w="372" w:type="pct"/>
            <w:vMerge/>
            <w:vAlign w:val="center"/>
          </w:tcPr>
          <w:p w:rsidR="00304D7C" w:rsidRPr="006B009D" w:rsidRDefault="00304D7C">
            <w:pPr>
              <w:spacing w:line="240" w:lineRule="auto"/>
              <w:ind w:firstLineChars="0" w:firstLine="0"/>
              <w:jc w:val="center"/>
              <w:rPr>
                <w:rFonts w:cs="Times New Roman"/>
                <w:b/>
                <w:color w:val="000000" w:themeColor="text1"/>
                <w:sz w:val="21"/>
                <w:szCs w:val="21"/>
                <w:u w:val="single"/>
              </w:rPr>
            </w:pPr>
          </w:p>
        </w:tc>
        <w:tc>
          <w:tcPr>
            <w:tcW w:w="1027" w:type="pct"/>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超标率</w:t>
            </w:r>
            <w:r w:rsidRPr="006B009D">
              <w:rPr>
                <w:rFonts w:cs="Times New Roman"/>
                <w:color w:val="000000" w:themeColor="text1"/>
                <w:sz w:val="21"/>
                <w:szCs w:val="21"/>
                <w:u w:val="single"/>
              </w:rPr>
              <w:t>%</w:t>
            </w:r>
          </w:p>
        </w:tc>
        <w:tc>
          <w:tcPr>
            <w:tcW w:w="734"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w:t>
            </w:r>
          </w:p>
        </w:tc>
        <w:tc>
          <w:tcPr>
            <w:tcW w:w="1283"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w:t>
            </w:r>
          </w:p>
        </w:tc>
        <w:tc>
          <w:tcPr>
            <w:tcW w:w="855"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w:t>
            </w:r>
          </w:p>
        </w:tc>
        <w:tc>
          <w:tcPr>
            <w:tcW w:w="729" w:type="pct"/>
            <w:vMerge/>
            <w:vAlign w:val="center"/>
          </w:tcPr>
          <w:p w:rsidR="00304D7C" w:rsidRPr="006B009D" w:rsidRDefault="00304D7C">
            <w:pPr>
              <w:keepLines/>
              <w:spacing w:line="240" w:lineRule="auto"/>
              <w:ind w:firstLineChars="0" w:firstLine="0"/>
              <w:jc w:val="center"/>
              <w:rPr>
                <w:rFonts w:cs="Times New Roman"/>
                <w:color w:val="000000" w:themeColor="text1"/>
                <w:sz w:val="21"/>
                <w:szCs w:val="21"/>
                <w:u w:val="single"/>
              </w:rPr>
            </w:pPr>
          </w:p>
        </w:tc>
      </w:tr>
      <w:tr w:rsidR="006B009D" w:rsidRPr="006B009D">
        <w:trPr>
          <w:trHeight w:val="347"/>
        </w:trPr>
        <w:tc>
          <w:tcPr>
            <w:tcW w:w="372" w:type="pct"/>
            <w:vMerge/>
            <w:vAlign w:val="center"/>
          </w:tcPr>
          <w:p w:rsidR="00304D7C" w:rsidRPr="006B009D" w:rsidRDefault="00304D7C">
            <w:pPr>
              <w:spacing w:line="240" w:lineRule="auto"/>
              <w:ind w:firstLineChars="0" w:firstLine="0"/>
              <w:jc w:val="center"/>
              <w:rPr>
                <w:rFonts w:cs="Times New Roman"/>
                <w:b/>
                <w:color w:val="000000" w:themeColor="text1"/>
                <w:sz w:val="21"/>
                <w:szCs w:val="21"/>
                <w:u w:val="single"/>
              </w:rPr>
            </w:pPr>
          </w:p>
        </w:tc>
        <w:tc>
          <w:tcPr>
            <w:tcW w:w="1027" w:type="pct"/>
            <w:vAlign w:val="center"/>
          </w:tcPr>
          <w:p w:rsidR="00304D7C" w:rsidRPr="006B009D" w:rsidRDefault="00340CC8">
            <w:pPr>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最大超标倍数</w:t>
            </w:r>
          </w:p>
        </w:tc>
        <w:tc>
          <w:tcPr>
            <w:tcW w:w="734"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w:t>
            </w:r>
          </w:p>
        </w:tc>
        <w:tc>
          <w:tcPr>
            <w:tcW w:w="1283"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w:t>
            </w:r>
          </w:p>
        </w:tc>
        <w:tc>
          <w:tcPr>
            <w:tcW w:w="855" w:type="pct"/>
            <w:vAlign w:val="center"/>
          </w:tcPr>
          <w:p w:rsidR="00304D7C" w:rsidRPr="006B009D" w:rsidRDefault="00340CC8">
            <w:pPr>
              <w:spacing w:line="240" w:lineRule="auto"/>
              <w:ind w:leftChars="-51" w:left="-122"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w:t>
            </w:r>
          </w:p>
        </w:tc>
        <w:tc>
          <w:tcPr>
            <w:tcW w:w="729" w:type="pct"/>
            <w:vMerge/>
            <w:vAlign w:val="center"/>
          </w:tcPr>
          <w:p w:rsidR="00304D7C" w:rsidRPr="006B009D" w:rsidRDefault="00304D7C">
            <w:pPr>
              <w:keepLines/>
              <w:spacing w:line="240" w:lineRule="auto"/>
              <w:ind w:firstLineChars="0" w:firstLine="0"/>
              <w:jc w:val="center"/>
              <w:rPr>
                <w:rFonts w:cs="Times New Roman"/>
                <w:color w:val="000000" w:themeColor="text1"/>
                <w:sz w:val="21"/>
                <w:szCs w:val="21"/>
                <w:u w:val="single"/>
              </w:rPr>
            </w:pPr>
          </w:p>
        </w:tc>
      </w:tr>
    </w:tbl>
    <w:p w:rsidR="00304D7C" w:rsidRPr="006B009D" w:rsidRDefault="00340CC8">
      <w:pPr>
        <w:ind w:firstLine="360"/>
        <w:rPr>
          <w:rFonts w:cs="Times New Roman"/>
          <w:color w:val="000000" w:themeColor="text1"/>
          <w:sz w:val="18"/>
          <w:szCs w:val="18"/>
          <w:u w:val="single"/>
        </w:rPr>
      </w:pPr>
      <w:r w:rsidRPr="006B009D">
        <w:rPr>
          <w:rFonts w:cs="Times New Roman"/>
          <w:color w:val="000000" w:themeColor="text1"/>
          <w:sz w:val="18"/>
          <w:szCs w:val="18"/>
          <w:u w:val="single"/>
        </w:rPr>
        <w:t>注：</w:t>
      </w:r>
      <w:r w:rsidRPr="006B009D">
        <w:rPr>
          <w:rFonts w:cs="Times New Roman"/>
          <w:color w:val="000000" w:themeColor="text1"/>
          <w:sz w:val="18"/>
          <w:szCs w:val="18"/>
          <w:u w:val="single"/>
        </w:rPr>
        <w:t>VOC</w:t>
      </w:r>
      <w:r w:rsidRPr="006B009D">
        <w:rPr>
          <w:rFonts w:cs="Times New Roman"/>
          <w:color w:val="000000" w:themeColor="text1"/>
          <w:sz w:val="18"/>
          <w:szCs w:val="18"/>
          <w:u w:val="single"/>
        </w:rPr>
        <w:t>执行</w:t>
      </w:r>
      <w:r w:rsidRPr="006B009D">
        <w:rPr>
          <w:rFonts w:cs="Times New Roman"/>
          <w:snapToGrid w:val="0"/>
          <w:color w:val="000000" w:themeColor="text1"/>
          <w:sz w:val="18"/>
          <w:szCs w:val="18"/>
          <w:u w:val="single"/>
        </w:rPr>
        <w:t>《室内空气质量标准》（</w:t>
      </w:r>
      <w:r w:rsidRPr="006B009D">
        <w:rPr>
          <w:rFonts w:cs="Times New Roman"/>
          <w:snapToGrid w:val="0"/>
          <w:color w:val="000000" w:themeColor="text1"/>
          <w:sz w:val="18"/>
          <w:szCs w:val="18"/>
          <w:u w:val="single"/>
        </w:rPr>
        <w:t>GB18883-2002</w:t>
      </w:r>
      <w:r w:rsidRPr="006B009D">
        <w:rPr>
          <w:rFonts w:cs="Times New Roman"/>
          <w:snapToGrid w:val="0"/>
          <w:color w:val="000000" w:themeColor="text1"/>
          <w:sz w:val="18"/>
          <w:szCs w:val="18"/>
          <w:u w:val="single"/>
        </w:rPr>
        <w:t>）</w:t>
      </w:r>
      <w:r w:rsidRPr="006B009D">
        <w:rPr>
          <w:rFonts w:cs="Times New Roman"/>
          <w:snapToGrid w:val="0"/>
          <w:color w:val="000000" w:themeColor="text1"/>
          <w:sz w:val="18"/>
          <w:szCs w:val="18"/>
          <w:u w:val="single"/>
        </w:rPr>
        <w:t>TVOC</w:t>
      </w:r>
      <w:r w:rsidRPr="006B009D">
        <w:rPr>
          <w:rFonts w:cs="Times New Roman"/>
          <w:snapToGrid w:val="0"/>
          <w:color w:val="000000" w:themeColor="text1"/>
          <w:sz w:val="18"/>
          <w:szCs w:val="18"/>
          <w:u w:val="single"/>
        </w:rPr>
        <w:t>的</w:t>
      </w:r>
      <w:r w:rsidRPr="006B009D">
        <w:rPr>
          <w:rFonts w:cs="Times New Roman"/>
          <w:snapToGrid w:val="0"/>
          <w:color w:val="000000" w:themeColor="text1"/>
          <w:sz w:val="18"/>
          <w:szCs w:val="18"/>
          <w:u w:val="single"/>
        </w:rPr>
        <w:t>8h</w:t>
      </w:r>
      <w:r w:rsidRPr="006B009D">
        <w:rPr>
          <w:rFonts w:cs="Times New Roman"/>
          <w:snapToGrid w:val="0"/>
          <w:color w:val="000000" w:themeColor="text1"/>
          <w:sz w:val="18"/>
          <w:szCs w:val="18"/>
          <w:u w:val="single"/>
        </w:rPr>
        <w:t>标准限值</w:t>
      </w:r>
      <w:r w:rsidRPr="006B009D">
        <w:rPr>
          <w:rFonts w:cs="Times New Roman"/>
          <w:color w:val="000000" w:themeColor="text1"/>
          <w:sz w:val="18"/>
          <w:szCs w:val="18"/>
          <w:u w:val="single"/>
        </w:rPr>
        <w:t>。</w:t>
      </w:r>
    </w:p>
    <w:p w:rsidR="00304D7C" w:rsidRPr="006B009D" w:rsidRDefault="00340CC8">
      <w:pPr>
        <w:adjustRightInd w:val="0"/>
        <w:snapToGrid w:val="0"/>
        <w:ind w:firstLine="480"/>
        <w:textAlignment w:val="baseline"/>
        <w:rPr>
          <w:color w:val="000000" w:themeColor="text1"/>
          <w:u w:val="single"/>
        </w:rPr>
      </w:pPr>
      <w:r w:rsidRPr="006B009D">
        <w:rPr>
          <w:rFonts w:cs="Times New Roman"/>
          <w:snapToGrid w:val="0"/>
          <w:color w:val="000000" w:themeColor="text1"/>
          <w:kern w:val="0"/>
          <w:u w:val="single"/>
        </w:rPr>
        <w:t>由上表可知项目周边</w:t>
      </w:r>
      <w:r w:rsidRPr="006B009D">
        <w:rPr>
          <w:rFonts w:cs="Times New Roman"/>
          <w:snapToGrid w:val="0"/>
          <w:color w:val="000000" w:themeColor="text1"/>
          <w:kern w:val="0"/>
          <w:u w:val="single"/>
        </w:rPr>
        <w:t>VOC</w:t>
      </w:r>
      <w:r w:rsidRPr="006B009D">
        <w:rPr>
          <w:rFonts w:cs="Times New Roman"/>
          <w:snapToGrid w:val="0"/>
          <w:color w:val="000000" w:themeColor="text1"/>
          <w:kern w:val="0"/>
          <w:u w:val="single"/>
        </w:rPr>
        <w:t>浓度符合《室内空气质量标准》（</w:t>
      </w:r>
      <w:r w:rsidRPr="006B009D">
        <w:rPr>
          <w:rFonts w:cs="Times New Roman"/>
          <w:snapToGrid w:val="0"/>
          <w:color w:val="000000" w:themeColor="text1"/>
          <w:kern w:val="0"/>
          <w:u w:val="single"/>
        </w:rPr>
        <w:t>GB18883-2002</w:t>
      </w:r>
      <w:r w:rsidRPr="006B009D">
        <w:rPr>
          <w:rFonts w:cs="Times New Roman"/>
          <w:snapToGrid w:val="0"/>
          <w:color w:val="000000" w:themeColor="text1"/>
          <w:kern w:val="0"/>
          <w:u w:val="single"/>
        </w:rPr>
        <w:t>）</w:t>
      </w:r>
      <w:r w:rsidRPr="006B009D">
        <w:rPr>
          <w:rFonts w:cs="Times New Roman"/>
          <w:snapToGrid w:val="0"/>
          <w:color w:val="000000" w:themeColor="text1"/>
          <w:kern w:val="0"/>
          <w:u w:val="single"/>
        </w:rPr>
        <w:t>TVOC</w:t>
      </w:r>
      <w:r w:rsidRPr="006B009D">
        <w:rPr>
          <w:rFonts w:cs="Times New Roman"/>
          <w:snapToGrid w:val="0"/>
          <w:color w:val="000000" w:themeColor="text1"/>
          <w:kern w:val="0"/>
          <w:u w:val="single"/>
        </w:rPr>
        <w:t>的</w:t>
      </w:r>
      <w:r w:rsidRPr="006B009D">
        <w:rPr>
          <w:rFonts w:cs="Times New Roman"/>
          <w:snapToGrid w:val="0"/>
          <w:color w:val="000000" w:themeColor="text1"/>
          <w:kern w:val="0"/>
          <w:u w:val="single"/>
        </w:rPr>
        <w:t>8h</w:t>
      </w:r>
      <w:r w:rsidRPr="006B009D">
        <w:rPr>
          <w:rFonts w:cs="Times New Roman"/>
          <w:snapToGrid w:val="0"/>
          <w:color w:val="000000" w:themeColor="text1"/>
          <w:kern w:val="0"/>
          <w:u w:val="single"/>
        </w:rPr>
        <w:t>标准限值。</w:t>
      </w:r>
    </w:p>
    <w:p w:rsidR="00304D7C" w:rsidRPr="006B009D" w:rsidRDefault="00340CC8">
      <w:pPr>
        <w:pStyle w:val="2"/>
        <w:rPr>
          <w:color w:val="000000" w:themeColor="text1"/>
        </w:rPr>
      </w:pPr>
      <w:bookmarkStart w:id="266" w:name="_Toc524872159"/>
      <w:bookmarkEnd w:id="262"/>
      <w:r w:rsidRPr="006B009D">
        <w:rPr>
          <w:color w:val="000000" w:themeColor="text1"/>
        </w:rPr>
        <w:t>地表水环境质量现状调查与评价</w:t>
      </w:r>
      <w:bookmarkEnd w:id="266"/>
    </w:p>
    <w:p w:rsidR="00304D7C" w:rsidRPr="006B009D" w:rsidRDefault="00340CC8">
      <w:pPr>
        <w:pStyle w:val="3"/>
        <w:rPr>
          <w:color w:val="000000" w:themeColor="text1"/>
        </w:rPr>
      </w:pPr>
      <w:r w:rsidRPr="006B009D">
        <w:rPr>
          <w:color w:val="000000" w:themeColor="text1"/>
        </w:rPr>
        <w:t>地表水现状监测与评价</w:t>
      </w:r>
    </w:p>
    <w:p w:rsidR="00304D7C" w:rsidRPr="006B009D" w:rsidRDefault="00340CC8">
      <w:pPr>
        <w:pStyle w:val="4"/>
      </w:pPr>
      <w:r w:rsidRPr="006B009D">
        <w:t xml:space="preserve"> </w:t>
      </w:r>
      <w:r w:rsidRPr="006B009D">
        <w:t>常规监测资料收集</w:t>
      </w:r>
    </w:p>
    <w:p w:rsidR="00304D7C" w:rsidRPr="006B009D" w:rsidRDefault="00340CC8">
      <w:pPr>
        <w:pStyle w:val="a4"/>
        <w:ind w:firstLine="480"/>
        <w:rPr>
          <w:rFonts w:cs="Times New Roman"/>
          <w:color w:val="000000" w:themeColor="text1"/>
        </w:rPr>
      </w:pPr>
      <w:proofErr w:type="gramStart"/>
      <w:r w:rsidRPr="006B009D">
        <w:rPr>
          <w:rFonts w:cs="Times New Roman"/>
          <w:color w:val="000000" w:themeColor="text1"/>
        </w:rPr>
        <w:t>本评价</w:t>
      </w:r>
      <w:proofErr w:type="gramEnd"/>
      <w:r w:rsidRPr="006B009D">
        <w:rPr>
          <w:rFonts w:cs="Times New Roman"/>
          <w:color w:val="000000" w:themeColor="text1"/>
        </w:rPr>
        <w:t>收集岳阳县环境监测站</w:t>
      </w:r>
      <w:r w:rsidRPr="006B009D">
        <w:rPr>
          <w:rFonts w:cs="Times New Roman"/>
          <w:color w:val="000000" w:themeColor="text1"/>
        </w:rPr>
        <w:t>2015</w:t>
      </w:r>
      <w:r w:rsidRPr="006B009D">
        <w:rPr>
          <w:rFonts w:cs="Times New Roman"/>
          <w:color w:val="000000" w:themeColor="text1"/>
        </w:rPr>
        <w:t>年至</w:t>
      </w:r>
      <w:r w:rsidRPr="006B009D">
        <w:rPr>
          <w:rFonts w:cs="Times New Roman"/>
          <w:color w:val="000000" w:themeColor="text1"/>
        </w:rPr>
        <w:t>2016</w:t>
      </w:r>
      <w:r w:rsidRPr="006B009D">
        <w:rPr>
          <w:rFonts w:cs="Times New Roman"/>
          <w:color w:val="000000" w:themeColor="text1"/>
        </w:rPr>
        <w:t>年的新墙河常规水质监测断面的资料，其监测资料见</w:t>
      </w:r>
      <w:r w:rsidRPr="006B009D">
        <w:rPr>
          <w:rFonts w:cs="Times New Roman"/>
          <w:color w:val="000000" w:themeColor="text1"/>
        </w:rPr>
        <w:fldChar w:fldCharType="begin"/>
      </w:r>
      <w:r w:rsidRPr="006B009D">
        <w:rPr>
          <w:rFonts w:cs="Times New Roman"/>
          <w:color w:val="000000" w:themeColor="text1"/>
        </w:rPr>
        <w:instrText xml:space="preserve"> REF _Ref521359109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noProof/>
          <w:color w:val="000000" w:themeColor="text1"/>
        </w:rPr>
        <w:t>7</w:t>
      </w:r>
      <w:r w:rsidRPr="006B009D">
        <w:rPr>
          <w:rFonts w:cs="Times New Roman"/>
          <w:color w:val="000000" w:themeColor="text1"/>
        </w:rPr>
        <w:fldChar w:fldCharType="end"/>
      </w:r>
      <w:r w:rsidRPr="006B009D">
        <w:rPr>
          <w:rFonts w:cs="Times New Roman"/>
          <w:color w:val="000000" w:themeColor="text1"/>
        </w:rPr>
        <w:t>至</w:t>
      </w:r>
      <w:r w:rsidRPr="006B009D">
        <w:rPr>
          <w:rFonts w:cs="Times New Roman"/>
          <w:color w:val="000000" w:themeColor="text1"/>
        </w:rPr>
        <w:fldChar w:fldCharType="begin"/>
      </w:r>
      <w:r w:rsidRPr="006B009D">
        <w:rPr>
          <w:rFonts w:cs="Times New Roman"/>
          <w:color w:val="000000" w:themeColor="text1"/>
        </w:rPr>
        <w:instrText xml:space="preserve"> REF _Ref521359115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noProof/>
          <w:color w:val="000000" w:themeColor="text1"/>
        </w:rPr>
        <w:t>8</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cs="Times New Roman"/>
          <w:b w:val="0"/>
          <w:color w:val="000000" w:themeColor="text1"/>
        </w:rPr>
      </w:pPr>
      <w:bookmarkStart w:id="267" w:name="_Ref521359109"/>
      <w:r w:rsidRPr="006B009D">
        <w:rPr>
          <w:rFonts w:hint="eastAsia"/>
          <w:color w:val="000000" w:themeColor="text1"/>
        </w:rPr>
        <w:t>表</w:t>
      </w:r>
      <w:r w:rsidRPr="006B009D">
        <w:rPr>
          <w:rFonts w:hint="eastAsia"/>
          <w:color w:val="000000" w:themeColor="text1"/>
        </w:rPr>
        <w:t xml:space="preserve">5-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5-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7</w:t>
      </w:r>
      <w:r w:rsidRPr="006B009D">
        <w:rPr>
          <w:color w:val="000000" w:themeColor="text1"/>
        </w:rPr>
        <w:fldChar w:fldCharType="end"/>
      </w:r>
      <w:bookmarkEnd w:id="267"/>
      <w:r w:rsidRPr="006B009D">
        <w:rPr>
          <w:rFonts w:cs="Times New Roman"/>
          <w:b w:val="0"/>
          <w:color w:val="000000" w:themeColor="text1"/>
        </w:rPr>
        <w:t xml:space="preserve">   2015</w:t>
      </w:r>
      <w:r w:rsidRPr="006B009D">
        <w:rPr>
          <w:rFonts w:cs="Times New Roman"/>
          <w:b w:val="0"/>
          <w:color w:val="000000" w:themeColor="text1"/>
        </w:rPr>
        <w:t>年新墙河常规监测水质断面统计表</w:t>
      </w:r>
    </w:p>
    <w:tbl>
      <w:tblPr>
        <w:tblW w:w="8776"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1593"/>
        <w:gridCol w:w="1692"/>
        <w:gridCol w:w="1653"/>
        <w:gridCol w:w="1593"/>
        <w:gridCol w:w="776"/>
        <w:gridCol w:w="845"/>
      </w:tblGrid>
      <w:tr w:rsidR="006B009D" w:rsidRPr="006B009D">
        <w:trPr>
          <w:trHeight w:val="284"/>
        </w:trPr>
        <w:tc>
          <w:tcPr>
            <w:tcW w:w="2217" w:type="dxa"/>
            <w:gridSpan w:val="2"/>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监测项目</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bCs/>
                <w:color w:val="000000" w:themeColor="text1"/>
                <w:kern w:val="0"/>
                <w:sz w:val="18"/>
                <w:szCs w:val="18"/>
              </w:rPr>
              <w:t>C1</w:t>
            </w:r>
            <w:r w:rsidRPr="006B009D">
              <w:rPr>
                <w:rFonts w:cs="Times New Roman"/>
                <w:bCs/>
                <w:color w:val="000000" w:themeColor="text1"/>
                <w:kern w:val="0"/>
                <w:sz w:val="18"/>
                <w:szCs w:val="18"/>
              </w:rPr>
              <w:t>新墙渡口断面</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bCs/>
                <w:color w:val="000000" w:themeColor="text1"/>
                <w:kern w:val="0"/>
                <w:sz w:val="18"/>
                <w:szCs w:val="18"/>
              </w:rPr>
              <w:t>C2</w:t>
            </w:r>
            <w:r w:rsidRPr="006B009D">
              <w:rPr>
                <w:rFonts w:cs="Times New Roman"/>
                <w:bCs/>
                <w:color w:val="000000" w:themeColor="text1"/>
                <w:kern w:val="0"/>
                <w:sz w:val="18"/>
                <w:szCs w:val="18"/>
              </w:rPr>
              <w:t>六合垸断面</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bCs/>
                <w:color w:val="000000" w:themeColor="text1"/>
                <w:kern w:val="0"/>
                <w:sz w:val="18"/>
                <w:szCs w:val="18"/>
              </w:rPr>
              <w:t>C3</w:t>
            </w:r>
            <w:r w:rsidRPr="006B009D">
              <w:rPr>
                <w:rFonts w:cs="Times New Roman"/>
                <w:bCs/>
                <w:color w:val="000000" w:themeColor="text1"/>
                <w:kern w:val="0"/>
                <w:sz w:val="18"/>
                <w:szCs w:val="18"/>
              </w:rPr>
              <w:t>八仙桥断面</w:t>
            </w:r>
          </w:p>
        </w:tc>
        <w:tc>
          <w:tcPr>
            <w:tcW w:w="776"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II</w:t>
            </w:r>
            <w:r w:rsidRPr="006B009D">
              <w:rPr>
                <w:rFonts w:cs="Times New Roman"/>
                <w:color w:val="000000" w:themeColor="text1"/>
                <w:sz w:val="18"/>
                <w:szCs w:val="18"/>
              </w:rPr>
              <w:t>类水质标准</w:t>
            </w:r>
          </w:p>
        </w:tc>
        <w:tc>
          <w:tcPr>
            <w:tcW w:w="845"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III</w:t>
            </w:r>
            <w:r w:rsidRPr="006B009D">
              <w:rPr>
                <w:rFonts w:cs="Times New Roman"/>
                <w:color w:val="000000" w:themeColor="text1"/>
                <w:sz w:val="18"/>
                <w:szCs w:val="18"/>
              </w:rPr>
              <w:t>类水质标准</w:t>
            </w: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pH</w:t>
            </w:r>
            <w:r w:rsidRPr="006B009D">
              <w:rPr>
                <w:rFonts w:cs="Times New Roman"/>
                <w:color w:val="000000" w:themeColor="text1"/>
                <w:kern w:val="0"/>
                <w:sz w:val="18"/>
                <w:szCs w:val="18"/>
              </w:rPr>
              <w:t>值</w:t>
            </w:r>
            <w:r w:rsidRPr="006B009D">
              <w:rPr>
                <w:rFonts w:cs="Times New Roman"/>
                <w:color w:val="000000" w:themeColor="text1"/>
                <w:sz w:val="18"/>
                <w:szCs w:val="18"/>
              </w:rPr>
              <w:t>(</w:t>
            </w:r>
            <w:r w:rsidRPr="006B009D">
              <w:rPr>
                <w:rFonts w:cs="Times New Roman"/>
                <w:color w:val="000000" w:themeColor="text1"/>
                <w:sz w:val="18"/>
                <w:szCs w:val="18"/>
              </w:rPr>
              <w:t>无量纲</w:t>
            </w:r>
            <w:r w:rsidRPr="006B009D">
              <w:rPr>
                <w:rFonts w:cs="Times New Roman"/>
                <w:color w:val="000000" w:themeColor="text1"/>
                <w:sz w:val="18"/>
                <w:szCs w:val="18"/>
              </w:rPr>
              <w:t>)</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6.15-7.61</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6.33-7.67</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7.8-8.9</w:t>
            </w:r>
          </w:p>
        </w:tc>
        <w:tc>
          <w:tcPr>
            <w:tcW w:w="776" w:type="dxa"/>
            <w:vMerge w:val="restart"/>
            <w:tcBorders>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6-9</w:t>
            </w:r>
          </w:p>
        </w:tc>
        <w:tc>
          <w:tcPr>
            <w:tcW w:w="845"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6-9</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7.14</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7.08</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8.272</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溶解氧</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6.6-9.14</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6.15-8.64</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6.25-10.3</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≥5</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7.49</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7.37</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8.31</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高锰酸盐指数</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2.15-3.45</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2.4-3.06</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1.4-3</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≤4</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2.95</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2.8</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2.35</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化学需氧</w:t>
            </w:r>
            <w:r w:rsidRPr="006B009D">
              <w:rPr>
                <w:rFonts w:cs="Times New Roman"/>
                <w:color w:val="000000" w:themeColor="text1"/>
                <w:kern w:val="0"/>
                <w:sz w:val="18"/>
                <w:szCs w:val="18"/>
              </w:rPr>
              <w:lastRenderedPageBreak/>
              <w:t>量</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lastRenderedPageBreak/>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9.31-17.6</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6.77-14.2</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5.5-15</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≤15</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≤20</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12.73</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11.49</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9.17</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五日生化需氧量</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2.32-2.95</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2.34-2.94</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2L-3.4</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≤3</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≤4</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2.66</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2.66</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氨氮</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0.238-0.489</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0.385-0.464</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0.064-0.805</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≤0.5</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0.426</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0.435</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0.388</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总磷（以</w:t>
            </w:r>
            <w:r w:rsidRPr="006B009D">
              <w:rPr>
                <w:rFonts w:cs="Times New Roman"/>
                <w:color w:val="000000" w:themeColor="text1"/>
                <w:kern w:val="0"/>
                <w:sz w:val="18"/>
                <w:szCs w:val="18"/>
              </w:rPr>
              <w:t>P</w:t>
            </w:r>
            <w:r w:rsidRPr="006B009D">
              <w:rPr>
                <w:rFonts w:cs="Times New Roman"/>
                <w:color w:val="000000" w:themeColor="text1"/>
                <w:kern w:val="0"/>
                <w:sz w:val="18"/>
                <w:szCs w:val="18"/>
              </w:rPr>
              <w:t>计）</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0.016-0.102</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0.009-0.092</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0.07-0.18</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≤0.1</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0.054</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0.044</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0.11</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铜</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0.01L-0.01</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0.01L-0.02</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0.01L-0.01</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锌</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0.01L-0.01</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0.01L-0.01</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0.005L-0.024</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氟化物</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0.29-0.46</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0.23-0.41</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0.18-0.34</w:t>
            </w:r>
          </w:p>
        </w:tc>
        <w:tc>
          <w:tcPr>
            <w:tcW w:w="776" w:type="dxa"/>
            <w:vMerge w:val="restart"/>
            <w:tcBorders>
              <w:top w:val="single" w:sz="2" w:space="0" w:color="auto"/>
              <w:bottom w:val="single" w:sz="1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0.39</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0.36</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0.24</w:t>
            </w:r>
          </w:p>
        </w:tc>
        <w:tc>
          <w:tcPr>
            <w:tcW w:w="776" w:type="dxa"/>
            <w:vMerge/>
            <w:tcBorders>
              <w:bottom w:val="single" w:sz="1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bottom w:val="single" w:sz="1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bottom w:val="single" w:sz="4"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bottom w:val="single" w:sz="4"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bottom w:val="single" w:sz="4"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4"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硒</w:t>
            </w:r>
          </w:p>
        </w:tc>
        <w:tc>
          <w:tcPr>
            <w:tcW w:w="1593" w:type="dxa"/>
            <w:tcBorders>
              <w:top w:val="single" w:sz="4" w:space="0" w:color="auto"/>
              <w:bottom w:val="single" w:sz="4"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0.00005L-0.00005L</w:t>
            </w:r>
          </w:p>
        </w:tc>
        <w:tc>
          <w:tcPr>
            <w:tcW w:w="1653" w:type="dxa"/>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0.00005L-0.00005L</w:t>
            </w:r>
          </w:p>
        </w:tc>
        <w:tc>
          <w:tcPr>
            <w:tcW w:w="1593" w:type="dxa"/>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0.0004L-0.0005</w:t>
            </w:r>
          </w:p>
        </w:tc>
        <w:tc>
          <w:tcPr>
            <w:tcW w:w="776" w:type="dxa"/>
            <w:vMerge w:val="restart"/>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w:t>
            </w:r>
          </w:p>
        </w:tc>
        <w:tc>
          <w:tcPr>
            <w:tcW w:w="845" w:type="dxa"/>
            <w:vMerge w:val="restart"/>
            <w:tcBorders>
              <w:top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w:t>
            </w:r>
          </w:p>
        </w:tc>
      </w:tr>
      <w:tr w:rsidR="006B009D" w:rsidRPr="006B009D">
        <w:trPr>
          <w:trHeight w:val="284"/>
        </w:trPr>
        <w:tc>
          <w:tcPr>
            <w:tcW w:w="624" w:type="dxa"/>
            <w:vMerge/>
            <w:tcBorders>
              <w:top w:val="single" w:sz="4"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top w:val="single" w:sz="4"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tcBorders>
              <w:top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0.00005L</w:t>
            </w:r>
          </w:p>
        </w:tc>
        <w:tc>
          <w:tcPr>
            <w:tcW w:w="1653" w:type="dxa"/>
            <w:tcBorders>
              <w:top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0.00005L</w:t>
            </w:r>
          </w:p>
        </w:tc>
        <w:tc>
          <w:tcPr>
            <w:tcW w:w="1593" w:type="dxa"/>
            <w:tcBorders>
              <w:top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776" w:type="dxa"/>
            <w:vMerge/>
            <w:tcBorders>
              <w:top w:val="single" w:sz="4"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砷</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0.0002L-0.0015</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0.0002L-0.0020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0.0008-0.0098</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0.0029</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汞</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0.00002L-0.00002L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0.00002L-0.00002L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0.00004L-0.00004L</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≤0.00005</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≤0.0001</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0.00002L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0.00002L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镉</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0.0001L-0.0002</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0.0001L-0.0005</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0.0001L-0.0001</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六价铬</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0.004L-0.004L</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lastRenderedPageBreak/>
              <w:t>铅</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0.003L-0.003L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0.003L-0.003L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0.003L-0.003L</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氰化物</w:t>
            </w:r>
          </w:p>
        </w:tc>
        <w:tc>
          <w:tcPr>
            <w:tcW w:w="1593" w:type="dxa"/>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0.001L-0.001L</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tcBorders>
              <w:top w:val="single" w:sz="2" w:space="0" w:color="auto"/>
              <w:right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挥发酚</w:t>
            </w:r>
          </w:p>
        </w:tc>
        <w:tc>
          <w:tcPr>
            <w:tcW w:w="1593" w:type="dxa"/>
            <w:tcBorders>
              <w:left w:val="single" w:sz="2"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0.002L-0.004</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0.0003L-0.004</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0.003L-0.004</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≤0.002</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w:t>
            </w: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tcBorders>
              <w:righ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石油类</w:t>
            </w:r>
          </w:p>
        </w:tc>
        <w:tc>
          <w:tcPr>
            <w:tcW w:w="1593" w:type="dxa"/>
            <w:tcBorders>
              <w:left w:val="single" w:sz="2"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0.02L-0.02L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0.02L-0.02L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0.02L-0.02</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0.02L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0.02L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tcBorders>
              <w:right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硫化物</w:t>
            </w:r>
          </w:p>
        </w:tc>
        <w:tc>
          <w:tcPr>
            <w:tcW w:w="1593" w:type="dxa"/>
            <w:tcBorders>
              <w:left w:val="single" w:sz="2"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0.005L-0.005L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0.005L-0.005L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0.005L-0.005L</w:t>
            </w:r>
          </w:p>
        </w:tc>
        <w:tc>
          <w:tcPr>
            <w:tcW w:w="776"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≤0.1</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tcBorders>
              <w:right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粪大肠菌群</w:t>
            </w:r>
          </w:p>
        </w:tc>
        <w:tc>
          <w:tcPr>
            <w:tcW w:w="1593" w:type="dxa"/>
            <w:tcBorders>
              <w:left w:val="single" w:sz="2"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r w:rsidRPr="006B009D">
              <w:rPr>
                <w:rFonts w:cs="Times New Roman"/>
                <w:color w:val="000000" w:themeColor="text1"/>
                <w:sz w:val="18"/>
                <w:szCs w:val="18"/>
              </w:rPr>
              <w:t>(</w:t>
            </w:r>
            <w:r w:rsidRPr="006B009D">
              <w:rPr>
                <w:rFonts w:cs="Times New Roman"/>
                <w:color w:val="000000" w:themeColor="text1"/>
                <w:sz w:val="18"/>
                <w:szCs w:val="18"/>
              </w:rPr>
              <w:t>个</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260-690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430-600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1250-24000</w:t>
            </w:r>
          </w:p>
        </w:tc>
        <w:tc>
          <w:tcPr>
            <w:tcW w:w="776" w:type="dxa"/>
            <w:vMerge w:val="restart"/>
            <w:tcBorders>
              <w:top w:val="single" w:sz="2" w:space="0" w:color="auto"/>
              <w:bottom w:val="single" w:sz="1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≤2000</w:t>
            </w:r>
          </w:p>
        </w:tc>
        <w:tc>
          <w:tcPr>
            <w:tcW w:w="845"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≤10000</w:t>
            </w: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568</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535.9</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8964.5</w:t>
            </w:r>
          </w:p>
        </w:tc>
        <w:tc>
          <w:tcPr>
            <w:tcW w:w="776" w:type="dxa"/>
            <w:vMerge/>
            <w:tcBorders>
              <w:bottom w:val="single" w:sz="1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tcBorders>
              <w:bottom w:val="single" w:sz="1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val="restart"/>
            <w:tcBorders>
              <w:right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阴离子表面活性剂</w:t>
            </w:r>
          </w:p>
        </w:tc>
        <w:tc>
          <w:tcPr>
            <w:tcW w:w="1593" w:type="dxa"/>
            <w:tcBorders>
              <w:left w:val="single" w:sz="2"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0.050L-0.050L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0.050L-0.050L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0.050L-0.050L</w:t>
            </w:r>
          </w:p>
        </w:tc>
        <w:tc>
          <w:tcPr>
            <w:tcW w:w="776"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c>
          <w:tcPr>
            <w:tcW w:w="845"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w:t>
            </w:r>
          </w:p>
        </w:tc>
        <w:tc>
          <w:tcPr>
            <w:tcW w:w="776"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24"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93"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92"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93"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776"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45"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bl>
    <w:p w:rsidR="00304D7C" w:rsidRPr="006B009D" w:rsidRDefault="00340CC8">
      <w:pPr>
        <w:pStyle w:val="a4"/>
        <w:ind w:firstLineChars="0" w:firstLine="0"/>
        <w:jc w:val="left"/>
        <w:rPr>
          <w:rFonts w:cs="Times New Roman"/>
          <w:bCs/>
          <w:color w:val="000000" w:themeColor="text1"/>
          <w:sz w:val="18"/>
          <w:szCs w:val="18"/>
        </w:rPr>
      </w:pPr>
      <w:r w:rsidRPr="006B009D">
        <w:rPr>
          <w:rFonts w:cs="Times New Roman"/>
          <w:bCs/>
          <w:color w:val="000000" w:themeColor="text1"/>
          <w:sz w:val="18"/>
          <w:szCs w:val="18"/>
        </w:rPr>
        <w:t>注：</w:t>
      </w:r>
      <w:r w:rsidRPr="006B009D">
        <w:rPr>
          <w:rFonts w:cs="Times New Roman"/>
          <w:bCs/>
          <w:color w:val="000000" w:themeColor="text1"/>
          <w:sz w:val="18"/>
          <w:szCs w:val="18"/>
        </w:rPr>
        <w:t>1</w:t>
      </w:r>
      <w:r w:rsidRPr="006B009D">
        <w:rPr>
          <w:rFonts w:cs="Times New Roman"/>
          <w:bCs/>
          <w:color w:val="000000" w:themeColor="text1"/>
          <w:sz w:val="18"/>
          <w:szCs w:val="18"/>
        </w:rPr>
        <w:t>、新墙渡口、六合垸断面和八仙桥断面为</w:t>
      </w:r>
      <w:r w:rsidRPr="006B009D">
        <w:rPr>
          <w:rFonts w:cs="Times New Roman"/>
          <w:bCs/>
          <w:color w:val="000000" w:themeColor="text1"/>
          <w:sz w:val="18"/>
          <w:szCs w:val="18"/>
        </w:rPr>
        <w:t>2015</w:t>
      </w:r>
      <w:r w:rsidRPr="006B009D">
        <w:rPr>
          <w:rFonts w:cs="Times New Roman"/>
          <w:bCs/>
          <w:color w:val="000000" w:themeColor="text1"/>
          <w:sz w:val="18"/>
          <w:szCs w:val="18"/>
        </w:rPr>
        <w:t>年</w:t>
      </w:r>
      <w:r w:rsidRPr="006B009D">
        <w:rPr>
          <w:rFonts w:cs="Times New Roman"/>
          <w:bCs/>
          <w:color w:val="000000" w:themeColor="text1"/>
          <w:sz w:val="18"/>
          <w:szCs w:val="18"/>
        </w:rPr>
        <w:t>1-12</w:t>
      </w:r>
      <w:r w:rsidRPr="006B009D">
        <w:rPr>
          <w:rFonts w:cs="Times New Roman"/>
          <w:bCs/>
          <w:color w:val="000000" w:themeColor="text1"/>
          <w:sz w:val="18"/>
          <w:szCs w:val="18"/>
        </w:rPr>
        <w:t>月监测数据。</w:t>
      </w:r>
      <w:r w:rsidRPr="006B009D">
        <w:rPr>
          <w:rFonts w:cs="Times New Roman"/>
          <w:bCs/>
          <w:color w:val="000000" w:themeColor="text1"/>
          <w:sz w:val="18"/>
          <w:szCs w:val="18"/>
        </w:rPr>
        <w:t>2</w:t>
      </w:r>
      <w:r w:rsidRPr="006B009D">
        <w:rPr>
          <w:rFonts w:cs="Times New Roman"/>
          <w:bCs/>
          <w:color w:val="000000" w:themeColor="text1"/>
          <w:sz w:val="18"/>
          <w:szCs w:val="18"/>
        </w:rPr>
        <w:t>、</w:t>
      </w:r>
      <w:r w:rsidRPr="006B009D">
        <w:rPr>
          <w:rFonts w:cs="Times New Roman"/>
          <w:bCs/>
          <w:color w:val="000000" w:themeColor="text1"/>
          <w:kern w:val="0"/>
          <w:sz w:val="18"/>
          <w:szCs w:val="18"/>
        </w:rPr>
        <w:t>新墙渡口和八仙桥为渔业用水区，执行</w:t>
      </w:r>
      <w:r w:rsidRPr="006B009D">
        <w:rPr>
          <w:rFonts w:cs="Times New Roman"/>
          <w:bCs/>
          <w:color w:val="000000" w:themeColor="text1"/>
          <w:kern w:val="0"/>
          <w:sz w:val="18"/>
          <w:szCs w:val="18"/>
        </w:rPr>
        <w:t>III</w:t>
      </w:r>
      <w:r w:rsidRPr="006B009D">
        <w:rPr>
          <w:rFonts w:cs="Times New Roman"/>
          <w:bCs/>
          <w:color w:val="000000" w:themeColor="text1"/>
          <w:kern w:val="0"/>
          <w:sz w:val="18"/>
          <w:szCs w:val="18"/>
        </w:rPr>
        <w:t>类水质标准，六合垸为饮用水源保护区，执行</w:t>
      </w:r>
      <w:r w:rsidRPr="006B009D">
        <w:rPr>
          <w:rFonts w:cs="Times New Roman"/>
          <w:bCs/>
          <w:color w:val="000000" w:themeColor="text1"/>
          <w:kern w:val="0"/>
          <w:sz w:val="18"/>
          <w:szCs w:val="18"/>
        </w:rPr>
        <w:t>II</w:t>
      </w:r>
      <w:r w:rsidRPr="006B009D">
        <w:rPr>
          <w:rFonts w:cs="Times New Roman"/>
          <w:bCs/>
          <w:color w:val="000000" w:themeColor="text1"/>
          <w:kern w:val="0"/>
          <w:sz w:val="18"/>
          <w:szCs w:val="18"/>
        </w:rPr>
        <w:t>类水质标准。</w:t>
      </w:r>
    </w:p>
    <w:p w:rsidR="00304D7C" w:rsidRPr="006B009D" w:rsidRDefault="00340CC8">
      <w:pPr>
        <w:pStyle w:val="a8"/>
        <w:ind w:firstLine="482"/>
        <w:rPr>
          <w:rFonts w:cs="Times New Roman"/>
          <w:b w:val="0"/>
          <w:color w:val="000000" w:themeColor="text1"/>
        </w:rPr>
      </w:pPr>
      <w:bookmarkStart w:id="268" w:name="_Ref521359115"/>
      <w:r w:rsidRPr="006B009D">
        <w:rPr>
          <w:rFonts w:hint="eastAsia"/>
          <w:color w:val="000000" w:themeColor="text1"/>
        </w:rPr>
        <w:t>表</w:t>
      </w:r>
      <w:r w:rsidRPr="006B009D">
        <w:rPr>
          <w:rFonts w:hint="eastAsia"/>
          <w:color w:val="000000" w:themeColor="text1"/>
        </w:rPr>
        <w:t xml:space="preserve">5-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5-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8</w:t>
      </w:r>
      <w:r w:rsidRPr="006B009D">
        <w:rPr>
          <w:color w:val="000000" w:themeColor="text1"/>
        </w:rPr>
        <w:fldChar w:fldCharType="end"/>
      </w:r>
      <w:bookmarkEnd w:id="268"/>
      <w:r w:rsidRPr="006B009D">
        <w:rPr>
          <w:rFonts w:cs="Times New Roman"/>
          <w:b w:val="0"/>
          <w:color w:val="000000" w:themeColor="text1"/>
        </w:rPr>
        <w:t xml:space="preserve">   2016</w:t>
      </w:r>
      <w:r w:rsidRPr="006B009D">
        <w:rPr>
          <w:rFonts w:cs="Times New Roman"/>
          <w:b w:val="0"/>
          <w:color w:val="000000" w:themeColor="text1"/>
        </w:rPr>
        <w:t>年新墙河常规监测水质断面统计表</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1570"/>
        <w:gridCol w:w="1688"/>
        <w:gridCol w:w="1650"/>
        <w:gridCol w:w="1587"/>
        <w:gridCol w:w="800"/>
        <w:gridCol w:w="850"/>
      </w:tblGrid>
      <w:tr w:rsidR="006B009D" w:rsidRPr="006B009D">
        <w:trPr>
          <w:trHeight w:val="284"/>
        </w:trPr>
        <w:tc>
          <w:tcPr>
            <w:tcW w:w="2212" w:type="dxa"/>
            <w:gridSpan w:val="2"/>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监测项目</w:t>
            </w:r>
          </w:p>
        </w:tc>
        <w:tc>
          <w:tcPr>
            <w:tcW w:w="1688" w:type="dxa"/>
            <w:vAlign w:val="center"/>
          </w:tcPr>
          <w:p w:rsidR="00304D7C" w:rsidRPr="006B009D" w:rsidRDefault="00340CC8">
            <w:pPr>
              <w:pStyle w:val="a4"/>
              <w:spacing w:line="240" w:lineRule="auto"/>
              <w:ind w:firstLineChars="0" w:firstLine="0"/>
              <w:jc w:val="center"/>
              <w:rPr>
                <w:rFonts w:cs="Times New Roman"/>
                <w:bCs/>
                <w:color w:val="000000" w:themeColor="text1"/>
                <w:kern w:val="0"/>
                <w:sz w:val="18"/>
                <w:szCs w:val="18"/>
              </w:rPr>
            </w:pPr>
            <w:r w:rsidRPr="006B009D">
              <w:rPr>
                <w:rFonts w:cs="Times New Roman"/>
                <w:bCs/>
                <w:color w:val="000000" w:themeColor="text1"/>
                <w:kern w:val="0"/>
                <w:sz w:val="18"/>
                <w:szCs w:val="18"/>
              </w:rPr>
              <w:t>C1</w:t>
            </w:r>
            <w:r w:rsidRPr="006B009D">
              <w:rPr>
                <w:rFonts w:cs="Times New Roman"/>
                <w:bCs/>
                <w:color w:val="000000" w:themeColor="text1"/>
                <w:kern w:val="0"/>
                <w:sz w:val="18"/>
                <w:szCs w:val="18"/>
              </w:rPr>
              <w:t>新墙渡口断面</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bCs/>
                <w:color w:val="000000" w:themeColor="text1"/>
                <w:kern w:val="0"/>
                <w:sz w:val="18"/>
                <w:szCs w:val="18"/>
              </w:rPr>
              <w:t>C2</w:t>
            </w:r>
            <w:r w:rsidRPr="006B009D">
              <w:rPr>
                <w:rFonts w:cs="Times New Roman"/>
                <w:bCs/>
                <w:color w:val="000000" w:themeColor="text1"/>
                <w:kern w:val="0"/>
                <w:sz w:val="18"/>
                <w:szCs w:val="18"/>
              </w:rPr>
              <w:t>六合垸断面</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bCs/>
                <w:color w:val="000000" w:themeColor="text1"/>
                <w:kern w:val="0"/>
                <w:sz w:val="18"/>
                <w:szCs w:val="18"/>
              </w:rPr>
              <w:t>C3</w:t>
            </w:r>
            <w:r w:rsidRPr="006B009D">
              <w:rPr>
                <w:rFonts w:cs="Times New Roman"/>
                <w:bCs/>
                <w:color w:val="000000" w:themeColor="text1"/>
                <w:kern w:val="0"/>
                <w:sz w:val="18"/>
                <w:szCs w:val="18"/>
              </w:rPr>
              <w:t>八仙桥断面</w:t>
            </w:r>
          </w:p>
        </w:tc>
        <w:tc>
          <w:tcPr>
            <w:tcW w:w="800"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II</w:t>
            </w:r>
            <w:r w:rsidRPr="006B009D">
              <w:rPr>
                <w:rFonts w:cs="Times New Roman"/>
                <w:color w:val="000000" w:themeColor="text1"/>
                <w:sz w:val="18"/>
                <w:szCs w:val="18"/>
              </w:rPr>
              <w:t>类水质标准</w:t>
            </w:r>
          </w:p>
        </w:tc>
        <w:tc>
          <w:tcPr>
            <w:tcW w:w="850"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III</w:t>
            </w:r>
            <w:r w:rsidRPr="006B009D">
              <w:rPr>
                <w:rFonts w:cs="Times New Roman"/>
                <w:color w:val="000000" w:themeColor="text1"/>
                <w:sz w:val="18"/>
                <w:szCs w:val="18"/>
              </w:rPr>
              <w:t>类水质标准</w:t>
            </w: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pH</w:t>
            </w:r>
            <w:r w:rsidRPr="006B009D">
              <w:rPr>
                <w:rFonts w:cs="Times New Roman"/>
                <w:color w:val="000000" w:themeColor="text1"/>
                <w:kern w:val="0"/>
                <w:sz w:val="18"/>
                <w:szCs w:val="18"/>
              </w:rPr>
              <w:t>值</w:t>
            </w:r>
            <w:r w:rsidRPr="006B009D">
              <w:rPr>
                <w:rFonts w:cs="Times New Roman"/>
                <w:color w:val="000000" w:themeColor="text1"/>
                <w:sz w:val="18"/>
                <w:szCs w:val="18"/>
              </w:rPr>
              <w:t>(</w:t>
            </w:r>
            <w:r w:rsidRPr="006B009D">
              <w:rPr>
                <w:rFonts w:cs="Times New Roman"/>
                <w:color w:val="000000" w:themeColor="text1"/>
                <w:sz w:val="18"/>
                <w:szCs w:val="18"/>
              </w:rPr>
              <w:t>无量纲</w:t>
            </w:r>
            <w:r w:rsidRPr="006B009D">
              <w:rPr>
                <w:rFonts w:cs="Times New Roman"/>
                <w:color w:val="000000" w:themeColor="text1"/>
                <w:sz w:val="18"/>
                <w:szCs w:val="18"/>
              </w:rPr>
              <w:t>)</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7.29-7.48</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6.45-7.6</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6.88-8.91</w:t>
            </w:r>
          </w:p>
        </w:tc>
        <w:tc>
          <w:tcPr>
            <w:tcW w:w="800"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6-9</w:t>
            </w:r>
          </w:p>
        </w:tc>
        <w:tc>
          <w:tcPr>
            <w:tcW w:w="850" w:type="dxa"/>
            <w:vMerge w:val="restart"/>
            <w:tcBorders>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6-9</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7.37</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7.67</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溶解氧</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7.11-7.86</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6.3-9.02</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7-9.8</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≥5</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7.6</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7.53</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8.5</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widowControl/>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高锰酸盐指数</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3.09-4.22</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1.84-3.8</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2.4-5</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≤4</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≤6</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3.57</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2.92</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3.45</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化学</w:t>
            </w:r>
            <w:r w:rsidRPr="006B009D">
              <w:rPr>
                <w:rFonts w:cs="Times New Roman"/>
                <w:color w:val="000000" w:themeColor="text1"/>
                <w:kern w:val="0"/>
                <w:sz w:val="18"/>
                <w:szCs w:val="18"/>
              </w:rPr>
              <w:lastRenderedPageBreak/>
              <w:t>需氧量</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lastRenderedPageBreak/>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9.12-17.1</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8.94-13.9</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10-20</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≤15</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≤20</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12.57</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11.1</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14.75</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五日生化需氧量</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2.32-2.44</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1.41-2.84</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2L-4</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≤3</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≤4</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2.36</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2.24</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氨氮</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0.438</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0.065-0.481</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0.031-0.976</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≤0.5</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0.482</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0.363</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0.39</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总磷（以</w:t>
            </w:r>
            <w:r w:rsidRPr="006B009D">
              <w:rPr>
                <w:rFonts w:cs="Times New Roman"/>
                <w:color w:val="000000" w:themeColor="text1"/>
                <w:kern w:val="0"/>
                <w:sz w:val="18"/>
                <w:szCs w:val="18"/>
              </w:rPr>
              <w:t>P</w:t>
            </w:r>
            <w:r w:rsidRPr="006B009D">
              <w:rPr>
                <w:rFonts w:cs="Times New Roman"/>
                <w:color w:val="000000" w:themeColor="text1"/>
                <w:kern w:val="0"/>
                <w:sz w:val="18"/>
                <w:szCs w:val="18"/>
              </w:rPr>
              <w:t>计）</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0.064-0.123</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0.051-0.097</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0.048-0.216</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≤0.1</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0.098</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0.074</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0.122</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铜</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0.001L-0.001L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0.001L-0.002</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0.01L-0.033</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锌</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0.001L-0.001L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0.01L-0.01L</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0.005L-0.068</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0.01L</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widowControl/>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氟化物</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0.36-0.43</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0.28-0.46</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0.16-0.34</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c>
          <w:tcPr>
            <w:tcW w:w="850" w:type="dxa"/>
            <w:vMerge w:val="restart"/>
            <w:tcBorders>
              <w:top w:val="single" w:sz="2" w:space="0" w:color="auto"/>
              <w:bottom w:val="single" w:sz="1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0.38</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0.38</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0.25</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bottom w:val="single" w:sz="1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bottom w:val="single" w:sz="1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bottom w:val="single" w:sz="4"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bottom w:val="single" w:sz="4"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tcBorders>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4"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bottom w:val="single" w:sz="4"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硒</w:t>
            </w:r>
          </w:p>
        </w:tc>
        <w:tc>
          <w:tcPr>
            <w:tcW w:w="1570" w:type="dxa"/>
            <w:tcBorders>
              <w:top w:val="single" w:sz="4" w:space="0" w:color="auto"/>
              <w:bottom w:val="single" w:sz="4" w:space="0" w:color="auto"/>
            </w:tcBorders>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0.0005L-0.0005L</w:t>
            </w:r>
          </w:p>
        </w:tc>
        <w:tc>
          <w:tcPr>
            <w:tcW w:w="1650" w:type="dxa"/>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0.00004L-0.00004L</w:t>
            </w:r>
          </w:p>
        </w:tc>
        <w:tc>
          <w:tcPr>
            <w:tcW w:w="1587" w:type="dxa"/>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0.0004L-0.0004</w:t>
            </w:r>
          </w:p>
        </w:tc>
        <w:tc>
          <w:tcPr>
            <w:tcW w:w="800" w:type="dxa"/>
            <w:vMerge w:val="restart"/>
            <w:tcBorders>
              <w:top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w:t>
            </w:r>
          </w:p>
        </w:tc>
        <w:tc>
          <w:tcPr>
            <w:tcW w:w="850" w:type="dxa"/>
            <w:vMerge w:val="restart"/>
            <w:tcBorders>
              <w:top w:val="single" w:sz="4" w:space="0" w:color="auto"/>
              <w:bottom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w:t>
            </w:r>
          </w:p>
        </w:tc>
      </w:tr>
      <w:tr w:rsidR="006B009D" w:rsidRPr="006B009D">
        <w:trPr>
          <w:trHeight w:val="284"/>
        </w:trPr>
        <w:tc>
          <w:tcPr>
            <w:tcW w:w="642" w:type="dxa"/>
            <w:vMerge/>
            <w:tcBorders>
              <w:top w:val="single" w:sz="4"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top w:val="single" w:sz="4"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tcBorders>
              <w:top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0.0005L</w:t>
            </w:r>
          </w:p>
        </w:tc>
        <w:tc>
          <w:tcPr>
            <w:tcW w:w="1650" w:type="dxa"/>
            <w:tcBorders>
              <w:top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w:t>
            </w:r>
          </w:p>
        </w:tc>
        <w:tc>
          <w:tcPr>
            <w:tcW w:w="1587" w:type="dxa"/>
            <w:tcBorders>
              <w:top w:val="single" w:sz="4"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4"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砷</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0.0008-0.0017</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0.0003L-0.0039</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0.0008-0.018</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0.0011</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0.0068</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汞</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0.00004L-0.00004L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0.00004L-0.00004L</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0.00004L-0.00004L</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≤0.00005</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≤0.0001</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0.00004L</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镉</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0.0001L-0.0004</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0.0001L-0.0002</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0.0001L-0.0002</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六价铬</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0.004L-0.004L</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0.004L-0.004L</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铅</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0.003L-0.003L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0.001L-0.004</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0.003L-0.003L</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0.003L</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氰化物</w:t>
            </w:r>
          </w:p>
        </w:tc>
        <w:tc>
          <w:tcPr>
            <w:tcW w:w="1570" w:type="dxa"/>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0.004L-0.004</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0.001L-0.001L</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0.004L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0.001L</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tcBorders>
              <w:top w:val="single" w:sz="2" w:space="0" w:color="auto"/>
              <w:right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挥发酚</w:t>
            </w:r>
          </w:p>
        </w:tc>
        <w:tc>
          <w:tcPr>
            <w:tcW w:w="1570" w:type="dxa"/>
            <w:tcBorders>
              <w:left w:val="single" w:sz="2" w:space="0" w:color="auto"/>
            </w:tcBorders>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0.0003L-0.001</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0.0003L-0.0005</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0.0003L-0.0007</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≤0.002</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w:t>
            </w: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tcBorders>
              <w:right w:val="single" w:sz="2" w:space="0" w:color="auto"/>
            </w:tcBorders>
            <w:vAlign w:val="center"/>
          </w:tcPr>
          <w:p w:rsidR="00304D7C" w:rsidRPr="006B009D" w:rsidRDefault="00340CC8">
            <w:pPr>
              <w:widowControl/>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石油类</w:t>
            </w:r>
          </w:p>
        </w:tc>
        <w:tc>
          <w:tcPr>
            <w:tcW w:w="1570" w:type="dxa"/>
            <w:tcBorders>
              <w:left w:val="single" w:sz="2" w:space="0" w:color="auto"/>
            </w:tcBorders>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0.02L-0.02L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0.02L-0.022</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0.01L-0.04</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w:t>
            </w: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0.02L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tcBorders>
              <w:right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硫化物</w:t>
            </w:r>
          </w:p>
        </w:tc>
        <w:tc>
          <w:tcPr>
            <w:tcW w:w="1570" w:type="dxa"/>
            <w:tcBorders>
              <w:left w:val="single" w:sz="2" w:space="0" w:color="auto"/>
            </w:tcBorders>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0.005L-0.005L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0.005L-0.09</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0.005L-0.005L</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≤0.1</w:t>
            </w:r>
          </w:p>
        </w:tc>
        <w:tc>
          <w:tcPr>
            <w:tcW w:w="850" w:type="dxa"/>
            <w:vMerge w:val="restart"/>
            <w:tcBorders>
              <w:top w:val="single" w:sz="2" w:space="0" w:color="auto"/>
              <w:bottom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0.005L</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tcBorders>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top w:val="single" w:sz="2" w:space="0" w:color="auto"/>
              <w:bottom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tcBorders>
              <w:right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kern w:val="0"/>
                <w:sz w:val="18"/>
                <w:szCs w:val="18"/>
              </w:rPr>
              <w:t>粪大肠菌群</w:t>
            </w:r>
          </w:p>
        </w:tc>
        <w:tc>
          <w:tcPr>
            <w:tcW w:w="1570" w:type="dxa"/>
            <w:tcBorders>
              <w:left w:val="single" w:sz="2" w:space="0" w:color="auto"/>
            </w:tcBorders>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r w:rsidRPr="006B009D">
              <w:rPr>
                <w:rFonts w:cs="Times New Roman"/>
                <w:color w:val="000000" w:themeColor="text1"/>
                <w:sz w:val="18"/>
                <w:szCs w:val="18"/>
              </w:rPr>
              <w:t>(</w:t>
            </w:r>
            <w:r w:rsidRPr="006B009D">
              <w:rPr>
                <w:rFonts w:cs="Times New Roman"/>
                <w:color w:val="000000" w:themeColor="text1"/>
                <w:sz w:val="18"/>
                <w:szCs w:val="18"/>
              </w:rPr>
              <w:t>个</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340-500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370-680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595-20000</w:t>
            </w:r>
          </w:p>
        </w:tc>
        <w:tc>
          <w:tcPr>
            <w:tcW w:w="800" w:type="dxa"/>
            <w:vMerge w:val="restart"/>
            <w:tcBorders>
              <w:top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≤2000</w:t>
            </w:r>
          </w:p>
        </w:tc>
        <w:tc>
          <w:tcPr>
            <w:tcW w:w="850" w:type="dxa"/>
            <w:vMerge w:val="restart"/>
            <w:tcBorders>
              <w:top w:val="single" w:sz="2" w:space="0" w:color="auto"/>
              <w:bottom w:val="single" w:sz="1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≤10000</w:t>
            </w: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437</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510.8</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5893</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bottom w:val="single" w:sz="1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tcBorders>
              <w:bottom w:val="single" w:sz="1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val="restart"/>
            <w:tcBorders>
              <w:right w:val="single" w:sz="2" w:space="0" w:color="auto"/>
            </w:tcBorders>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阴离子表面活性剂</w:t>
            </w:r>
          </w:p>
        </w:tc>
        <w:tc>
          <w:tcPr>
            <w:tcW w:w="1570" w:type="dxa"/>
            <w:tcBorders>
              <w:left w:val="single" w:sz="2" w:space="0" w:color="auto"/>
            </w:tcBorders>
            <w:vAlign w:val="center"/>
          </w:tcPr>
          <w:p w:rsidR="00304D7C" w:rsidRPr="006B009D" w:rsidRDefault="00340CC8">
            <w:pPr>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浓度范围</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0.050L-0.050L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0.050L-0.050L</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0.050L-0.050L</w:t>
            </w:r>
          </w:p>
        </w:tc>
        <w:tc>
          <w:tcPr>
            <w:tcW w:w="800"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c>
          <w:tcPr>
            <w:tcW w:w="850" w:type="dxa"/>
            <w:vMerge w:val="restart"/>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平均值</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0.050L</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超标率（</w:t>
            </w:r>
            <w:r w:rsidRPr="006B009D">
              <w:rPr>
                <w:rFonts w:cs="Times New Roman"/>
                <w:color w:val="000000" w:themeColor="text1"/>
                <w:sz w:val="18"/>
                <w:szCs w:val="18"/>
              </w:rPr>
              <w:t>%</w:t>
            </w:r>
            <w:r w:rsidRPr="006B009D">
              <w:rPr>
                <w:rFonts w:cs="Times New Roman"/>
                <w:color w:val="000000" w:themeColor="text1"/>
                <w:sz w:val="18"/>
                <w:szCs w:val="18"/>
              </w:rPr>
              <w:t>）</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r w:rsidR="006B009D" w:rsidRPr="006B009D">
        <w:trPr>
          <w:trHeight w:val="284"/>
        </w:trPr>
        <w:tc>
          <w:tcPr>
            <w:tcW w:w="642" w:type="dxa"/>
            <w:vMerge/>
            <w:tcBorders>
              <w:right w:val="single" w:sz="2" w:space="0" w:color="auto"/>
            </w:tcBorders>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1570" w:type="dxa"/>
            <w:tcBorders>
              <w:left w:val="single" w:sz="2" w:space="0" w:color="auto"/>
            </w:tcBorders>
            <w:vAlign w:val="center"/>
          </w:tcPr>
          <w:p w:rsidR="00304D7C" w:rsidRPr="006B009D" w:rsidRDefault="00340CC8">
            <w:pPr>
              <w:widowControl/>
              <w:snapToGrid w:val="0"/>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最大超标倍数</w:t>
            </w:r>
          </w:p>
        </w:tc>
        <w:tc>
          <w:tcPr>
            <w:tcW w:w="1688"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650"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1587" w:type="dxa"/>
            <w:vAlign w:val="center"/>
          </w:tcPr>
          <w:p w:rsidR="00304D7C" w:rsidRPr="006B009D" w:rsidRDefault="00340CC8">
            <w:pPr>
              <w:pStyle w:val="a4"/>
              <w:spacing w:line="240" w:lineRule="auto"/>
              <w:ind w:firstLineChars="0" w:firstLine="0"/>
              <w:jc w:val="center"/>
              <w:rPr>
                <w:rFonts w:cs="Times New Roman"/>
                <w:color w:val="000000" w:themeColor="text1"/>
                <w:sz w:val="18"/>
                <w:szCs w:val="18"/>
              </w:rPr>
            </w:pPr>
            <w:r w:rsidRPr="006B009D">
              <w:rPr>
                <w:rFonts w:cs="Times New Roman"/>
                <w:color w:val="000000" w:themeColor="text1"/>
                <w:sz w:val="18"/>
                <w:szCs w:val="18"/>
              </w:rPr>
              <w:t>0</w:t>
            </w:r>
          </w:p>
        </w:tc>
        <w:tc>
          <w:tcPr>
            <w:tcW w:w="80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c>
          <w:tcPr>
            <w:tcW w:w="850" w:type="dxa"/>
            <w:vMerge/>
            <w:vAlign w:val="center"/>
          </w:tcPr>
          <w:p w:rsidR="00304D7C" w:rsidRPr="006B009D" w:rsidRDefault="00304D7C">
            <w:pPr>
              <w:pStyle w:val="a4"/>
              <w:spacing w:line="240" w:lineRule="auto"/>
              <w:ind w:firstLineChars="0" w:firstLine="0"/>
              <w:jc w:val="center"/>
              <w:rPr>
                <w:rFonts w:cs="Times New Roman"/>
                <w:color w:val="000000" w:themeColor="text1"/>
                <w:sz w:val="18"/>
                <w:szCs w:val="18"/>
              </w:rPr>
            </w:pPr>
          </w:p>
        </w:tc>
      </w:tr>
    </w:tbl>
    <w:p w:rsidR="00304D7C" w:rsidRPr="006B009D" w:rsidRDefault="00340CC8">
      <w:pPr>
        <w:pStyle w:val="a4"/>
        <w:snapToGrid/>
        <w:spacing w:line="240" w:lineRule="auto"/>
        <w:ind w:left="360" w:hangingChars="200" w:hanging="360"/>
        <w:jc w:val="left"/>
        <w:textAlignment w:val="baseline"/>
        <w:rPr>
          <w:rFonts w:cs="Times New Roman"/>
          <w:bCs/>
          <w:color w:val="000000" w:themeColor="text1"/>
          <w:kern w:val="0"/>
          <w:sz w:val="18"/>
          <w:szCs w:val="18"/>
        </w:rPr>
      </w:pPr>
      <w:r w:rsidRPr="006B009D">
        <w:rPr>
          <w:rFonts w:cs="Times New Roman"/>
          <w:bCs/>
          <w:color w:val="000000" w:themeColor="text1"/>
          <w:sz w:val="18"/>
          <w:szCs w:val="18"/>
        </w:rPr>
        <w:t>注：</w:t>
      </w:r>
      <w:r w:rsidRPr="006B009D">
        <w:rPr>
          <w:rFonts w:cs="Times New Roman"/>
          <w:bCs/>
          <w:color w:val="000000" w:themeColor="text1"/>
          <w:sz w:val="18"/>
          <w:szCs w:val="18"/>
        </w:rPr>
        <w:t>1</w:t>
      </w:r>
      <w:r w:rsidRPr="006B009D">
        <w:rPr>
          <w:rFonts w:cs="Times New Roman"/>
          <w:bCs/>
          <w:color w:val="000000" w:themeColor="text1"/>
          <w:sz w:val="18"/>
          <w:szCs w:val="18"/>
        </w:rPr>
        <w:t>、新墙渡口断面为</w:t>
      </w:r>
      <w:r w:rsidRPr="006B009D">
        <w:rPr>
          <w:rFonts w:cs="Times New Roman"/>
          <w:bCs/>
          <w:color w:val="000000" w:themeColor="text1"/>
          <w:sz w:val="18"/>
          <w:szCs w:val="18"/>
        </w:rPr>
        <w:t>2016</w:t>
      </w:r>
      <w:r w:rsidRPr="006B009D">
        <w:rPr>
          <w:rFonts w:cs="Times New Roman"/>
          <w:bCs/>
          <w:color w:val="000000" w:themeColor="text1"/>
          <w:sz w:val="18"/>
          <w:szCs w:val="18"/>
        </w:rPr>
        <w:t>年</w:t>
      </w:r>
      <w:r w:rsidRPr="006B009D">
        <w:rPr>
          <w:rFonts w:cs="Times New Roman"/>
          <w:bCs/>
          <w:color w:val="000000" w:themeColor="text1"/>
          <w:sz w:val="18"/>
          <w:szCs w:val="18"/>
        </w:rPr>
        <w:t>1-3</w:t>
      </w:r>
      <w:r w:rsidRPr="006B009D">
        <w:rPr>
          <w:rFonts w:cs="Times New Roman"/>
          <w:bCs/>
          <w:color w:val="000000" w:themeColor="text1"/>
          <w:sz w:val="18"/>
          <w:szCs w:val="18"/>
        </w:rPr>
        <w:t>月的监测数据，六合垸断面和八仙桥断面为</w:t>
      </w:r>
      <w:r w:rsidRPr="006B009D">
        <w:rPr>
          <w:rFonts w:cs="Times New Roman"/>
          <w:bCs/>
          <w:color w:val="000000" w:themeColor="text1"/>
          <w:sz w:val="18"/>
          <w:szCs w:val="18"/>
        </w:rPr>
        <w:t>2016</w:t>
      </w:r>
      <w:r w:rsidRPr="006B009D">
        <w:rPr>
          <w:rFonts w:cs="Times New Roman"/>
          <w:bCs/>
          <w:color w:val="000000" w:themeColor="text1"/>
          <w:sz w:val="18"/>
          <w:szCs w:val="18"/>
        </w:rPr>
        <w:t>年</w:t>
      </w:r>
      <w:r w:rsidRPr="006B009D">
        <w:rPr>
          <w:rFonts w:cs="Times New Roman"/>
          <w:bCs/>
          <w:color w:val="000000" w:themeColor="text1"/>
          <w:sz w:val="18"/>
          <w:szCs w:val="18"/>
        </w:rPr>
        <w:t>1-12</w:t>
      </w:r>
      <w:r w:rsidRPr="006B009D">
        <w:rPr>
          <w:rFonts w:cs="Times New Roman"/>
          <w:bCs/>
          <w:color w:val="000000" w:themeColor="text1"/>
          <w:sz w:val="18"/>
          <w:szCs w:val="18"/>
        </w:rPr>
        <w:t>月的监测数据。</w:t>
      </w:r>
      <w:r w:rsidRPr="006B009D">
        <w:rPr>
          <w:rFonts w:cs="Times New Roman"/>
          <w:bCs/>
          <w:color w:val="000000" w:themeColor="text1"/>
          <w:sz w:val="18"/>
          <w:szCs w:val="18"/>
        </w:rPr>
        <w:t>2</w:t>
      </w:r>
      <w:r w:rsidRPr="006B009D">
        <w:rPr>
          <w:rFonts w:cs="Times New Roman"/>
          <w:bCs/>
          <w:color w:val="000000" w:themeColor="text1"/>
          <w:sz w:val="18"/>
          <w:szCs w:val="18"/>
        </w:rPr>
        <w:t>、</w:t>
      </w:r>
      <w:r w:rsidRPr="006B009D">
        <w:rPr>
          <w:rFonts w:cs="Times New Roman"/>
          <w:bCs/>
          <w:color w:val="000000" w:themeColor="text1"/>
          <w:kern w:val="0"/>
          <w:sz w:val="18"/>
          <w:szCs w:val="18"/>
        </w:rPr>
        <w:t>新墙渡口和八仙桥为渔业用水区，执行</w:t>
      </w:r>
      <w:r w:rsidRPr="006B009D">
        <w:rPr>
          <w:rFonts w:cs="Times New Roman"/>
          <w:bCs/>
          <w:color w:val="000000" w:themeColor="text1"/>
          <w:kern w:val="0"/>
          <w:sz w:val="18"/>
          <w:szCs w:val="18"/>
        </w:rPr>
        <w:t>III</w:t>
      </w:r>
      <w:r w:rsidRPr="006B009D">
        <w:rPr>
          <w:rFonts w:cs="Times New Roman"/>
          <w:bCs/>
          <w:color w:val="000000" w:themeColor="text1"/>
          <w:kern w:val="0"/>
          <w:sz w:val="18"/>
          <w:szCs w:val="18"/>
        </w:rPr>
        <w:t>类水质标准，六合垸为饮用水源保护区，执行</w:t>
      </w:r>
      <w:r w:rsidRPr="006B009D">
        <w:rPr>
          <w:rFonts w:cs="Times New Roman"/>
          <w:bCs/>
          <w:color w:val="000000" w:themeColor="text1"/>
          <w:kern w:val="0"/>
          <w:sz w:val="18"/>
          <w:szCs w:val="18"/>
        </w:rPr>
        <w:t>II</w:t>
      </w:r>
      <w:r w:rsidRPr="006B009D">
        <w:rPr>
          <w:rFonts w:cs="Times New Roman"/>
          <w:bCs/>
          <w:color w:val="000000" w:themeColor="text1"/>
          <w:kern w:val="0"/>
          <w:sz w:val="18"/>
          <w:szCs w:val="18"/>
        </w:rPr>
        <w:t>类水质标准。</w:t>
      </w:r>
    </w:p>
    <w:p w:rsidR="00304D7C" w:rsidRPr="006B009D" w:rsidRDefault="00340CC8">
      <w:pPr>
        <w:pStyle w:val="a4"/>
        <w:snapToGrid/>
        <w:ind w:firstLine="480"/>
        <w:textAlignment w:val="baseline"/>
        <w:rPr>
          <w:rFonts w:cs="Times New Roman"/>
          <w:color w:val="000000" w:themeColor="text1"/>
        </w:rPr>
      </w:pPr>
      <w:r w:rsidRPr="006B009D">
        <w:rPr>
          <w:rFonts w:cs="Times New Roman"/>
          <w:color w:val="000000" w:themeColor="text1"/>
        </w:rPr>
        <w:t>由</w:t>
      </w:r>
      <w:r w:rsidRPr="006B009D">
        <w:rPr>
          <w:rFonts w:cs="Times New Roman"/>
          <w:color w:val="000000" w:themeColor="text1"/>
        </w:rPr>
        <w:fldChar w:fldCharType="begin"/>
      </w:r>
      <w:r w:rsidRPr="006B009D">
        <w:rPr>
          <w:rFonts w:cs="Times New Roman"/>
          <w:color w:val="000000" w:themeColor="text1"/>
        </w:rPr>
        <w:instrText xml:space="preserve"> REF _Ref521359109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noProof/>
          <w:color w:val="000000" w:themeColor="text1"/>
        </w:rPr>
        <w:t>7</w:t>
      </w:r>
      <w:r w:rsidRPr="006B009D">
        <w:rPr>
          <w:rFonts w:cs="Times New Roman"/>
          <w:color w:val="000000" w:themeColor="text1"/>
        </w:rPr>
        <w:fldChar w:fldCharType="end"/>
      </w:r>
      <w:r w:rsidRPr="006B009D">
        <w:rPr>
          <w:rFonts w:cs="Times New Roman"/>
          <w:color w:val="000000" w:themeColor="text1"/>
        </w:rPr>
        <w:t>至</w:t>
      </w:r>
      <w:r w:rsidRPr="006B009D">
        <w:rPr>
          <w:rFonts w:cs="Times New Roman"/>
          <w:color w:val="000000" w:themeColor="text1"/>
        </w:rPr>
        <w:fldChar w:fldCharType="begin"/>
      </w:r>
      <w:r w:rsidRPr="006B009D">
        <w:rPr>
          <w:rFonts w:cs="Times New Roman"/>
          <w:color w:val="000000" w:themeColor="text1"/>
        </w:rPr>
        <w:instrText xml:space="preserve"> REF _Ref521359115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noProof/>
          <w:color w:val="000000" w:themeColor="text1"/>
        </w:rPr>
        <w:t>8</w:t>
      </w:r>
      <w:r w:rsidRPr="006B009D">
        <w:rPr>
          <w:rFonts w:cs="Times New Roman"/>
          <w:color w:val="000000" w:themeColor="text1"/>
        </w:rPr>
        <w:fldChar w:fldCharType="end"/>
      </w:r>
      <w:r w:rsidRPr="006B009D">
        <w:rPr>
          <w:rFonts w:cs="Times New Roman"/>
          <w:color w:val="000000" w:themeColor="text1"/>
        </w:rPr>
        <w:t>可知，</w:t>
      </w:r>
      <w:bookmarkStart w:id="269" w:name="_Hlk521351293"/>
      <w:r w:rsidRPr="006B009D">
        <w:rPr>
          <w:rFonts w:cs="Times New Roman"/>
          <w:color w:val="000000" w:themeColor="text1"/>
        </w:rPr>
        <w:t>新墙河常规监测断面中</w:t>
      </w:r>
      <w:r w:rsidRPr="006B009D">
        <w:rPr>
          <w:rFonts w:cs="Times New Roman"/>
          <w:bCs/>
          <w:color w:val="000000" w:themeColor="text1"/>
          <w:kern w:val="0"/>
        </w:rPr>
        <w:t>新墙渡口和八仙桥</w:t>
      </w:r>
      <w:r w:rsidRPr="006B009D">
        <w:rPr>
          <w:rFonts w:cs="Times New Roman"/>
          <w:color w:val="000000" w:themeColor="text1"/>
        </w:rPr>
        <w:t>断面各监测因子浓度均符合《地表水环境质量标准》（</w:t>
      </w:r>
      <w:r w:rsidRPr="006B009D">
        <w:rPr>
          <w:rFonts w:cs="Times New Roman"/>
          <w:color w:val="000000" w:themeColor="text1"/>
        </w:rPr>
        <w:t>GB3838-2002</w:t>
      </w:r>
      <w:r w:rsidRPr="006B009D">
        <w:rPr>
          <w:rFonts w:cs="Times New Roman"/>
          <w:color w:val="000000" w:themeColor="text1"/>
        </w:rPr>
        <w:t>）中的</w:t>
      </w:r>
      <w:r w:rsidRPr="006B009D">
        <w:rPr>
          <w:rFonts w:cs="Times New Roman"/>
          <w:color w:val="000000" w:themeColor="text1"/>
        </w:rPr>
        <w:t>Ⅲ</w:t>
      </w:r>
      <w:r w:rsidRPr="006B009D">
        <w:rPr>
          <w:rFonts w:cs="Times New Roman"/>
          <w:color w:val="000000" w:themeColor="text1"/>
        </w:rPr>
        <w:t>类标准，</w:t>
      </w:r>
      <w:r w:rsidRPr="006B009D">
        <w:rPr>
          <w:rFonts w:cs="Times New Roman"/>
          <w:bCs/>
          <w:color w:val="000000" w:themeColor="text1"/>
          <w:kern w:val="0"/>
        </w:rPr>
        <w:t>六合</w:t>
      </w:r>
      <w:proofErr w:type="gramStart"/>
      <w:r w:rsidRPr="006B009D">
        <w:rPr>
          <w:rFonts w:cs="Times New Roman"/>
          <w:bCs/>
          <w:color w:val="000000" w:themeColor="text1"/>
          <w:kern w:val="0"/>
        </w:rPr>
        <w:t>垸</w:t>
      </w:r>
      <w:proofErr w:type="gramEnd"/>
      <w:r w:rsidRPr="006B009D">
        <w:rPr>
          <w:rFonts w:cs="Times New Roman"/>
          <w:color w:val="000000" w:themeColor="text1"/>
        </w:rPr>
        <w:t>断面各监测因子浓度均符合《地表水环境质量标准》（</w:t>
      </w:r>
      <w:r w:rsidRPr="006B009D">
        <w:rPr>
          <w:rFonts w:cs="Times New Roman"/>
          <w:color w:val="000000" w:themeColor="text1"/>
        </w:rPr>
        <w:t>GB3838-2002</w:t>
      </w:r>
      <w:r w:rsidRPr="006B009D">
        <w:rPr>
          <w:rFonts w:cs="Times New Roman"/>
          <w:color w:val="000000" w:themeColor="text1"/>
        </w:rPr>
        <w:t>）中的</w:t>
      </w:r>
      <w:r w:rsidRPr="006B009D">
        <w:rPr>
          <w:rFonts w:cs="Times New Roman"/>
          <w:color w:val="000000" w:themeColor="text1"/>
        </w:rPr>
        <w:t>II</w:t>
      </w:r>
      <w:r w:rsidRPr="006B009D">
        <w:rPr>
          <w:rFonts w:cs="Times New Roman"/>
          <w:color w:val="000000" w:themeColor="text1"/>
        </w:rPr>
        <w:t>类标准。</w:t>
      </w:r>
    </w:p>
    <w:bookmarkEnd w:id="269"/>
    <w:p w:rsidR="00304D7C" w:rsidRPr="006B009D" w:rsidRDefault="00340CC8">
      <w:pPr>
        <w:pStyle w:val="4"/>
      </w:pPr>
      <w:r w:rsidRPr="006B009D">
        <w:rPr>
          <w:rFonts w:hint="eastAsia"/>
        </w:rPr>
        <w:t>引用监测资料</w:t>
      </w:r>
    </w:p>
    <w:p w:rsidR="00304D7C" w:rsidRPr="006B009D" w:rsidRDefault="00340CC8">
      <w:pPr>
        <w:adjustRightInd w:val="0"/>
        <w:ind w:firstLine="480"/>
        <w:textAlignment w:val="baseline"/>
        <w:rPr>
          <w:rFonts w:cs="Times New Roman"/>
          <w:color w:val="000000" w:themeColor="text1"/>
          <w:kern w:val="0"/>
          <w:szCs w:val="20"/>
        </w:rPr>
      </w:pPr>
      <w:r w:rsidRPr="006B009D">
        <w:rPr>
          <w:rFonts w:cs="Times New Roman" w:hint="eastAsia"/>
          <w:color w:val="000000" w:themeColor="text1"/>
          <w:kern w:val="0"/>
          <w:szCs w:val="20"/>
        </w:rPr>
        <w:t>同时</w:t>
      </w:r>
      <w:proofErr w:type="gramStart"/>
      <w:r w:rsidRPr="006B009D">
        <w:rPr>
          <w:rFonts w:cs="Times New Roman"/>
          <w:color w:val="000000" w:themeColor="text1"/>
          <w:kern w:val="0"/>
          <w:szCs w:val="20"/>
        </w:rPr>
        <w:t>本评价</w:t>
      </w:r>
      <w:proofErr w:type="gramEnd"/>
      <w:r w:rsidRPr="006B009D">
        <w:rPr>
          <w:rFonts w:cs="Times New Roman"/>
          <w:color w:val="000000" w:themeColor="text1"/>
          <w:kern w:val="0"/>
          <w:szCs w:val="20"/>
        </w:rPr>
        <w:t>收集</w:t>
      </w:r>
      <w:r w:rsidRPr="006B009D">
        <w:rPr>
          <w:rFonts w:cs="Times New Roman"/>
          <w:color w:val="000000" w:themeColor="text1"/>
          <w:kern w:val="0"/>
          <w:szCs w:val="20"/>
        </w:rPr>
        <w:t>2017</w:t>
      </w:r>
      <w:r w:rsidRPr="006B009D">
        <w:rPr>
          <w:rFonts w:cs="Times New Roman"/>
          <w:color w:val="000000" w:themeColor="text1"/>
          <w:kern w:val="0"/>
          <w:szCs w:val="20"/>
        </w:rPr>
        <w:t>年</w:t>
      </w:r>
      <w:r w:rsidRPr="006B009D">
        <w:rPr>
          <w:rFonts w:cs="Times New Roman" w:hint="eastAsia"/>
          <w:color w:val="000000" w:themeColor="text1"/>
          <w:kern w:val="0"/>
          <w:szCs w:val="20"/>
        </w:rPr>
        <w:t>《</w:t>
      </w:r>
      <w:r w:rsidRPr="006B009D">
        <w:rPr>
          <w:rFonts w:cs="Times New Roman"/>
          <w:color w:val="000000" w:themeColor="text1"/>
          <w:kern w:val="0"/>
          <w:szCs w:val="20"/>
        </w:rPr>
        <w:t>湖南健强药业股份有限公司岳阳县制药项目（</w:t>
      </w:r>
      <w:r w:rsidRPr="006B009D">
        <w:rPr>
          <w:rFonts w:cs="Times New Roman"/>
          <w:color w:val="000000" w:themeColor="text1"/>
          <w:kern w:val="0"/>
          <w:szCs w:val="20"/>
        </w:rPr>
        <w:t>60t/a</w:t>
      </w:r>
      <w:r w:rsidRPr="006B009D">
        <w:rPr>
          <w:rFonts w:cs="Times New Roman"/>
          <w:color w:val="000000" w:themeColor="text1"/>
          <w:kern w:val="0"/>
          <w:szCs w:val="20"/>
        </w:rPr>
        <w:t>）变更环境影响说明</w:t>
      </w:r>
      <w:r w:rsidRPr="006B009D">
        <w:rPr>
          <w:rFonts w:cs="Times New Roman" w:hint="eastAsia"/>
          <w:color w:val="000000" w:themeColor="text1"/>
          <w:kern w:val="0"/>
          <w:szCs w:val="20"/>
        </w:rPr>
        <w:t>》</w:t>
      </w:r>
      <w:r w:rsidRPr="006B009D">
        <w:rPr>
          <w:rFonts w:cs="Times New Roman"/>
          <w:color w:val="000000" w:themeColor="text1"/>
          <w:kern w:val="0"/>
          <w:szCs w:val="20"/>
        </w:rPr>
        <w:t>的监测数据，监测时间为</w:t>
      </w:r>
      <w:r w:rsidRPr="006B009D">
        <w:rPr>
          <w:rFonts w:cs="Times New Roman"/>
          <w:snapToGrid w:val="0"/>
          <w:color w:val="000000" w:themeColor="text1"/>
          <w:kern w:val="0"/>
          <w:szCs w:val="20"/>
        </w:rPr>
        <w:t>2017</w:t>
      </w:r>
      <w:r w:rsidRPr="006B009D">
        <w:rPr>
          <w:rFonts w:cs="Times New Roman"/>
          <w:snapToGrid w:val="0"/>
          <w:color w:val="000000" w:themeColor="text1"/>
          <w:kern w:val="0"/>
          <w:szCs w:val="20"/>
        </w:rPr>
        <w:t>年</w:t>
      </w:r>
      <w:r w:rsidRPr="006B009D">
        <w:rPr>
          <w:rFonts w:cs="Times New Roman"/>
          <w:snapToGrid w:val="0"/>
          <w:color w:val="000000" w:themeColor="text1"/>
          <w:kern w:val="0"/>
          <w:szCs w:val="20"/>
        </w:rPr>
        <w:t>6</w:t>
      </w:r>
      <w:r w:rsidRPr="006B009D">
        <w:rPr>
          <w:rFonts w:cs="Times New Roman"/>
          <w:snapToGrid w:val="0"/>
          <w:color w:val="000000" w:themeColor="text1"/>
          <w:kern w:val="0"/>
          <w:szCs w:val="20"/>
        </w:rPr>
        <w:t>月</w:t>
      </w:r>
      <w:r w:rsidRPr="006B009D">
        <w:rPr>
          <w:rFonts w:cs="Times New Roman"/>
          <w:snapToGrid w:val="0"/>
          <w:color w:val="000000" w:themeColor="text1"/>
          <w:kern w:val="0"/>
          <w:szCs w:val="20"/>
        </w:rPr>
        <w:t>2</w:t>
      </w:r>
      <w:r w:rsidRPr="006B009D">
        <w:rPr>
          <w:rFonts w:cs="Times New Roman"/>
          <w:snapToGrid w:val="0"/>
          <w:color w:val="000000" w:themeColor="text1"/>
          <w:kern w:val="0"/>
          <w:szCs w:val="20"/>
        </w:rPr>
        <w:t>日</w:t>
      </w:r>
      <w:r w:rsidRPr="006B009D">
        <w:rPr>
          <w:rFonts w:cs="Times New Roman"/>
          <w:snapToGrid w:val="0"/>
          <w:color w:val="000000" w:themeColor="text1"/>
          <w:kern w:val="0"/>
          <w:szCs w:val="20"/>
        </w:rPr>
        <w:t>~4</w:t>
      </w:r>
      <w:r w:rsidRPr="006B009D">
        <w:rPr>
          <w:rFonts w:cs="Times New Roman"/>
          <w:snapToGrid w:val="0"/>
          <w:color w:val="000000" w:themeColor="text1"/>
          <w:kern w:val="0"/>
          <w:szCs w:val="20"/>
        </w:rPr>
        <w:t>日，监测水体为污水接纳水体新墙河，</w:t>
      </w:r>
      <w:r w:rsidRPr="006B009D">
        <w:rPr>
          <w:rFonts w:cs="Times New Roman"/>
          <w:color w:val="000000" w:themeColor="text1"/>
          <w:kern w:val="0"/>
        </w:rPr>
        <w:t>相关情况如</w:t>
      </w:r>
      <w:r w:rsidRPr="006B009D">
        <w:rPr>
          <w:rFonts w:cs="Times New Roman"/>
          <w:color w:val="000000" w:themeColor="text1"/>
          <w:kern w:val="0"/>
        </w:rPr>
        <w:fldChar w:fldCharType="begin"/>
      </w:r>
      <w:r w:rsidRPr="006B009D">
        <w:rPr>
          <w:rFonts w:cs="Times New Roman"/>
          <w:color w:val="000000" w:themeColor="text1"/>
          <w:kern w:val="0"/>
        </w:rPr>
        <w:instrText xml:space="preserve"> REF _Ref521359146 \h  \* MERGEFORMAT </w:instrText>
      </w:r>
      <w:r w:rsidRPr="006B009D">
        <w:rPr>
          <w:rFonts w:cs="Times New Roman"/>
          <w:color w:val="000000" w:themeColor="text1"/>
          <w:kern w:val="0"/>
        </w:rPr>
      </w:r>
      <w:r w:rsidRPr="006B009D">
        <w:rPr>
          <w:rFonts w:cs="Times New Roman"/>
          <w:color w:val="000000" w:themeColor="text1"/>
          <w:kern w:val="0"/>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noProof/>
          <w:color w:val="000000" w:themeColor="text1"/>
        </w:rPr>
        <w:t>9</w:t>
      </w:r>
      <w:r w:rsidRPr="006B009D">
        <w:rPr>
          <w:rFonts w:cs="Times New Roman"/>
          <w:color w:val="000000" w:themeColor="text1"/>
          <w:kern w:val="0"/>
        </w:rPr>
        <w:fldChar w:fldCharType="end"/>
      </w:r>
      <w:r w:rsidRPr="006B009D">
        <w:rPr>
          <w:rFonts w:cs="Times New Roman"/>
          <w:color w:val="000000" w:themeColor="text1"/>
          <w:kern w:val="0"/>
        </w:rPr>
        <w:t>。</w:t>
      </w:r>
    </w:p>
    <w:p w:rsidR="00304D7C" w:rsidRPr="006B009D" w:rsidRDefault="00340CC8">
      <w:pPr>
        <w:tabs>
          <w:tab w:val="left" w:pos="0"/>
        </w:tabs>
        <w:overflowPunct w:val="0"/>
        <w:autoSpaceDE w:val="0"/>
        <w:autoSpaceDN w:val="0"/>
        <w:adjustRightInd w:val="0"/>
        <w:spacing w:before="20" w:after="20"/>
        <w:ind w:firstLine="480"/>
        <w:textAlignment w:val="baseline"/>
        <w:rPr>
          <w:rFonts w:cs="Times New Roman"/>
          <w:color w:val="000000" w:themeColor="text1"/>
          <w:kern w:val="0"/>
        </w:rPr>
      </w:pPr>
      <w:r w:rsidRPr="006B009D">
        <w:rPr>
          <w:rFonts w:cs="Times New Roman"/>
          <w:color w:val="000000" w:themeColor="text1"/>
          <w:kern w:val="0"/>
        </w:rPr>
        <w:t>1</w:t>
      </w:r>
      <w:r w:rsidRPr="006B009D">
        <w:rPr>
          <w:rFonts w:cs="Times New Roman"/>
          <w:color w:val="000000" w:themeColor="text1"/>
          <w:kern w:val="0"/>
        </w:rPr>
        <w:t>、监测点位</w:t>
      </w:r>
    </w:p>
    <w:p w:rsidR="00304D7C" w:rsidRPr="006B009D" w:rsidRDefault="00340CC8">
      <w:pPr>
        <w:tabs>
          <w:tab w:val="left" w:pos="0"/>
        </w:tabs>
        <w:adjustRightInd w:val="0"/>
        <w:spacing w:line="360" w:lineRule="atLeast"/>
        <w:ind w:firstLine="480"/>
        <w:jc w:val="left"/>
        <w:textAlignment w:val="baseline"/>
        <w:rPr>
          <w:rFonts w:cs="Times New Roman"/>
          <w:color w:val="000000" w:themeColor="text1"/>
        </w:rPr>
      </w:pPr>
      <w:r w:rsidRPr="006B009D">
        <w:rPr>
          <w:rFonts w:cs="Times New Roman"/>
          <w:color w:val="000000" w:themeColor="text1"/>
        </w:rPr>
        <w:lastRenderedPageBreak/>
        <w:t>监测点位布设情况如</w:t>
      </w:r>
      <w:r w:rsidRPr="006B009D">
        <w:rPr>
          <w:rFonts w:cs="Times New Roman"/>
          <w:color w:val="000000" w:themeColor="text1"/>
        </w:rPr>
        <w:fldChar w:fldCharType="begin"/>
      </w:r>
      <w:r w:rsidRPr="006B009D">
        <w:rPr>
          <w:rFonts w:cs="Times New Roman"/>
          <w:color w:val="000000" w:themeColor="text1"/>
        </w:rPr>
        <w:instrText xml:space="preserve"> REF _Ref521359146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noProof/>
          <w:color w:val="000000" w:themeColor="text1"/>
        </w:rPr>
        <w:t>9</w:t>
      </w:r>
      <w:r w:rsidRPr="006B009D">
        <w:rPr>
          <w:rFonts w:cs="Times New Roman"/>
          <w:color w:val="000000" w:themeColor="text1"/>
        </w:rPr>
        <w:fldChar w:fldCharType="end"/>
      </w:r>
      <w:r w:rsidRPr="006B009D">
        <w:rPr>
          <w:rFonts w:cs="Times New Roman"/>
          <w:color w:val="000000" w:themeColor="text1"/>
        </w:rPr>
        <w:t>所示。</w:t>
      </w:r>
    </w:p>
    <w:p w:rsidR="00304D7C" w:rsidRPr="006B009D" w:rsidRDefault="00340CC8">
      <w:pPr>
        <w:pStyle w:val="a8"/>
        <w:ind w:firstLine="482"/>
        <w:rPr>
          <w:rFonts w:cs="Times New Roman"/>
          <w:b w:val="0"/>
          <w:color w:val="000000" w:themeColor="text1"/>
          <w:kern w:val="0"/>
        </w:rPr>
      </w:pPr>
      <w:bookmarkStart w:id="270" w:name="_Ref521359146"/>
      <w:r w:rsidRPr="006B009D">
        <w:rPr>
          <w:rFonts w:hint="eastAsia"/>
          <w:color w:val="000000" w:themeColor="text1"/>
        </w:rPr>
        <w:t>表</w:t>
      </w:r>
      <w:r w:rsidRPr="006B009D">
        <w:rPr>
          <w:rFonts w:hint="eastAsia"/>
          <w:color w:val="000000" w:themeColor="text1"/>
        </w:rPr>
        <w:t xml:space="preserve">5-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5-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9</w:t>
      </w:r>
      <w:r w:rsidRPr="006B009D">
        <w:rPr>
          <w:color w:val="000000" w:themeColor="text1"/>
        </w:rPr>
        <w:fldChar w:fldCharType="end"/>
      </w:r>
      <w:bookmarkEnd w:id="270"/>
      <w:r w:rsidRPr="006B009D">
        <w:rPr>
          <w:rFonts w:cs="Times New Roman" w:hint="eastAsia"/>
          <w:b w:val="0"/>
          <w:color w:val="000000" w:themeColor="text1"/>
          <w:kern w:val="0"/>
        </w:rPr>
        <w:t xml:space="preserve"> </w:t>
      </w:r>
      <w:r w:rsidRPr="006B009D">
        <w:rPr>
          <w:rFonts w:cs="Times New Roman"/>
          <w:b w:val="0"/>
          <w:color w:val="000000" w:themeColor="text1"/>
          <w:kern w:val="0"/>
        </w:rPr>
        <w:t xml:space="preserve">   </w:t>
      </w:r>
      <w:r w:rsidRPr="006B009D">
        <w:rPr>
          <w:rFonts w:cs="Times New Roman"/>
          <w:b w:val="0"/>
          <w:color w:val="000000" w:themeColor="text1"/>
          <w:kern w:val="0"/>
        </w:rPr>
        <w:t>水质监测断面设置情况</w:t>
      </w:r>
    </w:p>
    <w:tbl>
      <w:tblPr>
        <w:tblW w:w="87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92"/>
        <w:gridCol w:w="1499"/>
        <w:gridCol w:w="3969"/>
        <w:gridCol w:w="2292"/>
      </w:tblGrid>
      <w:tr w:rsidR="006B009D" w:rsidRPr="006B009D">
        <w:trPr>
          <w:trHeight w:val="361"/>
          <w:jc w:val="center"/>
        </w:trPr>
        <w:tc>
          <w:tcPr>
            <w:tcW w:w="992"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编号</w:t>
            </w:r>
          </w:p>
        </w:tc>
        <w:tc>
          <w:tcPr>
            <w:tcW w:w="1499"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监测水体</w:t>
            </w:r>
          </w:p>
        </w:tc>
        <w:tc>
          <w:tcPr>
            <w:tcW w:w="3969"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监测断面</w:t>
            </w:r>
          </w:p>
        </w:tc>
        <w:tc>
          <w:tcPr>
            <w:tcW w:w="2292"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功能</w:t>
            </w:r>
          </w:p>
        </w:tc>
      </w:tr>
      <w:tr w:rsidR="006B009D" w:rsidRPr="006B009D">
        <w:trPr>
          <w:trHeight w:val="451"/>
          <w:jc w:val="center"/>
        </w:trPr>
        <w:tc>
          <w:tcPr>
            <w:tcW w:w="992"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S1</w:t>
            </w:r>
          </w:p>
        </w:tc>
        <w:tc>
          <w:tcPr>
            <w:tcW w:w="1499" w:type="dxa"/>
            <w:vMerge w:val="restart"/>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新墙河</w:t>
            </w:r>
          </w:p>
        </w:tc>
        <w:tc>
          <w:tcPr>
            <w:tcW w:w="3969"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岳阳县污水处理厂排污口上游</w:t>
            </w:r>
            <w:r w:rsidRPr="006B009D">
              <w:rPr>
                <w:rFonts w:cs="Times New Roman"/>
                <w:snapToGrid w:val="0"/>
                <w:color w:val="000000" w:themeColor="text1"/>
                <w:kern w:val="0"/>
                <w:sz w:val="21"/>
                <w:szCs w:val="21"/>
              </w:rPr>
              <w:t>500m</w:t>
            </w:r>
          </w:p>
        </w:tc>
        <w:tc>
          <w:tcPr>
            <w:tcW w:w="2292"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Ⅲ</w:t>
            </w:r>
            <w:r w:rsidRPr="006B009D">
              <w:rPr>
                <w:rFonts w:cs="Times New Roman"/>
                <w:snapToGrid w:val="0"/>
                <w:color w:val="000000" w:themeColor="text1"/>
                <w:kern w:val="0"/>
                <w:sz w:val="21"/>
                <w:szCs w:val="21"/>
              </w:rPr>
              <w:t>类饮用水源保护区</w:t>
            </w:r>
          </w:p>
        </w:tc>
      </w:tr>
      <w:tr w:rsidR="006B009D" w:rsidRPr="006B009D">
        <w:trPr>
          <w:trHeight w:val="451"/>
          <w:jc w:val="center"/>
        </w:trPr>
        <w:tc>
          <w:tcPr>
            <w:tcW w:w="992"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S2</w:t>
            </w:r>
          </w:p>
        </w:tc>
        <w:tc>
          <w:tcPr>
            <w:tcW w:w="1499" w:type="dxa"/>
            <w:vMerge/>
            <w:vAlign w:val="center"/>
          </w:tcPr>
          <w:p w:rsidR="00304D7C" w:rsidRPr="006B009D" w:rsidRDefault="00304D7C">
            <w:pPr>
              <w:adjustRightInd w:val="0"/>
              <w:spacing w:line="240" w:lineRule="auto"/>
              <w:ind w:firstLineChars="0" w:firstLine="0"/>
              <w:jc w:val="center"/>
              <w:textAlignment w:val="baseline"/>
              <w:rPr>
                <w:rFonts w:cs="Times New Roman"/>
                <w:snapToGrid w:val="0"/>
                <w:color w:val="000000" w:themeColor="text1"/>
                <w:kern w:val="0"/>
                <w:sz w:val="21"/>
                <w:szCs w:val="21"/>
              </w:rPr>
            </w:pPr>
          </w:p>
        </w:tc>
        <w:tc>
          <w:tcPr>
            <w:tcW w:w="3969"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岳阳县污水处理厂排污口下游</w:t>
            </w:r>
            <w:r w:rsidRPr="006B009D">
              <w:rPr>
                <w:rFonts w:cs="Times New Roman"/>
                <w:snapToGrid w:val="0"/>
                <w:color w:val="000000" w:themeColor="text1"/>
                <w:kern w:val="0"/>
                <w:sz w:val="21"/>
                <w:szCs w:val="21"/>
              </w:rPr>
              <w:t>200m</w:t>
            </w:r>
          </w:p>
        </w:tc>
        <w:tc>
          <w:tcPr>
            <w:tcW w:w="2292" w:type="dxa"/>
            <w:vMerge w:val="restart"/>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Ⅲ</w:t>
            </w:r>
            <w:r w:rsidRPr="006B009D">
              <w:rPr>
                <w:rFonts w:cs="Times New Roman"/>
                <w:snapToGrid w:val="0"/>
                <w:color w:val="000000" w:themeColor="text1"/>
                <w:kern w:val="0"/>
                <w:sz w:val="21"/>
                <w:szCs w:val="21"/>
              </w:rPr>
              <w:t>类渔业用水</w:t>
            </w:r>
          </w:p>
        </w:tc>
      </w:tr>
      <w:tr w:rsidR="006B009D" w:rsidRPr="006B009D">
        <w:trPr>
          <w:trHeight w:val="451"/>
          <w:jc w:val="center"/>
        </w:trPr>
        <w:tc>
          <w:tcPr>
            <w:tcW w:w="992"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S3</w:t>
            </w:r>
          </w:p>
        </w:tc>
        <w:tc>
          <w:tcPr>
            <w:tcW w:w="1499" w:type="dxa"/>
            <w:vMerge/>
            <w:vAlign w:val="center"/>
          </w:tcPr>
          <w:p w:rsidR="00304D7C" w:rsidRPr="006B009D" w:rsidRDefault="00304D7C">
            <w:pPr>
              <w:adjustRightInd w:val="0"/>
              <w:spacing w:line="240" w:lineRule="auto"/>
              <w:ind w:firstLineChars="0" w:firstLine="0"/>
              <w:jc w:val="center"/>
              <w:textAlignment w:val="baseline"/>
              <w:rPr>
                <w:rFonts w:cs="Times New Roman"/>
                <w:snapToGrid w:val="0"/>
                <w:color w:val="000000" w:themeColor="text1"/>
                <w:kern w:val="0"/>
                <w:sz w:val="21"/>
                <w:szCs w:val="21"/>
              </w:rPr>
            </w:pPr>
          </w:p>
        </w:tc>
        <w:tc>
          <w:tcPr>
            <w:tcW w:w="3969" w:type="dxa"/>
            <w:vAlign w:val="center"/>
          </w:tcPr>
          <w:p w:rsidR="00304D7C" w:rsidRPr="006B009D" w:rsidRDefault="00340CC8">
            <w:pPr>
              <w:adjustRightInd w:val="0"/>
              <w:spacing w:line="240" w:lineRule="auto"/>
              <w:ind w:firstLineChars="0" w:firstLine="0"/>
              <w:jc w:val="center"/>
              <w:textAlignment w:val="baseline"/>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岳阳县污水处理厂排污口下游</w:t>
            </w:r>
            <w:r w:rsidRPr="006B009D">
              <w:rPr>
                <w:rFonts w:cs="Times New Roman"/>
                <w:snapToGrid w:val="0"/>
                <w:color w:val="000000" w:themeColor="text1"/>
                <w:kern w:val="0"/>
                <w:sz w:val="21"/>
                <w:szCs w:val="21"/>
              </w:rPr>
              <w:t>1500m</w:t>
            </w:r>
          </w:p>
        </w:tc>
        <w:tc>
          <w:tcPr>
            <w:tcW w:w="2292" w:type="dxa"/>
            <w:vMerge/>
            <w:vAlign w:val="center"/>
          </w:tcPr>
          <w:p w:rsidR="00304D7C" w:rsidRPr="006B009D" w:rsidRDefault="00304D7C">
            <w:pPr>
              <w:adjustRightInd w:val="0"/>
              <w:spacing w:line="240" w:lineRule="auto"/>
              <w:ind w:firstLineChars="0" w:firstLine="0"/>
              <w:jc w:val="center"/>
              <w:textAlignment w:val="baseline"/>
              <w:rPr>
                <w:rFonts w:cs="Times New Roman"/>
                <w:snapToGrid w:val="0"/>
                <w:color w:val="000000" w:themeColor="text1"/>
                <w:kern w:val="0"/>
                <w:sz w:val="21"/>
                <w:szCs w:val="21"/>
              </w:rPr>
            </w:pPr>
          </w:p>
        </w:tc>
      </w:tr>
    </w:tbl>
    <w:p w:rsidR="00304D7C" w:rsidRPr="006B009D" w:rsidRDefault="00340CC8">
      <w:pPr>
        <w:tabs>
          <w:tab w:val="left" w:pos="0"/>
        </w:tabs>
        <w:overflowPunct w:val="0"/>
        <w:autoSpaceDE w:val="0"/>
        <w:autoSpaceDN w:val="0"/>
        <w:adjustRightInd w:val="0"/>
        <w:ind w:firstLine="480"/>
        <w:textAlignment w:val="baseline"/>
        <w:rPr>
          <w:rFonts w:cs="Times New Roman"/>
          <w:color w:val="000000" w:themeColor="text1"/>
          <w:kern w:val="0"/>
        </w:rPr>
      </w:pPr>
      <w:r w:rsidRPr="006B009D">
        <w:rPr>
          <w:rFonts w:cs="Times New Roman"/>
          <w:color w:val="000000" w:themeColor="text1"/>
          <w:kern w:val="0"/>
        </w:rPr>
        <w:t>2</w:t>
      </w:r>
      <w:r w:rsidRPr="006B009D">
        <w:rPr>
          <w:rFonts w:cs="Times New Roman"/>
          <w:color w:val="000000" w:themeColor="text1"/>
          <w:kern w:val="0"/>
        </w:rPr>
        <w:t>、监测因子</w:t>
      </w:r>
    </w:p>
    <w:p w:rsidR="00304D7C" w:rsidRPr="006B009D" w:rsidRDefault="00340CC8">
      <w:pPr>
        <w:tabs>
          <w:tab w:val="left" w:pos="0"/>
        </w:tabs>
        <w:adjustRightInd w:val="0"/>
        <w:ind w:firstLine="480"/>
        <w:jc w:val="left"/>
        <w:textAlignment w:val="baseline"/>
        <w:rPr>
          <w:rFonts w:cs="Times New Roman"/>
          <w:color w:val="000000" w:themeColor="text1"/>
        </w:rPr>
      </w:pPr>
      <w:r w:rsidRPr="006B009D">
        <w:rPr>
          <w:rFonts w:cs="Times New Roman"/>
          <w:color w:val="000000" w:themeColor="text1"/>
        </w:rPr>
        <w:t>监测因子为</w:t>
      </w:r>
      <w:r w:rsidRPr="006B009D">
        <w:rPr>
          <w:rFonts w:cs="Times New Roman"/>
          <w:color w:val="000000" w:themeColor="text1"/>
        </w:rPr>
        <w:t>pH</w:t>
      </w:r>
      <w:r w:rsidRPr="006B009D">
        <w:rPr>
          <w:rFonts w:cs="Times New Roman"/>
          <w:color w:val="000000" w:themeColor="text1"/>
        </w:rPr>
        <w:t>、</w:t>
      </w:r>
      <w:r w:rsidRPr="006B009D">
        <w:rPr>
          <w:rFonts w:cs="Times New Roman"/>
          <w:color w:val="000000" w:themeColor="text1"/>
        </w:rPr>
        <w:t>CODcr</w:t>
      </w:r>
      <w:r w:rsidRPr="006B009D">
        <w:rPr>
          <w:rFonts w:cs="Times New Roman"/>
          <w:color w:val="000000" w:themeColor="text1"/>
        </w:rPr>
        <w:t>、</w:t>
      </w:r>
      <w:r w:rsidRPr="006B009D">
        <w:rPr>
          <w:rFonts w:cs="Times New Roman"/>
          <w:color w:val="000000" w:themeColor="text1"/>
        </w:rPr>
        <w:t>BOD</w:t>
      </w:r>
      <w:r w:rsidRPr="006B009D">
        <w:rPr>
          <w:rFonts w:cs="Times New Roman"/>
          <w:color w:val="000000" w:themeColor="text1"/>
          <w:vertAlign w:val="subscript"/>
        </w:rPr>
        <w:t>5</w:t>
      </w:r>
      <w:r w:rsidRPr="006B009D">
        <w:rPr>
          <w:rFonts w:cs="Times New Roman"/>
          <w:color w:val="000000" w:themeColor="text1"/>
        </w:rPr>
        <w:t>、</w:t>
      </w:r>
      <w:r w:rsidRPr="006B009D">
        <w:rPr>
          <w:rFonts w:cs="Times New Roman"/>
          <w:color w:val="000000" w:themeColor="text1"/>
        </w:rPr>
        <w:t>DO</w:t>
      </w:r>
      <w:r w:rsidRPr="006B009D">
        <w:rPr>
          <w:rFonts w:cs="Times New Roman"/>
          <w:color w:val="000000" w:themeColor="text1"/>
        </w:rPr>
        <w:t>、氨氮、总磷、石油类、阴离子表面活性剂、粪大肠菌群。</w:t>
      </w:r>
    </w:p>
    <w:p w:rsidR="00304D7C" w:rsidRPr="006B009D" w:rsidRDefault="00340CC8">
      <w:pPr>
        <w:tabs>
          <w:tab w:val="left" w:pos="0"/>
        </w:tabs>
        <w:overflowPunct w:val="0"/>
        <w:autoSpaceDE w:val="0"/>
        <w:autoSpaceDN w:val="0"/>
        <w:adjustRightInd w:val="0"/>
        <w:ind w:firstLine="480"/>
        <w:textAlignment w:val="baseline"/>
        <w:rPr>
          <w:rFonts w:cs="Times New Roman"/>
          <w:color w:val="000000" w:themeColor="text1"/>
          <w:kern w:val="0"/>
        </w:rPr>
      </w:pPr>
      <w:r w:rsidRPr="006B009D">
        <w:rPr>
          <w:rFonts w:cs="Times New Roman"/>
          <w:color w:val="000000" w:themeColor="text1"/>
          <w:kern w:val="0"/>
        </w:rPr>
        <w:t>3</w:t>
      </w:r>
      <w:r w:rsidRPr="006B009D">
        <w:rPr>
          <w:rFonts w:cs="Times New Roman"/>
          <w:color w:val="000000" w:themeColor="text1"/>
          <w:kern w:val="0"/>
        </w:rPr>
        <w:t>、评价标准</w:t>
      </w:r>
    </w:p>
    <w:p w:rsidR="00304D7C" w:rsidRPr="006B009D" w:rsidRDefault="00340CC8">
      <w:pPr>
        <w:adjustRightInd w:val="0"/>
        <w:ind w:firstLine="480"/>
        <w:textAlignment w:val="baseline"/>
        <w:rPr>
          <w:rFonts w:cs="Times New Roman"/>
          <w:color w:val="000000" w:themeColor="text1"/>
          <w:kern w:val="0"/>
        </w:rPr>
      </w:pPr>
      <w:r w:rsidRPr="006B009D">
        <w:rPr>
          <w:rFonts w:cs="Times New Roman"/>
          <w:color w:val="000000" w:themeColor="text1"/>
          <w:kern w:val="0"/>
        </w:rPr>
        <w:t>监测断面水质执行《地表水环境质量标准》（</w:t>
      </w:r>
      <w:r w:rsidRPr="006B009D">
        <w:rPr>
          <w:rFonts w:cs="Times New Roman"/>
          <w:color w:val="000000" w:themeColor="text1"/>
          <w:kern w:val="0"/>
        </w:rPr>
        <w:t>GB3838-2002</w:t>
      </w:r>
      <w:r w:rsidRPr="006B009D">
        <w:rPr>
          <w:rFonts w:cs="Times New Roman"/>
          <w:color w:val="000000" w:themeColor="text1"/>
          <w:kern w:val="0"/>
        </w:rPr>
        <w:t>）中</w:t>
      </w:r>
      <w:r w:rsidRPr="006B009D">
        <w:rPr>
          <w:rFonts w:cs="Times New Roman"/>
          <w:color w:val="000000" w:themeColor="text1"/>
          <w:kern w:val="0"/>
        </w:rPr>
        <w:t>Ⅲ</w:t>
      </w:r>
      <w:r w:rsidRPr="006B009D">
        <w:rPr>
          <w:rFonts w:cs="Times New Roman"/>
          <w:color w:val="000000" w:themeColor="text1"/>
          <w:kern w:val="0"/>
        </w:rPr>
        <w:t>类标准。</w:t>
      </w:r>
    </w:p>
    <w:p w:rsidR="00304D7C" w:rsidRPr="006B009D" w:rsidRDefault="00340CC8">
      <w:pPr>
        <w:pStyle w:val="Default"/>
        <w:spacing w:line="360" w:lineRule="auto"/>
        <w:ind w:firstLineChars="200" w:firstLine="480"/>
        <w:rPr>
          <w:rFonts w:eastAsia="宋体" w:hint="default"/>
          <w:color w:val="000000" w:themeColor="text1"/>
          <w:szCs w:val="24"/>
        </w:rPr>
      </w:pPr>
      <w:r w:rsidRPr="006B009D">
        <w:rPr>
          <w:rFonts w:eastAsia="宋体" w:hint="default"/>
          <w:color w:val="000000" w:themeColor="text1"/>
          <w:szCs w:val="24"/>
        </w:rPr>
        <w:t>4</w:t>
      </w:r>
      <w:r w:rsidRPr="006B009D">
        <w:rPr>
          <w:rFonts w:eastAsia="宋体" w:hint="default"/>
          <w:color w:val="000000" w:themeColor="text1"/>
          <w:szCs w:val="24"/>
        </w:rPr>
        <w:t>、评价方法</w:t>
      </w:r>
    </w:p>
    <w:p w:rsidR="00304D7C" w:rsidRPr="006B009D" w:rsidRDefault="00340CC8">
      <w:pPr>
        <w:ind w:firstLine="480"/>
        <w:rPr>
          <w:rFonts w:cs="Times New Roman"/>
          <w:color w:val="000000" w:themeColor="text1"/>
        </w:rPr>
      </w:pPr>
      <w:r w:rsidRPr="006B009D">
        <w:rPr>
          <w:rFonts w:cs="Times New Roman"/>
          <w:color w:val="000000" w:themeColor="text1"/>
        </w:rPr>
        <w:t>根据监测结果及有关监测资料，统计出各监测断面各污染因子的超标率、超标倍数、并采用单因子标准指数法进行现状评价。计算公式如下：</w:t>
      </w:r>
    </w:p>
    <w:p w:rsidR="00304D7C" w:rsidRPr="006B009D" w:rsidRDefault="00340CC8">
      <w:pPr>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1</w:t>
      </w:r>
      <w:r w:rsidRPr="006B009D">
        <w:rPr>
          <w:rFonts w:cs="Times New Roman"/>
          <w:color w:val="000000" w:themeColor="text1"/>
        </w:rPr>
        <w:t>）单因子指数法</w:t>
      </w:r>
    </w:p>
    <w:p w:rsidR="00304D7C" w:rsidRPr="006B009D" w:rsidRDefault="00340CC8">
      <w:pPr>
        <w:ind w:firstLine="480"/>
        <w:jc w:val="center"/>
        <w:rPr>
          <w:rFonts w:cs="Times New Roman"/>
          <w:color w:val="000000" w:themeColor="text1"/>
        </w:rPr>
      </w:pPr>
      <w:r w:rsidRPr="006B009D">
        <w:rPr>
          <w:rFonts w:cs="Times New Roman"/>
          <w:color w:val="000000" w:themeColor="text1"/>
        </w:rPr>
        <w:t>S</w:t>
      </w:r>
      <w:r w:rsidRPr="006B009D">
        <w:rPr>
          <w:rFonts w:cs="Times New Roman"/>
          <w:color w:val="000000" w:themeColor="text1"/>
          <w:vertAlign w:val="subscript"/>
        </w:rPr>
        <w:t>i,j</w:t>
      </w:r>
      <w:r w:rsidRPr="006B009D">
        <w:rPr>
          <w:rFonts w:cs="Times New Roman"/>
          <w:color w:val="000000" w:themeColor="text1"/>
        </w:rPr>
        <w:t>=C</w:t>
      </w:r>
      <w:r w:rsidRPr="006B009D">
        <w:rPr>
          <w:rFonts w:cs="Times New Roman"/>
          <w:color w:val="000000" w:themeColor="text1"/>
          <w:vertAlign w:val="subscript"/>
        </w:rPr>
        <w:t>i,j</w:t>
      </w:r>
      <w:r w:rsidRPr="006B009D">
        <w:rPr>
          <w:rFonts w:cs="Times New Roman"/>
          <w:color w:val="000000" w:themeColor="text1"/>
        </w:rPr>
        <w:t>/C</w:t>
      </w:r>
      <w:r w:rsidRPr="006B009D">
        <w:rPr>
          <w:rFonts w:cs="Times New Roman"/>
          <w:color w:val="000000" w:themeColor="text1"/>
          <w:vertAlign w:val="subscript"/>
        </w:rPr>
        <w:t>si</w:t>
      </w:r>
    </w:p>
    <w:p w:rsidR="00304D7C" w:rsidRPr="006B009D" w:rsidRDefault="00340CC8">
      <w:pPr>
        <w:ind w:firstLine="480"/>
        <w:rPr>
          <w:rFonts w:cs="Times New Roman"/>
          <w:color w:val="000000" w:themeColor="text1"/>
        </w:rPr>
      </w:pPr>
      <w:r w:rsidRPr="006B009D">
        <w:rPr>
          <w:rFonts w:cs="Times New Roman"/>
          <w:color w:val="000000" w:themeColor="text1"/>
        </w:rPr>
        <w:t>式中，</w:t>
      </w:r>
      <w:r w:rsidRPr="006B009D">
        <w:rPr>
          <w:rFonts w:cs="Times New Roman"/>
          <w:color w:val="000000" w:themeColor="text1"/>
        </w:rPr>
        <w:t>S</w:t>
      </w:r>
      <w:r w:rsidRPr="006B009D">
        <w:rPr>
          <w:rFonts w:cs="Times New Roman"/>
          <w:color w:val="000000" w:themeColor="text1"/>
          <w:vertAlign w:val="subscript"/>
        </w:rPr>
        <w:t>i,j</w:t>
      </w:r>
      <w:r w:rsidRPr="006B009D">
        <w:rPr>
          <w:rFonts w:cs="Times New Roman"/>
          <w:color w:val="000000" w:themeColor="text1"/>
        </w:rPr>
        <w:t>—</w:t>
      </w:r>
      <w:r w:rsidRPr="006B009D">
        <w:rPr>
          <w:rFonts w:cs="Times New Roman"/>
          <w:color w:val="000000" w:themeColor="text1"/>
        </w:rPr>
        <w:t>单项水质因子</w:t>
      </w:r>
      <w:r w:rsidRPr="006B009D">
        <w:rPr>
          <w:rFonts w:cs="Times New Roman"/>
          <w:color w:val="000000" w:themeColor="text1"/>
        </w:rPr>
        <w:t>i</w:t>
      </w:r>
      <w:r w:rsidRPr="006B009D">
        <w:rPr>
          <w:rFonts w:cs="Times New Roman"/>
          <w:color w:val="000000" w:themeColor="text1"/>
        </w:rPr>
        <w:t>在第</w:t>
      </w:r>
      <w:r w:rsidRPr="006B009D">
        <w:rPr>
          <w:rFonts w:cs="Times New Roman"/>
          <w:color w:val="000000" w:themeColor="text1"/>
        </w:rPr>
        <w:t>j</w:t>
      </w:r>
      <w:r w:rsidRPr="006B009D">
        <w:rPr>
          <w:rFonts w:cs="Times New Roman"/>
          <w:color w:val="000000" w:themeColor="text1"/>
        </w:rPr>
        <w:t>点的标准指数；</w:t>
      </w:r>
    </w:p>
    <w:p w:rsidR="00304D7C" w:rsidRPr="006B009D" w:rsidRDefault="00340CC8">
      <w:pPr>
        <w:ind w:firstLineChars="500" w:firstLine="1200"/>
        <w:rPr>
          <w:rFonts w:cs="Times New Roman"/>
          <w:color w:val="000000" w:themeColor="text1"/>
        </w:rPr>
      </w:pPr>
      <w:r w:rsidRPr="006B009D">
        <w:rPr>
          <w:rFonts w:cs="Times New Roman"/>
          <w:color w:val="000000" w:themeColor="text1"/>
        </w:rPr>
        <w:t>C</w:t>
      </w:r>
      <w:r w:rsidRPr="006B009D">
        <w:rPr>
          <w:rFonts w:cs="Times New Roman"/>
          <w:color w:val="000000" w:themeColor="text1"/>
          <w:vertAlign w:val="subscript"/>
        </w:rPr>
        <w:t>i,j</w:t>
      </w:r>
      <w:r w:rsidRPr="006B009D">
        <w:rPr>
          <w:rFonts w:cs="Times New Roman"/>
          <w:color w:val="000000" w:themeColor="text1"/>
        </w:rPr>
        <w:t>—</w:t>
      </w:r>
      <w:r w:rsidRPr="006B009D">
        <w:rPr>
          <w:rFonts w:cs="Times New Roman"/>
          <w:color w:val="000000" w:themeColor="text1"/>
        </w:rPr>
        <w:t>水质因子</w:t>
      </w:r>
      <w:r w:rsidRPr="006B009D">
        <w:rPr>
          <w:rFonts w:cs="Times New Roman"/>
          <w:color w:val="000000" w:themeColor="text1"/>
        </w:rPr>
        <w:t>i</w:t>
      </w:r>
      <w:r w:rsidRPr="006B009D">
        <w:rPr>
          <w:rFonts w:cs="Times New Roman"/>
          <w:color w:val="000000" w:themeColor="text1"/>
        </w:rPr>
        <w:t>在预测点（或监测点）</w:t>
      </w:r>
      <w:r w:rsidRPr="006B009D">
        <w:rPr>
          <w:rFonts w:cs="Times New Roman"/>
          <w:color w:val="000000" w:themeColor="text1"/>
        </w:rPr>
        <w:t>j</w:t>
      </w:r>
      <w:r w:rsidRPr="006B009D">
        <w:rPr>
          <w:rFonts w:cs="Times New Roman"/>
          <w:color w:val="000000" w:themeColor="text1"/>
        </w:rPr>
        <w:t>的水质浓度，</w:t>
      </w:r>
      <w:r w:rsidRPr="006B009D">
        <w:rPr>
          <w:rFonts w:cs="Times New Roman"/>
          <w:color w:val="000000" w:themeColor="text1"/>
        </w:rPr>
        <w:t>mg/L;</w:t>
      </w:r>
    </w:p>
    <w:p w:rsidR="00304D7C" w:rsidRPr="006B009D" w:rsidRDefault="00340CC8">
      <w:pPr>
        <w:ind w:firstLineChars="500" w:firstLine="1200"/>
        <w:rPr>
          <w:rFonts w:cs="Times New Roman"/>
          <w:color w:val="000000" w:themeColor="text1"/>
        </w:rPr>
      </w:pPr>
      <w:r w:rsidRPr="006B009D">
        <w:rPr>
          <w:rFonts w:cs="Times New Roman"/>
          <w:color w:val="000000" w:themeColor="text1"/>
        </w:rPr>
        <w:t>C</w:t>
      </w:r>
      <w:r w:rsidRPr="006B009D">
        <w:rPr>
          <w:rFonts w:cs="Times New Roman"/>
          <w:color w:val="000000" w:themeColor="text1"/>
          <w:vertAlign w:val="subscript"/>
        </w:rPr>
        <w:t>si</w:t>
      </w:r>
      <w:r w:rsidRPr="006B009D">
        <w:rPr>
          <w:rFonts w:cs="Times New Roman"/>
          <w:color w:val="000000" w:themeColor="text1"/>
        </w:rPr>
        <w:t>—</w:t>
      </w:r>
      <w:r w:rsidRPr="006B009D">
        <w:rPr>
          <w:rFonts w:cs="Times New Roman"/>
          <w:color w:val="000000" w:themeColor="text1"/>
        </w:rPr>
        <w:t>水质因子</w:t>
      </w:r>
      <w:r w:rsidRPr="006B009D">
        <w:rPr>
          <w:rFonts w:cs="Times New Roman"/>
          <w:color w:val="000000" w:themeColor="text1"/>
        </w:rPr>
        <w:t>i</w:t>
      </w:r>
      <w:r w:rsidRPr="006B009D">
        <w:rPr>
          <w:rFonts w:cs="Times New Roman"/>
          <w:color w:val="000000" w:themeColor="text1"/>
        </w:rPr>
        <w:t>的地表水质标准，</w:t>
      </w:r>
      <w:r w:rsidRPr="006B009D">
        <w:rPr>
          <w:rFonts w:cs="Times New Roman"/>
          <w:color w:val="000000" w:themeColor="text1"/>
        </w:rPr>
        <w:t>mg/L</w:t>
      </w:r>
      <w:r w:rsidRPr="006B009D">
        <w:rPr>
          <w:rFonts w:cs="Times New Roman"/>
          <w:color w:val="000000" w:themeColor="text1"/>
        </w:rPr>
        <w:t>。</w:t>
      </w:r>
    </w:p>
    <w:p w:rsidR="00304D7C" w:rsidRPr="006B009D" w:rsidRDefault="00340CC8">
      <w:pPr>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2</w:t>
      </w:r>
      <w:r w:rsidRPr="006B009D">
        <w:rPr>
          <w:rFonts w:cs="Times New Roman"/>
          <w:color w:val="000000" w:themeColor="text1"/>
        </w:rPr>
        <w:t>）</w:t>
      </w:r>
      <w:r w:rsidRPr="006B009D">
        <w:rPr>
          <w:rFonts w:cs="Times New Roman"/>
          <w:color w:val="000000" w:themeColor="text1"/>
        </w:rPr>
        <w:t>pH</w:t>
      </w:r>
      <w:r w:rsidRPr="006B009D">
        <w:rPr>
          <w:rFonts w:cs="Times New Roman"/>
          <w:color w:val="000000" w:themeColor="text1"/>
        </w:rPr>
        <w:t>的标准指数为：</w:t>
      </w:r>
    </w:p>
    <w:p w:rsidR="00304D7C" w:rsidRPr="006B009D" w:rsidRDefault="00340CC8">
      <w:pPr>
        <w:ind w:firstLine="480"/>
        <w:jc w:val="center"/>
        <w:rPr>
          <w:rFonts w:cs="Times New Roman"/>
          <w:color w:val="000000" w:themeColor="text1"/>
        </w:rPr>
      </w:pPr>
      <w:r w:rsidRPr="006B009D">
        <w:rPr>
          <w:rFonts w:cs="Times New Roman"/>
          <w:color w:val="000000" w:themeColor="text1"/>
        </w:rPr>
        <w:t>S</w:t>
      </w:r>
      <w:r w:rsidRPr="006B009D">
        <w:rPr>
          <w:rFonts w:cs="Times New Roman"/>
          <w:color w:val="000000" w:themeColor="text1"/>
          <w:vertAlign w:val="subscript"/>
        </w:rPr>
        <w:t>pHj</w:t>
      </w:r>
      <w:r w:rsidRPr="006B009D">
        <w:rPr>
          <w:rFonts w:cs="Times New Roman"/>
          <w:color w:val="000000" w:themeColor="text1"/>
        </w:rPr>
        <w:t>=</w:t>
      </w:r>
      <w:r w:rsidRPr="006B009D">
        <w:rPr>
          <w:rFonts w:cs="Times New Roman"/>
          <w:color w:val="000000" w:themeColor="text1"/>
          <w:position w:val="-28"/>
        </w:rPr>
        <w:object w:dxaOrig="1200" w:dyaOrig="720">
          <v:shape id="_x0000_i1034" type="#_x0000_t75" style="width:60pt;height:37.5pt" o:ole="">
            <v:imagedata r:id="rId54" o:title=""/>
          </v:shape>
          <o:OLEObject Type="Embed" ProgID="Equation.3" ShapeID="_x0000_i1034" DrawAspect="Content" ObjectID="_1598688807" r:id="rId55"/>
        </w:object>
      </w:r>
      <w:r w:rsidRPr="006B009D">
        <w:rPr>
          <w:rFonts w:cs="Times New Roman"/>
          <w:color w:val="000000" w:themeColor="text1"/>
        </w:rPr>
        <w:t xml:space="preserve">       pH</w:t>
      </w:r>
      <w:r w:rsidRPr="006B009D">
        <w:rPr>
          <w:rFonts w:cs="Times New Roman"/>
          <w:color w:val="000000" w:themeColor="text1"/>
          <w:vertAlign w:val="subscript"/>
        </w:rPr>
        <w:t>j</w:t>
      </w:r>
      <w:r w:rsidRPr="006B009D">
        <w:rPr>
          <w:rFonts w:cs="Times New Roman"/>
          <w:color w:val="000000" w:themeColor="text1"/>
        </w:rPr>
        <w:t>≤7.0</w:t>
      </w:r>
    </w:p>
    <w:p w:rsidR="00304D7C" w:rsidRPr="006B009D" w:rsidRDefault="00340CC8">
      <w:pPr>
        <w:ind w:firstLine="480"/>
        <w:jc w:val="center"/>
        <w:rPr>
          <w:rFonts w:cs="Times New Roman"/>
          <w:color w:val="000000" w:themeColor="text1"/>
        </w:rPr>
      </w:pPr>
      <w:r w:rsidRPr="006B009D">
        <w:rPr>
          <w:rFonts w:cs="Times New Roman"/>
          <w:color w:val="000000" w:themeColor="text1"/>
        </w:rPr>
        <w:t>S</w:t>
      </w:r>
      <w:r w:rsidRPr="006B009D">
        <w:rPr>
          <w:rFonts w:cs="Times New Roman"/>
          <w:color w:val="000000" w:themeColor="text1"/>
          <w:vertAlign w:val="subscript"/>
        </w:rPr>
        <w:t>pHj</w:t>
      </w:r>
      <w:r w:rsidRPr="006B009D">
        <w:rPr>
          <w:rFonts w:cs="Times New Roman"/>
          <w:color w:val="000000" w:themeColor="text1"/>
        </w:rPr>
        <w:t>=</w:t>
      </w:r>
      <w:r w:rsidRPr="006B009D">
        <w:rPr>
          <w:rFonts w:cs="Times New Roman"/>
          <w:color w:val="000000" w:themeColor="text1"/>
          <w:position w:val="-28"/>
        </w:rPr>
        <w:object w:dxaOrig="1180" w:dyaOrig="720">
          <v:shape id="_x0000_i1035" type="#_x0000_t75" style="width:58.5pt;height:36.75pt" o:ole="">
            <v:imagedata r:id="rId56" o:title=""/>
          </v:shape>
          <o:OLEObject Type="Embed" ProgID="Equation.3" ShapeID="_x0000_i1035" DrawAspect="Content" ObjectID="_1598688808" r:id="rId57"/>
        </w:object>
      </w:r>
      <w:r w:rsidRPr="006B009D">
        <w:rPr>
          <w:rFonts w:cs="Times New Roman"/>
          <w:color w:val="000000" w:themeColor="text1"/>
        </w:rPr>
        <w:t xml:space="preserve">        pH</w:t>
      </w:r>
      <w:r w:rsidRPr="006B009D">
        <w:rPr>
          <w:rFonts w:cs="Times New Roman"/>
          <w:color w:val="000000" w:themeColor="text1"/>
          <w:vertAlign w:val="subscript"/>
        </w:rPr>
        <w:t>j</w:t>
      </w:r>
      <w:r w:rsidRPr="006B009D">
        <w:rPr>
          <w:rFonts w:cs="Times New Roman"/>
          <w:color w:val="000000" w:themeColor="text1"/>
        </w:rPr>
        <w:t>＞</w:t>
      </w:r>
      <w:r w:rsidRPr="006B009D">
        <w:rPr>
          <w:rFonts w:cs="Times New Roman"/>
          <w:color w:val="000000" w:themeColor="text1"/>
        </w:rPr>
        <w:t>7.0</w:t>
      </w:r>
    </w:p>
    <w:p w:rsidR="00304D7C" w:rsidRPr="006B009D" w:rsidRDefault="00340CC8">
      <w:pPr>
        <w:ind w:firstLine="480"/>
        <w:rPr>
          <w:rFonts w:cs="Times New Roman"/>
          <w:color w:val="000000" w:themeColor="text1"/>
        </w:rPr>
      </w:pPr>
      <w:r w:rsidRPr="006B009D">
        <w:rPr>
          <w:rFonts w:cs="Times New Roman"/>
          <w:color w:val="000000" w:themeColor="text1"/>
        </w:rPr>
        <w:t>式中，</w:t>
      </w:r>
      <w:r w:rsidRPr="006B009D">
        <w:rPr>
          <w:rFonts w:cs="Times New Roman"/>
          <w:color w:val="000000" w:themeColor="text1"/>
        </w:rPr>
        <w:t>S</w:t>
      </w:r>
      <w:r w:rsidRPr="006B009D">
        <w:rPr>
          <w:rFonts w:cs="Times New Roman"/>
          <w:color w:val="000000" w:themeColor="text1"/>
          <w:vertAlign w:val="subscript"/>
        </w:rPr>
        <w:t>pH,j</w:t>
      </w:r>
      <w:r w:rsidRPr="006B009D">
        <w:rPr>
          <w:rFonts w:cs="Times New Roman"/>
          <w:color w:val="000000" w:themeColor="text1"/>
        </w:rPr>
        <w:t>——pH</w:t>
      </w:r>
      <w:r w:rsidRPr="006B009D">
        <w:rPr>
          <w:rFonts w:cs="Times New Roman"/>
          <w:color w:val="000000" w:themeColor="text1"/>
        </w:rPr>
        <w:t>在第</w:t>
      </w:r>
      <w:r w:rsidRPr="006B009D">
        <w:rPr>
          <w:rFonts w:cs="Times New Roman"/>
          <w:color w:val="000000" w:themeColor="text1"/>
        </w:rPr>
        <w:t>j</w:t>
      </w:r>
      <w:r w:rsidRPr="006B009D">
        <w:rPr>
          <w:rFonts w:cs="Times New Roman"/>
          <w:color w:val="000000" w:themeColor="text1"/>
        </w:rPr>
        <w:t>点的标准指数；</w:t>
      </w:r>
    </w:p>
    <w:p w:rsidR="00304D7C" w:rsidRPr="006B009D" w:rsidRDefault="00340CC8">
      <w:pPr>
        <w:ind w:firstLineChars="500" w:firstLine="1200"/>
        <w:rPr>
          <w:rFonts w:cs="Times New Roman"/>
          <w:color w:val="000000" w:themeColor="text1"/>
        </w:rPr>
      </w:pPr>
      <w:r w:rsidRPr="006B009D">
        <w:rPr>
          <w:rFonts w:cs="Times New Roman"/>
          <w:color w:val="000000" w:themeColor="text1"/>
        </w:rPr>
        <w:t>pH</w:t>
      </w:r>
      <w:r w:rsidRPr="006B009D">
        <w:rPr>
          <w:rFonts w:cs="Times New Roman"/>
          <w:color w:val="000000" w:themeColor="text1"/>
          <w:vertAlign w:val="subscript"/>
        </w:rPr>
        <w:t>j</w:t>
      </w:r>
      <w:r w:rsidRPr="006B009D">
        <w:rPr>
          <w:rFonts w:cs="Times New Roman"/>
          <w:color w:val="000000" w:themeColor="text1"/>
        </w:rPr>
        <w:t>——j</w:t>
      </w:r>
      <w:r w:rsidRPr="006B009D">
        <w:rPr>
          <w:rFonts w:cs="Times New Roman"/>
          <w:color w:val="000000" w:themeColor="text1"/>
        </w:rPr>
        <w:t>点</w:t>
      </w:r>
      <w:r w:rsidRPr="006B009D">
        <w:rPr>
          <w:rFonts w:cs="Times New Roman"/>
          <w:color w:val="000000" w:themeColor="text1"/>
        </w:rPr>
        <w:t>pH</w:t>
      </w:r>
      <w:r w:rsidRPr="006B009D">
        <w:rPr>
          <w:rFonts w:cs="Times New Roman"/>
          <w:color w:val="000000" w:themeColor="text1"/>
        </w:rPr>
        <w:t>值</w:t>
      </w:r>
    </w:p>
    <w:p w:rsidR="00304D7C" w:rsidRPr="006B009D" w:rsidRDefault="00340CC8">
      <w:pPr>
        <w:ind w:firstLineChars="500" w:firstLine="1200"/>
        <w:rPr>
          <w:rFonts w:cs="Times New Roman"/>
          <w:color w:val="000000" w:themeColor="text1"/>
        </w:rPr>
      </w:pPr>
      <w:r w:rsidRPr="006B009D">
        <w:rPr>
          <w:rFonts w:cs="Times New Roman"/>
          <w:color w:val="000000" w:themeColor="text1"/>
        </w:rPr>
        <w:t>pH</w:t>
      </w:r>
      <w:r w:rsidRPr="006B009D">
        <w:rPr>
          <w:rFonts w:cs="Times New Roman"/>
          <w:color w:val="000000" w:themeColor="text1"/>
          <w:vertAlign w:val="subscript"/>
        </w:rPr>
        <w:t>sd</w:t>
      </w:r>
      <w:r w:rsidRPr="006B009D">
        <w:rPr>
          <w:rFonts w:cs="Times New Roman"/>
          <w:color w:val="000000" w:themeColor="text1"/>
        </w:rPr>
        <w:t>——</w:t>
      </w:r>
      <w:r w:rsidRPr="006B009D">
        <w:rPr>
          <w:rFonts w:cs="Times New Roman"/>
          <w:color w:val="000000" w:themeColor="text1"/>
        </w:rPr>
        <w:t>地表水水质标准中规定的</w:t>
      </w:r>
      <w:r w:rsidRPr="006B009D">
        <w:rPr>
          <w:rFonts w:cs="Times New Roman"/>
          <w:color w:val="000000" w:themeColor="text1"/>
        </w:rPr>
        <w:t>pH</w:t>
      </w:r>
      <w:r w:rsidRPr="006B009D">
        <w:rPr>
          <w:rFonts w:cs="Times New Roman"/>
          <w:color w:val="000000" w:themeColor="text1"/>
        </w:rPr>
        <w:t>值下限；</w:t>
      </w:r>
    </w:p>
    <w:p w:rsidR="00304D7C" w:rsidRPr="006B009D" w:rsidRDefault="00340CC8">
      <w:pPr>
        <w:ind w:firstLineChars="500" w:firstLine="1200"/>
        <w:rPr>
          <w:rFonts w:cs="Times New Roman"/>
          <w:color w:val="000000" w:themeColor="text1"/>
        </w:rPr>
      </w:pPr>
      <w:r w:rsidRPr="006B009D">
        <w:rPr>
          <w:rFonts w:cs="Times New Roman"/>
          <w:color w:val="000000" w:themeColor="text1"/>
        </w:rPr>
        <w:t>pHsu——</w:t>
      </w:r>
      <w:r w:rsidRPr="006B009D">
        <w:rPr>
          <w:rFonts w:cs="Times New Roman"/>
          <w:color w:val="000000" w:themeColor="text1"/>
        </w:rPr>
        <w:t>地表水水质标准中规定的</w:t>
      </w:r>
      <w:r w:rsidRPr="006B009D">
        <w:rPr>
          <w:rFonts w:cs="Times New Roman"/>
          <w:color w:val="000000" w:themeColor="text1"/>
        </w:rPr>
        <w:t>pH</w:t>
      </w:r>
      <w:r w:rsidRPr="006B009D">
        <w:rPr>
          <w:rFonts w:cs="Times New Roman"/>
          <w:color w:val="000000" w:themeColor="text1"/>
        </w:rPr>
        <w:t>值上限；</w:t>
      </w:r>
    </w:p>
    <w:p w:rsidR="00304D7C" w:rsidRPr="006B009D" w:rsidRDefault="00340CC8">
      <w:pPr>
        <w:tabs>
          <w:tab w:val="left" w:pos="0"/>
        </w:tabs>
        <w:overflowPunct w:val="0"/>
        <w:autoSpaceDE w:val="0"/>
        <w:autoSpaceDN w:val="0"/>
        <w:adjustRightInd w:val="0"/>
        <w:ind w:firstLine="480"/>
        <w:textAlignment w:val="baseline"/>
        <w:rPr>
          <w:rFonts w:cs="Times New Roman"/>
          <w:color w:val="000000" w:themeColor="text1"/>
          <w:kern w:val="0"/>
        </w:rPr>
      </w:pPr>
      <w:r w:rsidRPr="006B009D">
        <w:rPr>
          <w:rFonts w:cs="Times New Roman"/>
          <w:color w:val="000000" w:themeColor="text1"/>
          <w:kern w:val="0"/>
        </w:rPr>
        <w:t>5</w:t>
      </w:r>
      <w:r w:rsidRPr="006B009D">
        <w:rPr>
          <w:rFonts w:cs="Times New Roman"/>
          <w:color w:val="000000" w:themeColor="text1"/>
          <w:kern w:val="0"/>
        </w:rPr>
        <w:t>、监测结果及评价</w:t>
      </w:r>
    </w:p>
    <w:p w:rsidR="00304D7C" w:rsidRPr="006B009D" w:rsidRDefault="00340CC8">
      <w:pPr>
        <w:widowControl/>
        <w:tabs>
          <w:tab w:val="left" w:pos="0"/>
        </w:tabs>
        <w:adjustRightInd w:val="0"/>
        <w:ind w:firstLine="480"/>
        <w:jc w:val="left"/>
        <w:textAlignment w:val="baseline"/>
        <w:rPr>
          <w:rFonts w:cs="Times New Roman"/>
          <w:color w:val="000000" w:themeColor="text1"/>
          <w:kern w:val="0"/>
          <w:szCs w:val="20"/>
        </w:rPr>
      </w:pPr>
      <w:r w:rsidRPr="006B009D">
        <w:rPr>
          <w:rFonts w:cs="Times New Roman"/>
          <w:color w:val="000000" w:themeColor="text1"/>
          <w:kern w:val="0"/>
          <w:szCs w:val="20"/>
        </w:rPr>
        <w:lastRenderedPageBreak/>
        <w:t>本项目水质监测结果详见</w:t>
      </w:r>
      <w:r w:rsidRPr="006B009D">
        <w:rPr>
          <w:rFonts w:cs="Times New Roman"/>
          <w:color w:val="000000" w:themeColor="text1"/>
          <w:kern w:val="0"/>
          <w:szCs w:val="20"/>
        </w:rPr>
        <w:fldChar w:fldCharType="begin"/>
      </w:r>
      <w:r w:rsidRPr="006B009D">
        <w:rPr>
          <w:rFonts w:cs="Times New Roman"/>
          <w:color w:val="000000" w:themeColor="text1"/>
          <w:kern w:val="0"/>
          <w:szCs w:val="20"/>
        </w:rPr>
        <w:instrText xml:space="preserve"> REF _Ref521359162 \h  \* MERGEFORMAT </w:instrText>
      </w:r>
      <w:r w:rsidRPr="006B009D">
        <w:rPr>
          <w:rFonts w:cs="Times New Roman"/>
          <w:color w:val="000000" w:themeColor="text1"/>
          <w:kern w:val="0"/>
          <w:szCs w:val="20"/>
        </w:rPr>
      </w:r>
      <w:r w:rsidRPr="006B009D">
        <w:rPr>
          <w:rFonts w:cs="Times New Roman"/>
          <w:color w:val="000000" w:themeColor="text1"/>
          <w:kern w:val="0"/>
          <w:szCs w:val="20"/>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noProof/>
          <w:color w:val="000000" w:themeColor="text1"/>
        </w:rPr>
        <w:t>10</w:t>
      </w:r>
      <w:r w:rsidRPr="006B009D">
        <w:rPr>
          <w:rFonts w:cs="Times New Roman"/>
          <w:color w:val="000000" w:themeColor="text1"/>
          <w:kern w:val="0"/>
          <w:szCs w:val="20"/>
        </w:rPr>
        <w:fldChar w:fldCharType="end"/>
      </w:r>
      <w:r w:rsidRPr="006B009D">
        <w:rPr>
          <w:rFonts w:cs="Times New Roman"/>
          <w:color w:val="000000" w:themeColor="text1"/>
          <w:kern w:val="0"/>
          <w:szCs w:val="20"/>
        </w:rPr>
        <w:t>。监测结果表明，监测期间，新墙河各断面监测因子均能达到《地表水环境质量标准》（</w:t>
      </w:r>
      <w:r w:rsidRPr="006B009D">
        <w:rPr>
          <w:rFonts w:cs="Times New Roman"/>
          <w:color w:val="000000" w:themeColor="text1"/>
          <w:kern w:val="0"/>
          <w:szCs w:val="20"/>
        </w:rPr>
        <w:t>GB3838-2002</w:t>
      </w:r>
      <w:r w:rsidRPr="006B009D">
        <w:rPr>
          <w:rFonts w:cs="Times New Roman"/>
          <w:color w:val="000000" w:themeColor="text1"/>
          <w:kern w:val="0"/>
          <w:szCs w:val="20"/>
        </w:rPr>
        <w:t>）中</w:t>
      </w:r>
      <w:r w:rsidRPr="006B009D">
        <w:rPr>
          <w:rFonts w:cs="Times New Roman"/>
          <w:color w:val="000000" w:themeColor="text1"/>
          <w:kern w:val="0"/>
        </w:rPr>
        <w:t>Ⅲ</w:t>
      </w:r>
      <w:r w:rsidRPr="006B009D">
        <w:rPr>
          <w:rFonts w:cs="Times New Roman"/>
          <w:color w:val="000000" w:themeColor="text1"/>
          <w:kern w:val="0"/>
        </w:rPr>
        <w:t>类</w:t>
      </w:r>
      <w:r w:rsidRPr="006B009D">
        <w:rPr>
          <w:rFonts w:cs="Times New Roman"/>
          <w:color w:val="000000" w:themeColor="text1"/>
          <w:kern w:val="0"/>
          <w:szCs w:val="20"/>
        </w:rPr>
        <w:t>水质标准。</w:t>
      </w:r>
    </w:p>
    <w:p w:rsidR="00304D7C" w:rsidRPr="006B009D" w:rsidRDefault="00340CC8">
      <w:pPr>
        <w:pStyle w:val="a8"/>
        <w:ind w:firstLine="482"/>
        <w:rPr>
          <w:rFonts w:cs="Times New Roman"/>
          <w:b w:val="0"/>
          <w:color w:val="000000" w:themeColor="text1"/>
          <w:kern w:val="0"/>
        </w:rPr>
      </w:pPr>
      <w:bookmarkStart w:id="271" w:name="_Ref521359162"/>
      <w:r w:rsidRPr="006B009D">
        <w:rPr>
          <w:rFonts w:hint="eastAsia"/>
          <w:color w:val="000000" w:themeColor="text1"/>
        </w:rPr>
        <w:t>表</w:t>
      </w:r>
      <w:r w:rsidRPr="006B009D">
        <w:rPr>
          <w:rFonts w:hint="eastAsia"/>
          <w:color w:val="000000" w:themeColor="text1"/>
        </w:rPr>
        <w:t xml:space="preserve">5-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5-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10</w:t>
      </w:r>
      <w:r w:rsidRPr="006B009D">
        <w:rPr>
          <w:color w:val="000000" w:themeColor="text1"/>
        </w:rPr>
        <w:fldChar w:fldCharType="end"/>
      </w:r>
      <w:bookmarkEnd w:id="271"/>
      <w:r w:rsidRPr="006B009D">
        <w:rPr>
          <w:color w:val="000000" w:themeColor="text1"/>
        </w:rPr>
        <w:t xml:space="preserve">  </w:t>
      </w:r>
      <w:r w:rsidRPr="006B009D">
        <w:rPr>
          <w:rFonts w:cs="Times New Roman"/>
          <w:b w:val="0"/>
          <w:color w:val="000000" w:themeColor="text1"/>
          <w:kern w:val="0"/>
        </w:rPr>
        <w:t xml:space="preserve">  </w:t>
      </w:r>
      <w:r w:rsidRPr="006B009D">
        <w:rPr>
          <w:rFonts w:cs="Times New Roman"/>
          <w:b w:val="0"/>
          <w:bCs/>
          <w:snapToGrid w:val="0"/>
          <w:color w:val="000000" w:themeColor="text1"/>
          <w:kern w:val="0"/>
          <w:szCs w:val="20"/>
        </w:rPr>
        <w:t>新墙河</w:t>
      </w:r>
      <w:r w:rsidRPr="006B009D">
        <w:rPr>
          <w:rFonts w:cs="Times New Roman"/>
          <w:b w:val="0"/>
          <w:bCs/>
          <w:color w:val="000000" w:themeColor="text1"/>
          <w:kern w:val="0"/>
        </w:rPr>
        <w:t>环境质量监</w:t>
      </w:r>
      <w:r w:rsidRPr="006B009D">
        <w:rPr>
          <w:rFonts w:cs="Times New Roman"/>
          <w:b w:val="0"/>
          <w:color w:val="000000" w:themeColor="text1"/>
          <w:kern w:val="0"/>
        </w:rPr>
        <w:t>测结果（单位：</w:t>
      </w:r>
      <w:r w:rsidRPr="006B009D">
        <w:rPr>
          <w:rFonts w:cs="Times New Roman"/>
          <w:b w:val="0"/>
          <w:color w:val="000000" w:themeColor="text1"/>
          <w:kern w:val="0"/>
        </w:rPr>
        <w:t>mg/L</w:t>
      </w:r>
      <w:r w:rsidRPr="006B009D">
        <w:rPr>
          <w:rFonts w:cs="Times New Roman"/>
          <w:b w:val="0"/>
          <w:color w:val="000000" w:themeColor="text1"/>
          <w:kern w:val="0"/>
        </w:rPr>
        <w:t>）</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1912"/>
        <w:gridCol w:w="1868"/>
        <w:gridCol w:w="1800"/>
        <w:gridCol w:w="973"/>
      </w:tblGrid>
      <w:tr w:rsidR="006B009D" w:rsidRPr="006B009D">
        <w:trPr>
          <w:trHeight w:val="284"/>
          <w:jc w:val="center"/>
        </w:trPr>
        <w:tc>
          <w:tcPr>
            <w:tcW w:w="2628" w:type="dxa"/>
            <w:gridSpan w:val="2"/>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监测项目</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S1</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S2</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S3</w:t>
            </w:r>
          </w:p>
        </w:tc>
        <w:tc>
          <w:tcPr>
            <w:tcW w:w="973" w:type="dxa"/>
            <w:tcBorders>
              <w:bottom w:val="single" w:sz="4"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评价标准</w:t>
            </w:r>
          </w:p>
        </w:tc>
      </w:tr>
      <w:tr w:rsidR="006B009D" w:rsidRPr="006B009D">
        <w:trPr>
          <w:trHeight w:val="284"/>
          <w:jc w:val="center"/>
        </w:trPr>
        <w:tc>
          <w:tcPr>
            <w:tcW w:w="828" w:type="dxa"/>
            <w:vMerge w:val="restart"/>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kern w:val="0"/>
                <w:sz w:val="18"/>
                <w:szCs w:val="18"/>
              </w:rPr>
              <w:t>pH</w:t>
            </w:r>
            <w:r w:rsidRPr="006B009D">
              <w:rPr>
                <w:rFonts w:cs="Times New Roman"/>
                <w:color w:val="000000" w:themeColor="text1"/>
                <w:kern w:val="0"/>
                <w:sz w:val="18"/>
                <w:szCs w:val="18"/>
              </w:rPr>
              <w:t>值</w:t>
            </w:r>
            <w:r w:rsidRPr="006B009D">
              <w:rPr>
                <w:rFonts w:cs="Times New Roman"/>
                <w:color w:val="000000" w:themeColor="text1"/>
                <w:sz w:val="18"/>
                <w:szCs w:val="18"/>
              </w:rPr>
              <w:t>(</w:t>
            </w:r>
            <w:r w:rsidRPr="006B009D">
              <w:rPr>
                <w:rFonts w:cs="Times New Roman"/>
                <w:color w:val="000000" w:themeColor="text1"/>
                <w:sz w:val="18"/>
                <w:szCs w:val="18"/>
              </w:rPr>
              <w:t>无量纲</w:t>
            </w:r>
            <w:r w:rsidRPr="006B009D">
              <w:rPr>
                <w:rFonts w:cs="Times New Roman"/>
                <w:color w:val="000000" w:themeColor="text1"/>
                <w:sz w:val="18"/>
                <w:szCs w:val="18"/>
              </w:rPr>
              <w:t>)</w:t>
            </w:r>
          </w:p>
        </w:tc>
        <w:tc>
          <w:tcPr>
            <w:tcW w:w="1800" w:type="dxa"/>
            <w:vAlign w:val="center"/>
          </w:tcPr>
          <w:p w:rsidR="00304D7C" w:rsidRPr="006B009D" w:rsidRDefault="00340CC8">
            <w:pPr>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浓度范围</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6.99~7.01</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6.70~6.72</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6.52~6.56</w:t>
            </w:r>
          </w:p>
        </w:tc>
        <w:tc>
          <w:tcPr>
            <w:tcW w:w="973" w:type="dxa"/>
            <w:vMerge w:val="restart"/>
            <w:tcBorders>
              <w:bottom w:val="single" w:sz="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6-9</w:t>
            </w:r>
          </w:p>
        </w:tc>
      </w:tr>
      <w:tr w:rsidR="006B009D" w:rsidRPr="006B009D">
        <w:trPr>
          <w:trHeight w:val="90"/>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平均值</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超标率（</w:t>
            </w:r>
            <w:r w:rsidRPr="006B009D">
              <w:rPr>
                <w:rFonts w:cs="Times New Roman"/>
                <w:color w:val="000000" w:themeColor="text1"/>
                <w:kern w:val="0"/>
                <w:sz w:val="18"/>
                <w:szCs w:val="18"/>
              </w:rPr>
              <w:t>%</w:t>
            </w:r>
            <w:r w:rsidRPr="006B009D">
              <w:rPr>
                <w:rFonts w:cs="Times New Roman"/>
                <w:color w:val="000000" w:themeColor="text1"/>
                <w:kern w:val="0"/>
                <w:sz w:val="18"/>
                <w:szCs w:val="18"/>
              </w:rPr>
              <w:t>）</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最大超标倍数</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restart"/>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kern w:val="0"/>
                <w:sz w:val="18"/>
                <w:szCs w:val="18"/>
              </w:rPr>
              <w:t>溶解氧</w:t>
            </w:r>
          </w:p>
        </w:tc>
        <w:tc>
          <w:tcPr>
            <w:tcW w:w="1800" w:type="dxa"/>
            <w:vAlign w:val="center"/>
          </w:tcPr>
          <w:p w:rsidR="00304D7C" w:rsidRPr="006B009D" w:rsidRDefault="00340CC8">
            <w:pPr>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浓度范围</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6.4~6.7</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6.4~6.7</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6.5~6.8</w:t>
            </w:r>
          </w:p>
        </w:tc>
        <w:tc>
          <w:tcPr>
            <w:tcW w:w="973" w:type="dxa"/>
            <w:vMerge w:val="restart"/>
            <w:tcBorders>
              <w:top w:val="single" w:sz="2" w:space="0" w:color="auto"/>
              <w:bottom w:val="single" w:sz="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≥5</w:t>
            </w: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平均值</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6.6</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6.5</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6.6</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超标率（</w:t>
            </w:r>
            <w:r w:rsidRPr="006B009D">
              <w:rPr>
                <w:rFonts w:cs="Times New Roman"/>
                <w:color w:val="000000" w:themeColor="text1"/>
                <w:kern w:val="0"/>
                <w:sz w:val="18"/>
                <w:szCs w:val="18"/>
              </w:rPr>
              <w:t>%</w:t>
            </w:r>
            <w:r w:rsidRPr="006B009D">
              <w:rPr>
                <w:rFonts w:cs="Times New Roman"/>
                <w:color w:val="000000" w:themeColor="text1"/>
                <w:kern w:val="0"/>
                <w:sz w:val="18"/>
                <w:szCs w:val="18"/>
              </w:rPr>
              <w:t>）</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最大超标倍数</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restart"/>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kern w:val="0"/>
                <w:sz w:val="18"/>
                <w:szCs w:val="18"/>
              </w:rPr>
              <w:t>化学需氧量</w:t>
            </w:r>
          </w:p>
        </w:tc>
        <w:tc>
          <w:tcPr>
            <w:tcW w:w="1800" w:type="dxa"/>
            <w:vAlign w:val="center"/>
          </w:tcPr>
          <w:p w:rsidR="00304D7C" w:rsidRPr="006B009D" w:rsidRDefault="00340CC8">
            <w:pPr>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浓度范围</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7~9</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9~10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8~9</w:t>
            </w:r>
          </w:p>
        </w:tc>
        <w:tc>
          <w:tcPr>
            <w:tcW w:w="973" w:type="dxa"/>
            <w:vMerge w:val="restart"/>
            <w:tcBorders>
              <w:top w:val="single" w:sz="2" w:space="0" w:color="auto"/>
              <w:bottom w:val="single" w:sz="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≤20</w:t>
            </w: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平均值</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8</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9.3</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8.3</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超标率（</w:t>
            </w:r>
            <w:r w:rsidRPr="006B009D">
              <w:rPr>
                <w:rFonts w:cs="Times New Roman"/>
                <w:color w:val="000000" w:themeColor="text1"/>
                <w:kern w:val="0"/>
                <w:sz w:val="18"/>
                <w:szCs w:val="18"/>
              </w:rPr>
              <w:t>%</w:t>
            </w:r>
            <w:r w:rsidRPr="006B009D">
              <w:rPr>
                <w:rFonts w:cs="Times New Roman"/>
                <w:color w:val="000000" w:themeColor="text1"/>
                <w:kern w:val="0"/>
                <w:sz w:val="18"/>
                <w:szCs w:val="18"/>
              </w:rPr>
              <w:t>）</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最大超标倍数</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restart"/>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kern w:val="0"/>
                <w:sz w:val="18"/>
                <w:szCs w:val="18"/>
              </w:rPr>
              <w:t>五日生化需氧量</w:t>
            </w:r>
          </w:p>
        </w:tc>
        <w:tc>
          <w:tcPr>
            <w:tcW w:w="1800" w:type="dxa"/>
            <w:vAlign w:val="center"/>
          </w:tcPr>
          <w:p w:rsidR="00304D7C" w:rsidRPr="006B009D" w:rsidRDefault="00340CC8">
            <w:pPr>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浓度范围</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1.5~1.9</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1.8~2.1</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1.6~1.9</w:t>
            </w:r>
          </w:p>
        </w:tc>
        <w:tc>
          <w:tcPr>
            <w:tcW w:w="973" w:type="dxa"/>
            <w:vMerge w:val="restart"/>
            <w:tcBorders>
              <w:top w:val="single" w:sz="2" w:space="0" w:color="auto"/>
              <w:bottom w:val="single" w:sz="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≤4</w:t>
            </w: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平均值</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1.7</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1.97</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1.73</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超标率（</w:t>
            </w:r>
            <w:r w:rsidRPr="006B009D">
              <w:rPr>
                <w:rFonts w:cs="Times New Roman"/>
                <w:color w:val="000000" w:themeColor="text1"/>
                <w:kern w:val="0"/>
                <w:sz w:val="18"/>
                <w:szCs w:val="18"/>
              </w:rPr>
              <w:t>%</w:t>
            </w:r>
            <w:r w:rsidRPr="006B009D">
              <w:rPr>
                <w:rFonts w:cs="Times New Roman"/>
                <w:color w:val="000000" w:themeColor="text1"/>
                <w:kern w:val="0"/>
                <w:sz w:val="18"/>
                <w:szCs w:val="18"/>
              </w:rPr>
              <w:t>）</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最大超标倍数</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restart"/>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kern w:val="0"/>
                <w:sz w:val="18"/>
                <w:szCs w:val="18"/>
              </w:rPr>
              <w:t>氨氮</w:t>
            </w:r>
          </w:p>
        </w:tc>
        <w:tc>
          <w:tcPr>
            <w:tcW w:w="1800" w:type="dxa"/>
            <w:vAlign w:val="center"/>
          </w:tcPr>
          <w:p w:rsidR="00304D7C" w:rsidRPr="006B009D" w:rsidRDefault="00340CC8">
            <w:pPr>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浓度范围</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0.752~0.761</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0.929~0.936</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0.917~0.922</w:t>
            </w:r>
          </w:p>
        </w:tc>
        <w:tc>
          <w:tcPr>
            <w:tcW w:w="973" w:type="dxa"/>
            <w:vMerge w:val="restart"/>
            <w:tcBorders>
              <w:top w:val="single" w:sz="2" w:space="0" w:color="auto"/>
              <w:bottom w:val="single" w:sz="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≤1.0</w:t>
            </w: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平均值</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0.757</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0.932</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0.919</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超标率（</w:t>
            </w:r>
            <w:r w:rsidRPr="006B009D">
              <w:rPr>
                <w:rFonts w:cs="Times New Roman"/>
                <w:color w:val="000000" w:themeColor="text1"/>
                <w:kern w:val="0"/>
                <w:sz w:val="18"/>
                <w:szCs w:val="18"/>
              </w:rPr>
              <w:t>%</w:t>
            </w:r>
            <w:r w:rsidRPr="006B009D">
              <w:rPr>
                <w:rFonts w:cs="Times New Roman"/>
                <w:color w:val="000000" w:themeColor="text1"/>
                <w:kern w:val="0"/>
                <w:sz w:val="18"/>
                <w:szCs w:val="18"/>
              </w:rPr>
              <w:t>）</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最大超标倍数</w:t>
            </w:r>
          </w:p>
        </w:tc>
        <w:tc>
          <w:tcPr>
            <w:tcW w:w="1912"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68"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1800" w:type="dxa"/>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restart"/>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kern w:val="0"/>
                <w:sz w:val="18"/>
                <w:szCs w:val="18"/>
              </w:rPr>
              <w:t>总磷（以</w:t>
            </w:r>
            <w:r w:rsidRPr="006B009D">
              <w:rPr>
                <w:rFonts w:cs="Times New Roman"/>
                <w:color w:val="000000" w:themeColor="text1"/>
                <w:kern w:val="0"/>
                <w:sz w:val="18"/>
                <w:szCs w:val="18"/>
              </w:rPr>
              <w:t>P</w:t>
            </w:r>
            <w:r w:rsidRPr="006B009D">
              <w:rPr>
                <w:rFonts w:cs="Times New Roman"/>
                <w:color w:val="000000" w:themeColor="text1"/>
                <w:kern w:val="0"/>
                <w:sz w:val="18"/>
                <w:szCs w:val="18"/>
              </w:rPr>
              <w:t>计）</w:t>
            </w:r>
          </w:p>
        </w:tc>
        <w:tc>
          <w:tcPr>
            <w:tcW w:w="1800" w:type="dxa"/>
            <w:vAlign w:val="center"/>
          </w:tcPr>
          <w:p w:rsidR="00304D7C" w:rsidRPr="006B009D" w:rsidRDefault="00340CC8">
            <w:pPr>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浓度范围</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0.02</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0.03~0.04</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0.08~0.09</w:t>
            </w:r>
          </w:p>
        </w:tc>
        <w:tc>
          <w:tcPr>
            <w:tcW w:w="973" w:type="dxa"/>
            <w:vMerge w:val="restart"/>
            <w:tcBorders>
              <w:top w:val="single" w:sz="2" w:space="0" w:color="auto"/>
              <w:bottom w:val="single" w:sz="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平均值</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0.02</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0.037</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0.087</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超标率（</w:t>
            </w:r>
            <w:r w:rsidRPr="006B009D">
              <w:rPr>
                <w:rFonts w:cs="Times New Roman"/>
                <w:color w:val="000000" w:themeColor="text1"/>
                <w:kern w:val="0"/>
                <w:sz w:val="18"/>
                <w:szCs w:val="18"/>
              </w:rPr>
              <w:t>%</w:t>
            </w:r>
            <w:r w:rsidRPr="006B009D">
              <w:rPr>
                <w:rFonts w:cs="Times New Roman"/>
                <w:color w:val="000000" w:themeColor="text1"/>
                <w:kern w:val="0"/>
                <w:sz w:val="18"/>
                <w:szCs w:val="18"/>
              </w:rPr>
              <w:t>）</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最大超标倍数</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restart"/>
            <w:tcBorders>
              <w:right w:val="single" w:sz="2" w:space="0" w:color="auto"/>
            </w:tcBorders>
            <w:vAlign w:val="center"/>
          </w:tcPr>
          <w:p w:rsidR="00304D7C" w:rsidRPr="006B009D" w:rsidRDefault="00340CC8">
            <w:pPr>
              <w:widowControl/>
              <w:adjustRightInd w:val="0"/>
              <w:spacing w:line="240" w:lineRule="auto"/>
              <w:ind w:firstLineChars="0" w:firstLine="0"/>
              <w:jc w:val="left"/>
              <w:textAlignment w:val="baseline"/>
              <w:rPr>
                <w:rFonts w:cs="Times New Roman"/>
                <w:color w:val="000000" w:themeColor="text1"/>
                <w:kern w:val="0"/>
                <w:sz w:val="18"/>
                <w:szCs w:val="18"/>
              </w:rPr>
            </w:pPr>
            <w:r w:rsidRPr="006B009D">
              <w:rPr>
                <w:rFonts w:cs="Times New Roman"/>
                <w:color w:val="000000" w:themeColor="text1"/>
                <w:kern w:val="0"/>
                <w:sz w:val="18"/>
                <w:szCs w:val="18"/>
              </w:rPr>
              <w:t>石油类</w:t>
            </w:r>
          </w:p>
        </w:tc>
        <w:tc>
          <w:tcPr>
            <w:tcW w:w="1800" w:type="dxa"/>
            <w:tcBorders>
              <w:left w:val="single" w:sz="2" w:space="0" w:color="auto"/>
            </w:tcBorders>
            <w:vAlign w:val="center"/>
          </w:tcPr>
          <w:p w:rsidR="00304D7C" w:rsidRPr="006B009D" w:rsidRDefault="00340CC8">
            <w:pPr>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浓度范围</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0.01L</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0.01L</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0.01L</w:t>
            </w:r>
          </w:p>
        </w:tc>
        <w:tc>
          <w:tcPr>
            <w:tcW w:w="973" w:type="dxa"/>
            <w:vMerge w:val="restart"/>
            <w:tcBorders>
              <w:top w:val="single" w:sz="2" w:space="0" w:color="auto"/>
              <w:bottom w:val="single" w:sz="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≤0.05</w:t>
            </w:r>
          </w:p>
        </w:tc>
      </w:tr>
      <w:tr w:rsidR="006B009D" w:rsidRPr="006B009D">
        <w:trPr>
          <w:trHeight w:val="284"/>
          <w:jc w:val="center"/>
        </w:trPr>
        <w:tc>
          <w:tcPr>
            <w:tcW w:w="828" w:type="dxa"/>
            <w:vMerge/>
            <w:tcBorders>
              <w:right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平均值</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0.01L</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0.01L</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0.01L</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tcBorders>
              <w:right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超标率（</w:t>
            </w:r>
            <w:r w:rsidRPr="006B009D">
              <w:rPr>
                <w:rFonts w:cs="Times New Roman"/>
                <w:color w:val="000000" w:themeColor="text1"/>
                <w:kern w:val="0"/>
                <w:sz w:val="18"/>
                <w:szCs w:val="18"/>
              </w:rPr>
              <w:t>%</w:t>
            </w:r>
            <w:r w:rsidRPr="006B009D">
              <w:rPr>
                <w:rFonts w:cs="Times New Roman"/>
                <w:color w:val="000000" w:themeColor="text1"/>
                <w:kern w:val="0"/>
                <w:sz w:val="18"/>
                <w:szCs w:val="18"/>
              </w:rPr>
              <w:t>）</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tcBorders>
              <w:right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最大超标倍数</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restart"/>
            <w:tcBorders>
              <w:right w:val="single" w:sz="2" w:space="0" w:color="auto"/>
            </w:tcBorders>
            <w:vAlign w:val="center"/>
          </w:tcPr>
          <w:p w:rsidR="00304D7C" w:rsidRPr="006B009D" w:rsidRDefault="00340CC8">
            <w:pPr>
              <w:overflowPunct w:val="0"/>
              <w:autoSpaceDE w:val="0"/>
              <w:autoSpaceDN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阴离子表面活性剂</w:t>
            </w:r>
          </w:p>
        </w:tc>
        <w:tc>
          <w:tcPr>
            <w:tcW w:w="1800" w:type="dxa"/>
            <w:tcBorders>
              <w:left w:val="single" w:sz="2" w:space="0" w:color="auto"/>
            </w:tcBorders>
            <w:vAlign w:val="center"/>
          </w:tcPr>
          <w:p w:rsidR="00304D7C" w:rsidRPr="006B009D" w:rsidRDefault="00340CC8">
            <w:pPr>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浓度范围</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ND</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0.06~0.07</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0.04~0.05</w:t>
            </w:r>
          </w:p>
        </w:tc>
        <w:tc>
          <w:tcPr>
            <w:tcW w:w="973" w:type="dxa"/>
            <w:vMerge w:val="restart"/>
            <w:tcBorders>
              <w:top w:val="single" w:sz="2" w:space="0" w:color="auto"/>
              <w:bottom w:val="single" w:sz="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≤0.2</w:t>
            </w:r>
          </w:p>
        </w:tc>
      </w:tr>
      <w:tr w:rsidR="006B009D" w:rsidRPr="006B009D">
        <w:trPr>
          <w:trHeight w:val="284"/>
          <w:jc w:val="center"/>
        </w:trPr>
        <w:tc>
          <w:tcPr>
            <w:tcW w:w="828" w:type="dxa"/>
            <w:vMerge/>
            <w:tcBorders>
              <w:right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平均值</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0.065</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0.047</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tcBorders>
              <w:right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超标率（</w:t>
            </w:r>
            <w:r w:rsidRPr="006B009D">
              <w:rPr>
                <w:rFonts w:cs="Times New Roman"/>
                <w:color w:val="000000" w:themeColor="text1"/>
                <w:kern w:val="0"/>
                <w:sz w:val="18"/>
                <w:szCs w:val="18"/>
              </w:rPr>
              <w:t>%</w:t>
            </w:r>
            <w:r w:rsidRPr="006B009D">
              <w:rPr>
                <w:rFonts w:cs="Times New Roman"/>
                <w:color w:val="000000" w:themeColor="text1"/>
                <w:kern w:val="0"/>
                <w:sz w:val="18"/>
                <w:szCs w:val="18"/>
              </w:rPr>
              <w:t>）</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tcBorders>
              <w:right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最大超标倍数</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973" w:type="dxa"/>
            <w:vMerge/>
            <w:tcBorders>
              <w:top w:val="single" w:sz="2" w:space="0" w:color="auto"/>
              <w:bottom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val="restart"/>
            <w:tcBorders>
              <w:right w:val="single" w:sz="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kern w:val="0"/>
                <w:sz w:val="18"/>
                <w:szCs w:val="18"/>
              </w:rPr>
              <w:t>粪大肠菌群</w:t>
            </w:r>
          </w:p>
        </w:tc>
        <w:tc>
          <w:tcPr>
            <w:tcW w:w="1800" w:type="dxa"/>
            <w:tcBorders>
              <w:left w:val="single" w:sz="2" w:space="0" w:color="auto"/>
            </w:tcBorders>
            <w:vAlign w:val="center"/>
          </w:tcPr>
          <w:p w:rsidR="00304D7C" w:rsidRPr="006B009D" w:rsidRDefault="00340CC8">
            <w:pPr>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浓度范围</w:t>
            </w:r>
            <w:r w:rsidRPr="006B009D">
              <w:rPr>
                <w:rFonts w:cs="Times New Roman"/>
                <w:color w:val="000000" w:themeColor="text1"/>
                <w:kern w:val="0"/>
                <w:sz w:val="18"/>
                <w:szCs w:val="18"/>
              </w:rPr>
              <w:t>(</w:t>
            </w:r>
            <w:r w:rsidRPr="006B009D">
              <w:rPr>
                <w:rFonts w:cs="Times New Roman"/>
                <w:color w:val="000000" w:themeColor="text1"/>
                <w:kern w:val="0"/>
                <w:sz w:val="18"/>
                <w:szCs w:val="18"/>
              </w:rPr>
              <w:t>个</w:t>
            </w:r>
            <w:r w:rsidRPr="006B009D">
              <w:rPr>
                <w:rFonts w:cs="Times New Roman"/>
                <w:color w:val="000000" w:themeColor="text1"/>
                <w:kern w:val="0"/>
                <w:sz w:val="18"/>
                <w:szCs w:val="18"/>
              </w:rPr>
              <w:t>)</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2600~2700</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3300~3400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4600~4900</w:t>
            </w:r>
          </w:p>
        </w:tc>
        <w:tc>
          <w:tcPr>
            <w:tcW w:w="973" w:type="dxa"/>
            <w:vMerge w:val="restart"/>
            <w:tcBorders>
              <w:top w:val="single" w:sz="2" w:space="0" w:color="auto"/>
              <w:bottom w:val="single" w:sz="12" w:space="0" w:color="auto"/>
            </w:tcBorders>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≤10000</w:t>
            </w:r>
          </w:p>
        </w:tc>
      </w:tr>
      <w:tr w:rsidR="006B009D" w:rsidRPr="006B009D">
        <w:trPr>
          <w:trHeight w:val="284"/>
          <w:jc w:val="center"/>
        </w:trPr>
        <w:tc>
          <w:tcPr>
            <w:tcW w:w="828" w:type="dxa"/>
            <w:vMerge/>
            <w:tcBorders>
              <w:right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平均值</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2666</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3333</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4800</w:t>
            </w:r>
          </w:p>
        </w:tc>
        <w:tc>
          <w:tcPr>
            <w:tcW w:w="973" w:type="dxa"/>
            <w:vMerge/>
            <w:tcBorders>
              <w:bottom w:val="single" w:sz="1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tcBorders>
              <w:right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超标率（</w:t>
            </w:r>
            <w:r w:rsidRPr="006B009D">
              <w:rPr>
                <w:rFonts w:cs="Times New Roman"/>
                <w:color w:val="000000" w:themeColor="text1"/>
                <w:kern w:val="0"/>
                <w:sz w:val="18"/>
                <w:szCs w:val="18"/>
              </w:rPr>
              <w:t>%</w:t>
            </w:r>
            <w:r w:rsidRPr="006B009D">
              <w:rPr>
                <w:rFonts w:cs="Times New Roman"/>
                <w:color w:val="000000" w:themeColor="text1"/>
                <w:kern w:val="0"/>
                <w:sz w:val="18"/>
                <w:szCs w:val="18"/>
              </w:rPr>
              <w:t>）</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973" w:type="dxa"/>
            <w:vMerge/>
            <w:tcBorders>
              <w:bottom w:val="single" w:sz="1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r w:rsidR="006B009D" w:rsidRPr="006B009D">
        <w:trPr>
          <w:trHeight w:val="284"/>
          <w:jc w:val="center"/>
        </w:trPr>
        <w:tc>
          <w:tcPr>
            <w:tcW w:w="828" w:type="dxa"/>
            <w:vMerge/>
            <w:tcBorders>
              <w:right w:val="single" w:sz="2" w:space="0" w:color="auto"/>
            </w:tcBorders>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c>
          <w:tcPr>
            <w:tcW w:w="1800" w:type="dxa"/>
            <w:tcBorders>
              <w:left w:val="single" w:sz="2" w:space="0" w:color="auto"/>
            </w:tcBorders>
            <w:vAlign w:val="center"/>
          </w:tcPr>
          <w:p w:rsidR="00304D7C" w:rsidRPr="006B009D" w:rsidRDefault="00340CC8">
            <w:pPr>
              <w:widowControl/>
              <w:adjustRightInd w:val="0"/>
              <w:snapToGrid w:val="0"/>
              <w:spacing w:line="240" w:lineRule="auto"/>
              <w:ind w:firstLineChars="0" w:firstLine="0"/>
              <w:jc w:val="center"/>
              <w:textAlignment w:val="baseline"/>
              <w:rPr>
                <w:rFonts w:cs="Times New Roman"/>
                <w:color w:val="000000" w:themeColor="text1"/>
                <w:kern w:val="0"/>
                <w:sz w:val="18"/>
                <w:szCs w:val="18"/>
              </w:rPr>
            </w:pPr>
            <w:r w:rsidRPr="006B009D">
              <w:rPr>
                <w:rFonts w:cs="Times New Roman"/>
                <w:color w:val="000000" w:themeColor="text1"/>
                <w:kern w:val="0"/>
                <w:sz w:val="18"/>
                <w:szCs w:val="18"/>
              </w:rPr>
              <w:t>最大超标倍数</w:t>
            </w:r>
          </w:p>
        </w:tc>
        <w:tc>
          <w:tcPr>
            <w:tcW w:w="1912"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68"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1800" w:type="dxa"/>
            <w:vAlign w:val="center"/>
          </w:tcPr>
          <w:p w:rsidR="00304D7C" w:rsidRPr="006B009D" w:rsidRDefault="00340CC8">
            <w:pPr>
              <w:adjustRightInd w:val="0"/>
              <w:spacing w:line="240" w:lineRule="auto"/>
              <w:ind w:firstLineChars="0" w:firstLine="0"/>
              <w:jc w:val="center"/>
              <w:textAlignment w:val="baseline"/>
              <w:rPr>
                <w:rFonts w:cs="Times New Roman"/>
                <w:color w:val="000000" w:themeColor="text1"/>
                <w:sz w:val="18"/>
                <w:szCs w:val="18"/>
              </w:rPr>
            </w:pPr>
            <w:r w:rsidRPr="006B009D">
              <w:rPr>
                <w:rFonts w:cs="Times New Roman"/>
                <w:color w:val="000000" w:themeColor="text1"/>
                <w:sz w:val="18"/>
                <w:szCs w:val="18"/>
              </w:rPr>
              <w:t>0</w:t>
            </w:r>
          </w:p>
        </w:tc>
        <w:tc>
          <w:tcPr>
            <w:tcW w:w="973" w:type="dxa"/>
            <w:vMerge/>
            <w:vAlign w:val="center"/>
          </w:tcPr>
          <w:p w:rsidR="00304D7C" w:rsidRPr="006B009D" w:rsidRDefault="00304D7C">
            <w:pPr>
              <w:adjustRightInd w:val="0"/>
              <w:spacing w:line="240" w:lineRule="auto"/>
              <w:ind w:firstLineChars="0" w:firstLine="0"/>
              <w:jc w:val="center"/>
              <w:textAlignment w:val="baseline"/>
              <w:rPr>
                <w:rFonts w:cs="Times New Roman"/>
                <w:color w:val="000000" w:themeColor="text1"/>
                <w:sz w:val="18"/>
                <w:szCs w:val="18"/>
              </w:rPr>
            </w:pPr>
          </w:p>
        </w:tc>
      </w:tr>
    </w:tbl>
    <w:p w:rsidR="00304D7C" w:rsidRPr="006B009D" w:rsidRDefault="00340CC8">
      <w:pPr>
        <w:ind w:firstLine="480"/>
        <w:rPr>
          <w:rFonts w:cs="Times New Roman"/>
          <w:color w:val="000000" w:themeColor="text1"/>
          <w:szCs w:val="21"/>
        </w:rPr>
      </w:pPr>
      <w:r w:rsidRPr="006B009D">
        <w:rPr>
          <w:rFonts w:cs="Times New Roman"/>
          <w:color w:val="000000" w:themeColor="text1"/>
        </w:rPr>
        <w:lastRenderedPageBreak/>
        <w:t>从上表中可以看出，</w:t>
      </w:r>
      <w:bookmarkStart w:id="272" w:name="_Hlk521351334"/>
      <w:r w:rsidRPr="006B009D">
        <w:rPr>
          <w:rFonts w:cs="Times New Roman"/>
          <w:color w:val="000000" w:themeColor="text1"/>
        </w:rPr>
        <w:t>洞庭湖水系新墙河</w:t>
      </w:r>
      <w:r w:rsidRPr="006B009D">
        <w:rPr>
          <w:rFonts w:cs="Times New Roman" w:hint="eastAsia"/>
          <w:color w:val="000000" w:themeColor="text1"/>
        </w:rPr>
        <w:t>三个监测点位</w:t>
      </w:r>
      <w:r w:rsidRPr="006B009D">
        <w:rPr>
          <w:rFonts w:cs="Times New Roman"/>
          <w:color w:val="000000" w:themeColor="text1"/>
        </w:rPr>
        <w:t>各因子满足《地表水环境质量标准》</w:t>
      </w:r>
      <w:r w:rsidRPr="006B009D">
        <w:rPr>
          <w:rFonts w:cs="Times New Roman"/>
          <w:color w:val="000000" w:themeColor="text1"/>
        </w:rPr>
        <w:t>(GB3838-2002)Ⅲ</w:t>
      </w:r>
      <w:r w:rsidRPr="006B009D">
        <w:rPr>
          <w:rFonts w:cs="Times New Roman"/>
          <w:color w:val="000000" w:themeColor="text1"/>
        </w:rPr>
        <w:t>类标准，区域水环境质量良好。</w:t>
      </w:r>
    </w:p>
    <w:p w:rsidR="00304D7C" w:rsidRPr="006B009D" w:rsidRDefault="00340CC8">
      <w:pPr>
        <w:pStyle w:val="2"/>
        <w:rPr>
          <w:color w:val="000000" w:themeColor="text1"/>
        </w:rPr>
      </w:pPr>
      <w:bookmarkStart w:id="273" w:name="_Toc524872160"/>
      <w:bookmarkEnd w:id="272"/>
      <w:r w:rsidRPr="006B009D">
        <w:rPr>
          <w:color w:val="000000" w:themeColor="text1"/>
        </w:rPr>
        <w:t>地下水环境质量现状调查与评价</w:t>
      </w:r>
      <w:bookmarkEnd w:id="273"/>
    </w:p>
    <w:p w:rsidR="00304D7C" w:rsidRPr="006B009D" w:rsidRDefault="00340CC8">
      <w:pPr>
        <w:snapToGrid w:val="0"/>
        <w:ind w:firstLine="480"/>
        <w:rPr>
          <w:rFonts w:cs="Times New Roman"/>
          <w:color w:val="000000" w:themeColor="text1"/>
          <w:u w:val="single"/>
        </w:rPr>
      </w:pPr>
      <w:r w:rsidRPr="006B009D">
        <w:rPr>
          <w:rFonts w:cs="Times New Roman" w:hint="eastAsia"/>
          <w:color w:val="000000" w:themeColor="text1"/>
          <w:u w:val="single"/>
        </w:rPr>
        <w:t>根据项目所在区域地下水径流方向由东南向西北流向，评价范围内共设置</w:t>
      </w:r>
      <w:r w:rsidRPr="006B009D">
        <w:rPr>
          <w:rFonts w:cs="Times New Roman" w:hint="eastAsia"/>
          <w:color w:val="000000" w:themeColor="text1"/>
          <w:u w:val="single"/>
        </w:rPr>
        <w:t>5</w:t>
      </w:r>
      <w:r w:rsidRPr="006B009D">
        <w:rPr>
          <w:rFonts w:cs="Times New Roman" w:hint="eastAsia"/>
          <w:color w:val="000000" w:themeColor="text1"/>
          <w:u w:val="single"/>
        </w:rPr>
        <w:t>个水质监测点位、</w:t>
      </w:r>
      <w:r w:rsidRPr="006B009D">
        <w:rPr>
          <w:rFonts w:cs="Times New Roman" w:hint="eastAsia"/>
          <w:color w:val="000000" w:themeColor="text1"/>
          <w:u w:val="single"/>
        </w:rPr>
        <w:t>5</w:t>
      </w:r>
      <w:r w:rsidRPr="006B009D">
        <w:rPr>
          <w:rFonts w:cs="Times New Roman" w:hint="eastAsia"/>
          <w:color w:val="000000" w:themeColor="text1"/>
          <w:u w:val="single"/>
        </w:rPr>
        <w:t>个水位监测点位，由长沙崇德检测科技有限公司于</w:t>
      </w:r>
      <w:r w:rsidRPr="006B009D">
        <w:rPr>
          <w:rFonts w:cs="Times New Roman" w:hint="eastAsia"/>
          <w:color w:val="000000" w:themeColor="text1"/>
          <w:u w:val="single"/>
        </w:rPr>
        <w:t>2017</w:t>
      </w:r>
      <w:r w:rsidRPr="006B009D">
        <w:rPr>
          <w:rFonts w:cs="Times New Roman" w:hint="eastAsia"/>
          <w:color w:val="000000" w:themeColor="text1"/>
          <w:u w:val="single"/>
        </w:rPr>
        <w:t>年</w:t>
      </w:r>
      <w:r w:rsidRPr="006B009D">
        <w:rPr>
          <w:rFonts w:cs="Times New Roman"/>
          <w:color w:val="000000" w:themeColor="text1"/>
          <w:u w:val="single"/>
        </w:rPr>
        <w:t>12</w:t>
      </w:r>
      <w:r w:rsidRPr="006B009D">
        <w:rPr>
          <w:rFonts w:cs="Times New Roman" w:hint="eastAsia"/>
          <w:color w:val="000000" w:themeColor="text1"/>
          <w:u w:val="single"/>
        </w:rPr>
        <w:t>月</w:t>
      </w:r>
      <w:r w:rsidRPr="006B009D">
        <w:rPr>
          <w:rFonts w:cs="Times New Roman"/>
          <w:color w:val="000000" w:themeColor="text1"/>
          <w:u w:val="single"/>
        </w:rPr>
        <w:t>3</w:t>
      </w:r>
      <w:r w:rsidRPr="006B009D">
        <w:rPr>
          <w:rFonts w:cs="Times New Roman" w:hint="eastAsia"/>
          <w:color w:val="000000" w:themeColor="text1"/>
          <w:u w:val="single"/>
        </w:rPr>
        <w:t>日进行连续监测，每天采样</w:t>
      </w:r>
      <w:r w:rsidRPr="006B009D">
        <w:rPr>
          <w:rFonts w:cs="Times New Roman" w:hint="eastAsia"/>
          <w:color w:val="000000" w:themeColor="text1"/>
          <w:u w:val="single"/>
        </w:rPr>
        <w:t>1</w:t>
      </w:r>
      <w:r w:rsidRPr="006B009D">
        <w:rPr>
          <w:rFonts w:cs="Times New Roman" w:hint="eastAsia"/>
          <w:color w:val="000000" w:themeColor="text1"/>
          <w:u w:val="single"/>
        </w:rPr>
        <w:t>次，监测同时记录井深和水温。</w:t>
      </w:r>
    </w:p>
    <w:p w:rsidR="00304D7C" w:rsidRPr="006B009D" w:rsidRDefault="00340CC8">
      <w:pPr>
        <w:snapToGrid w:val="0"/>
        <w:ind w:firstLine="480"/>
        <w:rPr>
          <w:rFonts w:cs="Times New Roman"/>
          <w:color w:val="000000" w:themeColor="text1"/>
          <w:u w:val="single"/>
        </w:rPr>
      </w:pPr>
      <w:r w:rsidRPr="006B009D">
        <w:rPr>
          <w:rFonts w:cs="Times New Roman"/>
          <w:color w:val="000000" w:themeColor="text1"/>
          <w:u w:val="single"/>
        </w:rPr>
        <w:t>(1)</w:t>
      </w:r>
      <w:r w:rsidRPr="006B009D">
        <w:rPr>
          <w:rFonts w:cs="Times New Roman"/>
          <w:color w:val="000000" w:themeColor="text1"/>
          <w:u w:val="single"/>
        </w:rPr>
        <w:t>监测点布置：地下水现状监测布点见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_Ref521359171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5- </w:t>
      </w:r>
      <w:r w:rsidR="006B009D">
        <w:rPr>
          <w:noProof/>
          <w:color w:val="000000" w:themeColor="text1"/>
          <w:u w:val="single"/>
        </w:rPr>
        <w:t>11</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482"/>
        <w:rPr>
          <w:rFonts w:cs="Times New Roman"/>
          <w:b w:val="0"/>
          <w:color w:val="000000" w:themeColor="text1"/>
          <w:szCs w:val="21"/>
          <w:u w:val="single"/>
        </w:rPr>
      </w:pPr>
      <w:bookmarkStart w:id="274" w:name="_Ref521359171"/>
      <w:r w:rsidRPr="006B009D">
        <w:rPr>
          <w:rFonts w:hint="eastAsia"/>
          <w:color w:val="000000" w:themeColor="text1"/>
          <w:u w:val="single"/>
        </w:rPr>
        <w:t>表</w:t>
      </w:r>
      <w:r w:rsidRPr="006B009D">
        <w:rPr>
          <w:rFonts w:hint="eastAsia"/>
          <w:color w:val="000000" w:themeColor="text1"/>
          <w:u w:val="single"/>
        </w:rPr>
        <w:t xml:space="preserve">5-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5-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11</w:t>
      </w:r>
      <w:r w:rsidRPr="006B009D">
        <w:rPr>
          <w:color w:val="000000" w:themeColor="text1"/>
          <w:u w:val="single"/>
        </w:rPr>
        <w:fldChar w:fldCharType="end"/>
      </w:r>
      <w:bookmarkEnd w:id="274"/>
      <w:r w:rsidRPr="006B009D">
        <w:rPr>
          <w:rFonts w:cs="Times New Roman" w:hint="eastAsia"/>
          <w:b w:val="0"/>
          <w:color w:val="000000" w:themeColor="text1"/>
          <w:szCs w:val="21"/>
          <w:u w:val="single"/>
        </w:rPr>
        <w:t xml:space="preserve"> </w:t>
      </w:r>
      <w:r w:rsidRPr="006B009D">
        <w:rPr>
          <w:rFonts w:cs="Times New Roman"/>
          <w:b w:val="0"/>
          <w:color w:val="000000" w:themeColor="text1"/>
          <w:szCs w:val="21"/>
          <w:u w:val="single"/>
        </w:rPr>
        <w:t xml:space="preserve">   </w:t>
      </w:r>
      <w:r w:rsidRPr="006B009D">
        <w:rPr>
          <w:rFonts w:cs="Times New Roman"/>
          <w:b w:val="0"/>
          <w:color w:val="000000" w:themeColor="text1"/>
          <w:szCs w:val="21"/>
          <w:u w:val="single"/>
        </w:rPr>
        <w:t>地下水现状监测布点及监测因子一览表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00" w:firstRow="0" w:lastRow="0" w:firstColumn="0" w:lastColumn="0" w:noHBand="0" w:noVBand="0"/>
      </w:tblPr>
      <w:tblGrid>
        <w:gridCol w:w="641"/>
        <w:gridCol w:w="1109"/>
        <w:gridCol w:w="1388"/>
        <w:gridCol w:w="1677"/>
        <w:gridCol w:w="1372"/>
        <w:gridCol w:w="2109"/>
      </w:tblGrid>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编号</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监测点位</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方位及距离</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监测井深（</w:t>
            </w:r>
            <w:r w:rsidRPr="006B009D">
              <w:rPr>
                <w:rFonts w:cs="Times New Roman"/>
                <w:color w:val="000000" w:themeColor="text1"/>
                <w:sz w:val="21"/>
                <w:szCs w:val="21"/>
                <w:u w:val="single"/>
              </w:rPr>
              <w:t>m</w:t>
            </w:r>
            <w:r w:rsidRPr="006B009D">
              <w:rPr>
                <w:rFonts w:cs="Times New Roman"/>
                <w:color w:val="000000" w:themeColor="text1"/>
                <w:sz w:val="21"/>
                <w:szCs w:val="21"/>
                <w:u w:val="single"/>
              </w:rPr>
              <w:t>）</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水位（</w:t>
            </w:r>
            <w:r w:rsidRPr="006B009D">
              <w:rPr>
                <w:rFonts w:cs="Times New Roman"/>
                <w:color w:val="000000" w:themeColor="text1"/>
                <w:sz w:val="21"/>
                <w:szCs w:val="21"/>
                <w:u w:val="single"/>
              </w:rPr>
              <w:t>m</w:t>
            </w:r>
            <w:r w:rsidRPr="006B009D">
              <w:rPr>
                <w:rFonts w:cs="Times New Roman"/>
                <w:color w:val="000000" w:themeColor="text1"/>
                <w:sz w:val="21"/>
                <w:szCs w:val="21"/>
                <w:u w:val="single"/>
              </w:rPr>
              <w:t>）</w:t>
            </w:r>
          </w:p>
        </w:tc>
        <w:tc>
          <w:tcPr>
            <w:tcW w:w="1271"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监测因子</w:t>
            </w:r>
          </w:p>
        </w:tc>
      </w:tr>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1</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方杨村</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上游</w:t>
            </w:r>
            <w:r w:rsidRPr="006B009D">
              <w:rPr>
                <w:rFonts w:cs="Times New Roman"/>
                <w:color w:val="000000" w:themeColor="text1"/>
                <w:sz w:val="21"/>
                <w:szCs w:val="21"/>
                <w:u w:val="single"/>
              </w:rPr>
              <w:t xml:space="preserve"> 1800m</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23</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9.8</w:t>
            </w:r>
          </w:p>
        </w:tc>
        <w:tc>
          <w:tcPr>
            <w:tcW w:w="1271" w:type="pct"/>
            <w:vMerge w:val="restar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bCs/>
                <w:color w:val="000000" w:themeColor="text1"/>
                <w:sz w:val="21"/>
                <w:szCs w:val="21"/>
                <w:u w:val="single"/>
              </w:rPr>
              <w:t>pH</w:t>
            </w:r>
            <w:r w:rsidRPr="006B009D">
              <w:rPr>
                <w:rFonts w:cs="Times New Roman"/>
                <w:bCs/>
                <w:color w:val="000000" w:themeColor="text1"/>
                <w:sz w:val="21"/>
                <w:szCs w:val="21"/>
                <w:u w:val="single"/>
              </w:rPr>
              <w:t>、氨氮、耗氧量、总硬度、溶解性总固体、硝酸盐、亚硝酸盐、铝、</w:t>
            </w:r>
            <w:r w:rsidRPr="006B009D">
              <w:rPr>
                <w:rFonts w:cs="Times New Roman"/>
                <w:bCs/>
                <w:color w:val="000000" w:themeColor="text1"/>
                <w:sz w:val="21"/>
                <w:szCs w:val="21"/>
                <w:u w:val="single"/>
              </w:rPr>
              <w:t>K</w:t>
            </w:r>
            <w:r w:rsidRPr="006B009D">
              <w:rPr>
                <w:rFonts w:cs="Times New Roman"/>
                <w:bCs/>
                <w:color w:val="000000" w:themeColor="text1"/>
                <w:sz w:val="21"/>
                <w:szCs w:val="21"/>
                <w:u w:val="single"/>
                <w:vertAlign w:val="superscript"/>
              </w:rPr>
              <w:t>+</w:t>
            </w:r>
            <w:r w:rsidRPr="006B009D">
              <w:rPr>
                <w:rFonts w:cs="Times New Roman"/>
                <w:bCs/>
                <w:color w:val="000000" w:themeColor="text1"/>
                <w:sz w:val="21"/>
                <w:szCs w:val="21"/>
                <w:u w:val="single"/>
              </w:rPr>
              <w:t>、</w:t>
            </w:r>
            <w:r w:rsidRPr="006B009D">
              <w:rPr>
                <w:rFonts w:cs="Times New Roman"/>
                <w:bCs/>
                <w:color w:val="000000" w:themeColor="text1"/>
                <w:sz w:val="21"/>
                <w:szCs w:val="21"/>
                <w:u w:val="single"/>
              </w:rPr>
              <w:t>Na</w:t>
            </w:r>
            <w:r w:rsidRPr="006B009D">
              <w:rPr>
                <w:rFonts w:cs="Times New Roman"/>
                <w:bCs/>
                <w:color w:val="000000" w:themeColor="text1"/>
                <w:sz w:val="21"/>
                <w:szCs w:val="21"/>
                <w:u w:val="single"/>
                <w:vertAlign w:val="superscript"/>
              </w:rPr>
              <w:t>+</w:t>
            </w:r>
            <w:r w:rsidRPr="006B009D">
              <w:rPr>
                <w:rFonts w:cs="Times New Roman"/>
                <w:bCs/>
                <w:color w:val="000000" w:themeColor="text1"/>
                <w:sz w:val="21"/>
                <w:szCs w:val="21"/>
                <w:u w:val="single"/>
              </w:rPr>
              <w:t>、</w:t>
            </w:r>
            <w:r w:rsidRPr="006B009D">
              <w:rPr>
                <w:rFonts w:cs="Times New Roman"/>
                <w:bCs/>
                <w:color w:val="000000" w:themeColor="text1"/>
                <w:sz w:val="21"/>
                <w:szCs w:val="21"/>
                <w:u w:val="single"/>
              </w:rPr>
              <w:t>Ca</w:t>
            </w:r>
            <w:r w:rsidRPr="006B009D">
              <w:rPr>
                <w:rFonts w:cs="Times New Roman"/>
                <w:bCs/>
                <w:color w:val="000000" w:themeColor="text1"/>
                <w:sz w:val="21"/>
                <w:szCs w:val="21"/>
                <w:u w:val="single"/>
                <w:vertAlign w:val="superscript"/>
              </w:rPr>
              <w:t>2+</w:t>
            </w:r>
            <w:r w:rsidRPr="006B009D">
              <w:rPr>
                <w:rFonts w:cs="Times New Roman"/>
                <w:bCs/>
                <w:color w:val="000000" w:themeColor="text1"/>
                <w:sz w:val="21"/>
                <w:szCs w:val="21"/>
                <w:u w:val="single"/>
              </w:rPr>
              <w:t>、</w:t>
            </w:r>
            <w:r w:rsidRPr="006B009D">
              <w:rPr>
                <w:rFonts w:cs="Times New Roman"/>
                <w:bCs/>
                <w:color w:val="000000" w:themeColor="text1"/>
                <w:sz w:val="21"/>
                <w:szCs w:val="21"/>
                <w:u w:val="single"/>
              </w:rPr>
              <w:t>Mg</w:t>
            </w:r>
            <w:r w:rsidRPr="006B009D">
              <w:rPr>
                <w:rFonts w:cs="Times New Roman"/>
                <w:bCs/>
                <w:color w:val="000000" w:themeColor="text1"/>
                <w:sz w:val="21"/>
                <w:szCs w:val="21"/>
                <w:u w:val="single"/>
                <w:vertAlign w:val="superscript"/>
              </w:rPr>
              <w:t>2+</w:t>
            </w:r>
            <w:r w:rsidRPr="006B009D">
              <w:rPr>
                <w:rFonts w:cs="Times New Roman"/>
                <w:bCs/>
                <w:color w:val="000000" w:themeColor="text1"/>
                <w:sz w:val="21"/>
                <w:szCs w:val="21"/>
                <w:u w:val="single"/>
              </w:rPr>
              <w:t>、</w:t>
            </w:r>
            <w:r w:rsidRPr="006B009D">
              <w:rPr>
                <w:rFonts w:cs="Times New Roman"/>
                <w:bCs/>
                <w:color w:val="000000" w:themeColor="text1"/>
                <w:sz w:val="21"/>
                <w:szCs w:val="21"/>
                <w:u w:val="single"/>
              </w:rPr>
              <w:t>CO</w:t>
            </w:r>
            <w:r w:rsidRPr="006B009D">
              <w:rPr>
                <w:rFonts w:cs="Times New Roman"/>
                <w:bCs/>
                <w:color w:val="000000" w:themeColor="text1"/>
                <w:sz w:val="21"/>
                <w:szCs w:val="21"/>
                <w:u w:val="single"/>
                <w:vertAlign w:val="subscript"/>
              </w:rPr>
              <w:t>3</w:t>
            </w:r>
            <w:r w:rsidRPr="006B009D">
              <w:rPr>
                <w:rFonts w:cs="Times New Roman"/>
                <w:bCs/>
                <w:color w:val="000000" w:themeColor="text1"/>
                <w:sz w:val="21"/>
                <w:szCs w:val="21"/>
                <w:u w:val="single"/>
                <w:vertAlign w:val="superscript"/>
              </w:rPr>
              <w:t>2-</w:t>
            </w:r>
            <w:r w:rsidRPr="006B009D">
              <w:rPr>
                <w:rFonts w:cs="Times New Roman"/>
                <w:bCs/>
                <w:color w:val="000000" w:themeColor="text1"/>
                <w:sz w:val="21"/>
                <w:szCs w:val="21"/>
                <w:u w:val="single"/>
              </w:rPr>
              <w:t>、</w:t>
            </w:r>
            <w:r w:rsidRPr="006B009D">
              <w:rPr>
                <w:rFonts w:cs="Times New Roman"/>
                <w:bCs/>
                <w:color w:val="000000" w:themeColor="text1"/>
                <w:sz w:val="21"/>
                <w:szCs w:val="21"/>
                <w:u w:val="single"/>
              </w:rPr>
              <w:t>HCO</w:t>
            </w:r>
            <w:r w:rsidRPr="006B009D">
              <w:rPr>
                <w:rFonts w:cs="Times New Roman"/>
                <w:bCs/>
                <w:color w:val="000000" w:themeColor="text1"/>
                <w:sz w:val="21"/>
                <w:szCs w:val="21"/>
                <w:u w:val="single"/>
                <w:vertAlign w:val="superscript"/>
              </w:rPr>
              <w:t>3-</w:t>
            </w:r>
            <w:r w:rsidRPr="006B009D">
              <w:rPr>
                <w:rFonts w:cs="Times New Roman"/>
                <w:bCs/>
                <w:color w:val="000000" w:themeColor="text1"/>
                <w:sz w:val="21"/>
                <w:szCs w:val="21"/>
                <w:u w:val="single"/>
              </w:rPr>
              <w:t>、</w:t>
            </w:r>
            <w:r w:rsidRPr="006B009D">
              <w:rPr>
                <w:rFonts w:cs="Times New Roman"/>
                <w:bCs/>
                <w:color w:val="000000" w:themeColor="text1"/>
                <w:sz w:val="21"/>
                <w:szCs w:val="21"/>
                <w:u w:val="single"/>
              </w:rPr>
              <w:t>Cl</w:t>
            </w:r>
            <w:r w:rsidRPr="006B009D">
              <w:rPr>
                <w:rFonts w:cs="Times New Roman"/>
                <w:bCs/>
                <w:color w:val="000000" w:themeColor="text1"/>
                <w:sz w:val="21"/>
                <w:szCs w:val="21"/>
                <w:u w:val="single"/>
                <w:vertAlign w:val="superscript"/>
              </w:rPr>
              <w:t>-</w:t>
            </w:r>
            <w:r w:rsidRPr="006B009D">
              <w:rPr>
                <w:rFonts w:cs="Times New Roman"/>
                <w:bCs/>
                <w:color w:val="000000" w:themeColor="text1"/>
                <w:sz w:val="21"/>
                <w:szCs w:val="21"/>
                <w:u w:val="single"/>
              </w:rPr>
              <w:t>、</w:t>
            </w:r>
            <w:r w:rsidRPr="006B009D">
              <w:rPr>
                <w:rFonts w:cs="Times New Roman"/>
                <w:bCs/>
                <w:color w:val="000000" w:themeColor="text1"/>
                <w:sz w:val="21"/>
                <w:szCs w:val="21"/>
                <w:u w:val="single"/>
              </w:rPr>
              <w:t>SO</w:t>
            </w:r>
            <w:r w:rsidRPr="006B009D">
              <w:rPr>
                <w:rFonts w:cs="Times New Roman"/>
                <w:bCs/>
                <w:color w:val="000000" w:themeColor="text1"/>
                <w:sz w:val="21"/>
                <w:szCs w:val="21"/>
                <w:u w:val="single"/>
                <w:vertAlign w:val="subscript"/>
              </w:rPr>
              <w:t>4</w:t>
            </w:r>
            <w:r w:rsidRPr="006B009D">
              <w:rPr>
                <w:rFonts w:cs="Times New Roman"/>
                <w:bCs/>
                <w:color w:val="000000" w:themeColor="text1"/>
                <w:sz w:val="21"/>
                <w:szCs w:val="21"/>
                <w:u w:val="single"/>
                <w:vertAlign w:val="superscript"/>
              </w:rPr>
              <w:t>2-</w:t>
            </w:r>
            <w:r w:rsidRPr="006B009D">
              <w:rPr>
                <w:rFonts w:cs="Times New Roman"/>
                <w:color w:val="000000" w:themeColor="text1"/>
                <w:sz w:val="21"/>
                <w:szCs w:val="21"/>
                <w:u w:val="single"/>
              </w:rPr>
              <w:t>共</w:t>
            </w:r>
            <w:r w:rsidRPr="006B009D">
              <w:rPr>
                <w:rFonts w:cs="Times New Roman"/>
                <w:color w:val="000000" w:themeColor="text1"/>
                <w:sz w:val="21"/>
                <w:szCs w:val="21"/>
                <w:u w:val="single"/>
              </w:rPr>
              <w:t>16</w:t>
            </w:r>
            <w:r w:rsidRPr="006B009D">
              <w:rPr>
                <w:rFonts w:cs="Times New Roman"/>
                <w:color w:val="000000" w:themeColor="text1"/>
                <w:sz w:val="21"/>
                <w:szCs w:val="21"/>
                <w:u w:val="single"/>
              </w:rPr>
              <w:t>个因子，同时记录井深、水位</w:t>
            </w:r>
          </w:p>
        </w:tc>
      </w:tr>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跃进村</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右侧</w:t>
            </w:r>
            <w:r w:rsidRPr="006B009D">
              <w:rPr>
                <w:rFonts w:cs="Times New Roman"/>
                <w:color w:val="000000" w:themeColor="text1"/>
                <w:sz w:val="21"/>
                <w:szCs w:val="21"/>
                <w:u w:val="single"/>
              </w:rPr>
              <w:t xml:space="preserve"> 1070m</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20</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9.7</w:t>
            </w:r>
          </w:p>
        </w:tc>
        <w:tc>
          <w:tcPr>
            <w:tcW w:w="1271" w:type="pct"/>
            <w:vMerge/>
            <w:tcMar>
              <w:top w:w="113" w:type="dxa"/>
              <w:bottom w:w="85" w:type="dxa"/>
            </w:tcMar>
            <w:vAlign w:val="center"/>
          </w:tcPr>
          <w:p w:rsidR="00304D7C" w:rsidRPr="006B009D" w:rsidRDefault="00304D7C">
            <w:pPr>
              <w:spacing w:line="240" w:lineRule="auto"/>
              <w:ind w:firstLineChars="0" w:firstLine="0"/>
              <w:jc w:val="center"/>
              <w:rPr>
                <w:rFonts w:cs="Times New Roman"/>
                <w:bCs/>
                <w:color w:val="000000" w:themeColor="text1"/>
                <w:sz w:val="21"/>
                <w:szCs w:val="21"/>
                <w:u w:val="single"/>
              </w:rPr>
            </w:pPr>
          </w:p>
        </w:tc>
      </w:tr>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3</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郭候家</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左侧</w:t>
            </w:r>
            <w:r w:rsidRPr="006B009D">
              <w:rPr>
                <w:rFonts w:cs="Times New Roman"/>
                <w:color w:val="000000" w:themeColor="text1"/>
                <w:sz w:val="21"/>
                <w:szCs w:val="21"/>
                <w:u w:val="single"/>
              </w:rPr>
              <w:t xml:space="preserve"> 776m</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25</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9.7</w:t>
            </w:r>
          </w:p>
        </w:tc>
        <w:tc>
          <w:tcPr>
            <w:tcW w:w="1271" w:type="pct"/>
            <w:vMerge/>
            <w:tcMar>
              <w:top w:w="113" w:type="dxa"/>
              <w:bottom w:w="85" w:type="dxa"/>
            </w:tcMar>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r>
      <w:tr w:rsidR="006B009D" w:rsidRPr="006B009D">
        <w:trPr>
          <w:cantSplit/>
          <w:trHeight w:val="223"/>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4</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厂区</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18</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9.7</w:t>
            </w:r>
          </w:p>
        </w:tc>
        <w:tc>
          <w:tcPr>
            <w:tcW w:w="1271" w:type="pct"/>
            <w:vMerge/>
            <w:tcMar>
              <w:top w:w="113" w:type="dxa"/>
              <w:bottom w:w="85" w:type="dxa"/>
            </w:tcMar>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r>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5</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江家冲村</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下游</w:t>
            </w:r>
            <w:r w:rsidRPr="006B009D">
              <w:rPr>
                <w:rFonts w:cs="Times New Roman"/>
                <w:color w:val="000000" w:themeColor="text1"/>
                <w:sz w:val="21"/>
                <w:szCs w:val="21"/>
                <w:u w:val="single"/>
              </w:rPr>
              <w:t xml:space="preserve"> 2595m</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20</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9.7</w:t>
            </w:r>
          </w:p>
        </w:tc>
        <w:tc>
          <w:tcPr>
            <w:tcW w:w="1271" w:type="pct"/>
            <w:vMerge/>
            <w:tcMar>
              <w:top w:w="113" w:type="dxa"/>
              <w:bottom w:w="85" w:type="dxa"/>
            </w:tcMar>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r>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6</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植山村</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东</w:t>
            </w:r>
            <w:r w:rsidRPr="006B009D">
              <w:rPr>
                <w:rFonts w:cs="Times New Roman"/>
                <w:color w:val="000000" w:themeColor="text1"/>
                <w:sz w:val="21"/>
                <w:szCs w:val="21"/>
                <w:u w:val="single"/>
              </w:rPr>
              <w:t xml:space="preserve"> 1020m</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25</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9.7</w:t>
            </w:r>
          </w:p>
        </w:tc>
        <w:tc>
          <w:tcPr>
            <w:tcW w:w="1271" w:type="pct"/>
            <w:vMerge w:val="restar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井深、水位</w:t>
            </w:r>
          </w:p>
        </w:tc>
      </w:tr>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7</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细屋里</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西南</w:t>
            </w:r>
            <w:r w:rsidRPr="006B009D">
              <w:rPr>
                <w:rFonts w:cs="Times New Roman"/>
                <w:color w:val="000000" w:themeColor="text1"/>
                <w:sz w:val="21"/>
                <w:szCs w:val="21"/>
                <w:u w:val="single"/>
              </w:rPr>
              <w:t xml:space="preserve"> 193m</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16</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9.6</w:t>
            </w:r>
          </w:p>
        </w:tc>
        <w:tc>
          <w:tcPr>
            <w:tcW w:w="1271" w:type="pct"/>
            <w:vMerge/>
            <w:tcMar>
              <w:top w:w="113" w:type="dxa"/>
              <w:bottom w:w="85" w:type="dxa"/>
            </w:tcMar>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r>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8</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兰塘村</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西</w:t>
            </w:r>
            <w:r w:rsidRPr="006B009D">
              <w:rPr>
                <w:rFonts w:cs="Times New Roman"/>
                <w:color w:val="000000" w:themeColor="text1"/>
                <w:sz w:val="21"/>
                <w:szCs w:val="21"/>
                <w:u w:val="single"/>
              </w:rPr>
              <w:t xml:space="preserve"> 40m</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21</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9.6</w:t>
            </w:r>
          </w:p>
        </w:tc>
        <w:tc>
          <w:tcPr>
            <w:tcW w:w="1271" w:type="pct"/>
            <w:vMerge/>
            <w:tcMar>
              <w:top w:w="113" w:type="dxa"/>
              <w:bottom w:w="85" w:type="dxa"/>
            </w:tcMar>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r>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兰侯家</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北</w:t>
            </w:r>
            <w:r w:rsidRPr="006B009D">
              <w:rPr>
                <w:rFonts w:cs="Times New Roman"/>
                <w:color w:val="000000" w:themeColor="text1"/>
                <w:sz w:val="21"/>
                <w:szCs w:val="21"/>
                <w:u w:val="single"/>
              </w:rPr>
              <w:t xml:space="preserve"> 700m</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20</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9.6</w:t>
            </w:r>
          </w:p>
        </w:tc>
        <w:tc>
          <w:tcPr>
            <w:tcW w:w="1271" w:type="pct"/>
            <w:vMerge/>
            <w:tcMar>
              <w:top w:w="113" w:type="dxa"/>
              <w:bottom w:w="85" w:type="dxa"/>
            </w:tcMar>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r>
      <w:tr w:rsidR="006B009D" w:rsidRPr="006B009D">
        <w:trPr>
          <w:cantSplit/>
          <w:trHeight w:val="198"/>
          <w:tblHeader/>
          <w:jc w:val="center"/>
        </w:trPr>
        <w:tc>
          <w:tcPr>
            <w:tcW w:w="38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10</w:t>
            </w:r>
            <w:r w:rsidRPr="006B009D">
              <w:rPr>
                <w:rFonts w:cs="Times New Roman"/>
                <w:color w:val="000000" w:themeColor="text1"/>
                <w:sz w:val="21"/>
                <w:szCs w:val="21"/>
                <w:u w:val="single"/>
                <w:vertAlign w:val="superscript"/>
              </w:rPr>
              <w:t>#</w:t>
            </w:r>
          </w:p>
        </w:tc>
        <w:tc>
          <w:tcPr>
            <w:tcW w:w="668"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雷家屋</w:t>
            </w:r>
          </w:p>
        </w:tc>
        <w:tc>
          <w:tcPr>
            <w:tcW w:w="836" w:type="pct"/>
            <w:tcMar>
              <w:top w:w="113" w:type="dxa"/>
              <w:bottom w:w="85" w:type="dxa"/>
            </w:tcMar>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西</w:t>
            </w:r>
            <w:r w:rsidRPr="006B009D">
              <w:rPr>
                <w:rFonts w:cs="Times New Roman"/>
                <w:color w:val="000000" w:themeColor="text1"/>
                <w:sz w:val="21"/>
                <w:szCs w:val="21"/>
                <w:u w:val="single"/>
              </w:rPr>
              <w:t xml:space="preserve"> 1050m</w:t>
            </w:r>
          </w:p>
        </w:tc>
        <w:tc>
          <w:tcPr>
            <w:tcW w:w="1011"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25</w:t>
            </w:r>
          </w:p>
        </w:tc>
        <w:tc>
          <w:tcPr>
            <w:tcW w:w="827" w:type="pc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9.6</w:t>
            </w:r>
          </w:p>
        </w:tc>
        <w:tc>
          <w:tcPr>
            <w:tcW w:w="1271" w:type="pct"/>
            <w:vMerge/>
            <w:tcMar>
              <w:top w:w="113" w:type="dxa"/>
              <w:bottom w:w="85" w:type="dxa"/>
            </w:tcMar>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r>
    </w:tbl>
    <w:p w:rsidR="00304D7C" w:rsidRPr="006B009D" w:rsidRDefault="00340CC8">
      <w:pPr>
        <w:ind w:left="1" w:firstLineChars="195" w:firstLine="468"/>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2</w:t>
      </w:r>
      <w:r w:rsidRPr="006B009D">
        <w:rPr>
          <w:rFonts w:cs="Times New Roman"/>
          <w:color w:val="000000" w:themeColor="text1"/>
          <w:u w:val="single"/>
        </w:rPr>
        <w:t>）监测因子：见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_Ref521359171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5- </w:t>
      </w:r>
      <w:r w:rsidR="006B009D">
        <w:rPr>
          <w:noProof/>
          <w:color w:val="000000" w:themeColor="text1"/>
          <w:u w:val="single"/>
        </w:rPr>
        <w:t>11</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ind w:left="1" w:firstLineChars="195" w:firstLine="468"/>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3</w:t>
      </w:r>
      <w:r w:rsidRPr="006B009D">
        <w:rPr>
          <w:rFonts w:cs="Times New Roman"/>
          <w:color w:val="000000" w:themeColor="text1"/>
          <w:u w:val="single"/>
        </w:rPr>
        <w:t>）监测频次：采样一天，每天采样一次。</w:t>
      </w:r>
    </w:p>
    <w:p w:rsidR="00304D7C" w:rsidRPr="006B009D" w:rsidRDefault="00340CC8">
      <w:pPr>
        <w:ind w:left="1" w:firstLine="480"/>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4</w:t>
      </w:r>
      <w:r w:rsidRPr="006B009D">
        <w:rPr>
          <w:rFonts w:cs="Times New Roman"/>
          <w:color w:val="000000" w:themeColor="text1"/>
          <w:u w:val="single"/>
        </w:rPr>
        <w:t>）监测分析方法：按国家环境保护部颁发的《环境监测技术规范》的有关规定和要求进行。</w:t>
      </w:r>
    </w:p>
    <w:p w:rsidR="00304D7C" w:rsidRPr="006B009D" w:rsidRDefault="00340CC8">
      <w:pPr>
        <w:pStyle w:val="Default"/>
        <w:ind w:firstLine="480"/>
        <w:rPr>
          <w:rFonts w:eastAsia="宋体" w:hint="default"/>
          <w:color w:val="000000" w:themeColor="text1"/>
          <w:u w:val="single"/>
        </w:rPr>
      </w:pPr>
      <w:r w:rsidRPr="006B009D">
        <w:rPr>
          <w:rFonts w:eastAsia="宋体"/>
          <w:color w:val="000000" w:themeColor="text1"/>
          <w:u w:val="single"/>
        </w:rPr>
        <w:t>（</w:t>
      </w:r>
      <w:r w:rsidRPr="006B009D">
        <w:rPr>
          <w:rFonts w:eastAsia="宋体"/>
          <w:color w:val="000000" w:themeColor="text1"/>
          <w:u w:val="single"/>
        </w:rPr>
        <w:t>5</w:t>
      </w:r>
      <w:r w:rsidRPr="006B009D">
        <w:rPr>
          <w:rFonts w:eastAsia="宋体"/>
          <w:color w:val="000000" w:themeColor="text1"/>
          <w:u w:val="single"/>
        </w:rPr>
        <w:t>）评价方法</w:t>
      </w:r>
    </w:p>
    <w:p w:rsidR="00304D7C" w:rsidRPr="006B009D" w:rsidRDefault="00340CC8">
      <w:pPr>
        <w:ind w:firstLine="480"/>
        <w:rPr>
          <w:rFonts w:cs="Times New Roman"/>
          <w:color w:val="000000" w:themeColor="text1"/>
          <w:szCs w:val="20"/>
          <w:u w:val="single"/>
        </w:rPr>
      </w:pPr>
      <w:r w:rsidRPr="006B009D">
        <w:rPr>
          <w:rFonts w:cs="Times New Roman"/>
          <w:color w:val="000000" w:themeColor="text1"/>
          <w:szCs w:val="20"/>
          <w:u w:val="single"/>
        </w:rPr>
        <w:t>根据地下水监测数据采用单项标准指数法对评价范围内的地下水质量进行评价。</w:t>
      </w:r>
    </w:p>
    <w:p w:rsidR="00304D7C" w:rsidRPr="006B009D" w:rsidRDefault="00340CC8">
      <w:pPr>
        <w:ind w:firstLine="480"/>
        <w:rPr>
          <w:rFonts w:cs="Times New Roman"/>
          <w:i/>
          <w:color w:val="000000" w:themeColor="text1"/>
          <w:szCs w:val="20"/>
          <w:u w:val="single"/>
        </w:rPr>
      </w:pPr>
      <w:r w:rsidRPr="006B009D">
        <w:rPr>
          <w:rFonts w:cs="Times New Roman"/>
          <w:i/>
          <w:color w:val="000000" w:themeColor="text1"/>
          <w:szCs w:val="20"/>
          <w:u w:val="single"/>
        </w:rPr>
        <w:t>Ii=C</w:t>
      </w:r>
      <w:r w:rsidRPr="006B009D">
        <w:rPr>
          <w:rFonts w:cs="Times New Roman"/>
          <w:i/>
          <w:color w:val="000000" w:themeColor="text1"/>
          <w:szCs w:val="20"/>
          <w:u w:val="single"/>
          <w:vertAlign w:val="subscript"/>
        </w:rPr>
        <w:t>i</w:t>
      </w:r>
      <w:r w:rsidRPr="006B009D">
        <w:rPr>
          <w:rFonts w:cs="Times New Roman"/>
          <w:i/>
          <w:color w:val="000000" w:themeColor="text1"/>
          <w:szCs w:val="20"/>
          <w:u w:val="single"/>
        </w:rPr>
        <w:t xml:space="preserve"> / C</w:t>
      </w:r>
      <w:r w:rsidRPr="006B009D">
        <w:rPr>
          <w:rFonts w:cs="Times New Roman"/>
          <w:i/>
          <w:color w:val="000000" w:themeColor="text1"/>
          <w:szCs w:val="20"/>
          <w:u w:val="single"/>
          <w:vertAlign w:val="subscript"/>
        </w:rPr>
        <w:t>oi</w:t>
      </w:r>
    </w:p>
    <w:p w:rsidR="00304D7C" w:rsidRPr="006B009D" w:rsidRDefault="00340CC8">
      <w:pPr>
        <w:ind w:firstLine="480"/>
        <w:rPr>
          <w:rFonts w:cs="Times New Roman"/>
          <w:color w:val="000000" w:themeColor="text1"/>
          <w:szCs w:val="20"/>
          <w:u w:val="single"/>
        </w:rPr>
      </w:pPr>
      <w:r w:rsidRPr="006B009D">
        <w:rPr>
          <w:rFonts w:cs="Times New Roman"/>
          <w:color w:val="000000" w:themeColor="text1"/>
          <w:szCs w:val="20"/>
          <w:u w:val="single"/>
        </w:rPr>
        <w:lastRenderedPageBreak/>
        <w:t>式中：</w:t>
      </w:r>
      <w:r w:rsidRPr="006B009D">
        <w:rPr>
          <w:rFonts w:cs="Times New Roman"/>
          <w:i/>
          <w:color w:val="000000" w:themeColor="text1"/>
          <w:szCs w:val="20"/>
          <w:u w:val="single"/>
        </w:rPr>
        <w:t>I</w:t>
      </w:r>
      <w:r w:rsidRPr="006B009D">
        <w:rPr>
          <w:rFonts w:cs="Times New Roman"/>
          <w:i/>
          <w:color w:val="000000" w:themeColor="text1"/>
          <w:szCs w:val="20"/>
          <w:u w:val="single"/>
          <w:vertAlign w:val="subscript"/>
        </w:rPr>
        <w:t>i</w:t>
      </w:r>
      <w:r w:rsidRPr="006B009D">
        <w:rPr>
          <w:rFonts w:cs="Times New Roman"/>
          <w:color w:val="000000" w:themeColor="text1"/>
          <w:szCs w:val="20"/>
          <w:u w:val="single"/>
        </w:rPr>
        <w:t>——</w:t>
      </w:r>
      <w:r w:rsidRPr="006B009D">
        <w:rPr>
          <w:rFonts w:cs="Times New Roman"/>
          <w:color w:val="000000" w:themeColor="text1"/>
          <w:szCs w:val="20"/>
          <w:u w:val="single"/>
        </w:rPr>
        <w:t>第</w:t>
      </w:r>
      <w:r w:rsidRPr="006B009D">
        <w:rPr>
          <w:rFonts w:cs="Times New Roman"/>
          <w:color w:val="000000" w:themeColor="text1"/>
          <w:szCs w:val="20"/>
          <w:u w:val="single"/>
        </w:rPr>
        <w:t>i</w:t>
      </w:r>
      <w:r w:rsidRPr="006B009D">
        <w:rPr>
          <w:rFonts w:cs="Times New Roman"/>
          <w:color w:val="000000" w:themeColor="text1"/>
          <w:szCs w:val="20"/>
          <w:u w:val="single"/>
        </w:rPr>
        <w:t>种评价因子的单项水质指数，无量纲；</w:t>
      </w:r>
    </w:p>
    <w:p w:rsidR="00304D7C" w:rsidRPr="006B009D" w:rsidRDefault="00340CC8">
      <w:pPr>
        <w:ind w:firstLineChars="500" w:firstLine="1200"/>
        <w:rPr>
          <w:rFonts w:cs="Times New Roman"/>
          <w:color w:val="000000" w:themeColor="text1"/>
          <w:szCs w:val="20"/>
          <w:u w:val="single"/>
        </w:rPr>
      </w:pPr>
      <w:r w:rsidRPr="006B009D">
        <w:rPr>
          <w:rFonts w:cs="Times New Roman"/>
          <w:i/>
          <w:color w:val="000000" w:themeColor="text1"/>
          <w:szCs w:val="20"/>
          <w:u w:val="single"/>
        </w:rPr>
        <w:t>C</w:t>
      </w:r>
      <w:r w:rsidRPr="006B009D">
        <w:rPr>
          <w:rFonts w:cs="Times New Roman"/>
          <w:i/>
          <w:color w:val="000000" w:themeColor="text1"/>
          <w:szCs w:val="20"/>
          <w:u w:val="single"/>
          <w:vertAlign w:val="subscript"/>
        </w:rPr>
        <w:t>i</w:t>
      </w:r>
      <w:r w:rsidRPr="006B009D">
        <w:rPr>
          <w:rFonts w:cs="Times New Roman"/>
          <w:color w:val="000000" w:themeColor="text1"/>
          <w:szCs w:val="20"/>
          <w:u w:val="single"/>
        </w:rPr>
        <w:t>——</w:t>
      </w:r>
      <w:r w:rsidRPr="006B009D">
        <w:rPr>
          <w:rFonts w:cs="Times New Roman"/>
          <w:color w:val="000000" w:themeColor="text1"/>
          <w:szCs w:val="20"/>
          <w:u w:val="single"/>
        </w:rPr>
        <w:t>地下水中，第</w:t>
      </w:r>
      <w:r w:rsidRPr="006B009D">
        <w:rPr>
          <w:rFonts w:cs="Times New Roman"/>
          <w:color w:val="000000" w:themeColor="text1"/>
          <w:szCs w:val="20"/>
          <w:u w:val="single"/>
        </w:rPr>
        <w:t>i</w:t>
      </w:r>
      <w:r w:rsidRPr="006B009D">
        <w:rPr>
          <w:rFonts w:cs="Times New Roman"/>
          <w:color w:val="000000" w:themeColor="text1"/>
          <w:szCs w:val="20"/>
          <w:u w:val="single"/>
        </w:rPr>
        <w:t>种评价因子的实测浓度（</w:t>
      </w:r>
      <w:r w:rsidRPr="006B009D">
        <w:rPr>
          <w:rFonts w:cs="Times New Roman"/>
          <w:color w:val="000000" w:themeColor="text1"/>
          <w:szCs w:val="20"/>
          <w:u w:val="single"/>
        </w:rPr>
        <w:t>mg/L</w:t>
      </w:r>
      <w:r w:rsidRPr="006B009D">
        <w:rPr>
          <w:rFonts w:cs="Times New Roman"/>
          <w:color w:val="000000" w:themeColor="text1"/>
          <w:szCs w:val="20"/>
          <w:u w:val="single"/>
        </w:rPr>
        <w:t>）；</w:t>
      </w:r>
    </w:p>
    <w:p w:rsidR="00304D7C" w:rsidRPr="006B009D" w:rsidRDefault="00340CC8">
      <w:pPr>
        <w:ind w:firstLineChars="500" w:firstLine="1200"/>
        <w:rPr>
          <w:rFonts w:cs="Times New Roman"/>
          <w:color w:val="000000" w:themeColor="text1"/>
          <w:szCs w:val="20"/>
          <w:u w:val="single"/>
        </w:rPr>
      </w:pPr>
      <w:r w:rsidRPr="006B009D">
        <w:rPr>
          <w:rFonts w:cs="Times New Roman"/>
          <w:i/>
          <w:color w:val="000000" w:themeColor="text1"/>
          <w:szCs w:val="20"/>
          <w:u w:val="single"/>
        </w:rPr>
        <w:t>C</w:t>
      </w:r>
      <w:r w:rsidRPr="006B009D">
        <w:rPr>
          <w:rFonts w:cs="Times New Roman"/>
          <w:i/>
          <w:color w:val="000000" w:themeColor="text1"/>
          <w:szCs w:val="20"/>
          <w:u w:val="single"/>
          <w:vertAlign w:val="subscript"/>
        </w:rPr>
        <w:t>oi</w:t>
      </w:r>
      <w:r w:rsidRPr="006B009D">
        <w:rPr>
          <w:rFonts w:cs="Times New Roman"/>
          <w:color w:val="000000" w:themeColor="text1"/>
          <w:szCs w:val="20"/>
          <w:u w:val="single"/>
        </w:rPr>
        <w:t>——</w:t>
      </w:r>
      <w:r w:rsidRPr="006B009D">
        <w:rPr>
          <w:rFonts w:cs="Times New Roman"/>
          <w:color w:val="000000" w:themeColor="text1"/>
          <w:szCs w:val="20"/>
          <w:u w:val="single"/>
        </w:rPr>
        <w:t>第</w:t>
      </w:r>
      <w:r w:rsidRPr="006B009D">
        <w:rPr>
          <w:rFonts w:cs="Times New Roman"/>
          <w:color w:val="000000" w:themeColor="text1"/>
          <w:szCs w:val="20"/>
          <w:u w:val="single"/>
        </w:rPr>
        <w:t>i</w:t>
      </w:r>
      <w:r w:rsidRPr="006B009D">
        <w:rPr>
          <w:rFonts w:cs="Times New Roman"/>
          <w:color w:val="000000" w:themeColor="text1"/>
          <w:szCs w:val="20"/>
          <w:u w:val="single"/>
        </w:rPr>
        <w:t>种评价因子的评价标准（</w:t>
      </w:r>
      <w:r w:rsidRPr="006B009D">
        <w:rPr>
          <w:rFonts w:cs="Times New Roman"/>
          <w:color w:val="000000" w:themeColor="text1"/>
          <w:szCs w:val="20"/>
          <w:u w:val="single"/>
        </w:rPr>
        <w:t>mg/L</w:t>
      </w:r>
      <w:r w:rsidRPr="006B009D">
        <w:rPr>
          <w:rFonts w:cs="Times New Roman"/>
          <w:color w:val="000000" w:themeColor="text1"/>
          <w:szCs w:val="20"/>
          <w:u w:val="single"/>
        </w:rPr>
        <w:t>）。</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6</w:t>
      </w:r>
      <w:r w:rsidRPr="006B009D">
        <w:rPr>
          <w:rFonts w:cs="Times New Roman"/>
          <w:color w:val="000000" w:themeColor="text1"/>
          <w:u w:val="single"/>
        </w:rPr>
        <w:t>）监测结果及评价</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监测统计结果见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_Ref521359171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5-</w:t>
      </w:r>
      <w:r w:rsidR="006B009D" w:rsidRPr="006B009D">
        <w:rPr>
          <w:rFonts w:cs="Times New Roman" w:hint="eastAsia"/>
          <w:color w:val="000000" w:themeColor="text1"/>
          <w:u w:val="single"/>
        </w:rPr>
        <w:t xml:space="preserve"> </w:t>
      </w:r>
      <w:r w:rsidR="006B009D" w:rsidRPr="006B009D">
        <w:rPr>
          <w:rFonts w:cs="Times New Roman"/>
          <w:color w:val="000000" w:themeColor="text1"/>
          <w:u w:val="single"/>
        </w:rPr>
        <w:t>11</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482"/>
        <w:rPr>
          <w:rFonts w:cs="Times New Roman"/>
          <w:b w:val="0"/>
          <w:color w:val="000000" w:themeColor="text1"/>
          <w:szCs w:val="21"/>
          <w:u w:val="single"/>
        </w:rPr>
      </w:pPr>
      <w:bookmarkStart w:id="275" w:name="_Ref521359222"/>
      <w:r w:rsidRPr="006B009D">
        <w:rPr>
          <w:rFonts w:hint="eastAsia"/>
          <w:color w:val="000000" w:themeColor="text1"/>
          <w:u w:val="single"/>
        </w:rPr>
        <w:t>表</w:t>
      </w:r>
      <w:r w:rsidRPr="006B009D">
        <w:rPr>
          <w:rFonts w:hint="eastAsia"/>
          <w:color w:val="000000" w:themeColor="text1"/>
          <w:u w:val="single"/>
        </w:rPr>
        <w:t xml:space="preserve">5-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5-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12</w:t>
      </w:r>
      <w:r w:rsidRPr="006B009D">
        <w:rPr>
          <w:color w:val="000000" w:themeColor="text1"/>
          <w:u w:val="single"/>
        </w:rPr>
        <w:fldChar w:fldCharType="end"/>
      </w:r>
      <w:bookmarkEnd w:id="275"/>
      <w:r w:rsidRPr="006B009D">
        <w:rPr>
          <w:rFonts w:cs="Times New Roman" w:hint="eastAsia"/>
          <w:b w:val="0"/>
          <w:color w:val="000000" w:themeColor="text1"/>
          <w:szCs w:val="21"/>
          <w:u w:val="single"/>
        </w:rPr>
        <w:t xml:space="preserve"> </w:t>
      </w:r>
      <w:r w:rsidRPr="006B009D">
        <w:rPr>
          <w:rFonts w:cs="Times New Roman"/>
          <w:b w:val="0"/>
          <w:color w:val="000000" w:themeColor="text1"/>
          <w:szCs w:val="21"/>
          <w:u w:val="single"/>
        </w:rPr>
        <w:t xml:space="preserve">   </w:t>
      </w:r>
      <w:r w:rsidRPr="006B009D">
        <w:rPr>
          <w:rFonts w:cs="Times New Roman"/>
          <w:b w:val="0"/>
          <w:color w:val="000000" w:themeColor="text1"/>
          <w:szCs w:val="21"/>
          <w:u w:val="single"/>
        </w:rPr>
        <w:t>地下水环境质量现状监测结果统计表</w:t>
      </w:r>
      <w:r w:rsidRPr="006B009D">
        <w:rPr>
          <w:rFonts w:cs="Times New Roman"/>
          <w:b w:val="0"/>
          <w:color w:val="000000" w:themeColor="text1"/>
          <w:szCs w:val="21"/>
          <w:u w:val="single"/>
        </w:rPr>
        <w:t xml:space="preserve">    </w:t>
      </w:r>
      <w:r w:rsidRPr="006B009D">
        <w:rPr>
          <w:rFonts w:cs="Times New Roman"/>
          <w:b w:val="0"/>
          <w:color w:val="000000" w:themeColor="text1"/>
          <w:szCs w:val="21"/>
          <w:u w:val="single"/>
        </w:rPr>
        <w:t>单位：</w:t>
      </w:r>
      <w:r w:rsidRPr="006B009D">
        <w:rPr>
          <w:rFonts w:cs="Times New Roman"/>
          <w:b w:val="0"/>
          <w:color w:val="000000" w:themeColor="text1"/>
          <w:szCs w:val="21"/>
          <w:u w:val="single"/>
        </w:rPr>
        <w:t>mg/L</w:t>
      </w: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6"/>
        <w:gridCol w:w="1292"/>
        <w:gridCol w:w="636"/>
        <w:gridCol w:w="703"/>
        <w:gridCol w:w="727"/>
        <w:gridCol w:w="1130"/>
        <w:gridCol w:w="637"/>
        <w:gridCol w:w="747"/>
        <w:gridCol w:w="954"/>
        <w:gridCol w:w="531"/>
        <w:gridCol w:w="531"/>
      </w:tblGrid>
      <w:tr w:rsidR="006B009D" w:rsidRPr="006B009D" w:rsidTr="00A669FA">
        <w:trPr>
          <w:trHeight w:val="347"/>
          <w:jc w:val="center"/>
        </w:trPr>
        <w:tc>
          <w:tcPr>
            <w:tcW w:w="69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采样点</w:t>
            </w: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项目</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pH</w:t>
            </w:r>
          </w:p>
        </w:tc>
        <w:tc>
          <w:tcPr>
            <w:tcW w:w="703"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耗氧量</w:t>
            </w:r>
          </w:p>
        </w:tc>
        <w:tc>
          <w:tcPr>
            <w:tcW w:w="72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总硬度</w:t>
            </w:r>
          </w:p>
        </w:tc>
        <w:tc>
          <w:tcPr>
            <w:tcW w:w="1130"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溶解性固体</w:t>
            </w:r>
          </w:p>
        </w:tc>
        <w:tc>
          <w:tcPr>
            <w:tcW w:w="63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氨氮</w:t>
            </w:r>
          </w:p>
        </w:tc>
        <w:tc>
          <w:tcPr>
            <w:tcW w:w="74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硝酸盐</w:t>
            </w:r>
          </w:p>
        </w:tc>
        <w:tc>
          <w:tcPr>
            <w:tcW w:w="954"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亚硝酸盐</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铝</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Na</w:t>
            </w:r>
            <w:r w:rsidRPr="006B009D">
              <w:rPr>
                <w:color w:val="000000" w:themeColor="text1"/>
                <w:spacing w:val="-6"/>
                <w:sz w:val="21"/>
                <w:szCs w:val="21"/>
                <w:u w:val="single"/>
                <w:vertAlign w:val="superscript"/>
              </w:rPr>
              <w:t>+</w:t>
            </w:r>
          </w:p>
        </w:tc>
      </w:tr>
      <w:tr w:rsidR="006B009D" w:rsidRPr="006B009D" w:rsidTr="00A669FA">
        <w:trPr>
          <w:trHeight w:val="358"/>
          <w:jc w:val="center"/>
        </w:trPr>
        <w:tc>
          <w:tcPr>
            <w:tcW w:w="696" w:type="dxa"/>
            <w:vMerge w:val="restart"/>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1#</w:t>
            </w:r>
            <w:r w:rsidRPr="006B009D">
              <w:rPr>
                <w:rFonts w:hint="eastAsia"/>
                <w:color w:val="000000" w:themeColor="text1"/>
                <w:sz w:val="21"/>
                <w:szCs w:val="21"/>
                <w:u w:val="single"/>
              </w:rPr>
              <w:t>方杨村</w:t>
            </w: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监测值</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6</w:t>
            </w:r>
            <w:r w:rsidRPr="006B009D">
              <w:rPr>
                <w:color w:val="000000" w:themeColor="text1"/>
                <w:spacing w:val="-6"/>
                <w:sz w:val="21"/>
                <w:szCs w:val="21"/>
                <w:u w:val="single"/>
              </w:rPr>
              <w:t>.9</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8"/>
                <w:sz w:val="21"/>
                <w:szCs w:val="21"/>
                <w:u w:val="single"/>
              </w:rPr>
              <w:t>1</w:t>
            </w:r>
            <w:r w:rsidRPr="006B009D">
              <w:rPr>
                <w:color w:val="000000" w:themeColor="text1"/>
                <w:spacing w:val="-8"/>
                <w:sz w:val="21"/>
                <w:szCs w:val="21"/>
                <w:u w:val="single"/>
              </w:rPr>
              <w:t>.0</w:t>
            </w:r>
          </w:p>
        </w:tc>
        <w:tc>
          <w:tcPr>
            <w:tcW w:w="72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2</w:t>
            </w:r>
            <w:r w:rsidRPr="006B009D">
              <w:rPr>
                <w:color w:val="000000" w:themeColor="text1"/>
                <w:spacing w:val="-6"/>
                <w:sz w:val="21"/>
                <w:szCs w:val="21"/>
                <w:u w:val="single"/>
              </w:rPr>
              <w:t>6</w:t>
            </w:r>
          </w:p>
        </w:tc>
        <w:tc>
          <w:tcPr>
            <w:tcW w:w="1130"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4</w:t>
            </w:r>
            <w:r w:rsidRPr="006B009D">
              <w:rPr>
                <w:color w:val="000000" w:themeColor="text1"/>
                <w:spacing w:val="-6"/>
                <w:sz w:val="21"/>
                <w:szCs w:val="21"/>
                <w:u w:val="single"/>
              </w:rPr>
              <w:t>20</w:t>
            </w:r>
          </w:p>
        </w:tc>
        <w:tc>
          <w:tcPr>
            <w:tcW w:w="63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.121</w:t>
            </w:r>
          </w:p>
        </w:tc>
        <w:tc>
          <w:tcPr>
            <w:tcW w:w="74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1</w:t>
            </w:r>
            <w:r w:rsidRPr="006B009D">
              <w:rPr>
                <w:color w:val="000000" w:themeColor="text1"/>
                <w:spacing w:val="-6"/>
                <w:sz w:val="21"/>
                <w:szCs w:val="21"/>
                <w:u w:val="single"/>
              </w:rPr>
              <w:t>0.7</w:t>
            </w:r>
          </w:p>
        </w:tc>
        <w:tc>
          <w:tcPr>
            <w:tcW w:w="954"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.35</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.05</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1</w:t>
            </w:r>
            <w:r w:rsidRPr="006B009D">
              <w:rPr>
                <w:color w:val="000000" w:themeColor="text1"/>
                <w:spacing w:val="-6"/>
                <w:sz w:val="21"/>
                <w:szCs w:val="21"/>
                <w:u w:val="single"/>
              </w:rPr>
              <w:t>9</w:t>
            </w:r>
          </w:p>
        </w:tc>
      </w:tr>
      <w:tr w:rsidR="006B009D" w:rsidRPr="006B009D" w:rsidTr="00A669FA">
        <w:trPr>
          <w:trHeight w:val="362"/>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评价标准</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lang w:val="en-GB"/>
              </w:rPr>
            </w:pPr>
            <w:r w:rsidRPr="006B009D">
              <w:rPr>
                <w:rFonts w:hint="eastAsia"/>
                <w:color w:val="000000" w:themeColor="text1"/>
                <w:spacing w:val="-6"/>
                <w:sz w:val="21"/>
                <w:szCs w:val="21"/>
                <w:u w:val="single"/>
                <w:lang w:val="en-GB"/>
              </w:rPr>
              <w:t>6</w:t>
            </w:r>
            <w:r w:rsidRPr="006B009D">
              <w:rPr>
                <w:color w:val="000000" w:themeColor="text1"/>
                <w:spacing w:val="-6"/>
                <w:sz w:val="21"/>
                <w:szCs w:val="21"/>
                <w:u w:val="single"/>
                <w:lang w:val="en-GB"/>
              </w:rPr>
              <w:t>.5~8.5</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3</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4</w:t>
            </w:r>
            <w:r w:rsidRPr="006B009D">
              <w:rPr>
                <w:color w:val="000000" w:themeColor="text1"/>
                <w:spacing w:val="-8"/>
                <w:sz w:val="21"/>
                <w:szCs w:val="21"/>
                <w:u w:val="single"/>
                <w:lang w:val="en-GB"/>
              </w:rPr>
              <w:t>50</w:t>
            </w:r>
          </w:p>
        </w:tc>
        <w:tc>
          <w:tcPr>
            <w:tcW w:w="1130"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1</w:t>
            </w:r>
            <w:r w:rsidRPr="006B009D">
              <w:rPr>
                <w:color w:val="000000" w:themeColor="text1"/>
                <w:kern w:val="0"/>
                <w:sz w:val="21"/>
                <w:szCs w:val="21"/>
                <w:u w:val="single"/>
              </w:rPr>
              <w:t>000</w:t>
            </w:r>
          </w:p>
        </w:tc>
        <w:tc>
          <w:tcPr>
            <w:tcW w:w="63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.5</w:t>
            </w:r>
          </w:p>
        </w:tc>
        <w:tc>
          <w:tcPr>
            <w:tcW w:w="74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2</w:t>
            </w:r>
            <w:r w:rsidRPr="006B009D">
              <w:rPr>
                <w:color w:val="000000" w:themeColor="text1"/>
                <w:spacing w:val="-6"/>
                <w:sz w:val="21"/>
                <w:szCs w:val="21"/>
                <w:u w:val="single"/>
              </w:rPr>
              <w:t>0</w:t>
            </w:r>
          </w:p>
        </w:tc>
        <w:tc>
          <w:tcPr>
            <w:tcW w:w="954"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1</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r w:rsidRPr="006B009D">
              <w:rPr>
                <w:color w:val="000000" w:themeColor="text1"/>
                <w:kern w:val="0"/>
                <w:sz w:val="21"/>
                <w:szCs w:val="21"/>
                <w:u w:val="single"/>
              </w:rPr>
              <w:t>.2</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200</w:t>
            </w:r>
          </w:p>
        </w:tc>
      </w:tr>
      <w:tr w:rsidR="006B009D" w:rsidRPr="006B009D" w:rsidTr="00A669FA">
        <w:trPr>
          <w:trHeight w:val="273"/>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均值标准指数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w:t>
            </w:r>
          </w:p>
        </w:tc>
        <w:tc>
          <w:tcPr>
            <w:tcW w:w="703"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0.33</w:t>
            </w:r>
          </w:p>
        </w:tc>
        <w:tc>
          <w:tcPr>
            <w:tcW w:w="72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0.06</w:t>
            </w:r>
          </w:p>
        </w:tc>
        <w:tc>
          <w:tcPr>
            <w:tcW w:w="1130"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0.42</w:t>
            </w:r>
          </w:p>
        </w:tc>
        <w:tc>
          <w:tcPr>
            <w:tcW w:w="63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0.24</w:t>
            </w:r>
          </w:p>
        </w:tc>
        <w:tc>
          <w:tcPr>
            <w:tcW w:w="74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0.54</w:t>
            </w:r>
          </w:p>
        </w:tc>
        <w:tc>
          <w:tcPr>
            <w:tcW w:w="954"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0.35</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0.25</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0.10</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超标率（</w:t>
            </w:r>
            <w:r w:rsidRPr="006B009D">
              <w:rPr>
                <w:color w:val="000000" w:themeColor="text1"/>
                <w:spacing w:val="-6"/>
                <w:sz w:val="21"/>
                <w:szCs w:val="21"/>
                <w:u w:val="single"/>
              </w:rPr>
              <w:t>%</w:t>
            </w:r>
            <w:r w:rsidRPr="006B009D">
              <w:rPr>
                <w:color w:val="000000" w:themeColor="text1"/>
                <w:spacing w:val="-6"/>
                <w:sz w:val="21"/>
                <w:szCs w:val="21"/>
                <w:u w:val="single"/>
              </w:rPr>
              <w:t>）</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最大超标倍数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达标</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r>
      <w:tr w:rsidR="006B009D" w:rsidRPr="006B009D" w:rsidTr="00A669FA">
        <w:trPr>
          <w:trHeight w:val="358"/>
          <w:jc w:val="center"/>
        </w:trPr>
        <w:tc>
          <w:tcPr>
            <w:tcW w:w="696" w:type="dxa"/>
            <w:vMerge w:val="restart"/>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2#</w:t>
            </w:r>
            <w:r w:rsidRPr="006B009D">
              <w:rPr>
                <w:rFonts w:hint="eastAsia"/>
                <w:color w:val="000000" w:themeColor="text1"/>
                <w:spacing w:val="-6"/>
                <w:sz w:val="21"/>
                <w:szCs w:val="21"/>
                <w:u w:val="single"/>
              </w:rPr>
              <w:t>跃进村</w:t>
            </w: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监测值</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7</w:t>
            </w:r>
            <w:r w:rsidRPr="006B009D">
              <w:rPr>
                <w:color w:val="000000" w:themeColor="text1"/>
                <w:spacing w:val="-6"/>
                <w:sz w:val="21"/>
                <w:szCs w:val="21"/>
                <w:u w:val="single"/>
              </w:rPr>
              <w:t>.01</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8"/>
                <w:sz w:val="21"/>
                <w:szCs w:val="21"/>
                <w:u w:val="single"/>
              </w:rPr>
              <w:t>1</w:t>
            </w:r>
            <w:r w:rsidRPr="006B009D">
              <w:rPr>
                <w:color w:val="000000" w:themeColor="text1"/>
                <w:spacing w:val="-8"/>
                <w:sz w:val="21"/>
                <w:szCs w:val="21"/>
                <w:u w:val="single"/>
              </w:rPr>
              <w:t>.1</w:t>
            </w:r>
          </w:p>
        </w:tc>
        <w:tc>
          <w:tcPr>
            <w:tcW w:w="72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3</w:t>
            </w:r>
            <w:r w:rsidRPr="006B009D">
              <w:rPr>
                <w:color w:val="000000" w:themeColor="text1"/>
                <w:spacing w:val="-6"/>
                <w:sz w:val="21"/>
                <w:szCs w:val="21"/>
                <w:u w:val="single"/>
              </w:rPr>
              <w:t>00</w:t>
            </w:r>
          </w:p>
        </w:tc>
        <w:tc>
          <w:tcPr>
            <w:tcW w:w="1130"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4</w:t>
            </w:r>
            <w:r w:rsidRPr="006B009D">
              <w:rPr>
                <w:color w:val="000000" w:themeColor="text1"/>
                <w:spacing w:val="-6"/>
                <w:sz w:val="21"/>
                <w:szCs w:val="21"/>
                <w:u w:val="single"/>
              </w:rPr>
              <w:t>40</w:t>
            </w:r>
          </w:p>
        </w:tc>
        <w:tc>
          <w:tcPr>
            <w:tcW w:w="63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.127</w:t>
            </w:r>
          </w:p>
        </w:tc>
        <w:tc>
          <w:tcPr>
            <w:tcW w:w="74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1</w:t>
            </w:r>
            <w:r w:rsidRPr="006B009D">
              <w:rPr>
                <w:color w:val="000000" w:themeColor="text1"/>
                <w:spacing w:val="-6"/>
                <w:sz w:val="21"/>
                <w:szCs w:val="21"/>
                <w:u w:val="single"/>
              </w:rPr>
              <w:t>2.3</w:t>
            </w:r>
          </w:p>
        </w:tc>
        <w:tc>
          <w:tcPr>
            <w:tcW w:w="954"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.33</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.06</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1</w:t>
            </w:r>
            <w:r w:rsidRPr="006B009D">
              <w:rPr>
                <w:color w:val="000000" w:themeColor="text1"/>
                <w:spacing w:val="-6"/>
                <w:sz w:val="21"/>
                <w:szCs w:val="21"/>
                <w:u w:val="single"/>
              </w:rPr>
              <w:t>8.1</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均值标准指数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w:t>
            </w:r>
          </w:p>
        </w:tc>
        <w:tc>
          <w:tcPr>
            <w:tcW w:w="703"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0.37</w:t>
            </w:r>
          </w:p>
        </w:tc>
        <w:tc>
          <w:tcPr>
            <w:tcW w:w="72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0.67</w:t>
            </w:r>
          </w:p>
        </w:tc>
        <w:tc>
          <w:tcPr>
            <w:tcW w:w="1130"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0.44</w:t>
            </w:r>
          </w:p>
        </w:tc>
        <w:tc>
          <w:tcPr>
            <w:tcW w:w="63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0.25</w:t>
            </w:r>
          </w:p>
        </w:tc>
        <w:tc>
          <w:tcPr>
            <w:tcW w:w="74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0.62</w:t>
            </w:r>
          </w:p>
        </w:tc>
        <w:tc>
          <w:tcPr>
            <w:tcW w:w="954"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0.33</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0.30</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0.09</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超标率（</w:t>
            </w:r>
            <w:r w:rsidRPr="006B009D">
              <w:rPr>
                <w:color w:val="000000" w:themeColor="text1"/>
                <w:spacing w:val="-6"/>
                <w:sz w:val="21"/>
                <w:szCs w:val="21"/>
                <w:u w:val="single"/>
              </w:rPr>
              <w:t>%</w:t>
            </w:r>
            <w:r w:rsidRPr="006B009D">
              <w:rPr>
                <w:color w:val="000000" w:themeColor="text1"/>
                <w:spacing w:val="-6"/>
                <w:sz w:val="21"/>
                <w:szCs w:val="21"/>
                <w:u w:val="single"/>
              </w:rPr>
              <w:t>）</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最大超标倍数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达标</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r>
      <w:tr w:rsidR="006B009D" w:rsidRPr="006B009D" w:rsidTr="00A669FA">
        <w:trPr>
          <w:trHeight w:val="292"/>
          <w:jc w:val="center"/>
        </w:trPr>
        <w:tc>
          <w:tcPr>
            <w:tcW w:w="696" w:type="dxa"/>
            <w:vMerge w:val="restart"/>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3#</w:t>
            </w:r>
            <w:r w:rsidRPr="006B009D">
              <w:rPr>
                <w:rFonts w:hint="eastAsia"/>
                <w:color w:val="000000" w:themeColor="text1"/>
                <w:spacing w:val="-6"/>
                <w:sz w:val="21"/>
                <w:szCs w:val="21"/>
                <w:u w:val="single"/>
              </w:rPr>
              <w:t>郭侯家</w:t>
            </w: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监测值</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6</w:t>
            </w:r>
            <w:r w:rsidRPr="006B009D">
              <w:rPr>
                <w:color w:val="000000" w:themeColor="text1"/>
                <w:spacing w:val="-6"/>
                <w:sz w:val="21"/>
                <w:szCs w:val="21"/>
                <w:u w:val="single"/>
              </w:rPr>
              <w:t>.92</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8"/>
                <w:sz w:val="21"/>
                <w:szCs w:val="21"/>
                <w:u w:val="single"/>
              </w:rPr>
              <w:t>1</w:t>
            </w:r>
          </w:p>
        </w:tc>
        <w:tc>
          <w:tcPr>
            <w:tcW w:w="72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3</w:t>
            </w:r>
            <w:r w:rsidRPr="006B009D">
              <w:rPr>
                <w:color w:val="000000" w:themeColor="text1"/>
                <w:spacing w:val="-6"/>
                <w:sz w:val="21"/>
                <w:szCs w:val="21"/>
                <w:u w:val="single"/>
              </w:rPr>
              <w:t>05</w:t>
            </w:r>
          </w:p>
        </w:tc>
        <w:tc>
          <w:tcPr>
            <w:tcW w:w="1130"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4</w:t>
            </w:r>
            <w:r w:rsidRPr="006B009D">
              <w:rPr>
                <w:color w:val="000000" w:themeColor="text1"/>
                <w:spacing w:val="-6"/>
                <w:sz w:val="21"/>
                <w:szCs w:val="21"/>
                <w:u w:val="single"/>
              </w:rPr>
              <w:t>39</w:t>
            </w:r>
          </w:p>
        </w:tc>
        <w:tc>
          <w:tcPr>
            <w:tcW w:w="63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.13</w:t>
            </w:r>
          </w:p>
        </w:tc>
        <w:tc>
          <w:tcPr>
            <w:tcW w:w="74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1</w:t>
            </w:r>
            <w:r w:rsidRPr="006B009D">
              <w:rPr>
                <w:color w:val="000000" w:themeColor="text1"/>
                <w:spacing w:val="-6"/>
                <w:sz w:val="21"/>
                <w:szCs w:val="21"/>
                <w:u w:val="single"/>
              </w:rPr>
              <w:t>6.8</w:t>
            </w:r>
          </w:p>
        </w:tc>
        <w:tc>
          <w:tcPr>
            <w:tcW w:w="954"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.3</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.06</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2</w:t>
            </w:r>
            <w:r w:rsidRPr="006B009D">
              <w:rPr>
                <w:color w:val="000000" w:themeColor="text1"/>
                <w:spacing w:val="-6"/>
                <w:sz w:val="21"/>
                <w:szCs w:val="21"/>
                <w:u w:val="single"/>
              </w:rPr>
              <w:t>0</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均值标准指数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w:t>
            </w:r>
          </w:p>
        </w:tc>
        <w:tc>
          <w:tcPr>
            <w:tcW w:w="703"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0.33</w:t>
            </w:r>
          </w:p>
        </w:tc>
        <w:tc>
          <w:tcPr>
            <w:tcW w:w="72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0.68</w:t>
            </w:r>
          </w:p>
        </w:tc>
        <w:tc>
          <w:tcPr>
            <w:tcW w:w="1130"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0.44</w:t>
            </w:r>
          </w:p>
        </w:tc>
        <w:tc>
          <w:tcPr>
            <w:tcW w:w="63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0.26</w:t>
            </w:r>
          </w:p>
        </w:tc>
        <w:tc>
          <w:tcPr>
            <w:tcW w:w="74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0.84</w:t>
            </w:r>
          </w:p>
        </w:tc>
        <w:tc>
          <w:tcPr>
            <w:tcW w:w="954"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0.30</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0.30</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0.10</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超标率（</w:t>
            </w:r>
            <w:r w:rsidRPr="006B009D">
              <w:rPr>
                <w:color w:val="000000" w:themeColor="text1"/>
                <w:spacing w:val="-6"/>
                <w:sz w:val="21"/>
                <w:szCs w:val="21"/>
                <w:u w:val="single"/>
              </w:rPr>
              <w:t>%</w:t>
            </w:r>
            <w:r w:rsidRPr="006B009D">
              <w:rPr>
                <w:color w:val="000000" w:themeColor="text1"/>
                <w:spacing w:val="-6"/>
                <w:sz w:val="21"/>
                <w:szCs w:val="21"/>
                <w:u w:val="single"/>
              </w:rPr>
              <w:t>）</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最大超标倍数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达标</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r>
      <w:tr w:rsidR="006B009D" w:rsidRPr="006B009D" w:rsidTr="00A669FA">
        <w:trPr>
          <w:trHeight w:val="358"/>
          <w:jc w:val="center"/>
        </w:trPr>
        <w:tc>
          <w:tcPr>
            <w:tcW w:w="696" w:type="dxa"/>
            <w:vMerge w:val="restart"/>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4#</w:t>
            </w:r>
            <w:r w:rsidRPr="006B009D">
              <w:rPr>
                <w:rFonts w:hint="eastAsia"/>
                <w:color w:val="000000" w:themeColor="text1"/>
                <w:spacing w:val="-6"/>
                <w:sz w:val="21"/>
                <w:szCs w:val="21"/>
                <w:u w:val="single"/>
              </w:rPr>
              <w:t>厂区</w:t>
            </w: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监测值</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6</w:t>
            </w:r>
            <w:r w:rsidRPr="006B009D">
              <w:rPr>
                <w:color w:val="000000" w:themeColor="text1"/>
                <w:spacing w:val="-6"/>
                <w:sz w:val="21"/>
                <w:szCs w:val="21"/>
                <w:u w:val="single"/>
              </w:rPr>
              <w:t>.93</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8"/>
                <w:sz w:val="21"/>
                <w:szCs w:val="21"/>
                <w:u w:val="single"/>
              </w:rPr>
              <w:t>1</w:t>
            </w:r>
            <w:r w:rsidRPr="006B009D">
              <w:rPr>
                <w:color w:val="000000" w:themeColor="text1"/>
                <w:spacing w:val="-8"/>
                <w:sz w:val="21"/>
                <w:szCs w:val="21"/>
                <w:u w:val="single"/>
              </w:rPr>
              <w:t>.2</w:t>
            </w:r>
          </w:p>
        </w:tc>
        <w:tc>
          <w:tcPr>
            <w:tcW w:w="72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2</w:t>
            </w:r>
            <w:r w:rsidRPr="006B009D">
              <w:rPr>
                <w:color w:val="000000" w:themeColor="text1"/>
                <w:spacing w:val="-6"/>
                <w:sz w:val="21"/>
                <w:szCs w:val="21"/>
                <w:u w:val="single"/>
              </w:rPr>
              <w:t>81</w:t>
            </w:r>
          </w:p>
        </w:tc>
        <w:tc>
          <w:tcPr>
            <w:tcW w:w="1130"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3</w:t>
            </w:r>
            <w:r w:rsidRPr="006B009D">
              <w:rPr>
                <w:color w:val="000000" w:themeColor="text1"/>
                <w:spacing w:val="-6"/>
                <w:sz w:val="21"/>
                <w:szCs w:val="21"/>
                <w:u w:val="single"/>
              </w:rPr>
              <w:t>90</w:t>
            </w:r>
          </w:p>
        </w:tc>
        <w:tc>
          <w:tcPr>
            <w:tcW w:w="63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.129</w:t>
            </w:r>
          </w:p>
        </w:tc>
        <w:tc>
          <w:tcPr>
            <w:tcW w:w="74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1</w:t>
            </w:r>
            <w:r w:rsidRPr="006B009D">
              <w:rPr>
                <w:color w:val="000000" w:themeColor="text1"/>
                <w:spacing w:val="-6"/>
                <w:sz w:val="21"/>
                <w:szCs w:val="21"/>
                <w:u w:val="single"/>
              </w:rPr>
              <w:t>6.4</w:t>
            </w:r>
          </w:p>
        </w:tc>
        <w:tc>
          <w:tcPr>
            <w:tcW w:w="954"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.31</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.13</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1</w:t>
            </w:r>
            <w:r w:rsidRPr="006B009D">
              <w:rPr>
                <w:color w:val="000000" w:themeColor="text1"/>
                <w:spacing w:val="-6"/>
                <w:sz w:val="21"/>
                <w:szCs w:val="21"/>
                <w:u w:val="single"/>
              </w:rPr>
              <w:t>9</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均值标准指数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w:t>
            </w:r>
          </w:p>
        </w:tc>
        <w:tc>
          <w:tcPr>
            <w:tcW w:w="703"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0.40</w:t>
            </w:r>
          </w:p>
        </w:tc>
        <w:tc>
          <w:tcPr>
            <w:tcW w:w="72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0.62</w:t>
            </w:r>
          </w:p>
        </w:tc>
        <w:tc>
          <w:tcPr>
            <w:tcW w:w="1130"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0.39</w:t>
            </w:r>
          </w:p>
        </w:tc>
        <w:tc>
          <w:tcPr>
            <w:tcW w:w="63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0.26</w:t>
            </w:r>
          </w:p>
        </w:tc>
        <w:tc>
          <w:tcPr>
            <w:tcW w:w="74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0.82</w:t>
            </w:r>
          </w:p>
        </w:tc>
        <w:tc>
          <w:tcPr>
            <w:tcW w:w="954"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0.31</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0.65</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0.10</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超标率（</w:t>
            </w:r>
            <w:r w:rsidRPr="006B009D">
              <w:rPr>
                <w:color w:val="000000" w:themeColor="text1"/>
                <w:spacing w:val="-6"/>
                <w:sz w:val="21"/>
                <w:szCs w:val="21"/>
                <w:u w:val="single"/>
              </w:rPr>
              <w:t>%</w:t>
            </w:r>
            <w:r w:rsidRPr="006B009D">
              <w:rPr>
                <w:color w:val="000000" w:themeColor="text1"/>
                <w:spacing w:val="-6"/>
                <w:sz w:val="21"/>
                <w:szCs w:val="21"/>
                <w:u w:val="single"/>
              </w:rPr>
              <w:t>）</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r>
      <w:tr w:rsidR="006B009D" w:rsidRPr="006B009D" w:rsidTr="00A669FA">
        <w:trPr>
          <w:trHeight w:val="35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最大超标倍数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达标</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r>
      <w:tr w:rsidR="006B009D" w:rsidRPr="006B009D" w:rsidTr="00A669FA">
        <w:trPr>
          <w:trHeight w:val="288"/>
          <w:jc w:val="center"/>
        </w:trPr>
        <w:tc>
          <w:tcPr>
            <w:tcW w:w="696" w:type="dxa"/>
            <w:vMerge w:val="restart"/>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5#</w:t>
            </w:r>
            <w:r w:rsidRPr="006B009D">
              <w:rPr>
                <w:rFonts w:hint="eastAsia"/>
                <w:color w:val="000000" w:themeColor="text1"/>
                <w:spacing w:val="-6"/>
                <w:sz w:val="21"/>
                <w:szCs w:val="21"/>
                <w:u w:val="single"/>
              </w:rPr>
              <w:t>江家冲村</w:t>
            </w: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监测值</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lang w:val="en-GB"/>
              </w:rPr>
            </w:pPr>
            <w:r w:rsidRPr="006B009D">
              <w:rPr>
                <w:rFonts w:hint="eastAsia"/>
                <w:color w:val="000000" w:themeColor="text1"/>
                <w:spacing w:val="-6"/>
                <w:sz w:val="21"/>
                <w:szCs w:val="21"/>
                <w:u w:val="single"/>
                <w:lang w:val="en-GB"/>
              </w:rPr>
              <w:t>6</w:t>
            </w:r>
            <w:r w:rsidRPr="006B009D">
              <w:rPr>
                <w:color w:val="000000" w:themeColor="text1"/>
                <w:spacing w:val="-6"/>
                <w:sz w:val="21"/>
                <w:szCs w:val="21"/>
                <w:u w:val="single"/>
                <w:lang w:val="en-GB"/>
              </w:rPr>
              <w:t>.9</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1</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3</w:t>
            </w:r>
            <w:r w:rsidRPr="006B009D">
              <w:rPr>
                <w:color w:val="000000" w:themeColor="text1"/>
                <w:spacing w:val="-8"/>
                <w:sz w:val="21"/>
                <w:szCs w:val="21"/>
                <w:u w:val="single"/>
                <w:lang w:val="en-GB"/>
              </w:rPr>
              <w:t>07</w:t>
            </w:r>
          </w:p>
        </w:tc>
        <w:tc>
          <w:tcPr>
            <w:tcW w:w="1130"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4</w:t>
            </w:r>
            <w:r w:rsidRPr="006B009D">
              <w:rPr>
                <w:color w:val="000000" w:themeColor="text1"/>
                <w:kern w:val="0"/>
                <w:sz w:val="21"/>
                <w:szCs w:val="21"/>
                <w:u w:val="single"/>
              </w:rPr>
              <w:t>40</w:t>
            </w:r>
          </w:p>
        </w:tc>
        <w:tc>
          <w:tcPr>
            <w:tcW w:w="63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r w:rsidRPr="006B009D">
              <w:rPr>
                <w:color w:val="000000" w:themeColor="text1"/>
                <w:spacing w:val="-6"/>
                <w:sz w:val="21"/>
                <w:szCs w:val="21"/>
                <w:u w:val="single"/>
              </w:rPr>
              <w:t>.137</w:t>
            </w:r>
          </w:p>
        </w:tc>
        <w:tc>
          <w:tcPr>
            <w:tcW w:w="747"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1</w:t>
            </w:r>
            <w:r w:rsidRPr="006B009D">
              <w:rPr>
                <w:color w:val="000000" w:themeColor="text1"/>
                <w:spacing w:val="-6"/>
                <w:sz w:val="21"/>
                <w:szCs w:val="21"/>
                <w:u w:val="single"/>
              </w:rPr>
              <w:t>4.1</w:t>
            </w:r>
          </w:p>
        </w:tc>
        <w:tc>
          <w:tcPr>
            <w:tcW w:w="954"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r w:rsidRPr="006B009D">
              <w:rPr>
                <w:color w:val="000000" w:themeColor="text1"/>
                <w:kern w:val="0"/>
                <w:sz w:val="21"/>
                <w:szCs w:val="21"/>
                <w:u w:val="single"/>
              </w:rPr>
              <w:t>.32</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r w:rsidRPr="006B009D">
              <w:rPr>
                <w:color w:val="000000" w:themeColor="text1"/>
                <w:kern w:val="0"/>
                <w:sz w:val="21"/>
                <w:szCs w:val="21"/>
                <w:u w:val="single"/>
              </w:rPr>
              <w:t>.11</w:t>
            </w:r>
          </w:p>
        </w:tc>
        <w:tc>
          <w:tcPr>
            <w:tcW w:w="531" w:type="dxa"/>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2</w:t>
            </w:r>
            <w:r w:rsidRPr="006B009D">
              <w:rPr>
                <w:color w:val="000000" w:themeColor="text1"/>
                <w:kern w:val="0"/>
                <w:sz w:val="21"/>
                <w:szCs w:val="21"/>
                <w:u w:val="single"/>
              </w:rPr>
              <w:t>1.3</w:t>
            </w:r>
          </w:p>
        </w:tc>
      </w:tr>
      <w:tr w:rsidR="006B009D" w:rsidRPr="006B009D" w:rsidTr="00A669FA">
        <w:trPr>
          <w:trHeight w:val="298"/>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均值标准指数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w:t>
            </w:r>
          </w:p>
        </w:tc>
        <w:tc>
          <w:tcPr>
            <w:tcW w:w="703"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0.33</w:t>
            </w:r>
          </w:p>
        </w:tc>
        <w:tc>
          <w:tcPr>
            <w:tcW w:w="72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0.68</w:t>
            </w:r>
          </w:p>
        </w:tc>
        <w:tc>
          <w:tcPr>
            <w:tcW w:w="1130"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0.44</w:t>
            </w:r>
          </w:p>
        </w:tc>
        <w:tc>
          <w:tcPr>
            <w:tcW w:w="63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0.27</w:t>
            </w:r>
          </w:p>
        </w:tc>
        <w:tc>
          <w:tcPr>
            <w:tcW w:w="74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0.71</w:t>
            </w:r>
          </w:p>
        </w:tc>
        <w:tc>
          <w:tcPr>
            <w:tcW w:w="954"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0.32</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0.55</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0.11</w:t>
            </w:r>
          </w:p>
        </w:tc>
      </w:tr>
      <w:tr w:rsidR="006B009D" w:rsidRPr="006B009D" w:rsidTr="00A669FA">
        <w:trPr>
          <w:trHeight w:val="104"/>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超标率（</w:t>
            </w:r>
            <w:r w:rsidRPr="006B009D">
              <w:rPr>
                <w:color w:val="000000" w:themeColor="text1"/>
                <w:spacing w:val="-6"/>
                <w:sz w:val="21"/>
                <w:szCs w:val="21"/>
                <w:u w:val="single"/>
              </w:rPr>
              <w:t>%</w:t>
            </w:r>
            <w:r w:rsidRPr="006B009D">
              <w:rPr>
                <w:color w:val="000000" w:themeColor="text1"/>
                <w:spacing w:val="-6"/>
                <w:sz w:val="21"/>
                <w:szCs w:val="21"/>
                <w:u w:val="single"/>
              </w:rPr>
              <w:t>）</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r>
      <w:tr w:rsidR="006B009D" w:rsidRPr="006B009D" w:rsidTr="00A669FA">
        <w:trPr>
          <w:trHeight w:val="297"/>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最大超标倍数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达标</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r>
      <w:tr w:rsidR="006B009D" w:rsidRPr="006B009D" w:rsidTr="00A669FA">
        <w:trPr>
          <w:trHeight w:val="163"/>
          <w:jc w:val="center"/>
        </w:trPr>
        <w:tc>
          <w:tcPr>
            <w:tcW w:w="696" w:type="dxa"/>
            <w:vMerge w:val="restart"/>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6#</w:t>
            </w:r>
            <w:r w:rsidRPr="006B009D">
              <w:rPr>
                <w:rFonts w:hint="eastAsia"/>
                <w:color w:val="000000" w:themeColor="text1"/>
                <w:spacing w:val="-6"/>
                <w:sz w:val="21"/>
                <w:szCs w:val="21"/>
                <w:u w:val="single"/>
              </w:rPr>
              <w:t>植山村</w:t>
            </w: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监测值</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6</w:t>
            </w:r>
            <w:r w:rsidRPr="006B009D">
              <w:rPr>
                <w:color w:val="000000" w:themeColor="text1"/>
                <w:spacing w:val="-6"/>
                <w:sz w:val="21"/>
                <w:szCs w:val="21"/>
                <w:u w:val="single"/>
              </w:rPr>
              <w:t>.91</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1</w:t>
            </w:r>
            <w:r w:rsidRPr="006B009D">
              <w:rPr>
                <w:color w:val="000000" w:themeColor="text1"/>
                <w:spacing w:val="-8"/>
                <w:sz w:val="21"/>
                <w:szCs w:val="21"/>
                <w:u w:val="single"/>
                <w:lang w:val="en-GB"/>
              </w:rPr>
              <w:t>.3</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2</w:t>
            </w:r>
            <w:r w:rsidRPr="006B009D">
              <w:rPr>
                <w:color w:val="000000" w:themeColor="text1"/>
                <w:spacing w:val="-8"/>
                <w:sz w:val="21"/>
                <w:szCs w:val="21"/>
                <w:u w:val="single"/>
                <w:lang w:val="en-GB"/>
              </w:rPr>
              <w:t>07</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8"/>
                <w:sz w:val="21"/>
                <w:szCs w:val="21"/>
                <w:u w:val="single"/>
              </w:rPr>
              <w:t>4</w:t>
            </w:r>
            <w:r w:rsidRPr="006B009D">
              <w:rPr>
                <w:color w:val="000000" w:themeColor="text1"/>
                <w:spacing w:val="-8"/>
                <w:sz w:val="21"/>
                <w:szCs w:val="21"/>
                <w:u w:val="single"/>
              </w:rPr>
              <w:t>30</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r w:rsidRPr="006B009D">
              <w:rPr>
                <w:color w:val="000000" w:themeColor="text1"/>
                <w:spacing w:val="-8"/>
                <w:sz w:val="21"/>
                <w:szCs w:val="21"/>
                <w:u w:val="single"/>
                <w:lang w:val="en-GB"/>
              </w:rPr>
              <w:t>.135</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1</w:t>
            </w:r>
            <w:r w:rsidRPr="006B009D">
              <w:rPr>
                <w:color w:val="000000" w:themeColor="text1"/>
                <w:spacing w:val="-8"/>
                <w:sz w:val="21"/>
                <w:szCs w:val="21"/>
                <w:u w:val="single"/>
                <w:lang w:val="en-GB"/>
              </w:rPr>
              <w:t>5.6</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r w:rsidRPr="006B009D">
              <w:rPr>
                <w:color w:val="000000" w:themeColor="text1"/>
                <w:spacing w:val="-8"/>
                <w:sz w:val="21"/>
                <w:szCs w:val="21"/>
                <w:u w:val="single"/>
                <w:lang w:val="en-GB"/>
              </w:rPr>
              <w:t>.33</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r w:rsidRPr="006B009D">
              <w:rPr>
                <w:color w:val="000000" w:themeColor="text1"/>
                <w:spacing w:val="-8"/>
                <w:sz w:val="21"/>
                <w:szCs w:val="21"/>
                <w:u w:val="single"/>
                <w:lang w:val="en-GB"/>
              </w:rPr>
              <w:t>.1</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2</w:t>
            </w:r>
            <w:r w:rsidRPr="006B009D">
              <w:rPr>
                <w:color w:val="000000" w:themeColor="text1"/>
                <w:spacing w:val="-8"/>
                <w:sz w:val="21"/>
                <w:szCs w:val="21"/>
                <w:u w:val="single"/>
                <w:lang w:val="en-GB"/>
              </w:rPr>
              <w:t>0.4</w:t>
            </w:r>
          </w:p>
        </w:tc>
      </w:tr>
      <w:tr w:rsidR="006B009D" w:rsidRPr="006B009D" w:rsidTr="00A669FA">
        <w:trPr>
          <w:trHeight w:val="163"/>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均值标准指数</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w:t>
            </w:r>
          </w:p>
        </w:tc>
        <w:tc>
          <w:tcPr>
            <w:tcW w:w="703"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0.43</w:t>
            </w:r>
          </w:p>
        </w:tc>
        <w:tc>
          <w:tcPr>
            <w:tcW w:w="72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0.46</w:t>
            </w:r>
          </w:p>
        </w:tc>
        <w:tc>
          <w:tcPr>
            <w:tcW w:w="1130"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0.43</w:t>
            </w:r>
          </w:p>
        </w:tc>
        <w:tc>
          <w:tcPr>
            <w:tcW w:w="63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0.27</w:t>
            </w:r>
          </w:p>
        </w:tc>
        <w:tc>
          <w:tcPr>
            <w:tcW w:w="747" w:type="dxa"/>
            <w:tcMar>
              <w:top w:w="45" w:type="dxa"/>
              <w:bottom w:w="57" w:type="dxa"/>
            </w:tcMar>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0.78</w:t>
            </w:r>
          </w:p>
        </w:tc>
        <w:tc>
          <w:tcPr>
            <w:tcW w:w="954"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0.33</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0.50</w:t>
            </w:r>
          </w:p>
        </w:tc>
        <w:tc>
          <w:tcPr>
            <w:tcW w:w="531" w:type="dxa"/>
            <w:vAlign w:val="center"/>
          </w:tcPr>
          <w:p w:rsidR="00304D7C" w:rsidRPr="006B009D" w:rsidRDefault="00340CC8" w:rsidP="00A669FA">
            <w:pPr>
              <w:spacing w:line="240" w:lineRule="auto"/>
              <w:ind w:firstLineChars="0" w:firstLine="0"/>
              <w:jc w:val="center"/>
              <w:rPr>
                <w:color w:val="000000" w:themeColor="text1"/>
                <w:sz w:val="21"/>
                <w:szCs w:val="21"/>
                <w:u w:val="single"/>
              </w:rPr>
            </w:pPr>
            <w:r w:rsidRPr="006B009D">
              <w:rPr>
                <w:color w:val="000000" w:themeColor="text1"/>
                <w:sz w:val="21"/>
                <w:szCs w:val="21"/>
                <w:u w:val="single"/>
              </w:rPr>
              <w:t>0.10</w:t>
            </w:r>
          </w:p>
        </w:tc>
      </w:tr>
      <w:tr w:rsidR="006B009D" w:rsidRPr="006B009D" w:rsidTr="00A669FA">
        <w:trPr>
          <w:trHeight w:val="223"/>
          <w:jc w:val="center"/>
        </w:trPr>
        <w:tc>
          <w:tcPr>
            <w:tcW w:w="696" w:type="dxa"/>
            <w:vMerge/>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超标率（</w:t>
            </w:r>
            <w:r w:rsidRPr="006B009D">
              <w:rPr>
                <w:color w:val="000000" w:themeColor="text1"/>
                <w:spacing w:val="-6"/>
                <w:sz w:val="21"/>
                <w:szCs w:val="21"/>
                <w:u w:val="single"/>
              </w:rPr>
              <w:t>%</w:t>
            </w:r>
            <w:r w:rsidRPr="006B009D">
              <w:rPr>
                <w:color w:val="000000" w:themeColor="text1"/>
                <w:spacing w:val="-6"/>
                <w:sz w:val="21"/>
                <w:szCs w:val="21"/>
                <w:u w:val="single"/>
              </w:rPr>
              <w:t>）</w:t>
            </w:r>
          </w:p>
        </w:tc>
        <w:tc>
          <w:tcPr>
            <w:tcW w:w="636" w:type="dxa"/>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0</w:t>
            </w:r>
          </w:p>
        </w:tc>
        <w:tc>
          <w:tcPr>
            <w:tcW w:w="703"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2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1130"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63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747" w:type="dxa"/>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954"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c>
          <w:tcPr>
            <w:tcW w:w="531" w:type="dxa"/>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8"/>
                <w:sz w:val="21"/>
                <w:szCs w:val="21"/>
                <w:u w:val="single"/>
                <w:lang w:val="en-GB"/>
              </w:rPr>
              <w:t>0</w:t>
            </w:r>
          </w:p>
        </w:tc>
      </w:tr>
      <w:tr w:rsidR="006B009D" w:rsidRPr="006B009D" w:rsidTr="00A669FA">
        <w:trPr>
          <w:trHeight w:val="163"/>
          <w:jc w:val="center"/>
        </w:trPr>
        <w:tc>
          <w:tcPr>
            <w:tcW w:w="696" w:type="dxa"/>
            <w:vMerge/>
            <w:tcBorders>
              <w:bottom w:val="single" w:sz="4" w:space="0" w:color="auto"/>
            </w:tcBorders>
            <w:tcMar>
              <w:top w:w="45" w:type="dxa"/>
              <w:bottom w:w="57" w:type="dxa"/>
            </w:tcMar>
            <w:vAlign w:val="center"/>
          </w:tcPr>
          <w:p w:rsidR="00304D7C" w:rsidRPr="006B009D" w:rsidRDefault="00304D7C"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p>
        </w:tc>
        <w:tc>
          <w:tcPr>
            <w:tcW w:w="1292" w:type="dxa"/>
            <w:tcBorders>
              <w:bottom w:val="single" w:sz="4" w:space="0" w:color="auto"/>
            </w:tcBorders>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color w:val="000000" w:themeColor="text1"/>
                <w:spacing w:val="-6"/>
                <w:sz w:val="21"/>
                <w:szCs w:val="21"/>
                <w:u w:val="single"/>
              </w:rPr>
              <w:t>最大超标倍数</w:t>
            </w:r>
          </w:p>
        </w:tc>
        <w:tc>
          <w:tcPr>
            <w:tcW w:w="636" w:type="dxa"/>
            <w:tcBorders>
              <w:bottom w:val="single" w:sz="4" w:space="0" w:color="auto"/>
            </w:tcBorders>
            <w:tcMar>
              <w:top w:w="45" w:type="dxa"/>
              <w:bottom w:w="57" w:type="dxa"/>
            </w:tcMar>
            <w:vAlign w:val="center"/>
          </w:tcPr>
          <w:p w:rsidR="00304D7C" w:rsidRPr="006B009D" w:rsidRDefault="00340CC8" w:rsidP="00A669FA">
            <w:pPr>
              <w:pBdr>
                <w:top w:val="none" w:sz="4" w:space="0" w:color="auto"/>
                <w:left w:val="none" w:sz="4" w:space="0" w:color="auto"/>
                <w:bottom w:val="none" w:sz="4" w:space="0" w:color="auto"/>
                <w:right w:val="none" w:sz="4" w:space="0" w:color="auto"/>
                <w:between w:val="none" w:sz="4" w:space="0" w:color="auto"/>
              </w:pBdr>
              <w:snapToGrid w:val="0"/>
              <w:spacing w:line="240" w:lineRule="auto"/>
              <w:ind w:firstLineChars="0" w:firstLine="0"/>
              <w:jc w:val="center"/>
              <w:rPr>
                <w:color w:val="000000" w:themeColor="text1"/>
                <w:spacing w:val="-6"/>
                <w:sz w:val="21"/>
                <w:szCs w:val="21"/>
                <w:u w:val="single"/>
              </w:rPr>
            </w:pPr>
            <w:r w:rsidRPr="006B009D">
              <w:rPr>
                <w:rFonts w:hint="eastAsia"/>
                <w:color w:val="000000" w:themeColor="text1"/>
                <w:spacing w:val="-6"/>
                <w:sz w:val="21"/>
                <w:szCs w:val="21"/>
                <w:u w:val="single"/>
              </w:rPr>
              <w:t>达标</w:t>
            </w:r>
          </w:p>
        </w:tc>
        <w:tc>
          <w:tcPr>
            <w:tcW w:w="703" w:type="dxa"/>
            <w:tcBorders>
              <w:bottom w:val="single" w:sz="4" w:space="0" w:color="auto"/>
            </w:tcBorders>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27" w:type="dxa"/>
            <w:tcBorders>
              <w:bottom w:val="single" w:sz="4" w:space="0" w:color="auto"/>
            </w:tcBorders>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1130" w:type="dxa"/>
            <w:tcBorders>
              <w:bottom w:val="single" w:sz="4" w:space="0" w:color="auto"/>
            </w:tcBorders>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637" w:type="dxa"/>
            <w:tcBorders>
              <w:bottom w:val="single" w:sz="4" w:space="0" w:color="auto"/>
            </w:tcBorders>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747" w:type="dxa"/>
            <w:tcBorders>
              <w:bottom w:val="single" w:sz="4" w:space="0" w:color="auto"/>
            </w:tcBorders>
            <w:tcMar>
              <w:top w:w="45" w:type="dxa"/>
              <w:bottom w:w="57" w:type="dxa"/>
            </w:tcMar>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lang w:val="en-GB"/>
              </w:rPr>
            </w:pPr>
            <w:r w:rsidRPr="006B009D">
              <w:rPr>
                <w:rFonts w:hint="eastAsia"/>
                <w:color w:val="000000" w:themeColor="text1"/>
                <w:spacing w:val="-6"/>
                <w:sz w:val="21"/>
                <w:szCs w:val="21"/>
                <w:u w:val="single"/>
              </w:rPr>
              <w:t>达标</w:t>
            </w:r>
          </w:p>
        </w:tc>
        <w:tc>
          <w:tcPr>
            <w:tcW w:w="954" w:type="dxa"/>
            <w:tcBorders>
              <w:bottom w:val="single" w:sz="4" w:space="0" w:color="auto"/>
            </w:tcBorders>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tcBorders>
              <w:bottom w:val="single" w:sz="4" w:space="0" w:color="auto"/>
            </w:tcBorders>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c>
          <w:tcPr>
            <w:tcW w:w="531" w:type="dxa"/>
            <w:tcBorders>
              <w:bottom w:val="single" w:sz="4" w:space="0" w:color="auto"/>
            </w:tcBorders>
            <w:vAlign w:val="center"/>
          </w:tcPr>
          <w:p w:rsidR="00304D7C" w:rsidRPr="006B009D" w:rsidRDefault="00340CC8" w:rsidP="00A669FA">
            <w:pPr>
              <w:snapToGrid w:val="0"/>
              <w:spacing w:line="240" w:lineRule="auto"/>
              <w:ind w:firstLineChars="0" w:firstLine="0"/>
              <w:jc w:val="center"/>
              <w:rPr>
                <w:color w:val="000000" w:themeColor="text1"/>
                <w:spacing w:val="-8"/>
                <w:sz w:val="21"/>
                <w:szCs w:val="21"/>
                <w:u w:val="single"/>
              </w:rPr>
            </w:pPr>
            <w:r w:rsidRPr="006B009D">
              <w:rPr>
                <w:rFonts w:hint="eastAsia"/>
                <w:color w:val="000000" w:themeColor="text1"/>
                <w:spacing w:val="-6"/>
                <w:sz w:val="21"/>
                <w:szCs w:val="21"/>
                <w:u w:val="single"/>
              </w:rPr>
              <w:t>达标</w:t>
            </w:r>
          </w:p>
        </w:tc>
      </w:tr>
    </w:tbl>
    <w:p w:rsidR="00304D7C" w:rsidRPr="006B009D" w:rsidRDefault="00340CC8">
      <w:pPr>
        <w:pStyle w:val="a4"/>
        <w:ind w:firstLine="480"/>
        <w:rPr>
          <w:rFonts w:cs="Times New Roman"/>
          <w:color w:val="000000" w:themeColor="text1"/>
          <w:sz w:val="21"/>
          <w:szCs w:val="21"/>
          <w:u w:val="single"/>
        </w:rPr>
      </w:pPr>
      <w:r w:rsidRPr="006B009D">
        <w:rPr>
          <w:rFonts w:cs="Times New Roman"/>
          <w:color w:val="000000" w:themeColor="text1"/>
          <w:u w:val="single"/>
          <w:lang w:val="zh-CN"/>
        </w:rPr>
        <w:t>监测结果表明：</w:t>
      </w:r>
      <w:bookmarkStart w:id="276" w:name="_Hlk521351453"/>
      <w:r w:rsidRPr="006B009D">
        <w:rPr>
          <w:rFonts w:cs="Times New Roman" w:hint="eastAsia"/>
          <w:color w:val="000000" w:themeColor="text1"/>
          <w:u w:val="single"/>
          <w:lang w:val="zh-CN"/>
        </w:rPr>
        <w:t>以上各检测点位</w:t>
      </w:r>
      <w:r w:rsidRPr="006B009D">
        <w:rPr>
          <w:rFonts w:cs="Times New Roman"/>
          <w:color w:val="000000" w:themeColor="text1"/>
          <w:u w:val="single"/>
        </w:rPr>
        <w:t>水井</w:t>
      </w:r>
      <w:r w:rsidRPr="006B009D">
        <w:rPr>
          <w:rFonts w:cs="Times New Roman" w:hint="eastAsia"/>
          <w:color w:val="000000" w:themeColor="text1"/>
          <w:u w:val="single"/>
        </w:rPr>
        <w:t>地下水中</w:t>
      </w:r>
      <w:r w:rsidRPr="006B009D">
        <w:rPr>
          <w:rFonts w:cs="Times New Roman" w:hint="eastAsia"/>
          <w:color w:val="000000" w:themeColor="text1"/>
          <w:u w:val="single"/>
        </w:rPr>
        <w:t>p</w:t>
      </w:r>
      <w:r w:rsidRPr="006B009D">
        <w:rPr>
          <w:rFonts w:cs="Times New Roman"/>
          <w:color w:val="000000" w:themeColor="text1"/>
          <w:u w:val="single"/>
        </w:rPr>
        <w:t>H</w:t>
      </w:r>
      <w:r w:rsidRPr="006B009D">
        <w:rPr>
          <w:rFonts w:cs="Times New Roman" w:hint="eastAsia"/>
          <w:color w:val="000000" w:themeColor="text1"/>
          <w:u w:val="single"/>
        </w:rPr>
        <w:t>、耗氧量、总硬度、溶解性总固体、氨氮、硝酸盐、亚硝酸盐、铝、钠离子</w:t>
      </w:r>
      <w:r w:rsidRPr="006B009D">
        <w:rPr>
          <w:rFonts w:cs="Times New Roman"/>
          <w:color w:val="000000" w:themeColor="text1"/>
          <w:u w:val="single"/>
        </w:rPr>
        <w:t>各项监测因子均能满足《地下水环境质量标准》（</w:t>
      </w:r>
      <w:r w:rsidRPr="006B009D">
        <w:rPr>
          <w:rFonts w:cs="Times New Roman"/>
          <w:color w:val="000000" w:themeColor="text1"/>
          <w:u w:val="single"/>
        </w:rPr>
        <w:t>GB/T14848-2017</w:t>
      </w:r>
      <w:r w:rsidRPr="006B009D">
        <w:rPr>
          <w:rFonts w:cs="Times New Roman"/>
          <w:color w:val="000000" w:themeColor="text1"/>
          <w:u w:val="single"/>
        </w:rPr>
        <w:t>）的</w:t>
      </w:r>
      <w:r w:rsidRPr="006B009D">
        <w:rPr>
          <w:rFonts w:cs="Times New Roman"/>
          <w:color w:val="000000" w:themeColor="text1"/>
          <w:u w:val="single"/>
        </w:rPr>
        <w:t>Ⅲ</w:t>
      </w:r>
      <w:r w:rsidRPr="006B009D">
        <w:rPr>
          <w:rFonts w:cs="Times New Roman"/>
          <w:color w:val="000000" w:themeColor="text1"/>
          <w:u w:val="single"/>
        </w:rPr>
        <w:t>类标准，</w:t>
      </w:r>
      <w:r w:rsidRPr="006B009D">
        <w:rPr>
          <w:rFonts w:cs="Times New Roman" w:hint="eastAsia"/>
          <w:color w:val="000000" w:themeColor="text1"/>
          <w:u w:val="single"/>
        </w:rPr>
        <w:t>说明项目所在地地下水水质较好</w:t>
      </w:r>
      <w:r w:rsidRPr="006B009D">
        <w:rPr>
          <w:rFonts w:cs="Times New Roman"/>
          <w:color w:val="000000" w:themeColor="text1"/>
          <w:u w:val="single"/>
        </w:rPr>
        <w:t>。</w:t>
      </w:r>
    </w:p>
    <w:p w:rsidR="00304D7C" w:rsidRPr="006B009D" w:rsidRDefault="00340CC8">
      <w:pPr>
        <w:pStyle w:val="2"/>
        <w:rPr>
          <w:color w:val="000000" w:themeColor="text1"/>
        </w:rPr>
      </w:pPr>
      <w:bookmarkStart w:id="277" w:name="_Toc524872161"/>
      <w:bookmarkEnd w:id="276"/>
      <w:r w:rsidRPr="006B009D">
        <w:rPr>
          <w:color w:val="000000" w:themeColor="text1"/>
        </w:rPr>
        <w:t>声环境质量现状调查与评价</w:t>
      </w:r>
      <w:bookmarkEnd w:id="277"/>
    </w:p>
    <w:p w:rsidR="00304D7C" w:rsidRPr="006B009D" w:rsidRDefault="00340CC8">
      <w:pPr>
        <w:pStyle w:val="p0"/>
        <w:adjustRightInd w:val="0"/>
        <w:snapToGrid w:val="0"/>
        <w:ind w:firstLine="480"/>
        <w:rPr>
          <w:rFonts w:cs="Times New Roman"/>
          <w:color w:val="000000" w:themeColor="text1"/>
          <w:szCs w:val="24"/>
        </w:rPr>
      </w:pPr>
      <w:r w:rsidRPr="006B009D">
        <w:rPr>
          <w:rFonts w:cs="Times New Roman"/>
          <w:color w:val="000000" w:themeColor="text1"/>
          <w:szCs w:val="24"/>
        </w:rPr>
        <w:t>（</w:t>
      </w:r>
      <w:r w:rsidRPr="006B009D">
        <w:rPr>
          <w:rFonts w:cs="Times New Roman"/>
          <w:color w:val="000000" w:themeColor="text1"/>
          <w:szCs w:val="24"/>
        </w:rPr>
        <w:t>1</w:t>
      </w:r>
      <w:r w:rsidRPr="006B009D">
        <w:rPr>
          <w:rFonts w:cs="Times New Roman"/>
          <w:color w:val="000000" w:themeColor="text1"/>
          <w:szCs w:val="24"/>
        </w:rPr>
        <w:t>）现状调查监测方案</w:t>
      </w:r>
    </w:p>
    <w:p w:rsidR="00304D7C" w:rsidRPr="006B009D" w:rsidRDefault="00340CC8">
      <w:pPr>
        <w:pStyle w:val="p0"/>
        <w:adjustRightInd w:val="0"/>
        <w:snapToGrid w:val="0"/>
        <w:ind w:firstLine="480"/>
        <w:rPr>
          <w:rFonts w:cs="Times New Roman"/>
          <w:color w:val="000000" w:themeColor="text1"/>
          <w:szCs w:val="24"/>
        </w:rPr>
      </w:pPr>
      <w:r w:rsidRPr="006B009D">
        <w:rPr>
          <w:rFonts w:cs="Times New Roman"/>
          <w:color w:val="000000" w:themeColor="text1"/>
          <w:szCs w:val="24"/>
        </w:rPr>
        <w:t>监测点布设：本项目噪声</w:t>
      </w:r>
      <w:proofErr w:type="gramStart"/>
      <w:r w:rsidRPr="006B009D">
        <w:rPr>
          <w:rFonts w:cs="Times New Roman"/>
          <w:color w:val="000000" w:themeColor="text1"/>
          <w:szCs w:val="24"/>
        </w:rPr>
        <w:t>监测共</w:t>
      </w:r>
      <w:proofErr w:type="gramEnd"/>
      <w:r w:rsidRPr="006B009D">
        <w:rPr>
          <w:rFonts w:cs="Times New Roman"/>
          <w:color w:val="000000" w:themeColor="text1"/>
          <w:szCs w:val="24"/>
        </w:rPr>
        <w:t>布设</w:t>
      </w:r>
      <w:r w:rsidRPr="006B009D">
        <w:rPr>
          <w:rFonts w:cs="Times New Roman"/>
          <w:color w:val="000000" w:themeColor="text1"/>
          <w:szCs w:val="24"/>
        </w:rPr>
        <w:t>5</w:t>
      </w:r>
      <w:r w:rsidRPr="006B009D">
        <w:rPr>
          <w:rFonts w:cs="Times New Roman"/>
          <w:color w:val="000000" w:themeColor="text1"/>
          <w:szCs w:val="24"/>
        </w:rPr>
        <w:t>个点，监测点布设详见</w:t>
      </w:r>
      <w:r w:rsidRPr="006B009D">
        <w:rPr>
          <w:rFonts w:cs="Times New Roman"/>
          <w:color w:val="000000" w:themeColor="text1"/>
          <w:szCs w:val="24"/>
        </w:rPr>
        <w:fldChar w:fldCharType="begin"/>
      </w:r>
      <w:r w:rsidRPr="006B009D">
        <w:rPr>
          <w:rFonts w:cs="Times New Roman"/>
          <w:color w:val="000000" w:themeColor="text1"/>
          <w:szCs w:val="24"/>
        </w:rPr>
        <w:instrText xml:space="preserve"> REF _Ref521359208 \h  \* MERGEFORMAT </w:instrText>
      </w:r>
      <w:r w:rsidRPr="006B009D">
        <w:rPr>
          <w:rFonts w:cs="Times New Roman"/>
          <w:color w:val="000000" w:themeColor="text1"/>
          <w:szCs w:val="24"/>
        </w:rPr>
      </w:r>
      <w:r w:rsidRPr="006B009D">
        <w:rPr>
          <w:rFonts w:cs="Times New Roman"/>
          <w:color w:val="000000" w:themeColor="text1"/>
          <w:szCs w:val="24"/>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noProof/>
          <w:color w:val="000000" w:themeColor="text1"/>
        </w:rPr>
        <w:t>13</w:t>
      </w:r>
      <w:r w:rsidRPr="006B009D">
        <w:rPr>
          <w:rFonts w:cs="Times New Roman"/>
          <w:color w:val="000000" w:themeColor="text1"/>
          <w:szCs w:val="24"/>
        </w:rPr>
        <w:fldChar w:fldCharType="end"/>
      </w:r>
      <w:r w:rsidRPr="006B009D">
        <w:rPr>
          <w:rFonts w:cs="Times New Roman"/>
          <w:color w:val="000000" w:themeColor="text1"/>
          <w:szCs w:val="24"/>
        </w:rPr>
        <w:t>按国家规定的噪声测试规范要求进行昼间和夜间环境噪声监测。</w:t>
      </w:r>
    </w:p>
    <w:p w:rsidR="00304D7C" w:rsidRPr="006B009D" w:rsidRDefault="00340CC8">
      <w:pPr>
        <w:pStyle w:val="a8"/>
        <w:ind w:firstLine="482"/>
        <w:rPr>
          <w:rFonts w:cs="Times New Roman"/>
          <w:b w:val="0"/>
          <w:color w:val="000000" w:themeColor="text1"/>
        </w:rPr>
      </w:pPr>
      <w:bookmarkStart w:id="278" w:name="_Ref521359208"/>
      <w:r w:rsidRPr="006B009D">
        <w:rPr>
          <w:rFonts w:hint="eastAsia"/>
          <w:color w:val="000000" w:themeColor="text1"/>
        </w:rPr>
        <w:t>表</w:t>
      </w:r>
      <w:r w:rsidRPr="006B009D">
        <w:rPr>
          <w:rFonts w:hint="eastAsia"/>
          <w:color w:val="000000" w:themeColor="text1"/>
        </w:rPr>
        <w:t xml:space="preserve">5-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5-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13</w:t>
      </w:r>
      <w:r w:rsidRPr="006B009D">
        <w:rPr>
          <w:color w:val="000000" w:themeColor="text1"/>
        </w:rPr>
        <w:fldChar w:fldCharType="end"/>
      </w:r>
      <w:bookmarkEnd w:id="278"/>
      <w:r w:rsidRPr="006B009D">
        <w:rPr>
          <w:rFonts w:cs="Times New Roman" w:hint="eastAsia"/>
          <w:b w:val="0"/>
          <w:color w:val="000000" w:themeColor="text1"/>
        </w:rPr>
        <w:t xml:space="preserve"> </w:t>
      </w:r>
      <w:r w:rsidRPr="006B009D">
        <w:rPr>
          <w:rFonts w:cs="Times New Roman"/>
          <w:b w:val="0"/>
          <w:color w:val="000000" w:themeColor="text1"/>
        </w:rPr>
        <w:t xml:space="preserve">   </w:t>
      </w:r>
      <w:r w:rsidRPr="006B009D">
        <w:rPr>
          <w:rFonts w:cs="Times New Roman"/>
          <w:b w:val="0"/>
          <w:color w:val="000000" w:themeColor="text1"/>
        </w:rPr>
        <w:t>声环境质量现状监测点布置表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7"/>
        <w:gridCol w:w="3690"/>
        <w:gridCol w:w="2734"/>
      </w:tblGrid>
      <w:tr w:rsidR="006B009D" w:rsidRPr="006B009D">
        <w:trPr>
          <w:trHeight w:val="397"/>
          <w:jc w:val="center"/>
        </w:trPr>
        <w:tc>
          <w:tcPr>
            <w:tcW w:w="2647"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编号</w:t>
            </w:r>
          </w:p>
        </w:tc>
        <w:tc>
          <w:tcPr>
            <w:tcW w:w="3690"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监测点名称</w:t>
            </w:r>
          </w:p>
        </w:tc>
        <w:tc>
          <w:tcPr>
            <w:tcW w:w="2734"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监测项目</w:t>
            </w:r>
          </w:p>
        </w:tc>
      </w:tr>
      <w:tr w:rsidR="006B009D" w:rsidRPr="006B009D">
        <w:trPr>
          <w:trHeight w:val="397"/>
          <w:jc w:val="center"/>
        </w:trPr>
        <w:tc>
          <w:tcPr>
            <w:tcW w:w="2647"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项目东厂界</w:t>
            </w:r>
            <w:r w:rsidRPr="006B009D">
              <w:rPr>
                <w:rFonts w:cs="Times New Roman" w:hint="eastAsia"/>
                <w:color w:val="000000" w:themeColor="text1"/>
                <w:sz w:val="21"/>
                <w:szCs w:val="21"/>
              </w:rPr>
              <w:t>1#</w:t>
            </w:r>
          </w:p>
        </w:tc>
        <w:tc>
          <w:tcPr>
            <w:tcW w:w="3690"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厂界东侧</w:t>
            </w:r>
            <w:r w:rsidRPr="006B009D">
              <w:rPr>
                <w:rFonts w:cs="Times New Roman"/>
                <w:color w:val="000000" w:themeColor="text1"/>
                <w:sz w:val="21"/>
                <w:szCs w:val="21"/>
              </w:rPr>
              <w:t>1</w:t>
            </w:r>
            <w:r w:rsidRPr="006B009D">
              <w:rPr>
                <w:rFonts w:cs="Times New Roman"/>
                <w:color w:val="000000" w:themeColor="text1"/>
                <w:sz w:val="21"/>
                <w:szCs w:val="21"/>
              </w:rPr>
              <w:t>米</w:t>
            </w:r>
          </w:p>
        </w:tc>
        <w:tc>
          <w:tcPr>
            <w:tcW w:w="2734" w:type="dxa"/>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昼、夜</w:t>
            </w:r>
            <w:r w:rsidRPr="006B009D">
              <w:rPr>
                <w:rFonts w:cs="Times New Roman"/>
                <w:color w:val="000000" w:themeColor="text1"/>
                <w:sz w:val="21"/>
                <w:szCs w:val="21"/>
              </w:rPr>
              <w:t>Leq</w:t>
            </w:r>
          </w:p>
        </w:tc>
      </w:tr>
      <w:tr w:rsidR="006B009D" w:rsidRPr="006B009D">
        <w:trPr>
          <w:trHeight w:val="397"/>
          <w:jc w:val="center"/>
        </w:trPr>
        <w:tc>
          <w:tcPr>
            <w:tcW w:w="2647"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项目西厂界</w:t>
            </w:r>
            <w:r w:rsidRPr="006B009D">
              <w:rPr>
                <w:rFonts w:cs="Times New Roman"/>
                <w:color w:val="000000" w:themeColor="text1"/>
                <w:sz w:val="21"/>
                <w:szCs w:val="21"/>
              </w:rPr>
              <w:t>2</w:t>
            </w:r>
            <w:r w:rsidRPr="006B009D">
              <w:rPr>
                <w:rFonts w:cs="Times New Roman" w:hint="eastAsia"/>
                <w:color w:val="000000" w:themeColor="text1"/>
                <w:sz w:val="21"/>
                <w:szCs w:val="21"/>
              </w:rPr>
              <w:t>#</w:t>
            </w:r>
          </w:p>
        </w:tc>
        <w:tc>
          <w:tcPr>
            <w:tcW w:w="3690"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厂界</w:t>
            </w:r>
            <w:r w:rsidRPr="006B009D">
              <w:rPr>
                <w:rFonts w:cs="Times New Roman" w:hint="eastAsia"/>
                <w:color w:val="000000" w:themeColor="text1"/>
                <w:sz w:val="21"/>
                <w:szCs w:val="21"/>
              </w:rPr>
              <w:t>西</w:t>
            </w:r>
            <w:r w:rsidRPr="006B009D">
              <w:rPr>
                <w:rFonts w:cs="Times New Roman"/>
                <w:color w:val="000000" w:themeColor="text1"/>
                <w:sz w:val="21"/>
                <w:szCs w:val="21"/>
              </w:rPr>
              <w:t>侧</w:t>
            </w:r>
            <w:r w:rsidRPr="006B009D">
              <w:rPr>
                <w:rFonts w:cs="Times New Roman"/>
                <w:color w:val="000000" w:themeColor="text1"/>
                <w:sz w:val="21"/>
                <w:szCs w:val="21"/>
              </w:rPr>
              <w:t>1</w:t>
            </w:r>
            <w:r w:rsidRPr="006B009D">
              <w:rPr>
                <w:rFonts w:cs="Times New Roman"/>
                <w:color w:val="000000" w:themeColor="text1"/>
                <w:sz w:val="21"/>
                <w:szCs w:val="21"/>
              </w:rPr>
              <w:t>米</w:t>
            </w:r>
          </w:p>
        </w:tc>
        <w:tc>
          <w:tcPr>
            <w:tcW w:w="2734" w:type="dxa"/>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r>
      <w:tr w:rsidR="006B009D" w:rsidRPr="006B009D">
        <w:trPr>
          <w:trHeight w:val="240"/>
          <w:jc w:val="center"/>
        </w:trPr>
        <w:tc>
          <w:tcPr>
            <w:tcW w:w="2647"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项目南厂界</w:t>
            </w:r>
            <w:r w:rsidRPr="006B009D">
              <w:rPr>
                <w:rFonts w:cs="Times New Roman" w:hint="eastAsia"/>
                <w:color w:val="000000" w:themeColor="text1"/>
                <w:sz w:val="21"/>
                <w:szCs w:val="21"/>
              </w:rPr>
              <w:t>3#</w:t>
            </w:r>
          </w:p>
        </w:tc>
        <w:tc>
          <w:tcPr>
            <w:tcW w:w="3690"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厂界</w:t>
            </w:r>
            <w:r w:rsidRPr="006B009D">
              <w:rPr>
                <w:rFonts w:cs="Times New Roman" w:hint="eastAsia"/>
                <w:color w:val="000000" w:themeColor="text1"/>
                <w:sz w:val="21"/>
                <w:szCs w:val="21"/>
              </w:rPr>
              <w:t>南</w:t>
            </w:r>
            <w:r w:rsidRPr="006B009D">
              <w:rPr>
                <w:rFonts w:cs="Times New Roman"/>
                <w:color w:val="000000" w:themeColor="text1"/>
                <w:sz w:val="21"/>
                <w:szCs w:val="21"/>
              </w:rPr>
              <w:t>侧</w:t>
            </w:r>
            <w:r w:rsidRPr="006B009D">
              <w:rPr>
                <w:rFonts w:cs="Times New Roman"/>
                <w:color w:val="000000" w:themeColor="text1"/>
                <w:sz w:val="21"/>
                <w:szCs w:val="21"/>
              </w:rPr>
              <w:t>1</w:t>
            </w:r>
            <w:r w:rsidRPr="006B009D">
              <w:rPr>
                <w:rFonts w:cs="Times New Roman"/>
                <w:color w:val="000000" w:themeColor="text1"/>
                <w:sz w:val="21"/>
                <w:szCs w:val="21"/>
              </w:rPr>
              <w:t>米</w:t>
            </w:r>
          </w:p>
        </w:tc>
        <w:tc>
          <w:tcPr>
            <w:tcW w:w="2734" w:type="dxa"/>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r>
      <w:tr w:rsidR="006B009D" w:rsidRPr="006B009D">
        <w:trPr>
          <w:trHeight w:val="414"/>
          <w:jc w:val="center"/>
        </w:trPr>
        <w:tc>
          <w:tcPr>
            <w:tcW w:w="2647"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项目北厂界</w:t>
            </w:r>
            <w:r w:rsidRPr="006B009D">
              <w:rPr>
                <w:rFonts w:cs="Times New Roman"/>
                <w:color w:val="000000" w:themeColor="text1"/>
                <w:sz w:val="21"/>
                <w:szCs w:val="21"/>
              </w:rPr>
              <w:t>4</w:t>
            </w:r>
            <w:r w:rsidRPr="006B009D">
              <w:rPr>
                <w:rFonts w:cs="Times New Roman" w:hint="eastAsia"/>
                <w:color w:val="000000" w:themeColor="text1"/>
                <w:sz w:val="21"/>
                <w:szCs w:val="21"/>
              </w:rPr>
              <w:t>#</w:t>
            </w:r>
          </w:p>
        </w:tc>
        <w:tc>
          <w:tcPr>
            <w:tcW w:w="3690"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厂界</w:t>
            </w:r>
            <w:r w:rsidRPr="006B009D">
              <w:rPr>
                <w:rFonts w:cs="Times New Roman" w:hint="eastAsia"/>
                <w:color w:val="000000" w:themeColor="text1"/>
                <w:sz w:val="21"/>
                <w:szCs w:val="21"/>
              </w:rPr>
              <w:t>北</w:t>
            </w:r>
            <w:r w:rsidRPr="006B009D">
              <w:rPr>
                <w:rFonts w:cs="Times New Roman"/>
                <w:color w:val="000000" w:themeColor="text1"/>
                <w:sz w:val="21"/>
                <w:szCs w:val="21"/>
              </w:rPr>
              <w:t>侧</w:t>
            </w:r>
            <w:r w:rsidRPr="006B009D">
              <w:rPr>
                <w:rFonts w:cs="Times New Roman"/>
                <w:color w:val="000000" w:themeColor="text1"/>
                <w:sz w:val="21"/>
                <w:szCs w:val="21"/>
              </w:rPr>
              <w:t>1</w:t>
            </w:r>
            <w:r w:rsidRPr="006B009D">
              <w:rPr>
                <w:rFonts w:cs="Times New Roman"/>
                <w:color w:val="000000" w:themeColor="text1"/>
                <w:sz w:val="21"/>
                <w:szCs w:val="21"/>
              </w:rPr>
              <w:t>米</w:t>
            </w:r>
          </w:p>
        </w:tc>
        <w:tc>
          <w:tcPr>
            <w:tcW w:w="2734" w:type="dxa"/>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r>
      <w:tr w:rsidR="006B009D" w:rsidRPr="006B009D">
        <w:trPr>
          <w:trHeight w:val="397"/>
          <w:jc w:val="center"/>
        </w:trPr>
        <w:tc>
          <w:tcPr>
            <w:tcW w:w="2647"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西侧惠民小区</w:t>
            </w:r>
          </w:p>
        </w:tc>
        <w:tc>
          <w:tcPr>
            <w:tcW w:w="3690" w:type="dxa"/>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厂界西侧</w:t>
            </w:r>
            <w:r w:rsidRPr="006B009D">
              <w:rPr>
                <w:rFonts w:cs="Times New Roman" w:hint="eastAsia"/>
                <w:color w:val="000000" w:themeColor="text1"/>
                <w:sz w:val="21"/>
                <w:szCs w:val="21"/>
              </w:rPr>
              <w:t>惠民小区</w:t>
            </w:r>
            <w:r w:rsidRPr="006B009D">
              <w:rPr>
                <w:rFonts w:cs="Times New Roman"/>
                <w:color w:val="000000" w:themeColor="text1"/>
                <w:sz w:val="21"/>
                <w:szCs w:val="21"/>
              </w:rPr>
              <w:t>居民点</w:t>
            </w:r>
          </w:p>
        </w:tc>
        <w:tc>
          <w:tcPr>
            <w:tcW w:w="2734" w:type="dxa"/>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r>
    </w:tbl>
    <w:p w:rsidR="00304D7C" w:rsidRPr="006B009D" w:rsidRDefault="00340CC8">
      <w:pPr>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2</w:t>
      </w:r>
      <w:r w:rsidRPr="006B009D">
        <w:rPr>
          <w:rFonts w:cs="Times New Roman"/>
          <w:color w:val="000000" w:themeColor="text1"/>
        </w:rPr>
        <w:t>）监测分析方法</w:t>
      </w:r>
    </w:p>
    <w:p w:rsidR="00304D7C" w:rsidRPr="006B009D" w:rsidRDefault="00340CC8">
      <w:pPr>
        <w:widowControl/>
        <w:snapToGrid w:val="0"/>
        <w:ind w:firstLine="480"/>
        <w:rPr>
          <w:rFonts w:cs="Times New Roman"/>
          <w:color w:val="000000" w:themeColor="text1"/>
          <w:kern w:val="0"/>
        </w:rPr>
      </w:pPr>
      <w:r w:rsidRPr="006B009D">
        <w:rPr>
          <w:rFonts w:cs="Times New Roman"/>
          <w:color w:val="000000" w:themeColor="text1"/>
          <w:kern w:val="0"/>
        </w:rPr>
        <w:t>监测方法按</w:t>
      </w:r>
      <w:r w:rsidRPr="006B009D">
        <w:rPr>
          <w:rFonts w:cs="Times New Roman"/>
          <w:color w:val="000000" w:themeColor="text1"/>
          <w:kern w:val="0"/>
        </w:rPr>
        <w:t>GB3096-2008</w:t>
      </w:r>
      <w:r w:rsidRPr="006B009D">
        <w:rPr>
          <w:rFonts w:cs="Times New Roman"/>
          <w:color w:val="000000" w:themeColor="text1"/>
          <w:kern w:val="0"/>
        </w:rPr>
        <w:t>《声环境质量标准》进行。</w:t>
      </w:r>
    </w:p>
    <w:p w:rsidR="00304D7C" w:rsidRPr="006B009D" w:rsidRDefault="00340CC8">
      <w:pPr>
        <w:widowControl/>
        <w:snapToGrid w:val="0"/>
        <w:ind w:firstLine="480"/>
        <w:jc w:val="left"/>
        <w:rPr>
          <w:rFonts w:cs="Times New Roman"/>
          <w:color w:val="000000" w:themeColor="text1"/>
          <w:kern w:val="0"/>
        </w:rPr>
      </w:pPr>
      <w:r w:rsidRPr="006B009D">
        <w:rPr>
          <w:rFonts w:cs="Times New Roman"/>
          <w:color w:val="000000" w:themeColor="text1"/>
          <w:kern w:val="0"/>
        </w:rPr>
        <w:t>声环境调查连续监测两天，监测时间分昼间和夜间两个时段，昼、夜间各监测一次。监测仪器：</w:t>
      </w:r>
      <w:r w:rsidRPr="006B009D">
        <w:rPr>
          <w:rFonts w:cs="Times New Roman"/>
          <w:color w:val="000000" w:themeColor="text1"/>
          <w:kern w:val="0"/>
        </w:rPr>
        <w:t>AWA6228</w:t>
      </w:r>
      <w:r w:rsidRPr="006B009D">
        <w:rPr>
          <w:rFonts w:cs="Times New Roman"/>
          <w:color w:val="000000" w:themeColor="text1"/>
          <w:kern w:val="0"/>
        </w:rPr>
        <w:t>多功能声级计。</w:t>
      </w:r>
    </w:p>
    <w:p w:rsidR="00304D7C" w:rsidRPr="006B009D" w:rsidRDefault="00340CC8">
      <w:pPr>
        <w:pStyle w:val="p0"/>
        <w:adjustRightInd w:val="0"/>
        <w:snapToGrid w:val="0"/>
        <w:ind w:firstLine="480"/>
        <w:rPr>
          <w:rFonts w:cs="Times New Roman"/>
          <w:color w:val="000000" w:themeColor="text1"/>
          <w:szCs w:val="24"/>
        </w:rPr>
      </w:pPr>
      <w:r w:rsidRPr="006B009D">
        <w:rPr>
          <w:rFonts w:cs="Times New Roman"/>
          <w:color w:val="000000" w:themeColor="text1"/>
          <w:szCs w:val="24"/>
        </w:rPr>
        <w:t>（</w:t>
      </w:r>
      <w:r w:rsidRPr="006B009D">
        <w:rPr>
          <w:rFonts w:cs="Times New Roman"/>
          <w:color w:val="000000" w:themeColor="text1"/>
          <w:szCs w:val="24"/>
        </w:rPr>
        <w:t>3</w:t>
      </w:r>
      <w:r w:rsidRPr="006B009D">
        <w:rPr>
          <w:rFonts w:cs="Times New Roman"/>
          <w:color w:val="000000" w:themeColor="text1"/>
          <w:szCs w:val="24"/>
        </w:rPr>
        <w:t>）监测时间及频率</w:t>
      </w:r>
    </w:p>
    <w:p w:rsidR="00304D7C" w:rsidRPr="006B009D" w:rsidRDefault="00340CC8">
      <w:pPr>
        <w:widowControl/>
        <w:snapToGrid w:val="0"/>
        <w:ind w:firstLine="480"/>
        <w:rPr>
          <w:rFonts w:cs="Times New Roman"/>
          <w:color w:val="000000" w:themeColor="text1"/>
          <w:kern w:val="0"/>
        </w:rPr>
      </w:pPr>
      <w:r w:rsidRPr="006B009D">
        <w:rPr>
          <w:rFonts w:cs="Times New Roman"/>
          <w:color w:val="000000" w:themeColor="text1"/>
        </w:rPr>
        <w:t>长沙崇德检测科技有限公司于</w:t>
      </w:r>
      <w:r w:rsidRPr="006B009D">
        <w:rPr>
          <w:rFonts w:cs="Times New Roman"/>
          <w:color w:val="000000" w:themeColor="text1"/>
        </w:rPr>
        <w:t>2017</w:t>
      </w:r>
      <w:r w:rsidRPr="006B009D">
        <w:rPr>
          <w:rFonts w:cs="Times New Roman"/>
          <w:color w:val="000000" w:themeColor="text1"/>
        </w:rPr>
        <w:t>年</w:t>
      </w:r>
      <w:r w:rsidRPr="006B009D">
        <w:rPr>
          <w:rFonts w:cs="Times New Roman"/>
          <w:color w:val="000000" w:themeColor="text1"/>
        </w:rPr>
        <w:t>12</w:t>
      </w:r>
      <w:r w:rsidRPr="006B009D">
        <w:rPr>
          <w:rFonts w:cs="Times New Roman"/>
          <w:color w:val="000000" w:themeColor="text1"/>
        </w:rPr>
        <w:t>月</w:t>
      </w:r>
      <w:r w:rsidRPr="006B009D">
        <w:rPr>
          <w:rFonts w:cs="Times New Roman"/>
          <w:color w:val="000000" w:themeColor="text1"/>
        </w:rPr>
        <w:t>5</w:t>
      </w:r>
      <w:r w:rsidRPr="006B009D">
        <w:rPr>
          <w:rFonts w:cs="Times New Roman"/>
          <w:color w:val="000000" w:themeColor="text1"/>
        </w:rPr>
        <w:t>～</w:t>
      </w:r>
      <w:r w:rsidRPr="006B009D">
        <w:rPr>
          <w:rFonts w:cs="Times New Roman"/>
          <w:color w:val="000000" w:themeColor="text1"/>
        </w:rPr>
        <w:t>6</w:t>
      </w:r>
      <w:r w:rsidRPr="006B009D">
        <w:rPr>
          <w:rFonts w:cs="Times New Roman"/>
          <w:color w:val="000000" w:themeColor="text1"/>
        </w:rPr>
        <w:t>日</w:t>
      </w:r>
      <w:r w:rsidRPr="006B009D">
        <w:rPr>
          <w:rFonts w:cs="Times New Roman"/>
          <w:color w:val="000000" w:themeColor="text1"/>
          <w:kern w:val="0"/>
        </w:rPr>
        <w:t>两天进行现场监测，连续监测两天，昼、夜间各监测一次。</w:t>
      </w:r>
    </w:p>
    <w:p w:rsidR="00304D7C" w:rsidRPr="006B009D" w:rsidRDefault="00340CC8">
      <w:pPr>
        <w:pStyle w:val="p0"/>
        <w:adjustRightInd w:val="0"/>
        <w:snapToGrid w:val="0"/>
        <w:ind w:firstLine="480"/>
        <w:rPr>
          <w:rFonts w:cs="Times New Roman"/>
          <w:color w:val="000000" w:themeColor="text1"/>
          <w:szCs w:val="24"/>
        </w:rPr>
      </w:pPr>
      <w:r w:rsidRPr="006B009D">
        <w:rPr>
          <w:rFonts w:cs="Times New Roman"/>
          <w:color w:val="000000" w:themeColor="text1"/>
          <w:szCs w:val="24"/>
        </w:rPr>
        <w:t>（</w:t>
      </w:r>
      <w:r w:rsidRPr="006B009D">
        <w:rPr>
          <w:rFonts w:cs="Times New Roman"/>
          <w:color w:val="000000" w:themeColor="text1"/>
          <w:szCs w:val="24"/>
        </w:rPr>
        <w:t>4</w:t>
      </w:r>
      <w:r w:rsidRPr="006B009D">
        <w:rPr>
          <w:rFonts w:cs="Times New Roman"/>
          <w:color w:val="000000" w:themeColor="text1"/>
          <w:szCs w:val="24"/>
        </w:rPr>
        <w:t>）评价标准</w:t>
      </w:r>
    </w:p>
    <w:p w:rsidR="00304D7C" w:rsidRPr="006B009D" w:rsidRDefault="00340CC8">
      <w:pPr>
        <w:widowControl/>
        <w:snapToGrid w:val="0"/>
        <w:ind w:firstLine="480"/>
        <w:rPr>
          <w:rFonts w:cs="Times New Roman"/>
          <w:color w:val="000000" w:themeColor="text1"/>
          <w:kern w:val="0"/>
        </w:rPr>
      </w:pPr>
      <w:r w:rsidRPr="006B009D">
        <w:rPr>
          <w:rFonts w:cs="Times New Roman"/>
          <w:color w:val="000000" w:themeColor="text1"/>
          <w:kern w:val="0"/>
        </w:rPr>
        <w:t>根据岳阳县环境保护局对本次评价执行标准的批复意见，本次声环境现状评价中厂界噪声执行《声环境质量标准》（</w:t>
      </w:r>
      <w:r w:rsidRPr="006B009D">
        <w:rPr>
          <w:rFonts w:cs="Times New Roman"/>
          <w:color w:val="000000" w:themeColor="text1"/>
          <w:kern w:val="0"/>
        </w:rPr>
        <w:t>GB3096-2008</w:t>
      </w:r>
      <w:r w:rsidRPr="006B009D">
        <w:rPr>
          <w:rFonts w:cs="Times New Roman"/>
          <w:color w:val="000000" w:themeColor="text1"/>
          <w:kern w:val="0"/>
        </w:rPr>
        <w:t>）</w:t>
      </w:r>
      <w:r w:rsidRPr="006B009D">
        <w:rPr>
          <w:rFonts w:cs="Times New Roman"/>
          <w:color w:val="000000" w:themeColor="text1"/>
          <w:kern w:val="0"/>
        </w:rPr>
        <w:t>3</w:t>
      </w:r>
      <w:r w:rsidRPr="006B009D">
        <w:rPr>
          <w:rFonts w:cs="Times New Roman"/>
          <w:color w:val="000000" w:themeColor="text1"/>
          <w:kern w:val="0"/>
        </w:rPr>
        <w:t>类标准。</w:t>
      </w:r>
    </w:p>
    <w:p w:rsidR="00304D7C" w:rsidRPr="006B009D" w:rsidRDefault="00340CC8">
      <w:pPr>
        <w:pStyle w:val="p0"/>
        <w:adjustRightInd w:val="0"/>
        <w:snapToGrid w:val="0"/>
        <w:ind w:firstLine="480"/>
        <w:rPr>
          <w:rFonts w:cs="Times New Roman"/>
          <w:color w:val="000000" w:themeColor="text1"/>
          <w:szCs w:val="24"/>
        </w:rPr>
      </w:pPr>
      <w:r w:rsidRPr="006B009D">
        <w:rPr>
          <w:rFonts w:cs="Times New Roman"/>
          <w:color w:val="000000" w:themeColor="text1"/>
          <w:szCs w:val="24"/>
        </w:rPr>
        <w:t>（</w:t>
      </w:r>
      <w:r w:rsidRPr="006B009D">
        <w:rPr>
          <w:rFonts w:cs="Times New Roman"/>
          <w:color w:val="000000" w:themeColor="text1"/>
          <w:szCs w:val="24"/>
        </w:rPr>
        <w:t>5</w:t>
      </w:r>
      <w:r w:rsidRPr="006B009D">
        <w:rPr>
          <w:rFonts w:cs="Times New Roman"/>
          <w:color w:val="000000" w:themeColor="text1"/>
          <w:szCs w:val="24"/>
        </w:rPr>
        <w:t>）监测结果与评价</w:t>
      </w:r>
    </w:p>
    <w:p w:rsidR="006B009D" w:rsidRPr="006B009D" w:rsidRDefault="00340CC8" w:rsidP="006B009D">
      <w:pPr>
        <w:pStyle w:val="p0"/>
        <w:ind w:firstLine="480"/>
        <w:rPr>
          <w:color w:val="000000" w:themeColor="text1"/>
        </w:rPr>
      </w:pPr>
      <w:r w:rsidRPr="006B009D">
        <w:rPr>
          <w:rFonts w:cs="Times New Roman"/>
          <w:color w:val="000000" w:themeColor="text1"/>
          <w:szCs w:val="24"/>
        </w:rPr>
        <w:t>项目场界及区域噪声现状监测结果与评价</w:t>
      </w:r>
      <w:r w:rsidRPr="006B009D">
        <w:rPr>
          <w:rFonts w:cs="Times New Roman"/>
          <w:color w:val="000000" w:themeColor="text1"/>
          <w:szCs w:val="24"/>
        </w:rPr>
        <w:fldChar w:fldCharType="begin"/>
      </w:r>
      <w:r w:rsidRPr="006B009D">
        <w:rPr>
          <w:rFonts w:cs="Times New Roman"/>
          <w:color w:val="000000" w:themeColor="text1"/>
          <w:szCs w:val="24"/>
        </w:rPr>
        <w:instrText xml:space="preserve"> REF _Ref521359239 \h  \* MERGEFORMAT </w:instrText>
      </w:r>
      <w:r w:rsidRPr="006B009D">
        <w:rPr>
          <w:rFonts w:cs="Times New Roman"/>
          <w:color w:val="000000" w:themeColor="text1"/>
          <w:szCs w:val="24"/>
        </w:rPr>
      </w:r>
      <w:r w:rsidRPr="006B009D">
        <w:rPr>
          <w:rFonts w:cs="Times New Roman"/>
          <w:color w:val="000000" w:themeColor="text1"/>
          <w:szCs w:val="24"/>
        </w:rPr>
        <w:fldChar w:fldCharType="separate"/>
      </w:r>
    </w:p>
    <w:p w:rsidR="00304D7C" w:rsidRPr="006B009D" w:rsidRDefault="006B009D">
      <w:pPr>
        <w:pStyle w:val="p0"/>
        <w:adjustRightInd w:val="0"/>
        <w:snapToGrid w:val="0"/>
        <w:ind w:firstLine="480"/>
        <w:rPr>
          <w:rFonts w:cs="Times New Roman"/>
          <w:color w:val="000000" w:themeColor="text1"/>
          <w:szCs w:val="24"/>
        </w:rPr>
      </w:pPr>
      <w:r w:rsidRPr="006B009D">
        <w:rPr>
          <w:rFonts w:hint="eastAsia"/>
          <w:color w:val="000000" w:themeColor="text1"/>
        </w:rPr>
        <w:t>表</w:t>
      </w:r>
      <w:r w:rsidRPr="006B009D">
        <w:rPr>
          <w:rFonts w:hint="eastAsia"/>
          <w:color w:val="000000" w:themeColor="text1"/>
        </w:rPr>
        <w:t>5-</w:t>
      </w:r>
      <w:r w:rsidRPr="006B009D">
        <w:rPr>
          <w:rFonts w:hint="eastAsia"/>
          <w:noProof/>
          <w:color w:val="000000" w:themeColor="text1"/>
        </w:rPr>
        <w:t xml:space="preserve"> </w:t>
      </w:r>
      <w:r>
        <w:rPr>
          <w:noProof/>
          <w:color w:val="000000" w:themeColor="text1"/>
        </w:rPr>
        <w:t>14</w:t>
      </w:r>
      <w:r w:rsidR="00340CC8" w:rsidRPr="006B009D">
        <w:rPr>
          <w:rFonts w:cs="Times New Roman"/>
          <w:color w:val="000000" w:themeColor="text1"/>
          <w:szCs w:val="24"/>
        </w:rPr>
        <w:fldChar w:fldCharType="end"/>
      </w:r>
      <w:r w:rsidR="00340CC8" w:rsidRPr="006B009D">
        <w:rPr>
          <w:rFonts w:cs="Times New Roman"/>
          <w:color w:val="000000" w:themeColor="text1"/>
          <w:szCs w:val="24"/>
        </w:rPr>
        <w:t>。</w:t>
      </w:r>
    </w:p>
    <w:p w:rsidR="00304D7C" w:rsidRPr="006B009D" w:rsidRDefault="00304D7C">
      <w:pPr>
        <w:pStyle w:val="a8"/>
        <w:ind w:firstLine="482"/>
        <w:rPr>
          <w:color w:val="000000" w:themeColor="text1"/>
        </w:rPr>
      </w:pPr>
      <w:bookmarkStart w:id="279" w:name="_Ref521359239"/>
    </w:p>
    <w:p w:rsidR="00304D7C" w:rsidRPr="006B009D" w:rsidRDefault="00340CC8">
      <w:pPr>
        <w:pStyle w:val="a8"/>
        <w:ind w:firstLine="482"/>
        <w:rPr>
          <w:rFonts w:cs="Times New Roman"/>
          <w:b w:val="0"/>
          <w:color w:val="000000" w:themeColor="text1"/>
        </w:rPr>
      </w:pPr>
      <w:bookmarkStart w:id="280" w:name="_Ref521359248"/>
      <w:r w:rsidRPr="006B009D">
        <w:rPr>
          <w:rFonts w:hint="eastAsia"/>
          <w:color w:val="000000" w:themeColor="text1"/>
        </w:rPr>
        <w:t>表</w:t>
      </w:r>
      <w:r w:rsidRPr="006B009D">
        <w:rPr>
          <w:rFonts w:hint="eastAsia"/>
          <w:color w:val="000000" w:themeColor="text1"/>
        </w:rPr>
        <w:t xml:space="preserve">5-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5-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14</w:t>
      </w:r>
      <w:r w:rsidRPr="006B009D">
        <w:rPr>
          <w:color w:val="000000" w:themeColor="text1"/>
        </w:rPr>
        <w:fldChar w:fldCharType="end"/>
      </w:r>
      <w:bookmarkEnd w:id="279"/>
      <w:bookmarkEnd w:id="280"/>
      <w:r w:rsidRPr="006B009D">
        <w:rPr>
          <w:rFonts w:cs="Times New Roman"/>
          <w:b w:val="0"/>
          <w:color w:val="000000" w:themeColor="text1"/>
        </w:rPr>
        <w:t xml:space="preserve"> </w:t>
      </w:r>
      <w:r w:rsidRPr="006B009D">
        <w:rPr>
          <w:rFonts w:cs="Times New Roman" w:hint="eastAsia"/>
          <w:b w:val="0"/>
          <w:color w:val="000000" w:themeColor="text1"/>
        </w:rPr>
        <w:t xml:space="preserve"> </w:t>
      </w:r>
      <w:r w:rsidRPr="006B009D">
        <w:rPr>
          <w:rFonts w:cs="Times New Roman"/>
          <w:b w:val="0"/>
          <w:color w:val="000000" w:themeColor="text1"/>
        </w:rPr>
        <w:t xml:space="preserve">  </w:t>
      </w:r>
      <w:r w:rsidRPr="006B009D">
        <w:rPr>
          <w:rFonts w:cs="Times New Roman"/>
          <w:b w:val="0"/>
          <w:color w:val="000000" w:themeColor="text1"/>
        </w:rPr>
        <w:t>评价区环境噪声监测统计与评价结果</w:t>
      </w:r>
      <w:r w:rsidRPr="006B009D">
        <w:rPr>
          <w:rFonts w:cs="Times New Roman"/>
          <w:b w:val="0"/>
          <w:color w:val="000000" w:themeColor="text1"/>
        </w:rPr>
        <w:t xml:space="preserve">  dB</w:t>
      </w:r>
      <w:r w:rsidRPr="006B009D">
        <w:rPr>
          <w:rFonts w:cs="Times New Roman"/>
          <w:b w:val="0"/>
          <w:color w:val="000000" w:themeColor="text1"/>
        </w:rPr>
        <w:t>（</w:t>
      </w:r>
      <w:r w:rsidRPr="006B009D">
        <w:rPr>
          <w:rFonts w:cs="Times New Roman"/>
          <w:b w:val="0"/>
          <w:color w:val="000000" w:themeColor="text1"/>
        </w:rPr>
        <w:t>A</w:t>
      </w:r>
      <w:r w:rsidRPr="006B009D">
        <w:rPr>
          <w:rFonts w:cs="Times New Roman"/>
          <w:b w:val="0"/>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1380"/>
        <w:gridCol w:w="1379"/>
        <w:gridCol w:w="1380"/>
        <w:gridCol w:w="1291"/>
      </w:tblGrid>
      <w:tr w:rsidR="006B009D" w:rsidRPr="006B009D">
        <w:trPr>
          <w:trHeight w:val="302"/>
          <w:tblHeader/>
          <w:jc w:val="center"/>
        </w:trPr>
        <w:tc>
          <w:tcPr>
            <w:tcW w:w="1727" w:type="pct"/>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检测点位</w:t>
            </w:r>
          </w:p>
        </w:tc>
        <w:tc>
          <w:tcPr>
            <w:tcW w:w="3273" w:type="pct"/>
            <w:gridSpan w:val="4"/>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检测结果</w:t>
            </w:r>
          </w:p>
        </w:tc>
      </w:tr>
      <w:tr w:rsidR="006B009D" w:rsidRPr="006B009D">
        <w:trPr>
          <w:trHeight w:val="89"/>
          <w:tblHeader/>
          <w:jc w:val="center"/>
        </w:trPr>
        <w:tc>
          <w:tcPr>
            <w:tcW w:w="1727"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1663" w:type="pct"/>
            <w:gridSpan w:val="2"/>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12</w:t>
            </w:r>
            <w:r w:rsidRPr="006B009D">
              <w:rPr>
                <w:rFonts w:cs="Times New Roman" w:hint="eastAsia"/>
                <w:color w:val="000000" w:themeColor="text1"/>
                <w:sz w:val="21"/>
                <w:szCs w:val="21"/>
              </w:rPr>
              <w:t>月</w:t>
            </w:r>
            <w:r w:rsidRPr="006B009D">
              <w:rPr>
                <w:rFonts w:cs="Times New Roman" w:hint="eastAsia"/>
                <w:color w:val="000000" w:themeColor="text1"/>
                <w:sz w:val="21"/>
                <w:szCs w:val="21"/>
              </w:rPr>
              <w:t>5</w:t>
            </w:r>
            <w:r w:rsidRPr="006B009D">
              <w:rPr>
                <w:rFonts w:cs="Times New Roman" w:hint="eastAsia"/>
                <w:color w:val="000000" w:themeColor="text1"/>
                <w:sz w:val="21"/>
                <w:szCs w:val="21"/>
              </w:rPr>
              <w:t>日</w:t>
            </w:r>
          </w:p>
        </w:tc>
        <w:tc>
          <w:tcPr>
            <w:tcW w:w="1610" w:type="pct"/>
            <w:gridSpan w:val="2"/>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12</w:t>
            </w:r>
            <w:r w:rsidRPr="006B009D">
              <w:rPr>
                <w:rFonts w:cs="Times New Roman" w:hint="eastAsia"/>
                <w:color w:val="000000" w:themeColor="text1"/>
                <w:sz w:val="21"/>
                <w:szCs w:val="21"/>
              </w:rPr>
              <w:t>月</w:t>
            </w:r>
            <w:r w:rsidRPr="006B009D">
              <w:rPr>
                <w:rFonts w:cs="Times New Roman" w:hint="eastAsia"/>
                <w:color w:val="000000" w:themeColor="text1"/>
                <w:sz w:val="21"/>
                <w:szCs w:val="21"/>
              </w:rPr>
              <w:t>6</w:t>
            </w:r>
            <w:r w:rsidRPr="006B009D">
              <w:rPr>
                <w:rFonts w:cs="Times New Roman" w:hint="eastAsia"/>
                <w:color w:val="000000" w:themeColor="text1"/>
                <w:sz w:val="21"/>
                <w:szCs w:val="21"/>
              </w:rPr>
              <w:t>日</w:t>
            </w:r>
          </w:p>
        </w:tc>
      </w:tr>
      <w:tr w:rsidR="006B009D" w:rsidRPr="006B009D">
        <w:trPr>
          <w:trHeight w:val="381"/>
          <w:tblHeader/>
          <w:jc w:val="center"/>
        </w:trPr>
        <w:tc>
          <w:tcPr>
            <w:tcW w:w="1727"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昼间</w:t>
            </w:r>
          </w:p>
        </w:tc>
        <w:tc>
          <w:tcPr>
            <w:tcW w:w="83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夜间</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昼间</w:t>
            </w:r>
          </w:p>
        </w:tc>
        <w:tc>
          <w:tcPr>
            <w:tcW w:w="77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夜间</w:t>
            </w:r>
          </w:p>
        </w:tc>
      </w:tr>
      <w:tr w:rsidR="006B009D" w:rsidRPr="006B009D">
        <w:trPr>
          <w:trHeight w:val="183"/>
          <w:tblHeader/>
          <w:jc w:val="center"/>
        </w:trPr>
        <w:tc>
          <w:tcPr>
            <w:tcW w:w="172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项目厂界东面外</w:t>
            </w:r>
            <w:r w:rsidRPr="006B009D">
              <w:rPr>
                <w:rFonts w:cs="Times New Roman" w:hint="eastAsia"/>
                <w:color w:val="000000" w:themeColor="text1"/>
                <w:sz w:val="21"/>
                <w:szCs w:val="21"/>
              </w:rPr>
              <w:t>1m</w:t>
            </w:r>
            <w:r w:rsidRPr="006B009D">
              <w:rPr>
                <w:rFonts w:cs="Times New Roman" w:hint="eastAsia"/>
                <w:color w:val="000000" w:themeColor="text1"/>
                <w:sz w:val="21"/>
                <w:szCs w:val="21"/>
              </w:rPr>
              <w:t>处</w:t>
            </w:r>
            <w:r w:rsidRPr="006B009D">
              <w:rPr>
                <w:rFonts w:cs="Times New Roman" w:hint="eastAsia"/>
                <w:color w:val="000000" w:themeColor="text1"/>
                <w:sz w:val="21"/>
                <w:szCs w:val="21"/>
              </w:rPr>
              <w:t>1#</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52.7</w:t>
            </w:r>
          </w:p>
        </w:tc>
        <w:tc>
          <w:tcPr>
            <w:tcW w:w="83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46.4</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52.8</w:t>
            </w:r>
          </w:p>
        </w:tc>
        <w:tc>
          <w:tcPr>
            <w:tcW w:w="77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46.8</w:t>
            </w:r>
          </w:p>
        </w:tc>
      </w:tr>
      <w:tr w:rsidR="006B009D" w:rsidRPr="006B009D">
        <w:trPr>
          <w:trHeight w:val="183"/>
          <w:tblHeader/>
          <w:jc w:val="center"/>
        </w:trPr>
        <w:tc>
          <w:tcPr>
            <w:tcW w:w="172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项目厂界南面外</w:t>
            </w:r>
            <w:r w:rsidRPr="006B009D">
              <w:rPr>
                <w:rFonts w:cs="Times New Roman" w:hint="eastAsia"/>
                <w:color w:val="000000" w:themeColor="text1"/>
                <w:sz w:val="21"/>
                <w:szCs w:val="21"/>
              </w:rPr>
              <w:t>1m</w:t>
            </w:r>
            <w:r w:rsidRPr="006B009D">
              <w:rPr>
                <w:rFonts w:cs="Times New Roman" w:hint="eastAsia"/>
                <w:color w:val="000000" w:themeColor="text1"/>
                <w:sz w:val="21"/>
                <w:szCs w:val="21"/>
              </w:rPr>
              <w:t>处</w:t>
            </w:r>
            <w:r w:rsidRPr="006B009D">
              <w:rPr>
                <w:rFonts w:cs="Times New Roman" w:hint="eastAsia"/>
                <w:color w:val="000000" w:themeColor="text1"/>
                <w:sz w:val="21"/>
                <w:szCs w:val="21"/>
              </w:rPr>
              <w:t>2#</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52.5</w:t>
            </w:r>
          </w:p>
        </w:tc>
        <w:tc>
          <w:tcPr>
            <w:tcW w:w="83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44.6</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52.6</w:t>
            </w:r>
          </w:p>
        </w:tc>
        <w:tc>
          <w:tcPr>
            <w:tcW w:w="77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44.9</w:t>
            </w:r>
          </w:p>
        </w:tc>
      </w:tr>
      <w:tr w:rsidR="006B009D" w:rsidRPr="006B009D">
        <w:trPr>
          <w:trHeight w:val="183"/>
          <w:tblHeader/>
          <w:jc w:val="center"/>
        </w:trPr>
        <w:tc>
          <w:tcPr>
            <w:tcW w:w="172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项目厂界西面外</w:t>
            </w:r>
            <w:r w:rsidRPr="006B009D">
              <w:rPr>
                <w:rFonts w:cs="Times New Roman" w:hint="eastAsia"/>
                <w:color w:val="000000" w:themeColor="text1"/>
                <w:sz w:val="21"/>
                <w:szCs w:val="21"/>
              </w:rPr>
              <w:t>1m</w:t>
            </w:r>
            <w:r w:rsidRPr="006B009D">
              <w:rPr>
                <w:rFonts w:cs="Times New Roman" w:hint="eastAsia"/>
                <w:color w:val="000000" w:themeColor="text1"/>
                <w:sz w:val="21"/>
                <w:szCs w:val="21"/>
              </w:rPr>
              <w:t>处</w:t>
            </w:r>
            <w:r w:rsidRPr="006B009D">
              <w:rPr>
                <w:rFonts w:cs="Times New Roman" w:hint="eastAsia"/>
                <w:color w:val="000000" w:themeColor="text1"/>
                <w:sz w:val="21"/>
                <w:szCs w:val="21"/>
              </w:rPr>
              <w:t>3#</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52.8</w:t>
            </w:r>
          </w:p>
        </w:tc>
        <w:tc>
          <w:tcPr>
            <w:tcW w:w="83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45.8</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52.2</w:t>
            </w:r>
          </w:p>
        </w:tc>
        <w:tc>
          <w:tcPr>
            <w:tcW w:w="77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45.2</w:t>
            </w:r>
          </w:p>
        </w:tc>
      </w:tr>
      <w:tr w:rsidR="006B009D" w:rsidRPr="006B009D">
        <w:trPr>
          <w:trHeight w:val="183"/>
          <w:tblHeader/>
          <w:jc w:val="center"/>
        </w:trPr>
        <w:tc>
          <w:tcPr>
            <w:tcW w:w="172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项目厂界北面外</w:t>
            </w:r>
            <w:r w:rsidRPr="006B009D">
              <w:rPr>
                <w:rFonts w:cs="Times New Roman" w:hint="eastAsia"/>
                <w:color w:val="000000" w:themeColor="text1"/>
                <w:sz w:val="21"/>
                <w:szCs w:val="21"/>
              </w:rPr>
              <w:t>1m</w:t>
            </w:r>
            <w:r w:rsidRPr="006B009D">
              <w:rPr>
                <w:rFonts w:cs="Times New Roman" w:hint="eastAsia"/>
                <w:color w:val="000000" w:themeColor="text1"/>
                <w:sz w:val="21"/>
                <w:szCs w:val="21"/>
              </w:rPr>
              <w:t>处</w:t>
            </w:r>
            <w:r w:rsidRPr="006B009D">
              <w:rPr>
                <w:rFonts w:cs="Times New Roman" w:hint="eastAsia"/>
                <w:color w:val="000000" w:themeColor="text1"/>
                <w:sz w:val="21"/>
                <w:szCs w:val="21"/>
              </w:rPr>
              <w:t>4#</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52.5</w:t>
            </w:r>
          </w:p>
        </w:tc>
        <w:tc>
          <w:tcPr>
            <w:tcW w:w="83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45.3</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52.0</w:t>
            </w:r>
          </w:p>
        </w:tc>
        <w:tc>
          <w:tcPr>
            <w:tcW w:w="77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44.4</w:t>
            </w:r>
          </w:p>
        </w:tc>
      </w:tr>
      <w:tr w:rsidR="006B009D" w:rsidRPr="006B009D">
        <w:trPr>
          <w:trHeight w:val="183"/>
          <w:tblHeader/>
          <w:jc w:val="center"/>
        </w:trPr>
        <w:tc>
          <w:tcPr>
            <w:tcW w:w="172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西侧惠民小区</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50.4</w:t>
            </w:r>
          </w:p>
        </w:tc>
        <w:tc>
          <w:tcPr>
            <w:tcW w:w="83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43.4</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50.8</w:t>
            </w:r>
          </w:p>
        </w:tc>
        <w:tc>
          <w:tcPr>
            <w:tcW w:w="77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43.2</w:t>
            </w:r>
          </w:p>
        </w:tc>
      </w:tr>
      <w:tr w:rsidR="006B009D" w:rsidRPr="006B009D">
        <w:trPr>
          <w:trHeight w:val="183"/>
          <w:tblHeader/>
          <w:jc w:val="center"/>
        </w:trPr>
        <w:tc>
          <w:tcPr>
            <w:tcW w:w="172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评价标准</w:t>
            </w:r>
          </w:p>
        </w:tc>
        <w:tc>
          <w:tcPr>
            <w:tcW w:w="83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6</w:t>
            </w:r>
            <w:r w:rsidRPr="006B009D">
              <w:rPr>
                <w:rFonts w:cs="Times New Roman"/>
                <w:color w:val="000000" w:themeColor="text1"/>
                <w:sz w:val="21"/>
                <w:szCs w:val="21"/>
              </w:rPr>
              <w:t>5</w:t>
            </w:r>
          </w:p>
        </w:tc>
        <w:tc>
          <w:tcPr>
            <w:tcW w:w="83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hint="eastAsia"/>
                <w:color w:val="000000" w:themeColor="text1"/>
                <w:sz w:val="21"/>
                <w:szCs w:val="21"/>
              </w:rPr>
              <w:t>5</w:t>
            </w:r>
            <w:r w:rsidRPr="006B009D">
              <w:rPr>
                <w:rFonts w:cs="Times New Roman"/>
                <w:color w:val="000000" w:themeColor="text1"/>
                <w:sz w:val="21"/>
                <w:szCs w:val="21"/>
              </w:rPr>
              <w:t>5</w:t>
            </w:r>
          </w:p>
        </w:tc>
        <w:tc>
          <w:tcPr>
            <w:tcW w:w="832" w:type="pct"/>
            <w:vAlign w:val="center"/>
          </w:tcPr>
          <w:p w:rsidR="00304D7C" w:rsidRPr="006B009D" w:rsidRDefault="00DC3C01">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60</w:t>
            </w:r>
          </w:p>
        </w:tc>
        <w:tc>
          <w:tcPr>
            <w:tcW w:w="778" w:type="pct"/>
            <w:vAlign w:val="center"/>
          </w:tcPr>
          <w:p w:rsidR="00304D7C" w:rsidRPr="006B009D" w:rsidRDefault="00DC3C01">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50</w:t>
            </w:r>
          </w:p>
        </w:tc>
      </w:tr>
    </w:tbl>
    <w:p w:rsidR="00304D7C" w:rsidRPr="006B009D" w:rsidRDefault="00340CC8">
      <w:pPr>
        <w:pStyle w:val="p18"/>
        <w:adjustRightInd w:val="0"/>
        <w:spacing w:before="0" w:line="360" w:lineRule="auto"/>
        <w:ind w:firstLine="480"/>
        <w:rPr>
          <w:rFonts w:ascii="Times New Roman" w:hAnsi="Times New Roman" w:cs="Times New Roman"/>
          <w:color w:val="000000" w:themeColor="text1"/>
        </w:rPr>
      </w:pPr>
      <w:r w:rsidRPr="006B009D">
        <w:rPr>
          <w:rFonts w:ascii="Times New Roman" w:hAnsi="Times New Roman" w:cs="Times New Roman"/>
          <w:color w:val="000000" w:themeColor="text1"/>
        </w:rPr>
        <w:t>由</w:t>
      </w:r>
      <w:r w:rsidRPr="006B009D">
        <w:rPr>
          <w:rFonts w:ascii="Times New Roman" w:hAnsi="Times New Roman" w:cs="Times New Roman"/>
          <w:color w:val="000000" w:themeColor="text1"/>
        </w:rPr>
        <w:fldChar w:fldCharType="begin"/>
      </w:r>
      <w:r w:rsidRPr="006B009D">
        <w:rPr>
          <w:rFonts w:ascii="Times New Roman" w:hAnsi="Times New Roman" w:cs="Times New Roman"/>
          <w:color w:val="000000" w:themeColor="text1"/>
        </w:rPr>
        <w:instrText xml:space="preserve"> REF _Ref521359248 \h  \* MERGEFORMAT </w:instrText>
      </w:r>
      <w:r w:rsidRPr="006B009D">
        <w:rPr>
          <w:rFonts w:ascii="Times New Roman" w:hAnsi="Times New Roman" w:cs="Times New Roman"/>
          <w:color w:val="000000" w:themeColor="text1"/>
        </w:rPr>
      </w:r>
      <w:r w:rsidRPr="006B009D">
        <w:rPr>
          <w:rFonts w:ascii="Times New Roman" w:hAnsi="Times New Roman" w:cs="Times New Roman"/>
          <w:color w:val="000000" w:themeColor="text1"/>
        </w:rPr>
        <w:fldChar w:fldCharType="separate"/>
      </w:r>
      <w:r w:rsidR="006B009D" w:rsidRPr="006B009D">
        <w:rPr>
          <w:rFonts w:hint="eastAsia"/>
          <w:color w:val="000000" w:themeColor="text1"/>
        </w:rPr>
        <w:t xml:space="preserve">表5- </w:t>
      </w:r>
      <w:r w:rsidR="006B009D">
        <w:rPr>
          <w:noProof/>
          <w:color w:val="000000" w:themeColor="text1"/>
        </w:rPr>
        <w:t>14</w:t>
      </w:r>
      <w:r w:rsidRPr="006B009D">
        <w:rPr>
          <w:rFonts w:ascii="Times New Roman" w:hAnsi="Times New Roman" w:cs="Times New Roman"/>
          <w:color w:val="000000" w:themeColor="text1"/>
        </w:rPr>
        <w:fldChar w:fldCharType="end"/>
      </w:r>
      <w:r w:rsidRPr="006B009D">
        <w:rPr>
          <w:rFonts w:ascii="Times New Roman" w:hAnsi="Times New Roman" w:cs="Times New Roman"/>
          <w:color w:val="000000" w:themeColor="text1"/>
        </w:rPr>
        <w:t>可见，项目</w:t>
      </w:r>
      <w:r w:rsidR="00DC3C01" w:rsidRPr="006B009D">
        <w:rPr>
          <w:rFonts w:ascii="Times New Roman" w:hAnsi="Times New Roman" w:cs="Times New Roman" w:hint="eastAsia"/>
          <w:color w:val="000000" w:themeColor="text1"/>
        </w:rPr>
        <w:t>四周厂界</w:t>
      </w:r>
      <w:r w:rsidRPr="006B009D">
        <w:rPr>
          <w:rStyle w:val="16"/>
          <w:rFonts w:ascii="Times New Roman" w:hAnsi="Times New Roman" w:cs="Times New Roman" w:hint="default"/>
          <w:color w:val="000000" w:themeColor="text1"/>
        </w:rPr>
        <w:t>各</w:t>
      </w:r>
      <w:r w:rsidRPr="006B009D">
        <w:rPr>
          <w:rFonts w:ascii="Times New Roman" w:hAnsi="Times New Roman" w:cs="Times New Roman"/>
          <w:color w:val="000000" w:themeColor="text1"/>
        </w:rPr>
        <w:t>监测点</w:t>
      </w:r>
      <w:bookmarkStart w:id="281" w:name="_Hlk522465654"/>
      <w:r w:rsidRPr="006B009D">
        <w:rPr>
          <w:rFonts w:ascii="Times New Roman" w:hAnsi="Times New Roman" w:cs="Times New Roman"/>
          <w:color w:val="000000" w:themeColor="text1"/>
        </w:rPr>
        <w:t>声环境质量均能满足《声环境质量标准》（</w:t>
      </w:r>
      <w:r w:rsidRPr="006B009D">
        <w:rPr>
          <w:rFonts w:ascii="Times New Roman" w:hAnsi="Times New Roman" w:cs="Times New Roman"/>
          <w:color w:val="000000" w:themeColor="text1"/>
        </w:rPr>
        <w:t>GB3096-2008</w:t>
      </w:r>
      <w:r w:rsidRPr="006B009D">
        <w:rPr>
          <w:rFonts w:ascii="Times New Roman" w:hAnsi="Times New Roman" w:cs="Times New Roman"/>
          <w:color w:val="000000" w:themeColor="text1"/>
        </w:rPr>
        <w:t>）中的</w:t>
      </w:r>
      <w:r w:rsidRPr="006B009D">
        <w:rPr>
          <w:rFonts w:ascii="Times New Roman" w:hAnsi="Times New Roman" w:cs="Times New Roman"/>
          <w:color w:val="000000" w:themeColor="text1"/>
        </w:rPr>
        <w:t>3</w:t>
      </w:r>
      <w:r w:rsidRPr="006B009D">
        <w:rPr>
          <w:rFonts w:ascii="Times New Roman" w:hAnsi="Times New Roman" w:cs="Times New Roman"/>
          <w:color w:val="000000" w:themeColor="text1"/>
        </w:rPr>
        <w:t>类，</w:t>
      </w:r>
      <w:bookmarkEnd w:id="281"/>
      <w:r w:rsidR="00DC3C01" w:rsidRPr="006B009D">
        <w:rPr>
          <w:rFonts w:ascii="Times New Roman" w:hAnsi="Times New Roman" w:cs="Times New Roman" w:hint="eastAsia"/>
          <w:color w:val="000000" w:themeColor="text1"/>
        </w:rPr>
        <w:t>西侧惠民</w:t>
      </w:r>
      <w:proofErr w:type="gramStart"/>
      <w:r w:rsidR="00DC3C01" w:rsidRPr="006B009D">
        <w:rPr>
          <w:rFonts w:ascii="Times New Roman" w:hAnsi="Times New Roman" w:cs="Times New Roman" w:hint="eastAsia"/>
          <w:color w:val="000000" w:themeColor="text1"/>
        </w:rPr>
        <w:t>小区声</w:t>
      </w:r>
      <w:proofErr w:type="gramEnd"/>
      <w:r w:rsidR="00DC3C01" w:rsidRPr="006B009D">
        <w:rPr>
          <w:rFonts w:ascii="Times New Roman" w:hAnsi="Times New Roman" w:cs="Times New Roman" w:hint="eastAsia"/>
          <w:color w:val="000000" w:themeColor="text1"/>
        </w:rPr>
        <w:t>环境质量均能满足《声环境质量标准》（</w:t>
      </w:r>
      <w:r w:rsidR="00DC3C01" w:rsidRPr="006B009D">
        <w:rPr>
          <w:rFonts w:ascii="Times New Roman" w:hAnsi="Times New Roman" w:cs="Times New Roman" w:hint="eastAsia"/>
          <w:color w:val="000000" w:themeColor="text1"/>
        </w:rPr>
        <w:t>GB3096-2008</w:t>
      </w:r>
      <w:r w:rsidR="00DC3C01" w:rsidRPr="006B009D">
        <w:rPr>
          <w:rFonts w:ascii="Times New Roman" w:hAnsi="Times New Roman" w:cs="Times New Roman" w:hint="eastAsia"/>
          <w:color w:val="000000" w:themeColor="text1"/>
        </w:rPr>
        <w:t>）中的</w:t>
      </w:r>
      <w:r w:rsidR="00DC3C01" w:rsidRPr="006B009D">
        <w:rPr>
          <w:rFonts w:ascii="Times New Roman" w:hAnsi="Times New Roman" w:cs="Times New Roman"/>
          <w:color w:val="000000" w:themeColor="text1"/>
        </w:rPr>
        <w:t>2</w:t>
      </w:r>
      <w:r w:rsidR="00DC3C01" w:rsidRPr="006B009D">
        <w:rPr>
          <w:rFonts w:ascii="Times New Roman" w:hAnsi="Times New Roman" w:cs="Times New Roman" w:hint="eastAsia"/>
          <w:color w:val="000000" w:themeColor="text1"/>
        </w:rPr>
        <w:t>类，说明</w:t>
      </w:r>
      <w:proofErr w:type="gramStart"/>
      <w:r w:rsidRPr="006B009D">
        <w:rPr>
          <w:rFonts w:ascii="Times New Roman" w:hAnsi="Times New Roman" w:cs="Times New Roman"/>
          <w:color w:val="000000" w:themeColor="text1"/>
        </w:rPr>
        <w:t>区域声</w:t>
      </w:r>
      <w:proofErr w:type="gramEnd"/>
      <w:r w:rsidRPr="006B009D">
        <w:rPr>
          <w:rFonts w:ascii="Times New Roman" w:hAnsi="Times New Roman" w:cs="Times New Roman"/>
          <w:color w:val="000000" w:themeColor="text1"/>
        </w:rPr>
        <w:t>环境质量良好。</w:t>
      </w:r>
    </w:p>
    <w:p w:rsidR="00304D7C" w:rsidRPr="006B009D" w:rsidRDefault="00340CC8">
      <w:pPr>
        <w:pStyle w:val="2"/>
        <w:rPr>
          <w:color w:val="000000" w:themeColor="text1"/>
        </w:rPr>
      </w:pPr>
      <w:bookmarkStart w:id="282" w:name="_Toc524872162"/>
      <w:bookmarkStart w:id="283" w:name="_Toc438760380"/>
      <w:bookmarkStart w:id="284" w:name="_Toc441174133"/>
      <w:bookmarkStart w:id="285" w:name="_Toc438741568"/>
      <w:r w:rsidRPr="006B009D">
        <w:rPr>
          <w:rFonts w:hint="eastAsia"/>
          <w:color w:val="000000" w:themeColor="text1"/>
        </w:rPr>
        <w:t>包气带</w:t>
      </w:r>
      <w:r w:rsidRPr="006B009D">
        <w:rPr>
          <w:color w:val="000000" w:themeColor="text1"/>
        </w:rPr>
        <w:t>环境质量现状调查与评价</w:t>
      </w:r>
      <w:bookmarkEnd w:id="282"/>
    </w:p>
    <w:p w:rsidR="00304D7C" w:rsidRPr="006B009D" w:rsidRDefault="00340CC8">
      <w:pPr>
        <w:pStyle w:val="3"/>
        <w:rPr>
          <w:color w:val="000000" w:themeColor="text1"/>
        </w:rPr>
      </w:pPr>
      <w:r w:rsidRPr="006B009D">
        <w:rPr>
          <w:color w:val="000000" w:themeColor="text1"/>
        </w:rPr>
        <w:t>监测点布设及监测本次工程</w:t>
      </w:r>
    </w:p>
    <w:p w:rsidR="00304D7C" w:rsidRPr="006B009D" w:rsidRDefault="00340CC8">
      <w:pPr>
        <w:autoSpaceDE w:val="0"/>
        <w:autoSpaceDN w:val="0"/>
        <w:ind w:firstLine="480"/>
        <w:jc w:val="left"/>
        <w:rPr>
          <w:rFonts w:ascii="宋体" w:hAnsi="宋体" w:cs="宋体"/>
          <w:color w:val="000000" w:themeColor="text1"/>
          <w:kern w:val="0"/>
        </w:rPr>
      </w:pPr>
      <w:r w:rsidRPr="006B009D">
        <w:rPr>
          <w:rFonts w:ascii="宋体" w:hAnsi="宋体" w:cs="宋体"/>
          <w:color w:val="000000" w:themeColor="text1"/>
          <w:kern w:val="0"/>
        </w:rPr>
        <w:t>本次工程属于地下水评价二级的扩建工程，根据导则要求，在可能造成地下水污</w:t>
      </w:r>
      <w:r w:rsidRPr="006B009D">
        <w:rPr>
          <w:rFonts w:ascii="宋体" w:hAnsi="宋体" w:cs="宋体"/>
          <w:color w:val="000000" w:themeColor="text1"/>
          <w:spacing w:val="-2"/>
          <w:kern w:val="0"/>
        </w:rPr>
        <w:t>染的主要装置或设施附近开展了包气带污染现状调查，调查设置</w:t>
      </w:r>
      <w:r w:rsidRPr="006B009D">
        <w:rPr>
          <w:rFonts w:eastAsia="Times New Roman" w:hAnsi="宋体" w:cs="宋体"/>
          <w:color w:val="000000" w:themeColor="text1"/>
          <w:kern w:val="0"/>
        </w:rPr>
        <w:t>3</w:t>
      </w:r>
      <w:r w:rsidRPr="006B009D">
        <w:rPr>
          <w:rFonts w:ascii="宋体" w:hAnsi="宋体" w:cs="宋体"/>
          <w:color w:val="000000" w:themeColor="text1"/>
          <w:kern w:val="0"/>
        </w:rPr>
        <w:t>个监测点位，对包</w:t>
      </w:r>
      <w:r w:rsidRPr="006B009D">
        <w:rPr>
          <w:rFonts w:ascii="宋体" w:hAnsi="宋体" w:cs="宋体"/>
          <w:color w:val="000000" w:themeColor="text1"/>
          <w:spacing w:val="-5"/>
          <w:kern w:val="0"/>
        </w:rPr>
        <w:t>气带进行了分层取样，测试分析包气带中</w:t>
      </w:r>
      <w:r w:rsidRPr="006B009D">
        <w:rPr>
          <w:rFonts w:cs="Times New Roman" w:hint="eastAsia"/>
          <w:color w:val="000000" w:themeColor="text1"/>
        </w:rPr>
        <w:t>pH</w:t>
      </w:r>
      <w:r w:rsidRPr="006B009D">
        <w:rPr>
          <w:rFonts w:cs="Times New Roman" w:hint="eastAsia"/>
          <w:color w:val="000000" w:themeColor="text1"/>
        </w:rPr>
        <w:t>值、氨氮、硝酸盐、亚硝酸盐、总硬度、硫酸盐、氯化物、磷酸盐、铝离子共</w:t>
      </w:r>
      <w:r w:rsidRPr="006B009D">
        <w:rPr>
          <w:rFonts w:cs="Times New Roman" w:hint="eastAsia"/>
          <w:color w:val="000000" w:themeColor="text1"/>
        </w:rPr>
        <w:t>9</w:t>
      </w:r>
      <w:r w:rsidRPr="006B009D">
        <w:rPr>
          <w:rFonts w:cs="Times New Roman" w:hint="eastAsia"/>
          <w:color w:val="000000" w:themeColor="text1"/>
        </w:rPr>
        <w:t>项</w:t>
      </w:r>
      <w:r w:rsidRPr="006B009D">
        <w:rPr>
          <w:rFonts w:ascii="宋体" w:hAnsi="宋体" w:cs="宋体"/>
          <w:color w:val="000000" w:themeColor="text1"/>
          <w:spacing w:val="-11"/>
          <w:kern w:val="0"/>
        </w:rPr>
        <w:t>，调查包气带的污染现状，详见</w:t>
      </w:r>
      <w:r w:rsidRPr="006B009D">
        <w:rPr>
          <w:color w:val="000000" w:themeColor="text1"/>
          <w:spacing w:val="-11"/>
          <w:kern w:val="0"/>
        </w:rPr>
        <w:fldChar w:fldCharType="begin"/>
      </w:r>
      <w:r w:rsidRPr="006B009D">
        <w:rPr>
          <w:rFonts w:ascii="宋体" w:hAnsi="宋体" w:cs="宋体"/>
          <w:color w:val="000000" w:themeColor="text1"/>
          <w:spacing w:val="-11"/>
          <w:kern w:val="0"/>
        </w:rPr>
        <w:instrText xml:space="preserve"> REF _Ref521359260 \h </w:instrText>
      </w:r>
      <w:r w:rsidRPr="006B009D">
        <w:rPr>
          <w:color w:val="000000" w:themeColor="text1"/>
          <w:spacing w:val="-11"/>
          <w:kern w:val="0"/>
        </w:rPr>
        <w:instrText xml:space="preserve"> \* MERGEFORMAT </w:instrText>
      </w:r>
      <w:r w:rsidRPr="006B009D">
        <w:rPr>
          <w:color w:val="000000" w:themeColor="text1"/>
          <w:spacing w:val="-11"/>
          <w:kern w:val="0"/>
        </w:rPr>
      </w:r>
      <w:r w:rsidRPr="006B009D">
        <w:rPr>
          <w:color w:val="000000" w:themeColor="text1"/>
          <w:spacing w:val="-11"/>
          <w:kern w:val="0"/>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noProof/>
          <w:color w:val="000000" w:themeColor="text1"/>
        </w:rPr>
        <w:t>15</w:t>
      </w:r>
      <w:r w:rsidRPr="006B009D">
        <w:rPr>
          <w:color w:val="000000" w:themeColor="text1"/>
          <w:spacing w:val="-11"/>
          <w:kern w:val="0"/>
        </w:rPr>
        <w:fldChar w:fldCharType="end"/>
      </w:r>
      <w:r w:rsidRPr="006B009D">
        <w:rPr>
          <w:rFonts w:ascii="宋体" w:hAnsi="宋体" w:cs="宋体"/>
          <w:color w:val="000000" w:themeColor="text1"/>
          <w:kern w:val="0"/>
        </w:rPr>
        <w:t>和附图六。</w:t>
      </w:r>
    </w:p>
    <w:p w:rsidR="00304D7C" w:rsidRPr="006B009D" w:rsidRDefault="00340CC8">
      <w:pPr>
        <w:pStyle w:val="a8"/>
        <w:ind w:firstLine="482"/>
        <w:rPr>
          <w:color w:val="000000" w:themeColor="text1"/>
        </w:rPr>
      </w:pPr>
      <w:bookmarkStart w:id="286" w:name="_Ref521359260"/>
      <w:r w:rsidRPr="006B009D">
        <w:rPr>
          <w:rFonts w:hint="eastAsia"/>
          <w:color w:val="000000" w:themeColor="text1"/>
        </w:rPr>
        <w:t>表</w:t>
      </w:r>
      <w:r w:rsidRPr="006B009D">
        <w:rPr>
          <w:rFonts w:hint="eastAsia"/>
          <w:color w:val="000000" w:themeColor="text1"/>
        </w:rPr>
        <w:t xml:space="preserve">5-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5-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15</w:t>
      </w:r>
      <w:r w:rsidRPr="006B009D">
        <w:rPr>
          <w:color w:val="000000" w:themeColor="text1"/>
        </w:rPr>
        <w:fldChar w:fldCharType="end"/>
      </w:r>
      <w:bookmarkEnd w:id="286"/>
      <w:r w:rsidRPr="006B009D">
        <w:rPr>
          <w:color w:val="000000" w:themeColor="text1"/>
        </w:rPr>
        <w:t xml:space="preserve">   </w:t>
      </w:r>
      <w:r w:rsidRPr="006B009D">
        <w:rPr>
          <w:color w:val="000000" w:themeColor="text1"/>
        </w:rPr>
        <w:t>包气带质量现状调查点位情况一览表</w:t>
      </w:r>
    </w:p>
    <w:tbl>
      <w:tblPr>
        <w:tblStyle w:val="TableNormal1"/>
        <w:tblW w:w="52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5"/>
        <w:gridCol w:w="3393"/>
        <w:gridCol w:w="2346"/>
      </w:tblGrid>
      <w:tr w:rsidR="006B009D" w:rsidRPr="006B009D">
        <w:trPr>
          <w:trHeight w:val="367"/>
        </w:trPr>
        <w:tc>
          <w:tcPr>
            <w:tcW w:w="1707" w:type="pct"/>
            <w:vAlign w:val="center"/>
          </w:tcPr>
          <w:p w:rsidR="00304D7C" w:rsidRPr="006B009D" w:rsidRDefault="00340CC8">
            <w:pPr>
              <w:spacing w:line="240" w:lineRule="auto"/>
              <w:ind w:firstLineChars="0" w:firstLine="0"/>
              <w:jc w:val="center"/>
              <w:rPr>
                <w:rFonts w:ascii="Times New Roman" w:eastAsia="宋体" w:hAnsi="Times New Roman" w:cs="Times New Roman"/>
                <w:color w:val="000000" w:themeColor="text1"/>
                <w:sz w:val="21"/>
                <w:szCs w:val="21"/>
              </w:rPr>
            </w:pPr>
            <w:r w:rsidRPr="006B009D">
              <w:rPr>
                <w:rFonts w:ascii="Times New Roman" w:eastAsia="宋体" w:hAnsi="Times New Roman" w:cs="Times New Roman"/>
                <w:color w:val="000000" w:themeColor="text1"/>
                <w:sz w:val="21"/>
                <w:szCs w:val="21"/>
              </w:rPr>
              <w:t>监测点位置</w:t>
            </w:r>
          </w:p>
        </w:tc>
        <w:tc>
          <w:tcPr>
            <w:tcW w:w="1947" w:type="pct"/>
            <w:vAlign w:val="center"/>
          </w:tcPr>
          <w:p w:rsidR="00304D7C" w:rsidRPr="006B009D" w:rsidRDefault="00340CC8">
            <w:pPr>
              <w:spacing w:line="240" w:lineRule="auto"/>
              <w:ind w:firstLineChars="0" w:firstLine="0"/>
              <w:jc w:val="center"/>
              <w:rPr>
                <w:rFonts w:ascii="Times New Roman" w:eastAsia="宋体" w:hAnsi="Times New Roman" w:cs="Times New Roman"/>
                <w:color w:val="000000" w:themeColor="text1"/>
                <w:sz w:val="21"/>
                <w:szCs w:val="21"/>
              </w:rPr>
            </w:pPr>
            <w:r w:rsidRPr="006B009D">
              <w:rPr>
                <w:rFonts w:ascii="Times New Roman" w:eastAsia="宋体" w:hAnsi="Times New Roman" w:cs="Times New Roman"/>
                <w:color w:val="000000" w:themeColor="text1"/>
                <w:sz w:val="21"/>
                <w:szCs w:val="21"/>
              </w:rPr>
              <w:t>监测因子</w:t>
            </w:r>
          </w:p>
        </w:tc>
        <w:tc>
          <w:tcPr>
            <w:tcW w:w="1346" w:type="pct"/>
            <w:vAlign w:val="center"/>
          </w:tcPr>
          <w:p w:rsidR="00304D7C" w:rsidRPr="006B009D" w:rsidRDefault="00340CC8">
            <w:pPr>
              <w:spacing w:line="240" w:lineRule="auto"/>
              <w:ind w:firstLineChars="0" w:firstLine="0"/>
              <w:jc w:val="center"/>
              <w:rPr>
                <w:rFonts w:ascii="Times New Roman" w:eastAsia="宋体" w:hAnsi="Times New Roman" w:cs="Times New Roman"/>
                <w:color w:val="000000" w:themeColor="text1"/>
                <w:sz w:val="21"/>
                <w:szCs w:val="21"/>
              </w:rPr>
            </w:pPr>
            <w:r w:rsidRPr="006B009D">
              <w:rPr>
                <w:rFonts w:ascii="Times New Roman" w:eastAsia="宋体" w:hAnsi="Times New Roman" w:cs="Times New Roman"/>
                <w:color w:val="000000" w:themeColor="text1"/>
                <w:sz w:val="21"/>
                <w:szCs w:val="21"/>
              </w:rPr>
              <w:t>监测方法</w:t>
            </w:r>
          </w:p>
        </w:tc>
      </w:tr>
      <w:tr w:rsidR="006B009D" w:rsidRPr="006B009D">
        <w:trPr>
          <w:trHeight w:val="367"/>
        </w:trPr>
        <w:tc>
          <w:tcPr>
            <w:tcW w:w="1707" w:type="pct"/>
          </w:tcPr>
          <w:p w:rsidR="00304D7C" w:rsidRPr="006B009D" w:rsidRDefault="00340CC8">
            <w:pPr>
              <w:spacing w:line="240" w:lineRule="auto"/>
              <w:ind w:firstLineChars="0" w:firstLine="0"/>
              <w:jc w:val="center"/>
              <w:rPr>
                <w:rFonts w:ascii="Times New Roman" w:eastAsia="宋体" w:hAnsi="Times New Roman" w:cs="Times New Roman"/>
                <w:color w:val="000000" w:themeColor="text1"/>
                <w:sz w:val="21"/>
                <w:szCs w:val="21"/>
              </w:rPr>
            </w:pPr>
            <w:r w:rsidRPr="006B009D">
              <w:rPr>
                <w:rFonts w:ascii="Times New Roman" w:eastAsia="宋体" w:hAnsi="Times New Roman" w:cs="Times New Roman"/>
                <w:color w:val="000000" w:themeColor="text1"/>
                <w:sz w:val="21"/>
                <w:szCs w:val="21"/>
              </w:rPr>
              <w:t>1#</w:t>
            </w:r>
            <w:r w:rsidRPr="006B009D">
              <w:rPr>
                <w:rFonts w:ascii="Times New Roman" w:eastAsia="宋体" w:hAnsi="Times New Roman" w:cs="Times New Roman"/>
                <w:color w:val="000000" w:themeColor="text1"/>
                <w:sz w:val="21"/>
                <w:szCs w:val="21"/>
              </w:rPr>
              <w:t>南厂界办公楼附近</w:t>
            </w:r>
          </w:p>
        </w:tc>
        <w:tc>
          <w:tcPr>
            <w:tcW w:w="1947" w:type="pct"/>
            <w:vMerge w:val="restart"/>
            <w:vAlign w:val="center"/>
          </w:tcPr>
          <w:p w:rsidR="00304D7C" w:rsidRPr="006B009D" w:rsidRDefault="00340CC8">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6B009D">
              <w:rPr>
                <w:rFonts w:ascii="Times New Roman" w:eastAsia="宋体" w:hAnsi="Times New Roman" w:cs="Times New Roman"/>
                <w:color w:val="000000" w:themeColor="text1"/>
                <w:sz w:val="21"/>
                <w:szCs w:val="21"/>
                <w:lang w:eastAsia="zh-CN"/>
              </w:rPr>
              <w:t>pH</w:t>
            </w:r>
            <w:r w:rsidRPr="006B009D">
              <w:rPr>
                <w:rFonts w:ascii="Times New Roman" w:eastAsia="宋体" w:hAnsi="Times New Roman" w:cs="Times New Roman"/>
                <w:color w:val="000000" w:themeColor="text1"/>
                <w:sz w:val="21"/>
                <w:szCs w:val="21"/>
                <w:lang w:eastAsia="zh-CN"/>
              </w:rPr>
              <w:t>值、氨氮、硝酸盐、亚硝酸盐、总硬度、硫酸盐、氯化物、磷酸盐、铝离子共</w:t>
            </w:r>
            <w:r w:rsidRPr="006B009D">
              <w:rPr>
                <w:rFonts w:ascii="Times New Roman" w:eastAsia="宋体" w:hAnsi="Times New Roman" w:cs="Times New Roman"/>
                <w:color w:val="000000" w:themeColor="text1"/>
                <w:sz w:val="21"/>
                <w:szCs w:val="21"/>
                <w:lang w:eastAsia="zh-CN"/>
              </w:rPr>
              <w:t>9</w:t>
            </w:r>
            <w:r w:rsidRPr="006B009D">
              <w:rPr>
                <w:rFonts w:ascii="Times New Roman" w:eastAsia="宋体" w:hAnsi="Times New Roman" w:cs="Times New Roman"/>
                <w:color w:val="000000" w:themeColor="text1"/>
                <w:sz w:val="21"/>
                <w:szCs w:val="21"/>
                <w:lang w:eastAsia="zh-CN"/>
              </w:rPr>
              <w:t>项</w:t>
            </w:r>
          </w:p>
        </w:tc>
        <w:tc>
          <w:tcPr>
            <w:tcW w:w="1346" w:type="pct"/>
            <w:vMerge w:val="restart"/>
            <w:vAlign w:val="center"/>
          </w:tcPr>
          <w:p w:rsidR="00304D7C" w:rsidRPr="006B009D" w:rsidRDefault="00340CC8">
            <w:pPr>
              <w:spacing w:line="240" w:lineRule="auto"/>
              <w:ind w:firstLineChars="0" w:firstLine="0"/>
              <w:jc w:val="center"/>
              <w:rPr>
                <w:rFonts w:ascii="Times New Roman" w:eastAsia="宋体" w:hAnsi="Times New Roman" w:cs="Times New Roman"/>
                <w:color w:val="000000" w:themeColor="text1"/>
                <w:sz w:val="21"/>
                <w:szCs w:val="21"/>
                <w:lang w:eastAsia="zh-CN"/>
              </w:rPr>
            </w:pPr>
            <w:r w:rsidRPr="006B009D">
              <w:rPr>
                <w:rFonts w:ascii="Times New Roman" w:eastAsia="宋体" w:hAnsi="Times New Roman" w:cs="Times New Roman"/>
                <w:color w:val="000000" w:themeColor="text1"/>
                <w:sz w:val="21"/>
                <w:szCs w:val="21"/>
                <w:lang w:eastAsia="zh-CN"/>
              </w:rPr>
              <w:t>分别在</w:t>
            </w:r>
            <w:r w:rsidRPr="006B009D">
              <w:rPr>
                <w:rFonts w:ascii="Times New Roman" w:eastAsia="宋体" w:hAnsi="Times New Roman" w:cs="Times New Roman"/>
                <w:color w:val="000000" w:themeColor="text1"/>
                <w:sz w:val="21"/>
                <w:szCs w:val="21"/>
                <w:lang w:eastAsia="zh-CN"/>
              </w:rPr>
              <w:t>0~20cm</w:t>
            </w:r>
            <w:r w:rsidRPr="006B009D">
              <w:rPr>
                <w:rFonts w:ascii="Times New Roman" w:eastAsia="宋体" w:hAnsi="Times New Roman" w:cs="Times New Roman"/>
                <w:color w:val="000000" w:themeColor="text1"/>
                <w:sz w:val="21"/>
                <w:szCs w:val="21"/>
                <w:lang w:eastAsia="zh-CN"/>
              </w:rPr>
              <w:t>、</w:t>
            </w:r>
            <w:r w:rsidRPr="006B009D">
              <w:rPr>
                <w:rFonts w:ascii="Times New Roman" w:eastAsia="宋体" w:hAnsi="Times New Roman" w:cs="Times New Roman"/>
                <w:color w:val="000000" w:themeColor="text1"/>
                <w:sz w:val="21"/>
                <w:szCs w:val="21"/>
                <w:lang w:eastAsia="zh-CN"/>
              </w:rPr>
              <w:t>20~60cm</w:t>
            </w:r>
            <w:r w:rsidRPr="006B009D">
              <w:rPr>
                <w:rFonts w:ascii="Times New Roman" w:eastAsia="宋体" w:hAnsi="Times New Roman" w:cs="Times New Roman"/>
                <w:color w:val="000000" w:themeColor="text1"/>
                <w:sz w:val="21"/>
                <w:szCs w:val="21"/>
                <w:lang w:eastAsia="zh-CN"/>
              </w:rPr>
              <w:t>、</w:t>
            </w:r>
            <w:r w:rsidRPr="006B009D">
              <w:rPr>
                <w:rFonts w:ascii="Times New Roman" w:eastAsia="宋体" w:hAnsi="Times New Roman" w:cs="Times New Roman"/>
                <w:color w:val="000000" w:themeColor="text1"/>
                <w:sz w:val="21"/>
                <w:szCs w:val="21"/>
                <w:lang w:eastAsia="zh-CN"/>
              </w:rPr>
              <w:t>60~120cm</w:t>
            </w:r>
            <w:r w:rsidRPr="006B009D">
              <w:rPr>
                <w:rFonts w:ascii="Times New Roman" w:eastAsia="宋体" w:hAnsi="Times New Roman" w:cs="Times New Roman"/>
                <w:color w:val="000000" w:themeColor="text1"/>
                <w:sz w:val="21"/>
                <w:szCs w:val="21"/>
                <w:lang w:eastAsia="zh-CN"/>
              </w:rPr>
              <w:t>取一个样品进行浸溶试验</w:t>
            </w:r>
          </w:p>
        </w:tc>
      </w:tr>
      <w:tr w:rsidR="006B009D" w:rsidRPr="006B009D">
        <w:trPr>
          <w:trHeight w:val="485"/>
        </w:trPr>
        <w:tc>
          <w:tcPr>
            <w:tcW w:w="1707" w:type="pct"/>
          </w:tcPr>
          <w:p w:rsidR="00304D7C" w:rsidRPr="006B009D" w:rsidRDefault="00340CC8">
            <w:pPr>
              <w:spacing w:line="240" w:lineRule="auto"/>
              <w:ind w:firstLineChars="0" w:firstLine="0"/>
              <w:jc w:val="center"/>
              <w:rPr>
                <w:rFonts w:ascii="Times New Roman" w:eastAsia="宋体" w:hAnsi="Times New Roman" w:cs="Times New Roman"/>
                <w:color w:val="000000" w:themeColor="text1"/>
                <w:sz w:val="21"/>
                <w:szCs w:val="21"/>
              </w:rPr>
            </w:pPr>
            <w:r w:rsidRPr="006B009D">
              <w:rPr>
                <w:rFonts w:ascii="Times New Roman" w:eastAsia="宋体" w:hAnsi="Times New Roman" w:cs="Times New Roman"/>
                <w:color w:val="000000" w:themeColor="text1"/>
                <w:sz w:val="21"/>
                <w:szCs w:val="21"/>
              </w:rPr>
              <w:t>2#</w:t>
            </w:r>
            <w:r w:rsidRPr="006B009D">
              <w:rPr>
                <w:rFonts w:ascii="Times New Roman" w:eastAsia="宋体" w:hAnsi="Times New Roman" w:cs="Times New Roman"/>
                <w:color w:val="000000" w:themeColor="text1"/>
                <w:sz w:val="21"/>
                <w:szCs w:val="21"/>
              </w:rPr>
              <w:t>现有工程碱罐周边</w:t>
            </w:r>
          </w:p>
        </w:tc>
        <w:tc>
          <w:tcPr>
            <w:tcW w:w="1947" w:type="pct"/>
            <w:vMerge/>
            <w:tcBorders>
              <w:top w:val="nil"/>
            </w:tcBorders>
            <w:vAlign w:val="center"/>
          </w:tcPr>
          <w:p w:rsidR="00304D7C" w:rsidRPr="006B009D" w:rsidRDefault="00304D7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346" w:type="pct"/>
            <w:vMerge/>
            <w:tcBorders>
              <w:top w:val="nil"/>
            </w:tcBorders>
            <w:vAlign w:val="center"/>
          </w:tcPr>
          <w:p w:rsidR="00304D7C" w:rsidRPr="006B009D" w:rsidRDefault="00304D7C">
            <w:pPr>
              <w:spacing w:line="240" w:lineRule="auto"/>
              <w:ind w:firstLineChars="0" w:firstLine="0"/>
              <w:jc w:val="center"/>
              <w:rPr>
                <w:rFonts w:ascii="Times New Roman" w:eastAsia="宋体" w:hAnsi="Times New Roman" w:cs="Times New Roman"/>
                <w:color w:val="000000" w:themeColor="text1"/>
                <w:sz w:val="21"/>
                <w:szCs w:val="21"/>
                <w:lang w:eastAsia="zh-CN"/>
              </w:rPr>
            </w:pPr>
          </w:p>
        </w:tc>
      </w:tr>
      <w:tr w:rsidR="006B009D" w:rsidRPr="006B009D">
        <w:trPr>
          <w:trHeight w:val="387"/>
        </w:trPr>
        <w:tc>
          <w:tcPr>
            <w:tcW w:w="1707" w:type="pct"/>
          </w:tcPr>
          <w:p w:rsidR="00304D7C" w:rsidRPr="006B009D" w:rsidRDefault="00340CC8">
            <w:pPr>
              <w:spacing w:line="240" w:lineRule="auto"/>
              <w:ind w:firstLineChars="0" w:firstLine="0"/>
              <w:jc w:val="center"/>
              <w:rPr>
                <w:rFonts w:ascii="Times New Roman" w:eastAsia="宋体" w:hAnsi="Times New Roman" w:cs="Times New Roman"/>
                <w:color w:val="000000" w:themeColor="text1"/>
                <w:sz w:val="21"/>
                <w:szCs w:val="21"/>
              </w:rPr>
            </w:pPr>
            <w:r w:rsidRPr="006B009D">
              <w:rPr>
                <w:rFonts w:ascii="Times New Roman" w:eastAsia="宋体" w:hAnsi="Times New Roman" w:cs="Times New Roman"/>
                <w:color w:val="000000" w:themeColor="text1"/>
                <w:sz w:val="21"/>
                <w:szCs w:val="21"/>
              </w:rPr>
              <w:t>3#</w:t>
            </w:r>
            <w:r w:rsidRPr="006B009D">
              <w:rPr>
                <w:rFonts w:ascii="Times New Roman" w:eastAsia="宋体" w:hAnsi="Times New Roman" w:cs="Times New Roman"/>
                <w:color w:val="000000" w:themeColor="text1"/>
                <w:sz w:val="21"/>
                <w:szCs w:val="21"/>
              </w:rPr>
              <w:t>污水站周边</w:t>
            </w:r>
          </w:p>
        </w:tc>
        <w:tc>
          <w:tcPr>
            <w:tcW w:w="1947" w:type="pct"/>
            <w:vMerge/>
            <w:tcBorders>
              <w:top w:val="nil"/>
            </w:tcBorders>
            <w:vAlign w:val="center"/>
          </w:tcPr>
          <w:p w:rsidR="00304D7C" w:rsidRPr="006B009D" w:rsidRDefault="00304D7C">
            <w:pPr>
              <w:spacing w:line="240" w:lineRule="auto"/>
              <w:ind w:firstLineChars="0" w:firstLine="0"/>
              <w:jc w:val="center"/>
              <w:rPr>
                <w:rFonts w:ascii="Times New Roman" w:eastAsia="宋体" w:hAnsi="Times New Roman" w:cs="Times New Roman"/>
                <w:color w:val="000000" w:themeColor="text1"/>
                <w:sz w:val="21"/>
                <w:szCs w:val="21"/>
                <w:lang w:eastAsia="zh-CN"/>
              </w:rPr>
            </w:pPr>
          </w:p>
        </w:tc>
        <w:tc>
          <w:tcPr>
            <w:tcW w:w="1346" w:type="pct"/>
            <w:vMerge/>
            <w:tcBorders>
              <w:top w:val="nil"/>
            </w:tcBorders>
            <w:vAlign w:val="center"/>
          </w:tcPr>
          <w:p w:rsidR="00304D7C" w:rsidRPr="006B009D" w:rsidRDefault="00304D7C">
            <w:pPr>
              <w:spacing w:line="240" w:lineRule="auto"/>
              <w:ind w:firstLineChars="0" w:firstLine="0"/>
              <w:jc w:val="center"/>
              <w:rPr>
                <w:rFonts w:ascii="Times New Roman" w:eastAsia="宋体" w:hAnsi="Times New Roman" w:cs="Times New Roman"/>
                <w:color w:val="000000" w:themeColor="text1"/>
                <w:sz w:val="21"/>
                <w:szCs w:val="21"/>
                <w:lang w:eastAsia="zh-CN"/>
              </w:rPr>
            </w:pPr>
          </w:p>
        </w:tc>
      </w:tr>
    </w:tbl>
    <w:p w:rsidR="00304D7C" w:rsidRPr="006B009D" w:rsidRDefault="00340CC8">
      <w:pPr>
        <w:autoSpaceDE w:val="0"/>
        <w:autoSpaceDN w:val="0"/>
        <w:ind w:firstLine="480"/>
        <w:jc w:val="left"/>
        <w:rPr>
          <w:rFonts w:cs="Times New Roman"/>
          <w:color w:val="000000" w:themeColor="text1"/>
          <w:kern w:val="0"/>
        </w:rPr>
      </w:pPr>
      <w:r w:rsidRPr="006B009D">
        <w:rPr>
          <w:rFonts w:cs="Times New Roman"/>
          <w:color w:val="000000" w:themeColor="text1"/>
          <w:kern w:val="0"/>
        </w:rPr>
        <w:t>（</w:t>
      </w:r>
      <w:r w:rsidRPr="006B009D">
        <w:rPr>
          <w:rFonts w:eastAsia="Times New Roman" w:cs="Times New Roman"/>
          <w:color w:val="000000" w:themeColor="text1"/>
          <w:kern w:val="0"/>
        </w:rPr>
        <w:t>2</w:t>
      </w:r>
      <w:r w:rsidRPr="006B009D">
        <w:rPr>
          <w:rFonts w:cs="Times New Roman"/>
          <w:color w:val="000000" w:themeColor="text1"/>
          <w:kern w:val="0"/>
        </w:rPr>
        <w:t>）监测方法</w:t>
      </w:r>
    </w:p>
    <w:p w:rsidR="00304D7C" w:rsidRPr="006B009D" w:rsidRDefault="00340CC8">
      <w:pPr>
        <w:autoSpaceDE w:val="0"/>
        <w:autoSpaceDN w:val="0"/>
        <w:ind w:firstLine="480"/>
        <w:jc w:val="left"/>
        <w:rPr>
          <w:rFonts w:cs="Times New Roman"/>
          <w:color w:val="000000" w:themeColor="text1"/>
          <w:kern w:val="0"/>
        </w:rPr>
      </w:pPr>
      <w:r w:rsidRPr="006B009D">
        <w:rPr>
          <w:rFonts w:cs="Times New Roman"/>
          <w:color w:val="000000" w:themeColor="text1"/>
          <w:kern w:val="0"/>
        </w:rPr>
        <w:t>包气带样品浸溶试验应根据污染物特性采用国家相关试验标准。</w:t>
      </w:r>
    </w:p>
    <w:p w:rsidR="00304D7C" w:rsidRPr="006B009D" w:rsidRDefault="00340CC8">
      <w:pPr>
        <w:autoSpaceDE w:val="0"/>
        <w:autoSpaceDN w:val="0"/>
        <w:ind w:firstLine="480"/>
        <w:jc w:val="left"/>
        <w:rPr>
          <w:rFonts w:cs="Times New Roman"/>
          <w:color w:val="000000" w:themeColor="text1"/>
          <w:kern w:val="0"/>
        </w:rPr>
      </w:pPr>
      <w:r w:rsidRPr="006B009D">
        <w:rPr>
          <w:rFonts w:cs="Times New Roman"/>
          <w:color w:val="000000" w:themeColor="text1"/>
          <w:kern w:val="0"/>
        </w:rPr>
        <w:t>（</w:t>
      </w:r>
      <w:r w:rsidRPr="006B009D">
        <w:rPr>
          <w:rFonts w:eastAsia="Times New Roman" w:cs="Times New Roman"/>
          <w:color w:val="000000" w:themeColor="text1"/>
          <w:kern w:val="0"/>
        </w:rPr>
        <w:t>3</w:t>
      </w:r>
      <w:r w:rsidRPr="006B009D">
        <w:rPr>
          <w:rFonts w:cs="Times New Roman"/>
          <w:color w:val="000000" w:themeColor="text1"/>
          <w:kern w:val="0"/>
        </w:rPr>
        <w:t>）监测时间及频率</w:t>
      </w:r>
    </w:p>
    <w:p w:rsidR="00304D7C" w:rsidRPr="006B009D" w:rsidRDefault="00340CC8">
      <w:pPr>
        <w:autoSpaceDE w:val="0"/>
        <w:autoSpaceDN w:val="0"/>
        <w:spacing w:before="135" w:line="357" w:lineRule="auto"/>
        <w:ind w:left="153" w:right="99" w:firstLine="480"/>
        <w:jc w:val="left"/>
        <w:rPr>
          <w:rFonts w:cs="Times New Roman"/>
          <w:color w:val="000000" w:themeColor="text1"/>
          <w:kern w:val="0"/>
        </w:rPr>
      </w:pPr>
      <w:r w:rsidRPr="006B009D">
        <w:rPr>
          <w:rFonts w:cs="Times New Roman"/>
          <w:color w:val="000000" w:themeColor="text1"/>
          <w:kern w:val="0"/>
        </w:rPr>
        <w:t>工程包气带调查数据由</w:t>
      </w:r>
      <w:r w:rsidRPr="006B009D">
        <w:rPr>
          <w:rFonts w:cs="Times New Roman" w:hint="eastAsia"/>
          <w:color w:val="000000" w:themeColor="text1"/>
          <w:kern w:val="0"/>
        </w:rPr>
        <w:t>长沙崇德检测科技有限公司</w:t>
      </w:r>
      <w:r w:rsidRPr="006B009D">
        <w:rPr>
          <w:rFonts w:cs="Times New Roman"/>
          <w:color w:val="000000" w:themeColor="text1"/>
          <w:kern w:val="0"/>
        </w:rPr>
        <w:t>进行一次取样测试</w:t>
      </w:r>
      <w:r w:rsidRPr="006B009D">
        <w:rPr>
          <w:rFonts w:cs="Times New Roman" w:hint="eastAsia"/>
          <w:color w:val="000000" w:themeColor="text1"/>
          <w:kern w:val="0"/>
        </w:rPr>
        <w:t>，监测日期为</w:t>
      </w:r>
      <w:r w:rsidRPr="006B009D">
        <w:rPr>
          <w:rFonts w:cs="Times New Roman" w:hint="eastAsia"/>
          <w:color w:val="000000" w:themeColor="text1"/>
          <w:kern w:val="0"/>
        </w:rPr>
        <w:t>2</w:t>
      </w:r>
      <w:r w:rsidRPr="006B009D">
        <w:rPr>
          <w:rFonts w:cs="Times New Roman"/>
          <w:color w:val="000000" w:themeColor="text1"/>
          <w:kern w:val="0"/>
        </w:rPr>
        <w:t>017.12.03</w:t>
      </w:r>
      <w:r w:rsidRPr="006B009D">
        <w:rPr>
          <w:rFonts w:cs="Times New Roman" w:hint="eastAsia"/>
          <w:color w:val="000000" w:themeColor="text1"/>
          <w:kern w:val="0"/>
        </w:rPr>
        <w:t>日</w:t>
      </w:r>
      <w:r w:rsidRPr="006B009D">
        <w:rPr>
          <w:rFonts w:cs="Times New Roman"/>
          <w:color w:val="000000" w:themeColor="text1"/>
          <w:kern w:val="0"/>
        </w:rPr>
        <w:t>，具体见</w:t>
      </w:r>
      <w:r w:rsidRPr="006B009D">
        <w:rPr>
          <w:rFonts w:cs="Times New Roman"/>
          <w:color w:val="000000" w:themeColor="text1"/>
          <w:kern w:val="0"/>
        </w:rPr>
        <w:fldChar w:fldCharType="begin"/>
      </w:r>
      <w:r w:rsidRPr="006B009D">
        <w:rPr>
          <w:rFonts w:cs="Times New Roman"/>
          <w:color w:val="000000" w:themeColor="text1"/>
          <w:kern w:val="0"/>
        </w:rPr>
        <w:instrText xml:space="preserve"> REF _Ref521359260 \h  \* MERGEFORMAT </w:instrText>
      </w:r>
      <w:r w:rsidRPr="006B009D">
        <w:rPr>
          <w:rFonts w:cs="Times New Roman"/>
          <w:color w:val="000000" w:themeColor="text1"/>
          <w:kern w:val="0"/>
        </w:rPr>
      </w:r>
      <w:r w:rsidRPr="006B009D">
        <w:rPr>
          <w:rFonts w:cs="Times New Roman"/>
          <w:color w:val="000000" w:themeColor="text1"/>
          <w:kern w:val="0"/>
        </w:rPr>
        <w:fldChar w:fldCharType="separate"/>
      </w:r>
      <w:r w:rsidR="006B009D" w:rsidRPr="006B009D">
        <w:rPr>
          <w:rFonts w:hint="eastAsia"/>
          <w:color w:val="000000" w:themeColor="text1"/>
        </w:rPr>
        <w:t>表</w:t>
      </w:r>
      <w:r w:rsidR="006B009D" w:rsidRPr="006B009D">
        <w:rPr>
          <w:rFonts w:hint="eastAsia"/>
          <w:color w:val="000000" w:themeColor="text1"/>
        </w:rPr>
        <w:t xml:space="preserve">5- </w:t>
      </w:r>
      <w:r w:rsidR="006B009D">
        <w:rPr>
          <w:color w:val="000000" w:themeColor="text1"/>
        </w:rPr>
        <w:t>15</w:t>
      </w:r>
      <w:r w:rsidRPr="006B009D">
        <w:rPr>
          <w:rFonts w:cs="Times New Roman"/>
          <w:color w:val="000000" w:themeColor="text1"/>
          <w:kern w:val="0"/>
        </w:rPr>
        <w:fldChar w:fldCharType="end"/>
      </w:r>
      <w:r w:rsidRPr="006B009D">
        <w:rPr>
          <w:rFonts w:cs="Times New Roman"/>
          <w:color w:val="000000" w:themeColor="text1"/>
          <w:kern w:val="0"/>
        </w:rPr>
        <w:t>。</w:t>
      </w:r>
    </w:p>
    <w:p w:rsidR="00304D7C" w:rsidRPr="006B009D" w:rsidRDefault="00340CC8">
      <w:pPr>
        <w:pStyle w:val="3"/>
        <w:rPr>
          <w:color w:val="000000" w:themeColor="text1"/>
        </w:rPr>
      </w:pPr>
      <w:r w:rsidRPr="006B009D">
        <w:rPr>
          <w:color w:val="000000" w:themeColor="text1"/>
        </w:rPr>
        <w:lastRenderedPageBreak/>
        <w:t>包气带环境质量现状评价</w:t>
      </w:r>
    </w:p>
    <w:p w:rsidR="00304D7C" w:rsidRPr="006B009D" w:rsidRDefault="00340CC8">
      <w:pPr>
        <w:pStyle w:val="a8"/>
        <w:ind w:firstLine="480"/>
        <w:jc w:val="left"/>
        <w:rPr>
          <w:rFonts w:cs="Times New Roman"/>
          <w:b w:val="0"/>
          <w:color w:val="000000" w:themeColor="text1"/>
        </w:rPr>
      </w:pPr>
      <w:r w:rsidRPr="006B009D">
        <w:rPr>
          <w:rFonts w:cs="Times New Roman"/>
          <w:b w:val="0"/>
          <w:color w:val="000000" w:themeColor="text1"/>
        </w:rPr>
        <w:t>包气带环境现状监测结果统计结果见</w:t>
      </w:r>
      <w:r w:rsidRPr="006B009D">
        <w:rPr>
          <w:rFonts w:cs="Times New Roman"/>
          <w:b w:val="0"/>
          <w:color w:val="000000" w:themeColor="text1"/>
        </w:rPr>
        <w:fldChar w:fldCharType="begin"/>
      </w:r>
      <w:r w:rsidRPr="006B009D">
        <w:rPr>
          <w:rFonts w:cs="Times New Roman"/>
          <w:b w:val="0"/>
          <w:color w:val="000000" w:themeColor="text1"/>
        </w:rPr>
        <w:instrText xml:space="preserve"> REF _Ref521359296 \h  \* MERGEFORMAT </w:instrText>
      </w:r>
      <w:r w:rsidRPr="006B009D">
        <w:rPr>
          <w:rFonts w:cs="Times New Roman"/>
          <w:b w:val="0"/>
          <w:color w:val="000000" w:themeColor="text1"/>
        </w:rPr>
      </w:r>
      <w:r w:rsidRPr="006B009D">
        <w:rPr>
          <w:rFonts w:cs="Times New Roman"/>
          <w:b w:val="0"/>
          <w:color w:val="000000" w:themeColor="text1"/>
        </w:rPr>
        <w:fldChar w:fldCharType="separate"/>
      </w:r>
      <w:r w:rsidR="006B009D" w:rsidRPr="006B009D">
        <w:rPr>
          <w:rFonts w:hint="eastAsia"/>
          <w:b w:val="0"/>
          <w:color w:val="000000" w:themeColor="text1"/>
        </w:rPr>
        <w:t>表</w:t>
      </w:r>
      <w:r w:rsidR="006B009D" w:rsidRPr="006B009D">
        <w:rPr>
          <w:rFonts w:hint="eastAsia"/>
          <w:b w:val="0"/>
          <w:color w:val="000000" w:themeColor="text1"/>
        </w:rPr>
        <w:t xml:space="preserve">5- </w:t>
      </w:r>
      <w:r w:rsidR="006B009D" w:rsidRPr="006B009D">
        <w:rPr>
          <w:b w:val="0"/>
          <w:noProof/>
          <w:color w:val="000000" w:themeColor="text1"/>
        </w:rPr>
        <w:t>16</w:t>
      </w:r>
      <w:r w:rsidRPr="006B009D">
        <w:rPr>
          <w:rFonts w:cs="Times New Roman"/>
          <w:b w:val="0"/>
          <w:color w:val="000000" w:themeColor="text1"/>
        </w:rPr>
        <w:fldChar w:fldCharType="end"/>
      </w:r>
      <w:r w:rsidRPr="006B009D">
        <w:rPr>
          <w:rFonts w:cs="Times New Roman"/>
          <w:b w:val="0"/>
          <w:color w:val="000000" w:themeColor="text1"/>
        </w:rPr>
        <w:t>。</w:t>
      </w:r>
    </w:p>
    <w:p w:rsidR="00304D7C" w:rsidRPr="006B009D" w:rsidRDefault="00340CC8">
      <w:pPr>
        <w:pStyle w:val="a8"/>
        <w:ind w:firstLine="482"/>
        <w:rPr>
          <w:rFonts w:cs="Times New Roman"/>
          <w:b w:val="0"/>
          <w:color w:val="000000" w:themeColor="text1"/>
        </w:rPr>
      </w:pPr>
      <w:bookmarkStart w:id="287" w:name="_Ref521359296"/>
      <w:r w:rsidRPr="006B009D">
        <w:rPr>
          <w:rFonts w:hint="eastAsia"/>
          <w:color w:val="000000" w:themeColor="text1"/>
        </w:rPr>
        <w:t>表</w:t>
      </w:r>
      <w:r w:rsidRPr="006B009D">
        <w:rPr>
          <w:rFonts w:hint="eastAsia"/>
          <w:color w:val="000000" w:themeColor="text1"/>
        </w:rPr>
        <w:t xml:space="preserve">5-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5-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16</w:t>
      </w:r>
      <w:r w:rsidRPr="006B009D">
        <w:rPr>
          <w:color w:val="000000" w:themeColor="text1"/>
        </w:rPr>
        <w:fldChar w:fldCharType="end"/>
      </w:r>
      <w:bookmarkEnd w:id="287"/>
      <w:r w:rsidRPr="006B009D">
        <w:rPr>
          <w:rFonts w:cs="Times New Roman"/>
          <w:b w:val="0"/>
          <w:color w:val="000000" w:themeColor="text1"/>
        </w:rPr>
        <w:t xml:space="preserve">      </w:t>
      </w:r>
      <w:r w:rsidRPr="006B009D">
        <w:rPr>
          <w:rFonts w:cs="Times New Roman"/>
          <w:b w:val="0"/>
          <w:color w:val="000000" w:themeColor="text1"/>
        </w:rPr>
        <w:t>包气带质量现状监测统计结果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3"/>
        <w:gridCol w:w="906"/>
        <w:gridCol w:w="1414"/>
        <w:gridCol w:w="1773"/>
        <w:gridCol w:w="1891"/>
        <w:gridCol w:w="1549"/>
      </w:tblGrid>
      <w:tr w:rsidR="006B009D" w:rsidRPr="006B009D">
        <w:trPr>
          <w:trHeight w:val="237"/>
          <w:tblHeader/>
          <w:jc w:val="center"/>
        </w:trPr>
        <w:tc>
          <w:tcPr>
            <w:tcW w:w="469" w:type="pct"/>
            <w:vMerge w:val="restar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bCs/>
                <w:color w:val="000000" w:themeColor="text1"/>
                <w:sz w:val="21"/>
                <w:szCs w:val="21"/>
              </w:rPr>
              <w:t>采样时间</w:t>
            </w:r>
          </w:p>
        </w:tc>
        <w:tc>
          <w:tcPr>
            <w:tcW w:w="502" w:type="pct"/>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采样深度</w:t>
            </w:r>
          </w:p>
        </w:tc>
        <w:tc>
          <w:tcPr>
            <w:tcW w:w="861" w:type="pct"/>
            <w:vMerge w:val="restar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检测项目</w:t>
            </w:r>
          </w:p>
        </w:tc>
        <w:tc>
          <w:tcPr>
            <w:tcW w:w="3167" w:type="pct"/>
            <w:gridSpan w:val="3"/>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bCs/>
                <w:color w:val="000000" w:themeColor="text1"/>
                <w:sz w:val="21"/>
                <w:szCs w:val="21"/>
              </w:rPr>
              <w:t>检测结果</w:t>
            </w:r>
          </w:p>
        </w:tc>
      </w:tr>
      <w:tr w:rsidR="006B009D" w:rsidRPr="006B009D">
        <w:trPr>
          <w:trHeight w:val="187"/>
          <w:tblHeader/>
          <w:jc w:val="center"/>
        </w:trPr>
        <w:tc>
          <w:tcPr>
            <w:tcW w:w="469"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107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w:t>
            </w:r>
            <w:r w:rsidRPr="006B009D">
              <w:rPr>
                <w:rFonts w:cs="Times New Roman"/>
                <w:color w:val="000000" w:themeColor="text1"/>
                <w:sz w:val="21"/>
                <w:szCs w:val="21"/>
              </w:rPr>
              <w:t>南厂界办公楼附近</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2#</w:t>
            </w:r>
            <w:r w:rsidRPr="006B009D">
              <w:rPr>
                <w:rFonts w:cs="Times New Roman"/>
                <w:color w:val="000000" w:themeColor="text1"/>
                <w:sz w:val="21"/>
                <w:szCs w:val="21"/>
              </w:rPr>
              <w:t>现有工程碱罐周边</w:t>
            </w:r>
          </w:p>
        </w:tc>
        <w:tc>
          <w:tcPr>
            <w:tcW w:w="94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3#</w:t>
            </w:r>
            <w:r w:rsidRPr="006B009D">
              <w:rPr>
                <w:rFonts w:cs="Times New Roman"/>
                <w:color w:val="000000" w:themeColor="text1"/>
                <w:sz w:val="21"/>
                <w:szCs w:val="21"/>
              </w:rPr>
              <w:t>污水站周边</w:t>
            </w:r>
          </w:p>
        </w:tc>
      </w:tr>
      <w:tr w:rsidR="006B009D" w:rsidRPr="006B009D">
        <w:trPr>
          <w:trHeight w:val="333"/>
          <w:tblHeader/>
          <w:jc w:val="center"/>
        </w:trPr>
        <w:tc>
          <w:tcPr>
            <w:tcW w:w="469" w:type="pct"/>
            <w:vMerge w:val="restar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bCs/>
                <w:color w:val="000000" w:themeColor="text1"/>
                <w:sz w:val="21"/>
                <w:szCs w:val="21"/>
              </w:rPr>
              <w:t>12</w:t>
            </w:r>
            <w:r w:rsidRPr="006B009D">
              <w:rPr>
                <w:rFonts w:cs="Times New Roman"/>
                <w:bCs/>
                <w:color w:val="000000" w:themeColor="text1"/>
                <w:sz w:val="21"/>
                <w:szCs w:val="21"/>
              </w:rPr>
              <w:t>月</w:t>
            </w:r>
            <w:r w:rsidRPr="006B009D">
              <w:rPr>
                <w:rFonts w:cs="Times New Roman"/>
                <w:bCs/>
                <w:color w:val="000000" w:themeColor="text1"/>
                <w:sz w:val="21"/>
                <w:szCs w:val="21"/>
              </w:rPr>
              <w:t>3</w:t>
            </w:r>
            <w:r w:rsidRPr="006B009D">
              <w:rPr>
                <w:rFonts w:cs="Times New Roman"/>
                <w:bCs/>
                <w:color w:val="000000" w:themeColor="text1"/>
                <w:sz w:val="21"/>
                <w:szCs w:val="21"/>
              </w:rPr>
              <w:t>日</w:t>
            </w:r>
          </w:p>
        </w:tc>
        <w:tc>
          <w:tcPr>
            <w:tcW w:w="502" w:type="pct"/>
            <w:vMerge w:val="restart"/>
            <w:vAlign w:val="center"/>
          </w:tcPr>
          <w:p w:rsidR="00304D7C" w:rsidRPr="006B009D" w:rsidRDefault="00340CC8">
            <w:pPr>
              <w:adjustRightInd w:val="0"/>
              <w:snapToGrid w:val="0"/>
              <w:spacing w:line="240" w:lineRule="auto"/>
              <w:ind w:firstLineChars="0" w:firstLine="0"/>
              <w:jc w:val="center"/>
              <w:rPr>
                <w:rFonts w:cs="Times New Roman"/>
                <w:bCs/>
                <w:color w:val="000000" w:themeColor="text1"/>
                <w:sz w:val="21"/>
                <w:szCs w:val="21"/>
              </w:rPr>
            </w:pPr>
            <w:r w:rsidRPr="006B009D">
              <w:rPr>
                <w:rFonts w:cs="Times New Roman"/>
                <w:bCs/>
                <w:color w:val="000000" w:themeColor="text1"/>
                <w:sz w:val="21"/>
                <w:szCs w:val="21"/>
              </w:rPr>
              <w:t>0~20cm</w:t>
            </w: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pH</w:t>
            </w:r>
            <w:r w:rsidRPr="006B009D">
              <w:rPr>
                <w:rFonts w:cs="Times New Roman"/>
                <w:color w:val="000000" w:themeColor="text1"/>
                <w:sz w:val="21"/>
                <w:szCs w:val="21"/>
              </w:rPr>
              <w:t>（无量纲）</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6.80</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7.43</w:t>
            </w:r>
          </w:p>
        </w:tc>
        <w:tc>
          <w:tcPr>
            <w:tcW w:w="94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6.91</w:t>
            </w:r>
          </w:p>
        </w:tc>
      </w:tr>
      <w:tr w:rsidR="006B009D" w:rsidRPr="006B009D">
        <w:trPr>
          <w:trHeight w:val="308"/>
          <w:tblHeader/>
          <w:jc w:val="center"/>
        </w:trPr>
        <w:tc>
          <w:tcPr>
            <w:tcW w:w="469"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硫酸盐</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189</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210</w:t>
            </w:r>
          </w:p>
        </w:tc>
        <w:tc>
          <w:tcPr>
            <w:tcW w:w="94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203</w:t>
            </w:r>
          </w:p>
        </w:tc>
      </w:tr>
      <w:tr w:rsidR="006B009D" w:rsidRPr="006B009D">
        <w:trPr>
          <w:trHeight w:val="94"/>
          <w:tblHeader/>
          <w:jc w:val="center"/>
        </w:trPr>
        <w:tc>
          <w:tcPr>
            <w:tcW w:w="469"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总硬度</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281</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269</w:t>
            </w:r>
          </w:p>
        </w:tc>
        <w:tc>
          <w:tcPr>
            <w:tcW w:w="94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288</w:t>
            </w:r>
          </w:p>
        </w:tc>
      </w:tr>
      <w:tr w:rsidR="006B009D" w:rsidRPr="006B009D">
        <w:trPr>
          <w:trHeight w:val="187"/>
          <w:tblHeader/>
          <w:jc w:val="center"/>
        </w:trPr>
        <w:tc>
          <w:tcPr>
            <w:tcW w:w="469"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磷酸盐</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13.1</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10.0</w:t>
            </w:r>
          </w:p>
        </w:tc>
        <w:tc>
          <w:tcPr>
            <w:tcW w:w="942"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9.6</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氨氮</w:t>
            </w:r>
          </w:p>
        </w:tc>
        <w:tc>
          <w:tcPr>
            <w:tcW w:w="1077"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0.129</w:t>
            </w:r>
          </w:p>
        </w:tc>
        <w:tc>
          <w:tcPr>
            <w:tcW w:w="1148"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0.120</w:t>
            </w:r>
          </w:p>
        </w:tc>
        <w:tc>
          <w:tcPr>
            <w:tcW w:w="942"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0.135</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硝酸盐</w:t>
            </w:r>
          </w:p>
        </w:tc>
        <w:tc>
          <w:tcPr>
            <w:tcW w:w="1077"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16.4</w:t>
            </w:r>
          </w:p>
        </w:tc>
        <w:tc>
          <w:tcPr>
            <w:tcW w:w="1148"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14.1</w:t>
            </w:r>
          </w:p>
        </w:tc>
        <w:tc>
          <w:tcPr>
            <w:tcW w:w="942"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15.6</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亚硝酸盐</w:t>
            </w:r>
          </w:p>
        </w:tc>
        <w:tc>
          <w:tcPr>
            <w:tcW w:w="1077"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0.31</w:t>
            </w:r>
          </w:p>
        </w:tc>
        <w:tc>
          <w:tcPr>
            <w:tcW w:w="1148"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0.32</w:t>
            </w:r>
          </w:p>
        </w:tc>
        <w:tc>
          <w:tcPr>
            <w:tcW w:w="942"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0.33</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铝离子</w:t>
            </w:r>
          </w:p>
        </w:tc>
        <w:tc>
          <w:tcPr>
            <w:tcW w:w="1077"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0.10</w:t>
            </w:r>
          </w:p>
        </w:tc>
        <w:tc>
          <w:tcPr>
            <w:tcW w:w="1148"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0.17</w:t>
            </w:r>
          </w:p>
        </w:tc>
        <w:tc>
          <w:tcPr>
            <w:tcW w:w="942" w:type="pct"/>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0.11</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color w:val="000000" w:themeColor="text1"/>
                <w:sz w:val="21"/>
                <w:szCs w:val="21"/>
              </w:rPr>
            </w:pPr>
            <w:r w:rsidRPr="006B009D">
              <w:rPr>
                <w:rFonts w:cs="Times New Roman"/>
                <w:bCs/>
                <w:color w:val="000000" w:themeColor="text1"/>
                <w:sz w:val="21"/>
                <w:szCs w:val="21"/>
              </w:rPr>
              <w:t>硫酸盐</w:t>
            </w:r>
          </w:p>
        </w:tc>
        <w:tc>
          <w:tcPr>
            <w:tcW w:w="1077" w:type="pct"/>
            <w:vAlign w:val="center"/>
          </w:tcPr>
          <w:p w:rsidR="00304D7C" w:rsidRPr="006B009D" w:rsidRDefault="00340CC8">
            <w:pPr>
              <w:widowControl/>
              <w:spacing w:line="240" w:lineRule="auto"/>
              <w:ind w:firstLineChars="0" w:firstLine="0"/>
              <w:jc w:val="center"/>
              <w:textAlignment w:val="center"/>
              <w:rPr>
                <w:rFonts w:cs="Times New Roman"/>
                <w:color w:val="000000" w:themeColor="text1"/>
                <w:sz w:val="21"/>
                <w:szCs w:val="21"/>
              </w:rPr>
            </w:pPr>
            <w:r w:rsidRPr="006B009D">
              <w:rPr>
                <w:rFonts w:cs="Times New Roman"/>
                <w:color w:val="000000" w:themeColor="text1"/>
                <w:kern w:val="0"/>
                <w:sz w:val="21"/>
                <w:szCs w:val="21"/>
              </w:rPr>
              <w:t>170.1</w:t>
            </w:r>
          </w:p>
        </w:tc>
        <w:tc>
          <w:tcPr>
            <w:tcW w:w="1148" w:type="pct"/>
            <w:vAlign w:val="center"/>
          </w:tcPr>
          <w:p w:rsidR="00304D7C" w:rsidRPr="006B009D" w:rsidRDefault="00340CC8">
            <w:pPr>
              <w:widowControl/>
              <w:spacing w:line="240" w:lineRule="auto"/>
              <w:ind w:firstLineChars="0" w:firstLine="0"/>
              <w:jc w:val="center"/>
              <w:textAlignment w:val="center"/>
              <w:rPr>
                <w:rFonts w:cs="Times New Roman"/>
                <w:color w:val="000000" w:themeColor="text1"/>
                <w:sz w:val="21"/>
                <w:szCs w:val="21"/>
              </w:rPr>
            </w:pPr>
            <w:r w:rsidRPr="006B009D">
              <w:rPr>
                <w:rFonts w:cs="Times New Roman"/>
                <w:color w:val="000000" w:themeColor="text1"/>
                <w:kern w:val="0"/>
                <w:sz w:val="21"/>
                <w:szCs w:val="21"/>
              </w:rPr>
              <w:t>181.0</w:t>
            </w:r>
          </w:p>
        </w:tc>
        <w:tc>
          <w:tcPr>
            <w:tcW w:w="942" w:type="pct"/>
            <w:vAlign w:val="center"/>
          </w:tcPr>
          <w:p w:rsidR="00304D7C" w:rsidRPr="006B009D" w:rsidRDefault="00340CC8">
            <w:pPr>
              <w:widowControl/>
              <w:spacing w:line="240" w:lineRule="auto"/>
              <w:ind w:firstLineChars="0" w:firstLine="0"/>
              <w:jc w:val="center"/>
              <w:textAlignment w:val="center"/>
              <w:rPr>
                <w:rFonts w:cs="Times New Roman"/>
                <w:color w:val="000000" w:themeColor="text1"/>
                <w:sz w:val="21"/>
                <w:szCs w:val="21"/>
              </w:rPr>
            </w:pPr>
            <w:r w:rsidRPr="006B009D">
              <w:rPr>
                <w:rFonts w:cs="Times New Roman"/>
                <w:color w:val="000000" w:themeColor="text1"/>
                <w:kern w:val="0"/>
                <w:sz w:val="21"/>
                <w:szCs w:val="21"/>
              </w:rPr>
              <w:t>197.3</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restart"/>
            <w:vAlign w:val="center"/>
          </w:tcPr>
          <w:p w:rsidR="00304D7C" w:rsidRPr="006B009D" w:rsidRDefault="00340CC8">
            <w:pPr>
              <w:adjustRightInd w:val="0"/>
              <w:snapToGrid w:val="0"/>
              <w:spacing w:line="240" w:lineRule="auto"/>
              <w:ind w:firstLineChars="0" w:firstLine="0"/>
              <w:jc w:val="center"/>
              <w:rPr>
                <w:rFonts w:cs="Times New Roman"/>
                <w:bCs/>
                <w:color w:val="000000" w:themeColor="text1"/>
                <w:sz w:val="21"/>
                <w:szCs w:val="21"/>
              </w:rPr>
            </w:pPr>
            <w:r w:rsidRPr="006B009D">
              <w:rPr>
                <w:rFonts w:cs="Times New Roman"/>
                <w:bCs/>
                <w:color w:val="000000" w:themeColor="text1"/>
                <w:sz w:val="21"/>
                <w:szCs w:val="21"/>
              </w:rPr>
              <w:t>20~60cm</w:t>
            </w: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pH</w:t>
            </w:r>
            <w:r w:rsidRPr="006B009D">
              <w:rPr>
                <w:rFonts w:cs="Times New Roman"/>
                <w:color w:val="000000" w:themeColor="text1"/>
                <w:sz w:val="21"/>
                <w:szCs w:val="21"/>
              </w:rPr>
              <w:t>（无量纲）</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6.57</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7.33</w:t>
            </w:r>
          </w:p>
        </w:tc>
        <w:tc>
          <w:tcPr>
            <w:tcW w:w="942"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6.77</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硫酸盐</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165</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189</w:t>
            </w:r>
          </w:p>
        </w:tc>
        <w:tc>
          <w:tcPr>
            <w:tcW w:w="942"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183</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总硬度</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262</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247</w:t>
            </w:r>
          </w:p>
        </w:tc>
        <w:tc>
          <w:tcPr>
            <w:tcW w:w="942"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262</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磷酸盐</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11.3</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8.6</w:t>
            </w:r>
          </w:p>
        </w:tc>
        <w:tc>
          <w:tcPr>
            <w:tcW w:w="942"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7.4</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氨氮</w:t>
            </w:r>
          </w:p>
        </w:tc>
        <w:tc>
          <w:tcPr>
            <w:tcW w:w="1077"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0.105</w:t>
            </w:r>
          </w:p>
        </w:tc>
        <w:tc>
          <w:tcPr>
            <w:tcW w:w="1148"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0.101</w:t>
            </w:r>
          </w:p>
        </w:tc>
        <w:tc>
          <w:tcPr>
            <w:tcW w:w="942"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0.108</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硝酸盐</w:t>
            </w:r>
          </w:p>
        </w:tc>
        <w:tc>
          <w:tcPr>
            <w:tcW w:w="1077"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14.1</w:t>
            </w:r>
          </w:p>
        </w:tc>
        <w:tc>
          <w:tcPr>
            <w:tcW w:w="1148"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11.6</w:t>
            </w:r>
          </w:p>
        </w:tc>
        <w:tc>
          <w:tcPr>
            <w:tcW w:w="942"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12.2</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亚硝酸盐</w:t>
            </w:r>
          </w:p>
        </w:tc>
        <w:tc>
          <w:tcPr>
            <w:tcW w:w="1077"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0.26</w:t>
            </w:r>
          </w:p>
        </w:tc>
        <w:tc>
          <w:tcPr>
            <w:tcW w:w="1148"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0.27</w:t>
            </w:r>
          </w:p>
        </w:tc>
        <w:tc>
          <w:tcPr>
            <w:tcW w:w="942"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0.27</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铝离子</w:t>
            </w:r>
          </w:p>
        </w:tc>
        <w:tc>
          <w:tcPr>
            <w:tcW w:w="1077"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0.09</w:t>
            </w:r>
          </w:p>
        </w:tc>
        <w:tc>
          <w:tcPr>
            <w:tcW w:w="1148"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0.15</w:t>
            </w:r>
          </w:p>
        </w:tc>
        <w:tc>
          <w:tcPr>
            <w:tcW w:w="942"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0.10</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bCs/>
                <w:color w:val="000000" w:themeColor="text1"/>
                <w:sz w:val="21"/>
                <w:szCs w:val="21"/>
              </w:rPr>
              <w:t>硫酸盐</w:t>
            </w:r>
          </w:p>
        </w:tc>
        <w:tc>
          <w:tcPr>
            <w:tcW w:w="1077" w:type="pct"/>
            <w:vAlign w:val="center"/>
          </w:tcPr>
          <w:p w:rsidR="00304D7C" w:rsidRPr="006B009D" w:rsidRDefault="00340CC8">
            <w:pPr>
              <w:widowControl/>
              <w:spacing w:line="240" w:lineRule="auto"/>
              <w:ind w:firstLineChars="0" w:firstLine="0"/>
              <w:jc w:val="center"/>
              <w:textAlignment w:val="center"/>
              <w:rPr>
                <w:rFonts w:cs="Times New Roman"/>
                <w:color w:val="000000" w:themeColor="text1"/>
                <w:kern w:val="0"/>
                <w:sz w:val="21"/>
                <w:szCs w:val="21"/>
              </w:rPr>
            </w:pPr>
            <w:r w:rsidRPr="006B009D">
              <w:rPr>
                <w:rFonts w:cs="Times New Roman"/>
                <w:color w:val="000000" w:themeColor="text1"/>
                <w:kern w:val="0"/>
                <w:sz w:val="21"/>
                <w:szCs w:val="21"/>
              </w:rPr>
              <w:t>150.1</w:t>
            </w:r>
          </w:p>
        </w:tc>
        <w:tc>
          <w:tcPr>
            <w:tcW w:w="1148" w:type="pct"/>
            <w:vAlign w:val="center"/>
          </w:tcPr>
          <w:p w:rsidR="00304D7C" w:rsidRPr="006B009D" w:rsidRDefault="00340CC8">
            <w:pPr>
              <w:widowControl/>
              <w:spacing w:line="240" w:lineRule="auto"/>
              <w:ind w:firstLineChars="0" w:firstLine="0"/>
              <w:jc w:val="center"/>
              <w:textAlignment w:val="center"/>
              <w:rPr>
                <w:rFonts w:cs="Times New Roman"/>
                <w:color w:val="000000" w:themeColor="text1"/>
                <w:kern w:val="0"/>
                <w:sz w:val="21"/>
                <w:szCs w:val="21"/>
              </w:rPr>
            </w:pPr>
            <w:r w:rsidRPr="006B009D">
              <w:rPr>
                <w:rFonts w:cs="Times New Roman"/>
                <w:color w:val="000000" w:themeColor="text1"/>
                <w:kern w:val="0"/>
                <w:sz w:val="21"/>
                <w:szCs w:val="21"/>
              </w:rPr>
              <w:t>168.4</w:t>
            </w:r>
          </w:p>
        </w:tc>
        <w:tc>
          <w:tcPr>
            <w:tcW w:w="942" w:type="pct"/>
            <w:vAlign w:val="center"/>
          </w:tcPr>
          <w:p w:rsidR="00304D7C" w:rsidRPr="006B009D" w:rsidRDefault="00340CC8">
            <w:pPr>
              <w:widowControl/>
              <w:spacing w:line="240" w:lineRule="auto"/>
              <w:ind w:firstLineChars="0" w:firstLine="0"/>
              <w:jc w:val="center"/>
              <w:textAlignment w:val="center"/>
              <w:rPr>
                <w:rFonts w:cs="Times New Roman"/>
                <w:color w:val="000000" w:themeColor="text1"/>
                <w:kern w:val="0"/>
                <w:sz w:val="21"/>
                <w:szCs w:val="21"/>
              </w:rPr>
            </w:pPr>
            <w:r w:rsidRPr="006B009D">
              <w:rPr>
                <w:rFonts w:cs="Times New Roman"/>
                <w:color w:val="000000" w:themeColor="text1"/>
                <w:kern w:val="0"/>
                <w:sz w:val="21"/>
                <w:szCs w:val="21"/>
              </w:rPr>
              <w:t>174.8</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restart"/>
            <w:vAlign w:val="center"/>
          </w:tcPr>
          <w:p w:rsidR="00304D7C" w:rsidRPr="006B009D" w:rsidRDefault="00340CC8">
            <w:pPr>
              <w:adjustRightInd w:val="0"/>
              <w:snapToGrid w:val="0"/>
              <w:spacing w:line="240" w:lineRule="auto"/>
              <w:ind w:firstLineChars="0" w:firstLine="0"/>
              <w:jc w:val="center"/>
              <w:rPr>
                <w:rFonts w:cs="Times New Roman"/>
                <w:bCs/>
                <w:color w:val="000000" w:themeColor="text1"/>
                <w:sz w:val="21"/>
                <w:szCs w:val="21"/>
              </w:rPr>
            </w:pPr>
            <w:r w:rsidRPr="006B009D">
              <w:rPr>
                <w:rFonts w:cs="Times New Roman"/>
                <w:bCs/>
                <w:color w:val="000000" w:themeColor="text1"/>
                <w:sz w:val="21"/>
                <w:szCs w:val="21"/>
              </w:rPr>
              <w:t>60~120cm</w:t>
            </w: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pH</w:t>
            </w:r>
            <w:r w:rsidRPr="006B009D">
              <w:rPr>
                <w:rFonts w:cs="Times New Roman"/>
                <w:color w:val="000000" w:themeColor="text1"/>
                <w:sz w:val="21"/>
                <w:szCs w:val="21"/>
              </w:rPr>
              <w:t>（无量纲）</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6.54</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7.30</w:t>
            </w:r>
          </w:p>
        </w:tc>
        <w:tc>
          <w:tcPr>
            <w:tcW w:w="942"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6.71</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硫酸盐</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142</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169</w:t>
            </w:r>
          </w:p>
        </w:tc>
        <w:tc>
          <w:tcPr>
            <w:tcW w:w="942"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162</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总硬度</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238</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229</w:t>
            </w:r>
          </w:p>
        </w:tc>
        <w:tc>
          <w:tcPr>
            <w:tcW w:w="942"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233</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磷酸盐</w:t>
            </w:r>
          </w:p>
        </w:tc>
        <w:tc>
          <w:tcPr>
            <w:tcW w:w="1077"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9.3</w:t>
            </w:r>
          </w:p>
        </w:tc>
        <w:tc>
          <w:tcPr>
            <w:tcW w:w="1148"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8.2</w:t>
            </w:r>
          </w:p>
        </w:tc>
        <w:tc>
          <w:tcPr>
            <w:tcW w:w="942" w:type="pct"/>
            <w:vAlign w:val="center"/>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7.9</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氨氮</w:t>
            </w:r>
          </w:p>
        </w:tc>
        <w:tc>
          <w:tcPr>
            <w:tcW w:w="1077"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0.083</w:t>
            </w:r>
          </w:p>
        </w:tc>
        <w:tc>
          <w:tcPr>
            <w:tcW w:w="1148"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0.085</w:t>
            </w:r>
          </w:p>
        </w:tc>
        <w:tc>
          <w:tcPr>
            <w:tcW w:w="942"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0.087</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硝酸盐</w:t>
            </w:r>
          </w:p>
        </w:tc>
        <w:tc>
          <w:tcPr>
            <w:tcW w:w="1077"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11.3</w:t>
            </w:r>
          </w:p>
        </w:tc>
        <w:tc>
          <w:tcPr>
            <w:tcW w:w="1148"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10.2</w:t>
            </w:r>
          </w:p>
        </w:tc>
        <w:tc>
          <w:tcPr>
            <w:tcW w:w="942"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10.6</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亚硝酸盐</w:t>
            </w:r>
          </w:p>
        </w:tc>
        <w:tc>
          <w:tcPr>
            <w:tcW w:w="1077"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0.18</w:t>
            </w:r>
          </w:p>
        </w:tc>
        <w:tc>
          <w:tcPr>
            <w:tcW w:w="1148"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0.19</w:t>
            </w:r>
          </w:p>
        </w:tc>
        <w:tc>
          <w:tcPr>
            <w:tcW w:w="942"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0.19</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color w:val="000000" w:themeColor="text1"/>
                <w:sz w:val="21"/>
                <w:szCs w:val="21"/>
              </w:rPr>
              <w:t>铝离子</w:t>
            </w:r>
          </w:p>
        </w:tc>
        <w:tc>
          <w:tcPr>
            <w:tcW w:w="1077"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0.07</w:t>
            </w:r>
          </w:p>
        </w:tc>
        <w:tc>
          <w:tcPr>
            <w:tcW w:w="1148"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0.13</w:t>
            </w:r>
          </w:p>
        </w:tc>
        <w:tc>
          <w:tcPr>
            <w:tcW w:w="942" w:type="pct"/>
          </w:tcPr>
          <w:p w:rsidR="00304D7C" w:rsidRPr="006B009D" w:rsidRDefault="00340CC8">
            <w:pPr>
              <w:spacing w:line="240" w:lineRule="auto"/>
              <w:ind w:firstLineChars="0" w:firstLine="0"/>
              <w:jc w:val="center"/>
              <w:rPr>
                <w:rFonts w:cs="Times New Roman"/>
                <w:color w:val="000000" w:themeColor="text1"/>
                <w:kern w:val="0"/>
                <w:sz w:val="21"/>
                <w:szCs w:val="21"/>
              </w:rPr>
            </w:pPr>
            <w:r w:rsidRPr="006B009D">
              <w:rPr>
                <w:rFonts w:cs="Times New Roman"/>
                <w:color w:val="000000" w:themeColor="text1"/>
                <w:sz w:val="21"/>
                <w:szCs w:val="21"/>
              </w:rPr>
              <w:t>0.09</w:t>
            </w:r>
          </w:p>
        </w:tc>
      </w:tr>
      <w:tr w:rsidR="006B009D" w:rsidRPr="006B009D">
        <w:trPr>
          <w:trHeight w:val="185"/>
          <w:tblHeader/>
          <w:jc w:val="center"/>
        </w:trPr>
        <w:tc>
          <w:tcPr>
            <w:tcW w:w="469" w:type="pct"/>
            <w:vMerge/>
          </w:tcPr>
          <w:p w:rsidR="00304D7C" w:rsidRPr="006B009D" w:rsidRDefault="00304D7C">
            <w:pPr>
              <w:spacing w:line="240" w:lineRule="auto"/>
              <w:ind w:firstLineChars="0" w:firstLine="0"/>
              <w:jc w:val="center"/>
              <w:rPr>
                <w:rFonts w:cs="Times New Roman"/>
                <w:color w:val="000000" w:themeColor="text1"/>
                <w:sz w:val="21"/>
                <w:szCs w:val="21"/>
              </w:rPr>
            </w:pPr>
          </w:p>
        </w:tc>
        <w:tc>
          <w:tcPr>
            <w:tcW w:w="502" w:type="pct"/>
            <w:vMerge/>
            <w:vAlign w:val="center"/>
          </w:tcPr>
          <w:p w:rsidR="00304D7C" w:rsidRPr="006B009D" w:rsidRDefault="00304D7C">
            <w:pPr>
              <w:spacing w:line="240" w:lineRule="auto"/>
              <w:ind w:firstLineChars="0" w:firstLine="0"/>
              <w:jc w:val="center"/>
              <w:rPr>
                <w:rFonts w:cs="Times New Roman"/>
                <w:bCs/>
                <w:color w:val="000000" w:themeColor="text1"/>
                <w:sz w:val="21"/>
                <w:szCs w:val="21"/>
              </w:rPr>
            </w:pPr>
          </w:p>
        </w:tc>
        <w:tc>
          <w:tcPr>
            <w:tcW w:w="861" w:type="pct"/>
            <w:vAlign w:val="center"/>
          </w:tcPr>
          <w:p w:rsidR="00304D7C" w:rsidRPr="006B009D" w:rsidRDefault="00340CC8">
            <w:pPr>
              <w:spacing w:line="240" w:lineRule="auto"/>
              <w:ind w:firstLineChars="0" w:firstLine="0"/>
              <w:jc w:val="center"/>
              <w:rPr>
                <w:rFonts w:cs="Times New Roman"/>
                <w:bCs/>
                <w:color w:val="000000" w:themeColor="text1"/>
                <w:sz w:val="21"/>
                <w:szCs w:val="21"/>
              </w:rPr>
            </w:pPr>
            <w:r w:rsidRPr="006B009D">
              <w:rPr>
                <w:rFonts w:cs="Times New Roman"/>
                <w:bCs/>
                <w:color w:val="000000" w:themeColor="text1"/>
                <w:sz w:val="21"/>
                <w:szCs w:val="21"/>
              </w:rPr>
              <w:t>硫酸盐</w:t>
            </w:r>
          </w:p>
        </w:tc>
        <w:tc>
          <w:tcPr>
            <w:tcW w:w="1077" w:type="pct"/>
            <w:vAlign w:val="center"/>
          </w:tcPr>
          <w:p w:rsidR="00304D7C" w:rsidRPr="006B009D" w:rsidRDefault="00340CC8">
            <w:pPr>
              <w:widowControl/>
              <w:spacing w:line="240" w:lineRule="auto"/>
              <w:ind w:firstLineChars="0" w:firstLine="0"/>
              <w:jc w:val="center"/>
              <w:textAlignment w:val="center"/>
              <w:rPr>
                <w:rFonts w:cs="Times New Roman"/>
                <w:color w:val="000000" w:themeColor="text1"/>
                <w:kern w:val="0"/>
                <w:sz w:val="21"/>
                <w:szCs w:val="21"/>
              </w:rPr>
            </w:pPr>
            <w:r w:rsidRPr="006B009D">
              <w:rPr>
                <w:rFonts w:cs="Times New Roman"/>
                <w:color w:val="000000" w:themeColor="text1"/>
                <w:kern w:val="0"/>
                <w:sz w:val="21"/>
                <w:szCs w:val="21"/>
              </w:rPr>
              <w:t>133.1</w:t>
            </w:r>
          </w:p>
        </w:tc>
        <w:tc>
          <w:tcPr>
            <w:tcW w:w="1148" w:type="pct"/>
            <w:vAlign w:val="center"/>
          </w:tcPr>
          <w:p w:rsidR="00304D7C" w:rsidRPr="006B009D" w:rsidRDefault="00340CC8">
            <w:pPr>
              <w:widowControl/>
              <w:spacing w:line="240" w:lineRule="auto"/>
              <w:ind w:firstLineChars="0" w:firstLine="0"/>
              <w:jc w:val="center"/>
              <w:textAlignment w:val="center"/>
              <w:rPr>
                <w:rFonts w:cs="Times New Roman"/>
                <w:color w:val="000000" w:themeColor="text1"/>
                <w:kern w:val="0"/>
                <w:sz w:val="21"/>
                <w:szCs w:val="21"/>
              </w:rPr>
            </w:pPr>
            <w:r w:rsidRPr="006B009D">
              <w:rPr>
                <w:rFonts w:cs="Times New Roman"/>
                <w:color w:val="000000" w:themeColor="text1"/>
                <w:kern w:val="0"/>
                <w:sz w:val="21"/>
                <w:szCs w:val="21"/>
              </w:rPr>
              <w:t>143.4</w:t>
            </w:r>
          </w:p>
        </w:tc>
        <w:tc>
          <w:tcPr>
            <w:tcW w:w="942" w:type="pct"/>
            <w:vAlign w:val="center"/>
          </w:tcPr>
          <w:p w:rsidR="00304D7C" w:rsidRPr="006B009D" w:rsidRDefault="00340CC8">
            <w:pPr>
              <w:widowControl/>
              <w:spacing w:line="240" w:lineRule="auto"/>
              <w:ind w:firstLineChars="0" w:firstLine="0"/>
              <w:jc w:val="center"/>
              <w:textAlignment w:val="center"/>
              <w:rPr>
                <w:rFonts w:cs="Times New Roman"/>
                <w:color w:val="000000" w:themeColor="text1"/>
                <w:kern w:val="0"/>
                <w:sz w:val="21"/>
                <w:szCs w:val="21"/>
              </w:rPr>
            </w:pPr>
            <w:r w:rsidRPr="006B009D">
              <w:rPr>
                <w:rFonts w:cs="Times New Roman"/>
                <w:color w:val="000000" w:themeColor="text1"/>
                <w:kern w:val="0"/>
                <w:sz w:val="21"/>
                <w:szCs w:val="21"/>
              </w:rPr>
              <w:t>150.8</w:t>
            </w:r>
          </w:p>
        </w:tc>
      </w:tr>
    </w:tbl>
    <w:p w:rsidR="00304D7C" w:rsidRPr="006B009D" w:rsidRDefault="00340CC8">
      <w:pPr>
        <w:ind w:firstLine="480"/>
        <w:rPr>
          <w:rFonts w:cs="Times New Roman"/>
          <w:color w:val="000000" w:themeColor="text1"/>
        </w:rPr>
      </w:pPr>
      <w:r w:rsidRPr="006B009D">
        <w:rPr>
          <w:rFonts w:cs="Times New Roman"/>
          <w:color w:val="000000" w:themeColor="text1"/>
        </w:rPr>
        <w:t>根据以上监测结果可知：</w:t>
      </w:r>
      <w:r w:rsidRPr="006B009D">
        <w:rPr>
          <w:rFonts w:cs="Times New Roman" w:hint="eastAsia"/>
          <w:color w:val="000000" w:themeColor="text1"/>
        </w:rPr>
        <w:t>1#</w:t>
      </w:r>
      <w:r w:rsidRPr="006B009D">
        <w:rPr>
          <w:rFonts w:cs="Times New Roman" w:hint="eastAsia"/>
          <w:color w:val="000000" w:themeColor="text1"/>
        </w:rPr>
        <w:t>南厂界办公楼附近、</w:t>
      </w:r>
      <w:r w:rsidRPr="006B009D">
        <w:rPr>
          <w:rFonts w:cs="Times New Roman" w:hint="eastAsia"/>
          <w:color w:val="000000" w:themeColor="text1"/>
        </w:rPr>
        <w:t>2#</w:t>
      </w:r>
      <w:r w:rsidRPr="006B009D">
        <w:rPr>
          <w:rFonts w:cs="Times New Roman" w:hint="eastAsia"/>
          <w:color w:val="000000" w:themeColor="text1"/>
        </w:rPr>
        <w:t>现有工程碱罐周边</w:t>
      </w:r>
      <w:r w:rsidRPr="006B009D">
        <w:rPr>
          <w:rFonts w:cs="Times New Roman"/>
          <w:color w:val="000000" w:themeColor="text1"/>
        </w:rPr>
        <w:t>和</w:t>
      </w:r>
      <w:r w:rsidRPr="006B009D">
        <w:rPr>
          <w:rFonts w:cs="Times New Roman" w:hint="eastAsia"/>
          <w:color w:val="000000" w:themeColor="text1"/>
        </w:rPr>
        <w:t>3#</w:t>
      </w:r>
      <w:r w:rsidRPr="006B009D">
        <w:rPr>
          <w:rFonts w:cs="Times New Roman" w:hint="eastAsia"/>
          <w:color w:val="000000" w:themeColor="text1"/>
        </w:rPr>
        <w:t>污水站周边</w:t>
      </w:r>
      <w:r w:rsidRPr="006B009D">
        <w:rPr>
          <w:rFonts w:cs="Times New Roman"/>
          <w:color w:val="000000" w:themeColor="text1"/>
        </w:rPr>
        <w:t>各个监测因子浓度与厂区前相比，变化幅度不大，基本一致；同时，对比同一监测点位不同地层深度的监测因子浓度可知：包气带深度越深，污染物浓度越小。可见，经土壤的物理吸附、化学反应等作用之后，污染物浓度有一定程度的衰减。也就是说，随着包气带深度的逐渐增加，污染物的浓度会逐渐减小。</w:t>
      </w:r>
      <w:r w:rsidRPr="006B009D">
        <w:rPr>
          <w:rFonts w:cs="Times New Roman"/>
          <w:color w:val="000000" w:themeColor="text1"/>
        </w:rPr>
        <w:lastRenderedPageBreak/>
        <w:t>同时参照地下水环境质量现状监测结果，评价认为本次工程所在区域的包气带环境质量较好。</w:t>
      </w:r>
    </w:p>
    <w:p w:rsidR="00304D7C" w:rsidRPr="006B009D" w:rsidRDefault="00340CC8">
      <w:pPr>
        <w:pStyle w:val="2"/>
        <w:rPr>
          <w:color w:val="000000" w:themeColor="text1"/>
        </w:rPr>
      </w:pPr>
      <w:bookmarkStart w:id="288" w:name="_Toc524872163"/>
      <w:r w:rsidRPr="006B009D">
        <w:rPr>
          <w:color w:val="000000" w:themeColor="text1"/>
        </w:rPr>
        <w:t>生态环境现状调查与评价</w:t>
      </w:r>
      <w:bookmarkEnd w:id="283"/>
      <w:bookmarkEnd w:id="284"/>
      <w:bookmarkEnd w:id="285"/>
      <w:bookmarkEnd w:id="288"/>
    </w:p>
    <w:p w:rsidR="00304D7C" w:rsidRPr="006B009D" w:rsidRDefault="00340CC8">
      <w:pPr>
        <w:pStyle w:val="3"/>
        <w:rPr>
          <w:color w:val="000000" w:themeColor="text1"/>
        </w:rPr>
      </w:pPr>
      <w:r w:rsidRPr="006B009D">
        <w:rPr>
          <w:color w:val="000000" w:themeColor="text1"/>
        </w:rPr>
        <w:t>动植物现状</w:t>
      </w:r>
    </w:p>
    <w:p w:rsidR="00304D7C" w:rsidRPr="006B009D" w:rsidRDefault="00340CC8">
      <w:pPr>
        <w:ind w:firstLine="480"/>
        <w:rPr>
          <w:rFonts w:cs="Times New Roman"/>
          <w:color w:val="000000" w:themeColor="text1"/>
        </w:rPr>
      </w:pPr>
      <w:r w:rsidRPr="006B009D">
        <w:rPr>
          <w:rFonts w:cs="Times New Roman"/>
          <w:color w:val="000000" w:themeColor="text1"/>
        </w:rPr>
        <w:t>评价区植被属次生植被群落，主要由农作物、房屋周围分布的乔灌木植物组成及自然灌丛组成。主要农作物有水稻、杨树等；灌木主要有冬青、山胡椒等；草本植物有芭茅、丝茅、狗尾草、芒草、车前、蒲公英等，另外还有多种蕨类和藤本植物。</w:t>
      </w:r>
    </w:p>
    <w:p w:rsidR="00304D7C" w:rsidRPr="006B009D" w:rsidRDefault="00340CC8">
      <w:pPr>
        <w:ind w:firstLine="480"/>
        <w:rPr>
          <w:rFonts w:cs="Times New Roman"/>
          <w:color w:val="000000" w:themeColor="text1"/>
        </w:rPr>
      </w:pPr>
      <w:r w:rsidRPr="006B009D">
        <w:rPr>
          <w:rFonts w:cs="Times New Roman"/>
          <w:color w:val="000000" w:themeColor="text1"/>
        </w:rPr>
        <w:t>区域内野生动物较少，主要有蛇类、野兔、田鼠、蜥蜴、青蛙、壁虎、山雀、八哥、黄鼠狼等；家畜主要有猪、牛、羊、鸡、鸭、狗等。</w:t>
      </w:r>
    </w:p>
    <w:p w:rsidR="00304D7C" w:rsidRPr="006B009D" w:rsidRDefault="00340CC8">
      <w:pPr>
        <w:ind w:firstLine="480"/>
        <w:rPr>
          <w:rFonts w:cs="Times New Roman"/>
          <w:color w:val="000000" w:themeColor="text1"/>
        </w:rPr>
      </w:pPr>
      <w:r w:rsidRPr="006B009D">
        <w:rPr>
          <w:rFonts w:cs="Times New Roman"/>
          <w:color w:val="000000" w:themeColor="text1"/>
        </w:rPr>
        <w:t>评价区域未发现珍稀物种，也未发现国家明文规定的珍稀动植物群落。项目场地内植被以葡萄、黄瓜等农作物为主，另外有零星灌木、草本植物等。</w:t>
      </w:r>
    </w:p>
    <w:p w:rsidR="00304D7C" w:rsidRPr="006B009D" w:rsidRDefault="00340CC8">
      <w:pPr>
        <w:pStyle w:val="3"/>
        <w:rPr>
          <w:color w:val="000000" w:themeColor="text1"/>
        </w:rPr>
      </w:pPr>
      <w:r w:rsidRPr="006B009D">
        <w:rPr>
          <w:color w:val="000000" w:themeColor="text1"/>
        </w:rPr>
        <w:t>水土流失现状</w:t>
      </w:r>
    </w:p>
    <w:p w:rsidR="00304D7C" w:rsidRPr="006B009D" w:rsidRDefault="00340CC8">
      <w:pPr>
        <w:ind w:firstLine="480"/>
        <w:rPr>
          <w:rFonts w:cs="Times New Roman"/>
          <w:color w:val="000000" w:themeColor="text1"/>
        </w:rPr>
      </w:pPr>
      <w:r w:rsidRPr="006B009D">
        <w:rPr>
          <w:rFonts w:cs="Times New Roman"/>
          <w:color w:val="000000" w:themeColor="text1"/>
        </w:rPr>
        <w:t>通过现场调查，评价区域</w:t>
      </w:r>
      <w:r w:rsidRPr="006B009D">
        <w:rPr>
          <w:rFonts w:cs="Times New Roman" w:hint="eastAsia"/>
          <w:color w:val="000000" w:themeColor="text1"/>
        </w:rPr>
        <w:t>为工业集中区，基础设施建设完善，地势平坦，水土流失较小</w:t>
      </w:r>
      <w:r w:rsidRPr="006B009D">
        <w:rPr>
          <w:rFonts w:cs="Times New Roman"/>
          <w:color w:val="000000" w:themeColor="text1"/>
        </w:rPr>
        <w:t>。</w:t>
      </w:r>
    </w:p>
    <w:p w:rsidR="00304D7C" w:rsidRPr="006B009D" w:rsidRDefault="00340CC8">
      <w:pPr>
        <w:pStyle w:val="3"/>
        <w:rPr>
          <w:color w:val="000000" w:themeColor="text1"/>
        </w:rPr>
      </w:pPr>
      <w:r w:rsidRPr="006B009D">
        <w:rPr>
          <w:color w:val="000000" w:themeColor="text1"/>
        </w:rPr>
        <w:t>生态环境现状评价</w:t>
      </w:r>
    </w:p>
    <w:p w:rsidR="00304D7C" w:rsidRPr="006B009D" w:rsidRDefault="00340CC8">
      <w:pPr>
        <w:ind w:firstLine="480"/>
        <w:rPr>
          <w:rFonts w:cs="Times New Roman"/>
          <w:color w:val="000000" w:themeColor="text1"/>
        </w:rPr>
      </w:pPr>
      <w:r w:rsidRPr="006B009D">
        <w:rPr>
          <w:rFonts w:cs="Times New Roman"/>
          <w:color w:val="000000" w:themeColor="text1"/>
        </w:rPr>
        <w:t>根据生态环境现状调查，评价区域植被数量较多，但种类不丰富，生态系统稳定度和生态恢复能力一般。区域野生动物较少，未发现珍稀濒危物种。评价区域整体水土流失不明显。项目场地内植被稀少，无珍稀物种和国家保护物种。</w:t>
      </w:r>
    </w:p>
    <w:p w:rsidR="00304D7C" w:rsidRPr="006B009D" w:rsidRDefault="00304D7C">
      <w:pPr>
        <w:ind w:firstLine="480"/>
        <w:rPr>
          <w:rFonts w:cs="Times New Roman"/>
          <w:color w:val="000000" w:themeColor="text1"/>
          <w:szCs w:val="21"/>
        </w:rPr>
      </w:pPr>
    </w:p>
    <w:p w:rsidR="00304D7C" w:rsidRPr="006B009D" w:rsidRDefault="00304D7C">
      <w:pPr>
        <w:ind w:firstLine="480"/>
        <w:rPr>
          <w:rFonts w:cs="Times New Roman"/>
          <w:color w:val="000000" w:themeColor="text1"/>
          <w:szCs w:val="21"/>
        </w:rPr>
      </w:pPr>
    </w:p>
    <w:p w:rsidR="00304D7C" w:rsidRPr="006B009D" w:rsidRDefault="00304D7C">
      <w:pPr>
        <w:ind w:firstLine="480"/>
        <w:rPr>
          <w:rFonts w:cs="Times New Roman"/>
          <w:color w:val="000000" w:themeColor="text1"/>
          <w:szCs w:val="21"/>
        </w:rPr>
      </w:pPr>
    </w:p>
    <w:p w:rsidR="00304D7C" w:rsidRPr="006B009D" w:rsidRDefault="00304D7C">
      <w:pPr>
        <w:ind w:firstLine="480"/>
        <w:rPr>
          <w:rFonts w:cs="Times New Roman"/>
          <w:color w:val="000000" w:themeColor="text1"/>
          <w:szCs w:val="21"/>
        </w:rPr>
      </w:pPr>
    </w:p>
    <w:p w:rsidR="00304D7C" w:rsidRPr="006B009D" w:rsidRDefault="00304D7C">
      <w:pPr>
        <w:ind w:firstLine="480"/>
        <w:rPr>
          <w:rFonts w:cs="Times New Roman"/>
          <w:color w:val="000000" w:themeColor="text1"/>
          <w:szCs w:val="21"/>
        </w:rPr>
        <w:sectPr w:rsidR="00304D7C" w:rsidRPr="006B009D">
          <w:pgSz w:w="11906" w:h="16838"/>
          <w:pgMar w:top="1440" w:right="1800" w:bottom="1440" w:left="1800" w:header="851" w:footer="992" w:gutter="0"/>
          <w:cols w:space="425"/>
          <w:docGrid w:type="lines" w:linePitch="312"/>
        </w:sectPr>
      </w:pPr>
    </w:p>
    <w:p w:rsidR="00304D7C" w:rsidRPr="006B009D" w:rsidRDefault="00340CC8">
      <w:pPr>
        <w:pStyle w:val="1"/>
        <w:ind w:firstLine="883"/>
        <w:rPr>
          <w:color w:val="000000" w:themeColor="text1"/>
        </w:rPr>
      </w:pPr>
      <w:bookmarkStart w:id="289" w:name="_Toc524872164"/>
      <w:r w:rsidRPr="006B009D">
        <w:rPr>
          <w:rFonts w:hint="eastAsia"/>
          <w:color w:val="000000" w:themeColor="text1"/>
        </w:rPr>
        <w:lastRenderedPageBreak/>
        <w:t>环境影响预测与评价</w:t>
      </w:r>
      <w:bookmarkEnd w:id="289"/>
    </w:p>
    <w:p w:rsidR="00304D7C" w:rsidRPr="006B009D" w:rsidRDefault="00340CC8">
      <w:pPr>
        <w:ind w:firstLine="480"/>
        <w:rPr>
          <w:color w:val="000000" w:themeColor="text1"/>
        </w:rPr>
      </w:pPr>
      <w:r w:rsidRPr="006B009D">
        <w:rPr>
          <w:rFonts w:hint="eastAsia"/>
          <w:color w:val="000000" w:themeColor="text1"/>
        </w:rPr>
        <w:t>根据工程分析的相关内容，本项目产生的污染物有废水、固体废物、废气以及设备噪声，评价将针对施工期、运营期污染物的产生特点，提出相应的污染防治措施，并对污染物处理措施的可行性进行分析。</w:t>
      </w:r>
    </w:p>
    <w:p w:rsidR="00304D7C" w:rsidRPr="006B009D" w:rsidRDefault="00340CC8">
      <w:pPr>
        <w:pStyle w:val="2"/>
        <w:rPr>
          <w:color w:val="000000" w:themeColor="text1"/>
        </w:rPr>
      </w:pPr>
      <w:bookmarkStart w:id="290" w:name="_Toc524872165"/>
      <w:r w:rsidRPr="006B009D">
        <w:rPr>
          <w:color w:val="000000" w:themeColor="text1"/>
        </w:rPr>
        <w:t>施工期环境影响</w:t>
      </w:r>
      <w:r w:rsidRPr="006B009D">
        <w:rPr>
          <w:rFonts w:hint="eastAsia"/>
          <w:color w:val="000000" w:themeColor="text1"/>
        </w:rPr>
        <w:t>预测与</w:t>
      </w:r>
      <w:r w:rsidRPr="006B009D">
        <w:rPr>
          <w:color w:val="000000" w:themeColor="text1"/>
        </w:rPr>
        <w:t>分析</w:t>
      </w:r>
      <w:bookmarkEnd w:id="290"/>
    </w:p>
    <w:p w:rsidR="00304D7C" w:rsidRPr="006B009D" w:rsidRDefault="00340CC8">
      <w:pPr>
        <w:ind w:firstLine="480"/>
        <w:rPr>
          <w:color w:val="000000" w:themeColor="text1"/>
        </w:rPr>
      </w:pPr>
      <w:r w:rsidRPr="006B009D">
        <w:rPr>
          <w:rFonts w:hint="eastAsia"/>
          <w:color w:val="000000" w:themeColor="text1"/>
        </w:rPr>
        <w:t>本次项目改造工程量较小，主要为设备的改造，基础工程地基开挖工程量较小，主要涉及到以下施工环节：</w:t>
      </w:r>
    </w:p>
    <w:p w:rsidR="00304D7C" w:rsidRPr="006B009D" w:rsidRDefault="00340CC8">
      <w:pPr>
        <w:ind w:firstLine="480"/>
        <w:rPr>
          <w:color w:val="000000" w:themeColor="text1"/>
        </w:rPr>
      </w:pPr>
      <w:r w:rsidRPr="006B009D">
        <w:rPr>
          <w:rFonts w:hint="eastAsia"/>
          <w:color w:val="000000" w:themeColor="text1"/>
        </w:rPr>
        <w:t>废水产生环节：本次技改废水主要为施工人员生活废水。</w:t>
      </w:r>
    </w:p>
    <w:p w:rsidR="00304D7C" w:rsidRPr="006B009D" w:rsidRDefault="00340CC8">
      <w:pPr>
        <w:ind w:firstLine="480"/>
        <w:rPr>
          <w:color w:val="000000" w:themeColor="text1"/>
        </w:rPr>
      </w:pPr>
      <w:r w:rsidRPr="006B009D">
        <w:rPr>
          <w:rFonts w:hint="eastAsia"/>
          <w:color w:val="000000" w:themeColor="text1"/>
        </w:rPr>
        <w:t>废气产生环节：主要为地基开挖产生的扬尘、物料和设备运输时产生的动力扬尘。</w:t>
      </w:r>
    </w:p>
    <w:p w:rsidR="00304D7C" w:rsidRPr="006B009D" w:rsidRDefault="00340CC8">
      <w:pPr>
        <w:ind w:firstLine="480"/>
        <w:rPr>
          <w:color w:val="000000" w:themeColor="text1"/>
        </w:rPr>
      </w:pPr>
      <w:r w:rsidRPr="006B009D">
        <w:rPr>
          <w:rFonts w:hint="eastAsia"/>
          <w:color w:val="000000" w:themeColor="text1"/>
        </w:rPr>
        <w:t>固废产生环节：固废主要为施工人员产生的生活垃圾、设备包装材料。</w:t>
      </w:r>
    </w:p>
    <w:p w:rsidR="00304D7C" w:rsidRPr="006B009D" w:rsidRDefault="00340CC8">
      <w:pPr>
        <w:ind w:firstLine="480"/>
        <w:rPr>
          <w:color w:val="000000" w:themeColor="text1"/>
        </w:rPr>
      </w:pPr>
      <w:r w:rsidRPr="006B009D">
        <w:rPr>
          <w:rFonts w:hint="eastAsia"/>
          <w:color w:val="000000" w:themeColor="text1"/>
        </w:rPr>
        <w:t>噪声产生环节：主要为施工设备产生的噪声、运输车辆产生的噪声。</w:t>
      </w:r>
    </w:p>
    <w:p w:rsidR="00304D7C" w:rsidRPr="006B009D" w:rsidRDefault="00340CC8">
      <w:pPr>
        <w:pStyle w:val="3"/>
        <w:rPr>
          <w:color w:val="000000" w:themeColor="text1"/>
        </w:rPr>
      </w:pPr>
      <w:r w:rsidRPr="006B009D">
        <w:rPr>
          <w:color w:val="000000" w:themeColor="text1"/>
        </w:rPr>
        <w:t>施工期水环境影响</w:t>
      </w:r>
      <w:r w:rsidRPr="006B009D">
        <w:rPr>
          <w:rFonts w:hint="eastAsia"/>
          <w:color w:val="000000" w:themeColor="text1"/>
        </w:rPr>
        <w:t>预测与</w:t>
      </w:r>
      <w:r w:rsidRPr="006B009D">
        <w:rPr>
          <w:color w:val="000000" w:themeColor="text1"/>
        </w:rPr>
        <w:t>分析</w:t>
      </w:r>
    </w:p>
    <w:p w:rsidR="00304D7C" w:rsidRPr="006B009D" w:rsidRDefault="00340CC8">
      <w:pPr>
        <w:ind w:firstLine="480"/>
        <w:rPr>
          <w:rFonts w:cs="Times New Roman"/>
          <w:color w:val="000000" w:themeColor="text1"/>
        </w:rPr>
      </w:pPr>
      <w:r w:rsidRPr="006B009D">
        <w:rPr>
          <w:rFonts w:cs="Times New Roman"/>
          <w:color w:val="000000" w:themeColor="text1"/>
        </w:rPr>
        <w:t>施工期废水主要是来自暴雨的地表径流，基础开挖可能排泄的地下水，施工废水及施工人员的生活污水。其中：施工废水包括泥浆水、机械设备运转的冷却水、车辆和机械设备洗涤水等。生活污水主要是施工人员生活污水。</w:t>
      </w:r>
    </w:p>
    <w:p w:rsidR="00304D7C" w:rsidRPr="006B009D" w:rsidRDefault="00340CC8">
      <w:pPr>
        <w:ind w:firstLine="480"/>
        <w:rPr>
          <w:rFonts w:cs="Times New Roman"/>
          <w:color w:val="000000" w:themeColor="text1"/>
        </w:rPr>
      </w:pPr>
      <w:r w:rsidRPr="006B009D">
        <w:rPr>
          <w:rFonts w:cs="Times New Roman"/>
          <w:color w:val="000000" w:themeColor="text1"/>
        </w:rPr>
        <w:t>项目施工污水处置不当会对施工场地周围的水环境产生短时间的不良影响，例如：</w:t>
      </w:r>
    </w:p>
    <w:p w:rsidR="00304D7C" w:rsidRPr="006B009D" w:rsidRDefault="00340CC8">
      <w:pPr>
        <w:ind w:firstLine="480"/>
        <w:rPr>
          <w:rFonts w:cs="Times New Roman"/>
          <w:color w:val="000000" w:themeColor="text1"/>
        </w:rPr>
      </w:pPr>
      <w:r w:rsidRPr="006B009D">
        <w:rPr>
          <w:rFonts w:cs="Times New Roman"/>
          <w:color w:val="000000" w:themeColor="text1"/>
        </w:rPr>
        <w:t>施工场地的暴雨地表径流、开挖基础可能排泄的地下水等，将会携带大量的泥沙，随意排放将会使纳污水体悬浮物出现短时间的超标。</w:t>
      </w:r>
    </w:p>
    <w:p w:rsidR="00304D7C" w:rsidRPr="006B009D" w:rsidRDefault="00340CC8">
      <w:pPr>
        <w:ind w:firstLine="480"/>
        <w:rPr>
          <w:rFonts w:cs="Times New Roman"/>
          <w:color w:val="000000" w:themeColor="text1"/>
        </w:rPr>
      </w:pPr>
      <w:r w:rsidRPr="006B009D">
        <w:rPr>
          <w:rFonts w:cs="Times New Roman"/>
          <w:color w:val="000000" w:themeColor="text1"/>
        </w:rPr>
        <w:t>施工机械设备（空压机、发电机、水泵）冷却排水，可能会含有热，直接排放将使纳污水体受到物理污染。</w:t>
      </w:r>
    </w:p>
    <w:p w:rsidR="00304D7C" w:rsidRPr="006B009D" w:rsidRDefault="00340CC8">
      <w:pPr>
        <w:ind w:firstLine="480"/>
        <w:rPr>
          <w:rFonts w:cs="Times New Roman"/>
          <w:color w:val="000000" w:themeColor="text1"/>
        </w:rPr>
      </w:pPr>
      <w:r w:rsidRPr="006B009D">
        <w:rPr>
          <w:rFonts w:cs="Times New Roman"/>
          <w:color w:val="000000" w:themeColor="text1"/>
        </w:rPr>
        <w:t>施工车辆、施工机械的洗涤水含有较高的石油类、悬浮物等，直接排放将会使纳污水体受到一定程度的污染。</w:t>
      </w:r>
    </w:p>
    <w:p w:rsidR="00304D7C" w:rsidRPr="006B009D" w:rsidRDefault="00340CC8">
      <w:pPr>
        <w:ind w:firstLine="480"/>
        <w:rPr>
          <w:rFonts w:cs="Times New Roman"/>
          <w:color w:val="000000" w:themeColor="text1"/>
        </w:rPr>
      </w:pPr>
      <w:r w:rsidRPr="006B009D">
        <w:rPr>
          <w:rFonts w:cs="Times New Roman"/>
          <w:color w:val="000000" w:themeColor="text1"/>
        </w:rPr>
        <w:t>除此之外，若施工污水不能合理排放任其自然横流，还会影响施工场地周围的视觉景观及散发臭气。因此，必须采取有效措施杜绝施工污水的环境影响问题。</w:t>
      </w:r>
    </w:p>
    <w:p w:rsidR="00304D7C" w:rsidRPr="006B009D" w:rsidRDefault="00340CC8">
      <w:pPr>
        <w:ind w:firstLine="480"/>
        <w:rPr>
          <w:rFonts w:cs="Times New Roman"/>
          <w:color w:val="000000" w:themeColor="text1"/>
        </w:rPr>
      </w:pPr>
      <w:r w:rsidRPr="006B009D">
        <w:rPr>
          <w:rFonts w:cs="Times New Roman" w:hint="eastAsia"/>
          <w:color w:val="000000" w:themeColor="text1"/>
        </w:rPr>
        <w:t>环评建议</w:t>
      </w:r>
      <w:r w:rsidRPr="006B009D">
        <w:rPr>
          <w:rFonts w:cs="Times New Roman"/>
          <w:color w:val="000000" w:themeColor="text1"/>
        </w:rPr>
        <w:t>施工期水污染防治</w:t>
      </w:r>
      <w:r w:rsidRPr="006B009D">
        <w:rPr>
          <w:rFonts w:cs="Times New Roman" w:hint="eastAsia"/>
          <w:color w:val="000000" w:themeColor="text1"/>
        </w:rPr>
        <w:t>采取以下措施：</w:t>
      </w:r>
    </w:p>
    <w:p w:rsidR="00304D7C" w:rsidRPr="006B009D" w:rsidRDefault="00340CC8">
      <w:pPr>
        <w:ind w:firstLine="480"/>
        <w:rPr>
          <w:rFonts w:cs="Times New Roman"/>
          <w:color w:val="000000" w:themeColor="text1"/>
        </w:rPr>
      </w:pPr>
      <w:r w:rsidRPr="006B009D">
        <w:rPr>
          <w:rFonts w:cs="Times New Roman" w:hint="eastAsia"/>
          <w:color w:val="000000" w:themeColor="text1"/>
        </w:rPr>
        <w:t>（</w:t>
      </w:r>
      <w:r w:rsidRPr="006B009D">
        <w:rPr>
          <w:rFonts w:cs="Times New Roman" w:hint="eastAsia"/>
          <w:color w:val="000000" w:themeColor="text1"/>
        </w:rPr>
        <w:t>1</w:t>
      </w:r>
      <w:r w:rsidRPr="006B009D">
        <w:rPr>
          <w:rFonts w:cs="Times New Roman" w:hint="eastAsia"/>
          <w:color w:val="000000" w:themeColor="text1"/>
        </w:rPr>
        <w:t>）</w:t>
      </w:r>
      <w:r w:rsidRPr="006B009D">
        <w:rPr>
          <w:rFonts w:cs="Times New Roman"/>
          <w:color w:val="000000" w:themeColor="text1"/>
        </w:rPr>
        <w:t>建设导流沟：在施工场地建设临时导流沟，将暴雨径流引至雨水管网</w:t>
      </w:r>
      <w:r w:rsidRPr="006B009D">
        <w:rPr>
          <w:rFonts w:cs="Times New Roman"/>
          <w:color w:val="000000" w:themeColor="text1"/>
        </w:rPr>
        <w:lastRenderedPageBreak/>
        <w:t>排放，避免雨水横流现象。</w:t>
      </w:r>
    </w:p>
    <w:p w:rsidR="00304D7C" w:rsidRPr="006B009D" w:rsidRDefault="00340CC8">
      <w:pPr>
        <w:ind w:firstLine="480"/>
        <w:rPr>
          <w:rFonts w:cs="Times New Roman"/>
          <w:color w:val="000000" w:themeColor="text1"/>
        </w:rPr>
      </w:pPr>
      <w:r w:rsidRPr="006B009D">
        <w:rPr>
          <w:rFonts w:cs="Times New Roman" w:hint="eastAsia"/>
          <w:color w:val="000000" w:themeColor="text1"/>
        </w:rPr>
        <w:t>（</w:t>
      </w:r>
      <w:r w:rsidRPr="006B009D">
        <w:rPr>
          <w:rFonts w:cs="Times New Roman" w:hint="eastAsia"/>
          <w:color w:val="000000" w:themeColor="text1"/>
        </w:rPr>
        <w:t>2</w:t>
      </w:r>
      <w:r w:rsidRPr="006B009D">
        <w:rPr>
          <w:rFonts w:cs="Times New Roman" w:hint="eastAsia"/>
          <w:color w:val="000000" w:themeColor="text1"/>
        </w:rPr>
        <w:t>）</w:t>
      </w:r>
      <w:r w:rsidRPr="006B009D">
        <w:rPr>
          <w:rFonts w:cs="Times New Roman"/>
          <w:color w:val="000000" w:themeColor="text1"/>
        </w:rPr>
        <w:t>建设蓄水池：在施工场地建设临时蓄水池，将开挖基础产生的地下排水收集储存，并回用于施工场地裸地和土方的洒水抑尘。</w:t>
      </w:r>
    </w:p>
    <w:p w:rsidR="00304D7C" w:rsidRPr="006B009D" w:rsidRDefault="00340CC8">
      <w:pPr>
        <w:ind w:firstLine="480"/>
        <w:rPr>
          <w:rFonts w:cs="Times New Roman"/>
          <w:color w:val="000000" w:themeColor="text1"/>
        </w:rPr>
      </w:pPr>
      <w:r w:rsidRPr="006B009D">
        <w:rPr>
          <w:rFonts w:cs="Times New Roman" w:hint="eastAsia"/>
          <w:color w:val="000000" w:themeColor="text1"/>
        </w:rPr>
        <w:t>（</w:t>
      </w:r>
      <w:r w:rsidRPr="006B009D">
        <w:rPr>
          <w:rFonts w:cs="Times New Roman" w:hint="eastAsia"/>
          <w:color w:val="000000" w:themeColor="text1"/>
        </w:rPr>
        <w:t>3</w:t>
      </w:r>
      <w:r w:rsidRPr="006B009D">
        <w:rPr>
          <w:rFonts w:cs="Times New Roman" w:hint="eastAsia"/>
          <w:color w:val="000000" w:themeColor="text1"/>
        </w:rPr>
        <w:t>）</w:t>
      </w:r>
      <w:r w:rsidRPr="006B009D">
        <w:rPr>
          <w:rFonts w:cs="Times New Roman"/>
          <w:color w:val="000000" w:themeColor="text1"/>
        </w:rPr>
        <w:t>设置循环水池：在施工场地设置循环水池，将设备冷却水降温后循环使用，以节约用水。</w:t>
      </w:r>
    </w:p>
    <w:p w:rsidR="00304D7C" w:rsidRPr="006B009D" w:rsidRDefault="00340CC8">
      <w:pPr>
        <w:ind w:firstLine="480"/>
        <w:rPr>
          <w:rFonts w:cs="Times New Roman"/>
          <w:color w:val="000000" w:themeColor="text1"/>
        </w:rPr>
      </w:pPr>
      <w:r w:rsidRPr="006B009D">
        <w:rPr>
          <w:rFonts w:cs="Times New Roman" w:hint="eastAsia"/>
          <w:color w:val="000000" w:themeColor="text1"/>
        </w:rPr>
        <w:t>（</w:t>
      </w:r>
      <w:r w:rsidRPr="006B009D">
        <w:rPr>
          <w:rFonts w:cs="Times New Roman" w:hint="eastAsia"/>
          <w:color w:val="000000" w:themeColor="text1"/>
        </w:rPr>
        <w:t>4</w:t>
      </w:r>
      <w:r w:rsidRPr="006B009D">
        <w:rPr>
          <w:rFonts w:cs="Times New Roman" w:hint="eastAsia"/>
          <w:color w:val="000000" w:themeColor="text1"/>
        </w:rPr>
        <w:t>）</w:t>
      </w:r>
      <w:r w:rsidRPr="006B009D">
        <w:rPr>
          <w:rFonts w:cs="Times New Roman"/>
          <w:color w:val="000000" w:themeColor="text1"/>
        </w:rPr>
        <w:t>车辆、设备冲洗水循环使用：设置沉淀池，将设备、车辆洗涤水简单处理后循环使用，禁止此类废水直接外排。</w:t>
      </w:r>
    </w:p>
    <w:p w:rsidR="00304D7C" w:rsidRPr="006B009D" w:rsidRDefault="00340CC8">
      <w:pPr>
        <w:ind w:firstLine="480"/>
        <w:rPr>
          <w:rFonts w:cs="Times New Roman"/>
          <w:color w:val="000000" w:themeColor="text1"/>
        </w:rPr>
      </w:pPr>
      <w:r w:rsidRPr="006B009D">
        <w:rPr>
          <w:rFonts w:cs="Times New Roman" w:hint="eastAsia"/>
          <w:color w:val="000000" w:themeColor="text1"/>
        </w:rPr>
        <w:t>（</w:t>
      </w:r>
      <w:r w:rsidRPr="006B009D">
        <w:rPr>
          <w:rFonts w:cs="Times New Roman" w:hint="eastAsia"/>
          <w:color w:val="000000" w:themeColor="text1"/>
        </w:rPr>
        <w:t>5</w:t>
      </w:r>
      <w:r w:rsidRPr="006B009D">
        <w:rPr>
          <w:rFonts w:cs="Times New Roman" w:hint="eastAsia"/>
          <w:color w:val="000000" w:themeColor="text1"/>
        </w:rPr>
        <w:t>）</w:t>
      </w:r>
      <w:r w:rsidRPr="006B009D">
        <w:rPr>
          <w:rFonts w:cs="Times New Roman"/>
          <w:color w:val="000000" w:themeColor="text1"/>
        </w:rPr>
        <w:t>施工人员产生的生活污水，</w:t>
      </w:r>
      <w:r w:rsidRPr="006B009D">
        <w:rPr>
          <w:rFonts w:cs="Times New Roman" w:hint="eastAsia"/>
          <w:color w:val="000000" w:themeColor="text1"/>
        </w:rPr>
        <w:t>经项目原有化粪池</w:t>
      </w:r>
      <w:r w:rsidRPr="006B009D">
        <w:rPr>
          <w:rFonts w:cs="Times New Roman"/>
          <w:color w:val="000000" w:themeColor="text1"/>
        </w:rPr>
        <w:t>处理后</w:t>
      </w:r>
      <w:r w:rsidRPr="006B009D">
        <w:rPr>
          <w:rFonts w:cs="Times New Roman" w:hint="eastAsia"/>
          <w:color w:val="000000" w:themeColor="text1"/>
        </w:rPr>
        <w:t>排入工业园污水处理厂进行深度处理</w:t>
      </w:r>
      <w:r w:rsidRPr="006B009D">
        <w:rPr>
          <w:rFonts w:cs="Times New Roman"/>
          <w:color w:val="000000" w:themeColor="text1"/>
        </w:rPr>
        <w:t>。</w:t>
      </w:r>
    </w:p>
    <w:p w:rsidR="00304D7C" w:rsidRPr="006B009D" w:rsidRDefault="00340CC8">
      <w:pPr>
        <w:pStyle w:val="a4"/>
        <w:ind w:firstLine="480"/>
        <w:rPr>
          <w:rFonts w:cs="Times New Roman"/>
          <w:color w:val="000000" w:themeColor="text1"/>
          <w:sz w:val="21"/>
          <w:szCs w:val="21"/>
        </w:rPr>
      </w:pPr>
      <w:r w:rsidRPr="006B009D">
        <w:rPr>
          <w:rFonts w:cs="Times New Roman"/>
          <w:color w:val="000000" w:themeColor="text1"/>
          <w:szCs w:val="22"/>
        </w:rPr>
        <w:t>采取上述措施后，可以有效地做好施工污水的防治，加之施工活动周期较短，因此不会导致施工场地周围水环境的污染，且随着工程的完成此类影响随即消失。</w:t>
      </w:r>
    </w:p>
    <w:p w:rsidR="00304D7C" w:rsidRPr="006B009D" w:rsidRDefault="00340CC8">
      <w:pPr>
        <w:pStyle w:val="3"/>
        <w:rPr>
          <w:color w:val="000000" w:themeColor="text1"/>
        </w:rPr>
      </w:pPr>
      <w:r w:rsidRPr="006B009D">
        <w:rPr>
          <w:rFonts w:hint="eastAsia"/>
          <w:color w:val="000000" w:themeColor="text1"/>
        </w:rPr>
        <w:t>施工期</w:t>
      </w:r>
      <w:r w:rsidRPr="006B009D">
        <w:rPr>
          <w:color w:val="000000" w:themeColor="text1"/>
        </w:rPr>
        <w:t>大气环境影响分析</w:t>
      </w:r>
    </w:p>
    <w:p w:rsidR="00304D7C" w:rsidRPr="006B009D" w:rsidRDefault="00340CC8">
      <w:pPr>
        <w:ind w:firstLine="480"/>
        <w:rPr>
          <w:rFonts w:cs="Times New Roman"/>
          <w:bCs/>
          <w:color w:val="000000" w:themeColor="text1"/>
        </w:rPr>
      </w:pPr>
      <w:r w:rsidRPr="006B009D">
        <w:rPr>
          <w:rFonts w:cs="Times New Roman"/>
          <w:color w:val="000000" w:themeColor="text1"/>
        </w:rPr>
        <w:t>施工过程中产生的废气主要为风力扬尘，</w:t>
      </w:r>
      <w:r w:rsidRPr="006B009D">
        <w:rPr>
          <w:rFonts w:cs="Times New Roman"/>
          <w:bCs/>
          <w:color w:val="000000" w:themeColor="text1"/>
        </w:rPr>
        <w:t>运输车辆动力起尘</w:t>
      </w:r>
      <w:r w:rsidRPr="006B009D">
        <w:rPr>
          <w:rFonts w:cs="Times New Roman"/>
          <w:color w:val="000000" w:themeColor="text1"/>
        </w:rPr>
        <w:t>。</w:t>
      </w:r>
      <w:r w:rsidRPr="006B009D">
        <w:rPr>
          <w:rFonts w:cs="Times New Roman"/>
          <w:bCs/>
          <w:color w:val="000000" w:themeColor="text1"/>
        </w:rPr>
        <w:t>扬尘是建设期的主要大气污染源，主要来自露天堆场和裸露场地的风力扬尘，土石方和建筑材料运输所产生的动力起尘。其中风力起尘主要是由于露天堆放的建材及裸露的施工区表层浮尘由于天气干燥及大风，产生风力扬尘；动力起尘，主要是建材装卸搅拌过程中由于外力而产生的尘粒再悬浮而造成，其中施工及装卸车辆造成的扬尘最为严重。</w:t>
      </w:r>
    </w:p>
    <w:p w:rsidR="00304D7C" w:rsidRPr="006B009D" w:rsidRDefault="00340CC8">
      <w:pPr>
        <w:numPr>
          <w:ilvl w:val="0"/>
          <w:numId w:val="2"/>
        </w:numPr>
        <w:ind w:firstLine="480"/>
        <w:rPr>
          <w:rFonts w:cs="Times New Roman"/>
          <w:bCs/>
          <w:color w:val="000000" w:themeColor="text1"/>
        </w:rPr>
      </w:pPr>
      <w:r w:rsidRPr="006B009D">
        <w:rPr>
          <w:rFonts w:cs="Times New Roman"/>
          <w:bCs/>
          <w:color w:val="000000" w:themeColor="text1"/>
        </w:rPr>
        <w:t>露天堆场和裸露场地的风力扬尘</w:t>
      </w:r>
    </w:p>
    <w:p w:rsidR="00304D7C" w:rsidRPr="006B009D" w:rsidRDefault="00340CC8">
      <w:pPr>
        <w:snapToGrid w:val="0"/>
        <w:ind w:firstLine="480"/>
        <w:rPr>
          <w:rFonts w:cs="Times New Roman"/>
          <w:bCs/>
          <w:color w:val="000000" w:themeColor="text1"/>
        </w:rPr>
      </w:pPr>
      <w:r w:rsidRPr="006B009D">
        <w:rPr>
          <w:rFonts w:cs="Times New Roman"/>
          <w:bCs/>
          <w:color w:val="000000" w:themeColor="text1"/>
        </w:rPr>
        <w:t>露天堆放和裸露场地的风力扬尘量可按堆场起尘的经验公式计算：</w:t>
      </w:r>
    </w:p>
    <w:p w:rsidR="00304D7C" w:rsidRPr="006B009D" w:rsidRDefault="00340CC8">
      <w:pPr>
        <w:ind w:firstLine="480"/>
        <w:jc w:val="center"/>
        <w:rPr>
          <w:rFonts w:cs="Times New Roman"/>
          <w:bCs/>
          <w:color w:val="000000" w:themeColor="text1"/>
        </w:rPr>
      </w:pPr>
      <w:r w:rsidRPr="006B009D">
        <w:rPr>
          <w:rFonts w:cs="Times New Roman"/>
          <w:bCs/>
          <w:color w:val="000000" w:themeColor="text1"/>
        </w:rPr>
        <w:t>Q=2.1(V</w:t>
      </w:r>
      <w:r w:rsidRPr="006B009D">
        <w:rPr>
          <w:rFonts w:cs="Times New Roman"/>
          <w:bCs/>
          <w:color w:val="000000" w:themeColor="text1"/>
          <w:vertAlign w:val="subscript"/>
        </w:rPr>
        <w:t>50</w:t>
      </w:r>
      <w:r w:rsidRPr="006B009D">
        <w:rPr>
          <w:rFonts w:cs="Times New Roman"/>
          <w:bCs/>
          <w:color w:val="000000" w:themeColor="text1"/>
        </w:rPr>
        <w:t>-V</w:t>
      </w:r>
      <w:r w:rsidRPr="006B009D">
        <w:rPr>
          <w:rFonts w:cs="Times New Roman"/>
          <w:bCs/>
          <w:color w:val="000000" w:themeColor="text1"/>
          <w:vertAlign w:val="subscript"/>
        </w:rPr>
        <w:t>0</w:t>
      </w:r>
      <w:r w:rsidRPr="006B009D">
        <w:rPr>
          <w:rFonts w:cs="Times New Roman"/>
          <w:bCs/>
          <w:color w:val="000000" w:themeColor="text1"/>
        </w:rPr>
        <w:t>)3e</w:t>
      </w:r>
      <w:r w:rsidRPr="006B009D">
        <w:rPr>
          <w:rFonts w:cs="Times New Roman"/>
          <w:bCs/>
          <w:color w:val="000000" w:themeColor="text1"/>
          <w:vertAlign w:val="superscript"/>
        </w:rPr>
        <w:t>-1.023W</w:t>
      </w:r>
    </w:p>
    <w:p w:rsidR="00304D7C" w:rsidRPr="006B009D" w:rsidRDefault="00340CC8">
      <w:pPr>
        <w:snapToGrid w:val="0"/>
        <w:ind w:firstLine="480"/>
        <w:rPr>
          <w:rFonts w:cs="Times New Roman"/>
          <w:bCs/>
          <w:color w:val="000000" w:themeColor="text1"/>
        </w:rPr>
      </w:pPr>
      <w:r w:rsidRPr="006B009D">
        <w:rPr>
          <w:rFonts w:cs="Times New Roman"/>
          <w:bCs/>
          <w:color w:val="000000" w:themeColor="text1"/>
        </w:rPr>
        <w:t>式中：</w:t>
      </w:r>
      <w:r w:rsidRPr="006B009D">
        <w:rPr>
          <w:rFonts w:cs="Times New Roman"/>
          <w:bCs/>
          <w:color w:val="000000" w:themeColor="text1"/>
        </w:rPr>
        <w:t>Q—</w:t>
      </w:r>
      <w:r w:rsidRPr="006B009D">
        <w:rPr>
          <w:rFonts w:cs="Times New Roman"/>
          <w:bCs/>
          <w:color w:val="000000" w:themeColor="text1"/>
        </w:rPr>
        <w:t>起尘量，</w:t>
      </w:r>
      <w:r w:rsidRPr="006B009D">
        <w:rPr>
          <w:rFonts w:cs="Times New Roman"/>
          <w:bCs/>
          <w:color w:val="000000" w:themeColor="text1"/>
        </w:rPr>
        <w:t>kg/m</w:t>
      </w:r>
      <w:r w:rsidRPr="006B009D">
        <w:rPr>
          <w:rFonts w:cs="Times New Roman"/>
          <w:bCs/>
          <w:color w:val="000000" w:themeColor="text1"/>
          <w:vertAlign w:val="superscript"/>
        </w:rPr>
        <w:t>2</w:t>
      </w:r>
      <w:r w:rsidRPr="006B009D">
        <w:rPr>
          <w:rFonts w:cs="Times New Roman"/>
          <w:bCs/>
          <w:color w:val="000000" w:themeColor="text1"/>
        </w:rPr>
        <w:t>·</w:t>
      </w:r>
      <w:r w:rsidRPr="006B009D">
        <w:rPr>
          <w:rFonts w:cs="Times New Roman"/>
          <w:bCs/>
          <w:color w:val="000000" w:themeColor="text1"/>
        </w:rPr>
        <w:t>年；</w:t>
      </w:r>
    </w:p>
    <w:p w:rsidR="00304D7C" w:rsidRPr="006B009D" w:rsidRDefault="00340CC8">
      <w:pPr>
        <w:tabs>
          <w:tab w:val="left" w:pos="1260"/>
        </w:tabs>
        <w:snapToGrid w:val="0"/>
        <w:ind w:firstLineChars="500" w:firstLine="1200"/>
        <w:rPr>
          <w:rFonts w:cs="Times New Roman"/>
          <w:bCs/>
          <w:color w:val="000000" w:themeColor="text1"/>
        </w:rPr>
      </w:pPr>
      <w:r w:rsidRPr="006B009D">
        <w:rPr>
          <w:rFonts w:cs="Times New Roman"/>
          <w:bCs/>
          <w:color w:val="000000" w:themeColor="text1"/>
        </w:rPr>
        <w:t>V</w:t>
      </w:r>
      <w:r w:rsidRPr="006B009D">
        <w:rPr>
          <w:rFonts w:cs="Times New Roman"/>
          <w:bCs/>
          <w:color w:val="000000" w:themeColor="text1"/>
          <w:vertAlign w:val="subscript"/>
        </w:rPr>
        <w:t>50</w:t>
      </w:r>
      <w:r w:rsidRPr="006B009D">
        <w:rPr>
          <w:rFonts w:cs="Times New Roman"/>
          <w:bCs/>
          <w:color w:val="000000" w:themeColor="text1"/>
        </w:rPr>
        <w:t>—</w:t>
      </w:r>
      <w:r w:rsidRPr="006B009D">
        <w:rPr>
          <w:rFonts w:cs="Times New Roman"/>
          <w:bCs/>
          <w:color w:val="000000" w:themeColor="text1"/>
        </w:rPr>
        <w:t>距地面</w:t>
      </w:r>
      <w:r w:rsidRPr="006B009D">
        <w:rPr>
          <w:rFonts w:cs="Times New Roman"/>
          <w:bCs/>
          <w:color w:val="000000" w:themeColor="text1"/>
        </w:rPr>
        <w:t>50m</w:t>
      </w:r>
      <w:r w:rsidRPr="006B009D">
        <w:rPr>
          <w:rFonts w:cs="Times New Roman"/>
          <w:bCs/>
          <w:color w:val="000000" w:themeColor="text1"/>
        </w:rPr>
        <w:t>处风速，</w:t>
      </w:r>
      <w:r w:rsidRPr="006B009D">
        <w:rPr>
          <w:rFonts w:cs="Times New Roman"/>
          <w:bCs/>
          <w:color w:val="000000" w:themeColor="text1"/>
        </w:rPr>
        <w:t>m/s</w:t>
      </w:r>
      <w:r w:rsidRPr="006B009D">
        <w:rPr>
          <w:rFonts w:cs="Times New Roman"/>
          <w:bCs/>
          <w:color w:val="000000" w:themeColor="text1"/>
        </w:rPr>
        <w:t>；</w:t>
      </w:r>
    </w:p>
    <w:p w:rsidR="00304D7C" w:rsidRPr="006B009D" w:rsidRDefault="00340CC8">
      <w:pPr>
        <w:snapToGrid w:val="0"/>
        <w:ind w:firstLineChars="500" w:firstLine="1200"/>
        <w:rPr>
          <w:rFonts w:cs="Times New Roman"/>
          <w:bCs/>
          <w:color w:val="000000" w:themeColor="text1"/>
        </w:rPr>
      </w:pPr>
      <w:r w:rsidRPr="006B009D">
        <w:rPr>
          <w:rFonts w:cs="Times New Roman"/>
          <w:bCs/>
          <w:color w:val="000000" w:themeColor="text1"/>
        </w:rPr>
        <w:t>V</w:t>
      </w:r>
      <w:r w:rsidRPr="006B009D">
        <w:rPr>
          <w:rFonts w:cs="Times New Roman"/>
          <w:bCs/>
          <w:color w:val="000000" w:themeColor="text1"/>
          <w:vertAlign w:val="subscript"/>
        </w:rPr>
        <w:t>0</w:t>
      </w:r>
      <w:r w:rsidRPr="006B009D">
        <w:rPr>
          <w:rFonts w:cs="Times New Roman"/>
          <w:bCs/>
          <w:color w:val="000000" w:themeColor="text1"/>
        </w:rPr>
        <w:t>—</w:t>
      </w:r>
      <w:r w:rsidRPr="006B009D">
        <w:rPr>
          <w:rFonts w:cs="Times New Roman"/>
          <w:bCs/>
          <w:color w:val="000000" w:themeColor="text1"/>
        </w:rPr>
        <w:t>起尘风速，</w:t>
      </w:r>
      <w:r w:rsidRPr="006B009D">
        <w:rPr>
          <w:rFonts w:cs="Times New Roman"/>
          <w:bCs/>
          <w:color w:val="000000" w:themeColor="text1"/>
        </w:rPr>
        <w:t>m/s</w:t>
      </w:r>
      <w:r w:rsidRPr="006B009D">
        <w:rPr>
          <w:rFonts w:cs="Times New Roman"/>
          <w:bCs/>
          <w:color w:val="000000" w:themeColor="text1"/>
        </w:rPr>
        <w:t>；</w:t>
      </w:r>
    </w:p>
    <w:p w:rsidR="00304D7C" w:rsidRPr="006B009D" w:rsidRDefault="00340CC8">
      <w:pPr>
        <w:snapToGrid w:val="0"/>
        <w:ind w:firstLineChars="500" w:firstLine="1200"/>
        <w:rPr>
          <w:rFonts w:cs="Times New Roman"/>
          <w:bCs/>
          <w:color w:val="000000" w:themeColor="text1"/>
        </w:rPr>
      </w:pPr>
      <w:r w:rsidRPr="006B009D">
        <w:rPr>
          <w:rFonts w:cs="Times New Roman"/>
          <w:bCs/>
          <w:color w:val="000000" w:themeColor="text1"/>
        </w:rPr>
        <w:t>W—</w:t>
      </w:r>
      <w:r w:rsidRPr="006B009D">
        <w:rPr>
          <w:rFonts w:cs="Times New Roman"/>
          <w:bCs/>
          <w:color w:val="000000" w:themeColor="text1"/>
        </w:rPr>
        <w:t>尘粒的含水率，</w:t>
      </w:r>
      <w:r w:rsidRPr="006B009D">
        <w:rPr>
          <w:rFonts w:cs="Times New Roman"/>
          <w:bCs/>
          <w:color w:val="000000" w:themeColor="text1"/>
        </w:rPr>
        <w:t>%</w:t>
      </w:r>
      <w:r w:rsidRPr="006B009D">
        <w:rPr>
          <w:rFonts w:cs="Times New Roman"/>
          <w:bCs/>
          <w:color w:val="000000" w:themeColor="text1"/>
        </w:rPr>
        <w:t>。</w:t>
      </w:r>
    </w:p>
    <w:p w:rsidR="00304D7C" w:rsidRPr="006B009D" w:rsidRDefault="00340CC8">
      <w:pPr>
        <w:snapToGrid w:val="0"/>
        <w:ind w:firstLine="480"/>
        <w:rPr>
          <w:rFonts w:cs="Times New Roman"/>
          <w:bCs/>
          <w:color w:val="000000" w:themeColor="text1"/>
        </w:rPr>
      </w:pPr>
      <w:r w:rsidRPr="006B009D">
        <w:rPr>
          <w:rFonts w:cs="Times New Roman"/>
          <w:bCs/>
          <w:color w:val="000000" w:themeColor="text1"/>
        </w:rPr>
        <w:t>V</w:t>
      </w:r>
      <w:r w:rsidRPr="006B009D">
        <w:rPr>
          <w:rFonts w:cs="Times New Roman"/>
          <w:bCs/>
          <w:color w:val="000000" w:themeColor="text1"/>
          <w:vertAlign w:val="subscript"/>
        </w:rPr>
        <w:t>0</w:t>
      </w:r>
      <w:r w:rsidRPr="006B009D">
        <w:rPr>
          <w:rFonts w:cs="Times New Roman"/>
          <w:bCs/>
          <w:color w:val="000000" w:themeColor="text1"/>
        </w:rPr>
        <w:t>与粒径和含水率有关，因此，减少露天堆放和保证一定的含水率及减少裸露地面是减少风力起尘的有效手段。</w:t>
      </w:r>
    </w:p>
    <w:p w:rsidR="006B009D" w:rsidRPr="006B009D" w:rsidRDefault="00340CC8">
      <w:pPr>
        <w:snapToGrid w:val="0"/>
        <w:ind w:firstLine="480"/>
        <w:rPr>
          <w:rFonts w:cs="Times New Roman"/>
          <w:bCs/>
          <w:color w:val="000000" w:themeColor="text1"/>
        </w:rPr>
      </w:pPr>
      <w:r w:rsidRPr="006B009D">
        <w:rPr>
          <w:rFonts w:cs="Times New Roman"/>
          <w:bCs/>
          <w:color w:val="000000" w:themeColor="text1"/>
        </w:rPr>
        <w:fldChar w:fldCharType="begin"/>
      </w:r>
      <w:r w:rsidRPr="006B009D">
        <w:rPr>
          <w:rFonts w:cs="Times New Roman"/>
          <w:bCs/>
          <w:color w:val="000000" w:themeColor="text1"/>
        </w:rPr>
        <w:instrText xml:space="preserve"> REF _Ref237086102 \h  \* MERGEFORMAT </w:instrText>
      </w:r>
      <w:r w:rsidRPr="006B009D">
        <w:rPr>
          <w:rFonts w:cs="Times New Roman"/>
          <w:bCs/>
          <w:color w:val="000000" w:themeColor="text1"/>
        </w:rPr>
      </w:r>
      <w:r w:rsidRPr="006B009D">
        <w:rPr>
          <w:rFonts w:cs="Times New Roman"/>
          <w:bCs/>
          <w:color w:val="000000" w:themeColor="text1"/>
        </w:rPr>
        <w:fldChar w:fldCharType="separate"/>
      </w:r>
      <w:r w:rsidR="006B009D" w:rsidRPr="006B009D">
        <w:rPr>
          <w:rFonts w:cs="Times New Roman"/>
          <w:bCs/>
          <w:color w:val="000000" w:themeColor="text1"/>
        </w:rPr>
        <w:t>表层浮尘在风力的作用下较易形成风力扬尘，如遇干旱无雨季节扬尘则更为严重。因此本工程施工期应特别注意防尘问题，制定必要</w:t>
      </w:r>
      <w:proofErr w:type="gramStart"/>
      <w:r w:rsidR="006B009D" w:rsidRPr="006B009D">
        <w:rPr>
          <w:rFonts w:cs="Times New Roman"/>
          <w:bCs/>
          <w:color w:val="000000" w:themeColor="text1"/>
        </w:rPr>
        <w:t>的抑尘措施</w:t>
      </w:r>
      <w:proofErr w:type="gramEnd"/>
      <w:r w:rsidR="006B009D" w:rsidRPr="006B009D">
        <w:rPr>
          <w:rFonts w:cs="Times New Roman"/>
          <w:bCs/>
          <w:color w:val="000000" w:themeColor="text1"/>
        </w:rPr>
        <w:t>，以减少施</w:t>
      </w:r>
      <w:r w:rsidR="006B009D" w:rsidRPr="006B009D">
        <w:rPr>
          <w:rFonts w:cs="Times New Roman"/>
          <w:bCs/>
          <w:color w:val="000000" w:themeColor="text1"/>
        </w:rPr>
        <w:lastRenderedPageBreak/>
        <w:t>工扬尘对周围环境的影响。</w:t>
      </w:r>
    </w:p>
    <w:p w:rsidR="00304D7C" w:rsidRPr="006B009D" w:rsidRDefault="00340CC8">
      <w:pPr>
        <w:snapToGrid w:val="0"/>
        <w:ind w:firstLine="480"/>
        <w:rPr>
          <w:rFonts w:cs="Times New Roman"/>
          <w:color w:val="000000" w:themeColor="text1"/>
          <w:szCs w:val="21"/>
        </w:rPr>
      </w:pPr>
      <w:r w:rsidRPr="006B009D">
        <w:rPr>
          <w:rFonts w:cs="Times New Roman"/>
          <w:bCs/>
          <w:color w:val="000000" w:themeColor="text1"/>
        </w:rPr>
        <w:fldChar w:fldCharType="end"/>
      </w:r>
      <w:r w:rsidRPr="006B009D">
        <w:rPr>
          <w:rFonts w:cs="Times New Roman"/>
          <w:bCs/>
          <w:color w:val="000000" w:themeColor="text1"/>
        </w:rPr>
        <w:fldChar w:fldCharType="begin"/>
      </w:r>
      <w:r w:rsidRPr="006B009D">
        <w:rPr>
          <w:rFonts w:cs="Times New Roman"/>
          <w:bCs/>
          <w:color w:val="000000" w:themeColor="text1"/>
        </w:rPr>
        <w:instrText xml:space="preserve"> REF _Ref521359530 \h  \* MERGEFORMAT </w:instrText>
      </w:r>
      <w:r w:rsidRPr="006B009D">
        <w:rPr>
          <w:rFonts w:cs="Times New Roman"/>
          <w:bCs/>
          <w:color w:val="000000" w:themeColor="text1"/>
        </w:rPr>
      </w:r>
      <w:r w:rsidRPr="006B009D">
        <w:rPr>
          <w:rFonts w:cs="Times New Roman"/>
          <w:bCs/>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6- </w:t>
      </w:r>
      <w:r w:rsidR="006B009D">
        <w:rPr>
          <w:noProof/>
          <w:color w:val="000000" w:themeColor="text1"/>
        </w:rPr>
        <w:t>1</w:t>
      </w:r>
      <w:r w:rsidRPr="006B009D">
        <w:rPr>
          <w:rFonts w:cs="Times New Roman"/>
          <w:bCs/>
          <w:color w:val="000000" w:themeColor="text1"/>
        </w:rPr>
        <w:fldChar w:fldCharType="end"/>
      </w:r>
      <w:r w:rsidRPr="006B009D">
        <w:rPr>
          <w:rFonts w:cs="Times New Roman"/>
          <w:bCs/>
          <w:color w:val="000000" w:themeColor="text1"/>
        </w:rPr>
        <w:t>可知，当尘粒粒径大于</w:t>
      </w:r>
      <w:r w:rsidRPr="006B009D">
        <w:rPr>
          <w:rFonts w:cs="Times New Roman"/>
          <w:bCs/>
          <w:color w:val="000000" w:themeColor="text1"/>
        </w:rPr>
        <w:t>250μm</w:t>
      </w:r>
      <w:r w:rsidRPr="006B009D">
        <w:rPr>
          <w:rFonts w:cs="Times New Roman"/>
          <w:bCs/>
          <w:color w:val="000000" w:themeColor="text1"/>
        </w:rPr>
        <w:t>时，尘粒沉降速度</w:t>
      </w:r>
      <w:r w:rsidRPr="006B009D">
        <w:rPr>
          <w:rFonts w:cs="Times New Roman"/>
          <w:bCs/>
          <w:color w:val="000000" w:themeColor="text1"/>
        </w:rPr>
        <w:t>1.005m/s</w:t>
      </w:r>
      <w:r w:rsidRPr="006B009D">
        <w:rPr>
          <w:rFonts w:cs="Times New Roman"/>
          <w:bCs/>
          <w:color w:val="000000" w:themeColor="text1"/>
        </w:rPr>
        <w:t>，主要影响为扬尘点下风向近距离范围内，对外界环境产生影响的是一些微小尘粒。气候情况不同，其影响范围也不一样。地表土的露天堆放和使用以及裸露的施工区</w:t>
      </w:r>
      <w:bookmarkStart w:id="291" w:name="_Ref237086102"/>
      <w:r w:rsidRPr="006B009D">
        <w:rPr>
          <w:rFonts w:cs="Times New Roman"/>
          <w:bCs/>
          <w:color w:val="000000" w:themeColor="text1"/>
        </w:rPr>
        <w:t>表层浮尘在风力的作用下较易形成风力扬尘，如遇干旱无雨季节扬尘则更为严重。因此本工程施工期应特别注意防尘问题，制定必要的抑尘措施，以减少施工扬尘对周围环境的影响。</w:t>
      </w:r>
    </w:p>
    <w:p w:rsidR="00304D7C" w:rsidRPr="006B009D" w:rsidRDefault="00340CC8">
      <w:pPr>
        <w:pStyle w:val="a8"/>
        <w:ind w:firstLine="482"/>
        <w:rPr>
          <w:rFonts w:cs="Times New Roman"/>
          <w:bCs/>
          <w:color w:val="000000" w:themeColor="text1"/>
          <w:szCs w:val="21"/>
        </w:rPr>
      </w:pPr>
      <w:bookmarkStart w:id="292" w:name="_Ref521359530"/>
      <w:bookmarkStart w:id="293" w:name="_Ref521359527"/>
      <w:bookmarkEnd w:id="291"/>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w:t>
      </w:r>
      <w:r w:rsidRPr="006B009D">
        <w:rPr>
          <w:color w:val="000000" w:themeColor="text1"/>
        </w:rPr>
        <w:fldChar w:fldCharType="end"/>
      </w:r>
      <w:bookmarkEnd w:id="292"/>
      <w:r w:rsidRPr="006B009D">
        <w:rPr>
          <w:rFonts w:cs="Times New Roman"/>
          <w:color w:val="000000" w:themeColor="text1"/>
          <w:szCs w:val="21"/>
        </w:rPr>
        <w:t xml:space="preserve">  </w:t>
      </w:r>
      <w:r w:rsidRPr="006B009D">
        <w:rPr>
          <w:rFonts w:cs="Times New Roman"/>
          <w:bCs/>
          <w:color w:val="000000" w:themeColor="text1"/>
          <w:szCs w:val="21"/>
        </w:rPr>
        <w:t xml:space="preserve"> </w:t>
      </w:r>
      <w:r w:rsidRPr="006B009D">
        <w:rPr>
          <w:rFonts w:cs="Times New Roman"/>
          <w:bCs/>
          <w:color w:val="000000" w:themeColor="text1"/>
          <w:szCs w:val="21"/>
        </w:rPr>
        <w:t>不同粒径尘粒的沉降速度</w:t>
      </w:r>
      <w:bookmarkEnd w:id="29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864"/>
        <w:gridCol w:w="865"/>
        <w:gridCol w:w="865"/>
        <w:gridCol w:w="865"/>
        <w:gridCol w:w="865"/>
        <w:gridCol w:w="865"/>
        <w:gridCol w:w="865"/>
      </w:tblGrid>
      <w:tr w:rsidR="006B009D" w:rsidRPr="006B009D">
        <w:trPr>
          <w:trHeight w:val="307"/>
        </w:trPr>
        <w:tc>
          <w:tcPr>
            <w:tcW w:w="2468" w:type="dxa"/>
            <w:vAlign w:val="center"/>
          </w:tcPr>
          <w:p w:rsidR="00304D7C" w:rsidRPr="006B009D" w:rsidRDefault="00340CC8">
            <w:pPr>
              <w:pStyle w:val="af8"/>
              <w:rPr>
                <w:color w:val="000000" w:themeColor="text1"/>
              </w:rPr>
            </w:pPr>
            <w:r w:rsidRPr="006B009D">
              <w:rPr>
                <w:color w:val="000000" w:themeColor="text1"/>
              </w:rPr>
              <w:t>粒径（</w:t>
            </w:r>
            <w:r w:rsidRPr="006B009D">
              <w:rPr>
                <w:color w:val="000000" w:themeColor="text1"/>
              </w:rPr>
              <w:t>μm</w:t>
            </w:r>
            <w:r w:rsidRPr="006B009D">
              <w:rPr>
                <w:color w:val="000000" w:themeColor="text1"/>
              </w:rPr>
              <w:t>）</w:t>
            </w:r>
          </w:p>
        </w:tc>
        <w:tc>
          <w:tcPr>
            <w:tcW w:w="864" w:type="dxa"/>
            <w:vAlign w:val="center"/>
          </w:tcPr>
          <w:p w:rsidR="00304D7C" w:rsidRPr="006B009D" w:rsidRDefault="00340CC8">
            <w:pPr>
              <w:pStyle w:val="af8"/>
              <w:rPr>
                <w:color w:val="000000" w:themeColor="text1"/>
              </w:rPr>
            </w:pPr>
            <w:r w:rsidRPr="006B009D">
              <w:rPr>
                <w:color w:val="000000" w:themeColor="text1"/>
              </w:rPr>
              <w:t>10</w:t>
            </w:r>
          </w:p>
        </w:tc>
        <w:tc>
          <w:tcPr>
            <w:tcW w:w="865" w:type="dxa"/>
            <w:vAlign w:val="center"/>
          </w:tcPr>
          <w:p w:rsidR="00304D7C" w:rsidRPr="006B009D" w:rsidRDefault="00340CC8">
            <w:pPr>
              <w:pStyle w:val="af8"/>
              <w:rPr>
                <w:color w:val="000000" w:themeColor="text1"/>
              </w:rPr>
            </w:pPr>
            <w:r w:rsidRPr="006B009D">
              <w:rPr>
                <w:color w:val="000000" w:themeColor="text1"/>
              </w:rPr>
              <w:t>20</w:t>
            </w:r>
          </w:p>
        </w:tc>
        <w:tc>
          <w:tcPr>
            <w:tcW w:w="865" w:type="dxa"/>
            <w:vAlign w:val="center"/>
          </w:tcPr>
          <w:p w:rsidR="00304D7C" w:rsidRPr="006B009D" w:rsidRDefault="00340CC8">
            <w:pPr>
              <w:pStyle w:val="af8"/>
              <w:rPr>
                <w:color w:val="000000" w:themeColor="text1"/>
              </w:rPr>
            </w:pPr>
            <w:r w:rsidRPr="006B009D">
              <w:rPr>
                <w:color w:val="000000" w:themeColor="text1"/>
              </w:rPr>
              <w:t>30</w:t>
            </w:r>
          </w:p>
        </w:tc>
        <w:tc>
          <w:tcPr>
            <w:tcW w:w="865" w:type="dxa"/>
            <w:vAlign w:val="center"/>
          </w:tcPr>
          <w:p w:rsidR="00304D7C" w:rsidRPr="006B009D" w:rsidRDefault="00340CC8">
            <w:pPr>
              <w:pStyle w:val="af8"/>
              <w:rPr>
                <w:color w:val="000000" w:themeColor="text1"/>
              </w:rPr>
            </w:pPr>
            <w:r w:rsidRPr="006B009D">
              <w:rPr>
                <w:color w:val="000000" w:themeColor="text1"/>
              </w:rPr>
              <w:t>40</w:t>
            </w:r>
          </w:p>
        </w:tc>
        <w:tc>
          <w:tcPr>
            <w:tcW w:w="865" w:type="dxa"/>
            <w:vAlign w:val="center"/>
          </w:tcPr>
          <w:p w:rsidR="00304D7C" w:rsidRPr="006B009D" w:rsidRDefault="00340CC8">
            <w:pPr>
              <w:pStyle w:val="af8"/>
              <w:rPr>
                <w:color w:val="000000" w:themeColor="text1"/>
              </w:rPr>
            </w:pPr>
            <w:r w:rsidRPr="006B009D">
              <w:rPr>
                <w:color w:val="000000" w:themeColor="text1"/>
              </w:rPr>
              <w:t>50</w:t>
            </w:r>
          </w:p>
        </w:tc>
        <w:tc>
          <w:tcPr>
            <w:tcW w:w="865" w:type="dxa"/>
            <w:vAlign w:val="center"/>
          </w:tcPr>
          <w:p w:rsidR="00304D7C" w:rsidRPr="006B009D" w:rsidRDefault="00340CC8">
            <w:pPr>
              <w:pStyle w:val="af8"/>
              <w:rPr>
                <w:color w:val="000000" w:themeColor="text1"/>
              </w:rPr>
            </w:pPr>
            <w:r w:rsidRPr="006B009D">
              <w:rPr>
                <w:color w:val="000000" w:themeColor="text1"/>
              </w:rPr>
              <w:t>60</w:t>
            </w:r>
          </w:p>
        </w:tc>
        <w:tc>
          <w:tcPr>
            <w:tcW w:w="865" w:type="dxa"/>
            <w:vAlign w:val="center"/>
          </w:tcPr>
          <w:p w:rsidR="00304D7C" w:rsidRPr="006B009D" w:rsidRDefault="00340CC8">
            <w:pPr>
              <w:pStyle w:val="af8"/>
              <w:rPr>
                <w:color w:val="000000" w:themeColor="text1"/>
              </w:rPr>
            </w:pPr>
            <w:r w:rsidRPr="006B009D">
              <w:rPr>
                <w:color w:val="000000" w:themeColor="text1"/>
              </w:rPr>
              <w:t>70</w:t>
            </w:r>
          </w:p>
        </w:tc>
      </w:tr>
      <w:tr w:rsidR="006B009D" w:rsidRPr="006B009D">
        <w:trPr>
          <w:trHeight w:val="297"/>
        </w:trPr>
        <w:tc>
          <w:tcPr>
            <w:tcW w:w="2468" w:type="dxa"/>
            <w:vAlign w:val="center"/>
          </w:tcPr>
          <w:p w:rsidR="00304D7C" w:rsidRPr="006B009D" w:rsidRDefault="00340CC8">
            <w:pPr>
              <w:pStyle w:val="af8"/>
              <w:rPr>
                <w:color w:val="000000" w:themeColor="text1"/>
              </w:rPr>
            </w:pPr>
            <w:r w:rsidRPr="006B009D">
              <w:rPr>
                <w:color w:val="000000" w:themeColor="text1"/>
              </w:rPr>
              <w:t>沉降速度（</w:t>
            </w:r>
            <w:r w:rsidRPr="006B009D">
              <w:rPr>
                <w:color w:val="000000" w:themeColor="text1"/>
              </w:rPr>
              <w:t>m/s</w:t>
            </w:r>
            <w:r w:rsidRPr="006B009D">
              <w:rPr>
                <w:color w:val="000000" w:themeColor="text1"/>
              </w:rPr>
              <w:t>）</w:t>
            </w:r>
          </w:p>
        </w:tc>
        <w:tc>
          <w:tcPr>
            <w:tcW w:w="864" w:type="dxa"/>
            <w:vAlign w:val="center"/>
          </w:tcPr>
          <w:p w:rsidR="00304D7C" w:rsidRPr="006B009D" w:rsidRDefault="00340CC8">
            <w:pPr>
              <w:pStyle w:val="af8"/>
              <w:rPr>
                <w:color w:val="000000" w:themeColor="text1"/>
              </w:rPr>
            </w:pPr>
            <w:r w:rsidRPr="006B009D">
              <w:rPr>
                <w:color w:val="000000" w:themeColor="text1"/>
              </w:rPr>
              <w:t>0.003</w:t>
            </w:r>
          </w:p>
        </w:tc>
        <w:tc>
          <w:tcPr>
            <w:tcW w:w="865" w:type="dxa"/>
            <w:vAlign w:val="center"/>
          </w:tcPr>
          <w:p w:rsidR="00304D7C" w:rsidRPr="006B009D" w:rsidRDefault="00340CC8">
            <w:pPr>
              <w:pStyle w:val="af8"/>
              <w:rPr>
                <w:color w:val="000000" w:themeColor="text1"/>
              </w:rPr>
            </w:pPr>
            <w:r w:rsidRPr="006B009D">
              <w:rPr>
                <w:color w:val="000000" w:themeColor="text1"/>
              </w:rPr>
              <w:t>0.012</w:t>
            </w:r>
          </w:p>
        </w:tc>
        <w:tc>
          <w:tcPr>
            <w:tcW w:w="865" w:type="dxa"/>
            <w:vAlign w:val="center"/>
          </w:tcPr>
          <w:p w:rsidR="00304D7C" w:rsidRPr="006B009D" w:rsidRDefault="00340CC8">
            <w:pPr>
              <w:pStyle w:val="af8"/>
              <w:rPr>
                <w:color w:val="000000" w:themeColor="text1"/>
              </w:rPr>
            </w:pPr>
            <w:r w:rsidRPr="006B009D">
              <w:rPr>
                <w:color w:val="000000" w:themeColor="text1"/>
              </w:rPr>
              <w:t>0.027</w:t>
            </w:r>
          </w:p>
        </w:tc>
        <w:tc>
          <w:tcPr>
            <w:tcW w:w="865" w:type="dxa"/>
            <w:vAlign w:val="center"/>
          </w:tcPr>
          <w:p w:rsidR="00304D7C" w:rsidRPr="006B009D" w:rsidRDefault="00340CC8">
            <w:pPr>
              <w:pStyle w:val="af8"/>
              <w:rPr>
                <w:color w:val="000000" w:themeColor="text1"/>
              </w:rPr>
            </w:pPr>
            <w:r w:rsidRPr="006B009D">
              <w:rPr>
                <w:color w:val="000000" w:themeColor="text1"/>
              </w:rPr>
              <w:t>0.048</w:t>
            </w:r>
          </w:p>
        </w:tc>
        <w:tc>
          <w:tcPr>
            <w:tcW w:w="865" w:type="dxa"/>
            <w:vAlign w:val="center"/>
          </w:tcPr>
          <w:p w:rsidR="00304D7C" w:rsidRPr="006B009D" w:rsidRDefault="00340CC8">
            <w:pPr>
              <w:pStyle w:val="af8"/>
              <w:rPr>
                <w:color w:val="000000" w:themeColor="text1"/>
              </w:rPr>
            </w:pPr>
            <w:r w:rsidRPr="006B009D">
              <w:rPr>
                <w:color w:val="000000" w:themeColor="text1"/>
              </w:rPr>
              <w:t>0.075</w:t>
            </w:r>
          </w:p>
        </w:tc>
        <w:tc>
          <w:tcPr>
            <w:tcW w:w="865" w:type="dxa"/>
            <w:vAlign w:val="center"/>
          </w:tcPr>
          <w:p w:rsidR="00304D7C" w:rsidRPr="006B009D" w:rsidRDefault="00340CC8">
            <w:pPr>
              <w:pStyle w:val="af8"/>
              <w:rPr>
                <w:color w:val="000000" w:themeColor="text1"/>
              </w:rPr>
            </w:pPr>
            <w:r w:rsidRPr="006B009D">
              <w:rPr>
                <w:color w:val="000000" w:themeColor="text1"/>
              </w:rPr>
              <w:t>0.108</w:t>
            </w:r>
          </w:p>
        </w:tc>
        <w:tc>
          <w:tcPr>
            <w:tcW w:w="865" w:type="dxa"/>
            <w:vAlign w:val="center"/>
          </w:tcPr>
          <w:p w:rsidR="00304D7C" w:rsidRPr="006B009D" w:rsidRDefault="00340CC8">
            <w:pPr>
              <w:pStyle w:val="af8"/>
              <w:rPr>
                <w:color w:val="000000" w:themeColor="text1"/>
              </w:rPr>
            </w:pPr>
            <w:r w:rsidRPr="006B009D">
              <w:rPr>
                <w:color w:val="000000" w:themeColor="text1"/>
              </w:rPr>
              <w:t>0.147</w:t>
            </w:r>
          </w:p>
        </w:tc>
      </w:tr>
      <w:tr w:rsidR="006B009D" w:rsidRPr="006B009D">
        <w:trPr>
          <w:trHeight w:val="302"/>
        </w:trPr>
        <w:tc>
          <w:tcPr>
            <w:tcW w:w="2468" w:type="dxa"/>
            <w:vAlign w:val="center"/>
          </w:tcPr>
          <w:p w:rsidR="00304D7C" w:rsidRPr="006B009D" w:rsidRDefault="00340CC8">
            <w:pPr>
              <w:pStyle w:val="af8"/>
              <w:rPr>
                <w:color w:val="000000" w:themeColor="text1"/>
              </w:rPr>
            </w:pPr>
            <w:r w:rsidRPr="006B009D">
              <w:rPr>
                <w:color w:val="000000" w:themeColor="text1"/>
              </w:rPr>
              <w:t>粒径（</w:t>
            </w:r>
            <w:r w:rsidRPr="006B009D">
              <w:rPr>
                <w:color w:val="000000" w:themeColor="text1"/>
              </w:rPr>
              <w:t>μm</w:t>
            </w:r>
            <w:r w:rsidRPr="006B009D">
              <w:rPr>
                <w:color w:val="000000" w:themeColor="text1"/>
              </w:rPr>
              <w:t>）</w:t>
            </w:r>
          </w:p>
        </w:tc>
        <w:tc>
          <w:tcPr>
            <w:tcW w:w="864" w:type="dxa"/>
            <w:vAlign w:val="center"/>
          </w:tcPr>
          <w:p w:rsidR="00304D7C" w:rsidRPr="006B009D" w:rsidRDefault="00340CC8">
            <w:pPr>
              <w:pStyle w:val="af8"/>
              <w:rPr>
                <w:color w:val="000000" w:themeColor="text1"/>
              </w:rPr>
            </w:pPr>
            <w:r w:rsidRPr="006B009D">
              <w:rPr>
                <w:color w:val="000000" w:themeColor="text1"/>
              </w:rPr>
              <w:t>80</w:t>
            </w:r>
          </w:p>
        </w:tc>
        <w:tc>
          <w:tcPr>
            <w:tcW w:w="865" w:type="dxa"/>
            <w:vAlign w:val="center"/>
          </w:tcPr>
          <w:p w:rsidR="00304D7C" w:rsidRPr="006B009D" w:rsidRDefault="00340CC8">
            <w:pPr>
              <w:pStyle w:val="af8"/>
              <w:rPr>
                <w:color w:val="000000" w:themeColor="text1"/>
              </w:rPr>
            </w:pPr>
            <w:r w:rsidRPr="006B009D">
              <w:rPr>
                <w:color w:val="000000" w:themeColor="text1"/>
              </w:rPr>
              <w:t>90</w:t>
            </w:r>
          </w:p>
        </w:tc>
        <w:tc>
          <w:tcPr>
            <w:tcW w:w="865" w:type="dxa"/>
            <w:vAlign w:val="center"/>
          </w:tcPr>
          <w:p w:rsidR="00304D7C" w:rsidRPr="006B009D" w:rsidRDefault="00340CC8">
            <w:pPr>
              <w:pStyle w:val="af8"/>
              <w:rPr>
                <w:color w:val="000000" w:themeColor="text1"/>
              </w:rPr>
            </w:pPr>
            <w:r w:rsidRPr="006B009D">
              <w:rPr>
                <w:color w:val="000000" w:themeColor="text1"/>
              </w:rPr>
              <w:t>100</w:t>
            </w:r>
          </w:p>
        </w:tc>
        <w:tc>
          <w:tcPr>
            <w:tcW w:w="865" w:type="dxa"/>
            <w:vAlign w:val="center"/>
          </w:tcPr>
          <w:p w:rsidR="00304D7C" w:rsidRPr="006B009D" w:rsidRDefault="00340CC8">
            <w:pPr>
              <w:pStyle w:val="af8"/>
              <w:rPr>
                <w:color w:val="000000" w:themeColor="text1"/>
              </w:rPr>
            </w:pPr>
            <w:r w:rsidRPr="006B009D">
              <w:rPr>
                <w:color w:val="000000" w:themeColor="text1"/>
              </w:rPr>
              <w:t>150</w:t>
            </w:r>
          </w:p>
        </w:tc>
        <w:tc>
          <w:tcPr>
            <w:tcW w:w="865" w:type="dxa"/>
            <w:vAlign w:val="center"/>
          </w:tcPr>
          <w:p w:rsidR="00304D7C" w:rsidRPr="006B009D" w:rsidRDefault="00340CC8">
            <w:pPr>
              <w:pStyle w:val="af8"/>
              <w:rPr>
                <w:color w:val="000000" w:themeColor="text1"/>
              </w:rPr>
            </w:pPr>
            <w:r w:rsidRPr="006B009D">
              <w:rPr>
                <w:color w:val="000000" w:themeColor="text1"/>
              </w:rPr>
              <w:t>200</w:t>
            </w:r>
          </w:p>
        </w:tc>
        <w:tc>
          <w:tcPr>
            <w:tcW w:w="865" w:type="dxa"/>
            <w:vAlign w:val="center"/>
          </w:tcPr>
          <w:p w:rsidR="00304D7C" w:rsidRPr="006B009D" w:rsidRDefault="00340CC8">
            <w:pPr>
              <w:pStyle w:val="af8"/>
              <w:rPr>
                <w:color w:val="000000" w:themeColor="text1"/>
              </w:rPr>
            </w:pPr>
            <w:r w:rsidRPr="006B009D">
              <w:rPr>
                <w:color w:val="000000" w:themeColor="text1"/>
              </w:rPr>
              <w:t>250</w:t>
            </w:r>
          </w:p>
        </w:tc>
        <w:tc>
          <w:tcPr>
            <w:tcW w:w="865" w:type="dxa"/>
            <w:vAlign w:val="center"/>
          </w:tcPr>
          <w:p w:rsidR="00304D7C" w:rsidRPr="006B009D" w:rsidRDefault="00340CC8">
            <w:pPr>
              <w:pStyle w:val="af8"/>
              <w:rPr>
                <w:color w:val="000000" w:themeColor="text1"/>
              </w:rPr>
            </w:pPr>
            <w:r w:rsidRPr="006B009D">
              <w:rPr>
                <w:color w:val="000000" w:themeColor="text1"/>
              </w:rPr>
              <w:t>350</w:t>
            </w:r>
          </w:p>
        </w:tc>
      </w:tr>
      <w:tr w:rsidR="006B009D" w:rsidRPr="006B009D">
        <w:trPr>
          <w:trHeight w:val="294"/>
        </w:trPr>
        <w:tc>
          <w:tcPr>
            <w:tcW w:w="2468" w:type="dxa"/>
            <w:vAlign w:val="center"/>
          </w:tcPr>
          <w:p w:rsidR="00304D7C" w:rsidRPr="006B009D" w:rsidRDefault="00340CC8">
            <w:pPr>
              <w:pStyle w:val="af8"/>
              <w:rPr>
                <w:color w:val="000000" w:themeColor="text1"/>
              </w:rPr>
            </w:pPr>
            <w:r w:rsidRPr="006B009D">
              <w:rPr>
                <w:color w:val="000000" w:themeColor="text1"/>
              </w:rPr>
              <w:t>沉降速度（</w:t>
            </w:r>
            <w:r w:rsidRPr="006B009D">
              <w:rPr>
                <w:color w:val="000000" w:themeColor="text1"/>
              </w:rPr>
              <w:t>m/s</w:t>
            </w:r>
            <w:r w:rsidRPr="006B009D">
              <w:rPr>
                <w:color w:val="000000" w:themeColor="text1"/>
              </w:rPr>
              <w:t>）</w:t>
            </w:r>
          </w:p>
        </w:tc>
        <w:tc>
          <w:tcPr>
            <w:tcW w:w="864" w:type="dxa"/>
            <w:vAlign w:val="center"/>
          </w:tcPr>
          <w:p w:rsidR="00304D7C" w:rsidRPr="006B009D" w:rsidRDefault="00340CC8">
            <w:pPr>
              <w:pStyle w:val="af8"/>
              <w:rPr>
                <w:color w:val="000000" w:themeColor="text1"/>
              </w:rPr>
            </w:pPr>
            <w:r w:rsidRPr="006B009D">
              <w:rPr>
                <w:color w:val="000000" w:themeColor="text1"/>
              </w:rPr>
              <w:t>0.158</w:t>
            </w:r>
          </w:p>
        </w:tc>
        <w:tc>
          <w:tcPr>
            <w:tcW w:w="865" w:type="dxa"/>
            <w:vAlign w:val="center"/>
          </w:tcPr>
          <w:p w:rsidR="00304D7C" w:rsidRPr="006B009D" w:rsidRDefault="00340CC8">
            <w:pPr>
              <w:pStyle w:val="af8"/>
              <w:rPr>
                <w:color w:val="000000" w:themeColor="text1"/>
              </w:rPr>
            </w:pPr>
            <w:r w:rsidRPr="006B009D">
              <w:rPr>
                <w:color w:val="000000" w:themeColor="text1"/>
              </w:rPr>
              <w:t>0.170</w:t>
            </w:r>
          </w:p>
        </w:tc>
        <w:tc>
          <w:tcPr>
            <w:tcW w:w="865" w:type="dxa"/>
            <w:vAlign w:val="center"/>
          </w:tcPr>
          <w:p w:rsidR="00304D7C" w:rsidRPr="006B009D" w:rsidRDefault="00340CC8">
            <w:pPr>
              <w:pStyle w:val="af8"/>
              <w:rPr>
                <w:color w:val="000000" w:themeColor="text1"/>
              </w:rPr>
            </w:pPr>
            <w:r w:rsidRPr="006B009D">
              <w:rPr>
                <w:color w:val="000000" w:themeColor="text1"/>
              </w:rPr>
              <w:t>0.182</w:t>
            </w:r>
          </w:p>
        </w:tc>
        <w:tc>
          <w:tcPr>
            <w:tcW w:w="865" w:type="dxa"/>
            <w:vAlign w:val="center"/>
          </w:tcPr>
          <w:p w:rsidR="00304D7C" w:rsidRPr="006B009D" w:rsidRDefault="00340CC8">
            <w:pPr>
              <w:pStyle w:val="af8"/>
              <w:rPr>
                <w:color w:val="000000" w:themeColor="text1"/>
              </w:rPr>
            </w:pPr>
            <w:r w:rsidRPr="006B009D">
              <w:rPr>
                <w:color w:val="000000" w:themeColor="text1"/>
              </w:rPr>
              <w:t>0.239</w:t>
            </w:r>
          </w:p>
        </w:tc>
        <w:tc>
          <w:tcPr>
            <w:tcW w:w="865" w:type="dxa"/>
            <w:vAlign w:val="center"/>
          </w:tcPr>
          <w:p w:rsidR="00304D7C" w:rsidRPr="006B009D" w:rsidRDefault="00340CC8">
            <w:pPr>
              <w:pStyle w:val="af8"/>
              <w:rPr>
                <w:color w:val="000000" w:themeColor="text1"/>
              </w:rPr>
            </w:pPr>
            <w:r w:rsidRPr="006B009D">
              <w:rPr>
                <w:color w:val="000000" w:themeColor="text1"/>
              </w:rPr>
              <w:t>0.804</w:t>
            </w:r>
          </w:p>
        </w:tc>
        <w:tc>
          <w:tcPr>
            <w:tcW w:w="865" w:type="dxa"/>
            <w:vAlign w:val="center"/>
          </w:tcPr>
          <w:p w:rsidR="00304D7C" w:rsidRPr="006B009D" w:rsidRDefault="00340CC8">
            <w:pPr>
              <w:pStyle w:val="af8"/>
              <w:rPr>
                <w:color w:val="000000" w:themeColor="text1"/>
              </w:rPr>
            </w:pPr>
            <w:r w:rsidRPr="006B009D">
              <w:rPr>
                <w:color w:val="000000" w:themeColor="text1"/>
              </w:rPr>
              <w:t>1.005</w:t>
            </w:r>
          </w:p>
        </w:tc>
        <w:tc>
          <w:tcPr>
            <w:tcW w:w="865" w:type="dxa"/>
            <w:vAlign w:val="center"/>
          </w:tcPr>
          <w:p w:rsidR="00304D7C" w:rsidRPr="006B009D" w:rsidRDefault="00340CC8">
            <w:pPr>
              <w:pStyle w:val="af8"/>
              <w:rPr>
                <w:color w:val="000000" w:themeColor="text1"/>
              </w:rPr>
            </w:pPr>
            <w:r w:rsidRPr="006B009D">
              <w:rPr>
                <w:color w:val="000000" w:themeColor="text1"/>
              </w:rPr>
              <w:t>1.829</w:t>
            </w:r>
          </w:p>
        </w:tc>
      </w:tr>
      <w:tr w:rsidR="006B009D" w:rsidRPr="006B009D">
        <w:trPr>
          <w:trHeight w:val="282"/>
        </w:trPr>
        <w:tc>
          <w:tcPr>
            <w:tcW w:w="2468" w:type="dxa"/>
            <w:vAlign w:val="center"/>
          </w:tcPr>
          <w:p w:rsidR="00304D7C" w:rsidRPr="006B009D" w:rsidRDefault="00340CC8">
            <w:pPr>
              <w:pStyle w:val="af8"/>
              <w:rPr>
                <w:color w:val="000000" w:themeColor="text1"/>
              </w:rPr>
            </w:pPr>
            <w:r w:rsidRPr="006B009D">
              <w:rPr>
                <w:color w:val="000000" w:themeColor="text1"/>
              </w:rPr>
              <w:t>粒径（</w:t>
            </w:r>
            <w:r w:rsidRPr="006B009D">
              <w:rPr>
                <w:color w:val="000000" w:themeColor="text1"/>
              </w:rPr>
              <w:t>μm</w:t>
            </w:r>
            <w:r w:rsidRPr="006B009D">
              <w:rPr>
                <w:color w:val="000000" w:themeColor="text1"/>
              </w:rPr>
              <w:t>）</w:t>
            </w:r>
          </w:p>
        </w:tc>
        <w:tc>
          <w:tcPr>
            <w:tcW w:w="864" w:type="dxa"/>
            <w:vAlign w:val="center"/>
          </w:tcPr>
          <w:p w:rsidR="00304D7C" w:rsidRPr="006B009D" w:rsidRDefault="00340CC8">
            <w:pPr>
              <w:pStyle w:val="af8"/>
              <w:rPr>
                <w:color w:val="000000" w:themeColor="text1"/>
              </w:rPr>
            </w:pPr>
            <w:r w:rsidRPr="006B009D">
              <w:rPr>
                <w:color w:val="000000" w:themeColor="text1"/>
              </w:rPr>
              <w:t>450</w:t>
            </w:r>
          </w:p>
        </w:tc>
        <w:tc>
          <w:tcPr>
            <w:tcW w:w="865" w:type="dxa"/>
            <w:vAlign w:val="center"/>
          </w:tcPr>
          <w:p w:rsidR="00304D7C" w:rsidRPr="006B009D" w:rsidRDefault="00340CC8">
            <w:pPr>
              <w:pStyle w:val="af8"/>
              <w:rPr>
                <w:color w:val="000000" w:themeColor="text1"/>
              </w:rPr>
            </w:pPr>
            <w:r w:rsidRPr="006B009D">
              <w:rPr>
                <w:color w:val="000000" w:themeColor="text1"/>
              </w:rPr>
              <w:t>550</w:t>
            </w:r>
          </w:p>
        </w:tc>
        <w:tc>
          <w:tcPr>
            <w:tcW w:w="865" w:type="dxa"/>
            <w:vAlign w:val="center"/>
          </w:tcPr>
          <w:p w:rsidR="00304D7C" w:rsidRPr="006B009D" w:rsidRDefault="00340CC8">
            <w:pPr>
              <w:pStyle w:val="af8"/>
              <w:rPr>
                <w:color w:val="000000" w:themeColor="text1"/>
              </w:rPr>
            </w:pPr>
            <w:r w:rsidRPr="006B009D">
              <w:rPr>
                <w:color w:val="000000" w:themeColor="text1"/>
              </w:rPr>
              <w:t>650</w:t>
            </w:r>
          </w:p>
        </w:tc>
        <w:tc>
          <w:tcPr>
            <w:tcW w:w="865" w:type="dxa"/>
            <w:vAlign w:val="center"/>
          </w:tcPr>
          <w:p w:rsidR="00304D7C" w:rsidRPr="006B009D" w:rsidRDefault="00340CC8">
            <w:pPr>
              <w:pStyle w:val="af8"/>
              <w:rPr>
                <w:color w:val="000000" w:themeColor="text1"/>
              </w:rPr>
            </w:pPr>
            <w:r w:rsidRPr="006B009D">
              <w:rPr>
                <w:color w:val="000000" w:themeColor="text1"/>
              </w:rPr>
              <w:t>750</w:t>
            </w:r>
          </w:p>
        </w:tc>
        <w:tc>
          <w:tcPr>
            <w:tcW w:w="865" w:type="dxa"/>
            <w:vAlign w:val="center"/>
          </w:tcPr>
          <w:p w:rsidR="00304D7C" w:rsidRPr="006B009D" w:rsidRDefault="00340CC8">
            <w:pPr>
              <w:pStyle w:val="af8"/>
              <w:rPr>
                <w:color w:val="000000" w:themeColor="text1"/>
              </w:rPr>
            </w:pPr>
            <w:r w:rsidRPr="006B009D">
              <w:rPr>
                <w:color w:val="000000" w:themeColor="text1"/>
              </w:rPr>
              <w:t>850</w:t>
            </w:r>
          </w:p>
        </w:tc>
        <w:tc>
          <w:tcPr>
            <w:tcW w:w="865" w:type="dxa"/>
            <w:vAlign w:val="center"/>
          </w:tcPr>
          <w:p w:rsidR="00304D7C" w:rsidRPr="006B009D" w:rsidRDefault="00340CC8">
            <w:pPr>
              <w:pStyle w:val="af8"/>
              <w:rPr>
                <w:color w:val="000000" w:themeColor="text1"/>
              </w:rPr>
            </w:pPr>
            <w:r w:rsidRPr="006B009D">
              <w:rPr>
                <w:color w:val="000000" w:themeColor="text1"/>
              </w:rPr>
              <w:t>950</w:t>
            </w:r>
          </w:p>
        </w:tc>
        <w:tc>
          <w:tcPr>
            <w:tcW w:w="865" w:type="dxa"/>
            <w:vAlign w:val="center"/>
          </w:tcPr>
          <w:p w:rsidR="00304D7C" w:rsidRPr="006B009D" w:rsidRDefault="00340CC8">
            <w:pPr>
              <w:pStyle w:val="af8"/>
              <w:rPr>
                <w:color w:val="000000" w:themeColor="text1"/>
              </w:rPr>
            </w:pPr>
            <w:r w:rsidRPr="006B009D">
              <w:rPr>
                <w:color w:val="000000" w:themeColor="text1"/>
              </w:rPr>
              <w:t>1050</w:t>
            </w:r>
          </w:p>
        </w:tc>
      </w:tr>
      <w:tr w:rsidR="006B009D" w:rsidRPr="006B009D">
        <w:trPr>
          <w:trHeight w:val="272"/>
        </w:trPr>
        <w:tc>
          <w:tcPr>
            <w:tcW w:w="2468" w:type="dxa"/>
            <w:vAlign w:val="center"/>
          </w:tcPr>
          <w:p w:rsidR="00304D7C" w:rsidRPr="006B009D" w:rsidRDefault="00340CC8">
            <w:pPr>
              <w:pStyle w:val="af8"/>
              <w:rPr>
                <w:color w:val="000000" w:themeColor="text1"/>
              </w:rPr>
            </w:pPr>
            <w:r w:rsidRPr="006B009D">
              <w:rPr>
                <w:color w:val="000000" w:themeColor="text1"/>
              </w:rPr>
              <w:t>沉降速度（</w:t>
            </w:r>
            <w:r w:rsidRPr="006B009D">
              <w:rPr>
                <w:color w:val="000000" w:themeColor="text1"/>
              </w:rPr>
              <w:t>m/s</w:t>
            </w:r>
            <w:r w:rsidRPr="006B009D">
              <w:rPr>
                <w:color w:val="000000" w:themeColor="text1"/>
              </w:rPr>
              <w:t>）</w:t>
            </w:r>
          </w:p>
        </w:tc>
        <w:tc>
          <w:tcPr>
            <w:tcW w:w="864" w:type="dxa"/>
            <w:vAlign w:val="center"/>
          </w:tcPr>
          <w:p w:rsidR="00304D7C" w:rsidRPr="006B009D" w:rsidRDefault="00340CC8">
            <w:pPr>
              <w:pStyle w:val="af8"/>
              <w:rPr>
                <w:color w:val="000000" w:themeColor="text1"/>
              </w:rPr>
            </w:pPr>
            <w:r w:rsidRPr="006B009D">
              <w:rPr>
                <w:color w:val="000000" w:themeColor="text1"/>
              </w:rPr>
              <w:t>2.211</w:t>
            </w:r>
          </w:p>
        </w:tc>
        <w:tc>
          <w:tcPr>
            <w:tcW w:w="865" w:type="dxa"/>
            <w:vAlign w:val="center"/>
          </w:tcPr>
          <w:p w:rsidR="00304D7C" w:rsidRPr="006B009D" w:rsidRDefault="00340CC8">
            <w:pPr>
              <w:pStyle w:val="af8"/>
              <w:rPr>
                <w:color w:val="000000" w:themeColor="text1"/>
              </w:rPr>
            </w:pPr>
            <w:r w:rsidRPr="006B009D">
              <w:rPr>
                <w:color w:val="000000" w:themeColor="text1"/>
              </w:rPr>
              <w:t>2.614</w:t>
            </w:r>
          </w:p>
        </w:tc>
        <w:tc>
          <w:tcPr>
            <w:tcW w:w="865" w:type="dxa"/>
            <w:vAlign w:val="center"/>
          </w:tcPr>
          <w:p w:rsidR="00304D7C" w:rsidRPr="006B009D" w:rsidRDefault="00340CC8">
            <w:pPr>
              <w:pStyle w:val="af8"/>
              <w:rPr>
                <w:color w:val="000000" w:themeColor="text1"/>
              </w:rPr>
            </w:pPr>
            <w:r w:rsidRPr="006B009D">
              <w:rPr>
                <w:color w:val="000000" w:themeColor="text1"/>
              </w:rPr>
              <w:t>3.016</w:t>
            </w:r>
          </w:p>
        </w:tc>
        <w:tc>
          <w:tcPr>
            <w:tcW w:w="865" w:type="dxa"/>
            <w:vAlign w:val="center"/>
          </w:tcPr>
          <w:p w:rsidR="00304D7C" w:rsidRPr="006B009D" w:rsidRDefault="00340CC8">
            <w:pPr>
              <w:pStyle w:val="af8"/>
              <w:rPr>
                <w:color w:val="000000" w:themeColor="text1"/>
              </w:rPr>
            </w:pPr>
            <w:r w:rsidRPr="006B009D">
              <w:rPr>
                <w:color w:val="000000" w:themeColor="text1"/>
              </w:rPr>
              <w:t>3.418</w:t>
            </w:r>
          </w:p>
        </w:tc>
        <w:tc>
          <w:tcPr>
            <w:tcW w:w="865" w:type="dxa"/>
            <w:vAlign w:val="center"/>
          </w:tcPr>
          <w:p w:rsidR="00304D7C" w:rsidRPr="006B009D" w:rsidRDefault="00340CC8">
            <w:pPr>
              <w:pStyle w:val="af8"/>
              <w:rPr>
                <w:color w:val="000000" w:themeColor="text1"/>
              </w:rPr>
            </w:pPr>
            <w:r w:rsidRPr="006B009D">
              <w:rPr>
                <w:color w:val="000000" w:themeColor="text1"/>
              </w:rPr>
              <w:t>3.820</w:t>
            </w:r>
          </w:p>
        </w:tc>
        <w:tc>
          <w:tcPr>
            <w:tcW w:w="865" w:type="dxa"/>
            <w:vAlign w:val="center"/>
          </w:tcPr>
          <w:p w:rsidR="00304D7C" w:rsidRPr="006B009D" w:rsidRDefault="00340CC8">
            <w:pPr>
              <w:pStyle w:val="af8"/>
              <w:rPr>
                <w:color w:val="000000" w:themeColor="text1"/>
              </w:rPr>
            </w:pPr>
            <w:r w:rsidRPr="006B009D">
              <w:rPr>
                <w:color w:val="000000" w:themeColor="text1"/>
              </w:rPr>
              <w:t>4.222</w:t>
            </w:r>
          </w:p>
        </w:tc>
        <w:tc>
          <w:tcPr>
            <w:tcW w:w="865" w:type="dxa"/>
            <w:vAlign w:val="center"/>
          </w:tcPr>
          <w:p w:rsidR="00304D7C" w:rsidRPr="006B009D" w:rsidRDefault="00340CC8">
            <w:pPr>
              <w:pStyle w:val="af8"/>
              <w:rPr>
                <w:color w:val="000000" w:themeColor="text1"/>
              </w:rPr>
            </w:pPr>
            <w:r w:rsidRPr="006B009D">
              <w:rPr>
                <w:color w:val="000000" w:themeColor="text1"/>
              </w:rPr>
              <w:t>4.624</w:t>
            </w:r>
          </w:p>
        </w:tc>
      </w:tr>
    </w:tbl>
    <w:p w:rsidR="00304D7C" w:rsidRPr="006B009D" w:rsidRDefault="00340CC8">
      <w:pPr>
        <w:numPr>
          <w:ilvl w:val="0"/>
          <w:numId w:val="2"/>
        </w:numPr>
        <w:ind w:firstLine="480"/>
        <w:rPr>
          <w:rFonts w:cs="Times New Roman"/>
          <w:bCs/>
          <w:color w:val="000000" w:themeColor="text1"/>
        </w:rPr>
      </w:pPr>
      <w:r w:rsidRPr="006B009D">
        <w:rPr>
          <w:rFonts w:cs="Times New Roman"/>
          <w:bCs/>
          <w:color w:val="000000" w:themeColor="text1"/>
        </w:rPr>
        <w:t>车辆行驶的动力起尘</w:t>
      </w:r>
    </w:p>
    <w:p w:rsidR="00304D7C" w:rsidRPr="006B009D" w:rsidRDefault="00340CC8">
      <w:pPr>
        <w:snapToGrid w:val="0"/>
        <w:ind w:firstLine="480"/>
        <w:rPr>
          <w:rFonts w:cs="Times New Roman"/>
          <w:bCs/>
          <w:color w:val="000000" w:themeColor="text1"/>
        </w:rPr>
      </w:pPr>
      <w:r w:rsidRPr="006B009D">
        <w:rPr>
          <w:rFonts w:cs="Times New Roman"/>
          <w:bCs/>
          <w:color w:val="000000" w:themeColor="text1"/>
        </w:rPr>
        <w:t>据有关文献报道，车辆行驶产生的扬尘占总扬尘量的</w:t>
      </w:r>
      <w:r w:rsidRPr="006B009D">
        <w:rPr>
          <w:rFonts w:cs="Times New Roman"/>
          <w:bCs/>
          <w:color w:val="000000" w:themeColor="text1"/>
        </w:rPr>
        <w:t>60%</w:t>
      </w:r>
      <w:r w:rsidRPr="006B009D">
        <w:rPr>
          <w:rFonts w:cs="Times New Roman"/>
          <w:bCs/>
          <w:color w:val="000000" w:themeColor="text1"/>
        </w:rPr>
        <w:t>以上，车辆行驶产生的扬尘在完全干燥的情况下，可按如下经验公式计算：</w:t>
      </w:r>
    </w:p>
    <w:p w:rsidR="00304D7C" w:rsidRPr="006B009D" w:rsidRDefault="00340CC8">
      <w:pPr>
        <w:ind w:firstLine="480"/>
        <w:jc w:val="center"/>
        <w:rPr>
          <w:rFonts w:cs="Times New Roman"/>
          <w:bCs/>
          <w:color w:val="000000" w:themeColor="text1"/>
        </w:rPr>
      </w:pPr>
      <w:r w:rsidRPr="006B009D">
        <w:rPr>
          <w:rFonts w:cs="Times New Roman"/>
          <w:bCs/>
          <w:color w:val="000000" w:themeColor="text1"/>
        </w:rPr>
        <w:t>Q=0.123(V/5)(W/6.8)</w:t>
      </w:r>
      <w:r w:rsidRPr="006B009D">
        <w:rPr>
          <w:rFonts w:cs="Times New Roman"/>
          <w:bCs/>
          <w:color w:val="000000" w:themeColor="text1"/>
          <w:vertAlign w:val="superscript"/>
        </w:rPr>
        <w:t>0.85</w:t>
      </w:r>
      <w:r w:rsidRPr="006B009D">
        <w:rPr>
          <w:rFonts w:cs="Times New Roman"/>
          <w:bCs/>
          <w:color w:val="000000" w:themeColor="text1"/>
        </w:rPr>
        <w:t>(P/0.5)</w:t>
      </w:r>
      <w:r w:rsidRPr="006B009D">
        <w:rPr>
          <w:rFonts w:cs="Times New Roman"/>
          <w:bCs/>
          <w:color w:val="000000" w:themeColor="text1"/>
          <w:vertAlign w:val="superscript"/>
        </w:rPr>
        <w:t>0.75</w:t>
      </w:r>
    </w:p>
    <w:p w:rsidR="00304D7C" w:rsidRPr="006B009D" w:rsidRDefault="00340CC8">
      <w:pPr>
        <w:snapToGrid w:val="0"/>
        <w:ind w:firstLine="480"/>
        <w:rPr>
          <w:rFonts w:cs="Times New Roman"/>
          <w:bCs/>
          <w:color w:val="000000" w:themeColor="text1"/>
        </w:rPr>
      </w:pPr>
      <w:r w:rsidRPr="006B009D">
        <w:rPr>
          <w:rFonts w:cs="Times New Roman"/>
          <w:bCs/>
          <w:color w:val="000000" w:themeColor="text1"/>
        </w:rPr>
        <w:t>式中：</w:t>
      </w:r>
      <w:r w:rsidRPr="006B009D">
        <w:rPr>
          <w:rFonts w:cs="Times New Roman"/>
          <w:bCs/>
          <w:color w:val="000000" w:themeColor="text1"/>
        </w:rPr>
        <w:t>Q—</w:t>
      </w:r>
      <w:r w:rsidRPr="006B009D">
        <w:rPr>
          <w:rFonts w:cs="Times New Roman"/>
          <w:bCs/>
          <w:color w:val="000000" w:themeColor="text1"/>
        </w:rPr>
        <w:t>汽车行驶时的扬尘，</w:t>
      </w:r>
      <w:r w:rsidRPr="006B009D">
        <w:rPr>
          <w:rFonts w:cs="Times New Roman"/>
          <w:bCs/>
          <w:color w:val="000000" w:themeColor="text1"/>
        </w:rPr>
        <w:t>kg/km·</w:t>
      </w:r>
      <w:r w:rsidRPr="006B009D">
        <w:rPr>
          <w:rFonts w:cs="Times New Roman"/>
          <w:bCs/>
          <w:color w:val="000000" w:themeColor="text1"/>
        </w:rPr>
        <w:t>辆；</w:t>
      </w:r>
    </w:p>
    <w:p w:rsidR="00304D7C" w:rsidRPr="006B009D" w:rsidRDefault="00340CC8">
      <w:pPr>
        <w:snapToGrid w:val="0"/>
        <w:ind w:firstLineChars="500" w:firstLine="1200"/>
        <w:rPr>
          <w:rFonts w:cs="Times New Roman"/>
          <w:bCs/>
          <w:color w:val="000000" w:themeColor="text1"/>
        </w:rPr>
      </w:pPr>
      <w:r w:rsidRPr="006B009D">
        <w:rPr>
          <w:rFonts w:cs="Times New Roman"/>
          <w:bCs/>
          <w:color w:val="000000" w:themeColor="text1"/>
        </w:rPr>
        <w:t>V—</w:t>
      </w:r>
      <w:r w:rsidRPr="006B009D">
        <w:rPr>
          <w:rFonts w:cs="Times New Roman"/>
          <w:bCs/>
          <w:color w:val="000000" w:themeColor="text1"/>
        </w:rPr>
        <w:t>汽车速度，</w:t>
      </w:r>
      <w:r w:rsidRPr="006B009D">
        <w:rPr>
          <w:rFonts w:cs="Times New Roman"/>
          <w:bCs/>
          <w:color w:val="000000" w:themeColor="text1"/>
        </w:rPr>
        <w:t>km/h</w:t>
      </w:r>
      <w:r w:rsidRPr="006B009D">
        <w:rPr>
          <w:rFonts w:cs="Times New Roman"/>
          <w:bCs/>
          <w:color w:val="000000" w:themeColor="text1"/>
        </w:rPr>
        <w:t>；</w:t>
      </w:r>
    </w:p>
    <w:p w:rsidR="00304D7C" w:rsidRPr="006B009D" w:rsidRDefault="00340CC8">
      <w:pPr>
        <w:snapToGrid w:val="0"/>
        <w:ind w:firstLineChars="500" w:firstLine="1200"/>
        <w:rPr>
          <w:rFonts w:cs="Times New Roman"/>
          <w:bCs/>
          <w:color w:val="000000" w:themeColor="text1"/>
        </w:rPr>
      </w:pPr>
      <w:r w:rsidRPr="006B009D">
        <w:rPr>
          <w:rFonts w:cs="Times New Roman"/>
          <w:bCs/>
          <w:color w:val="000000" w:themeColor="text1"/>
        </w:rPr>
        <w:t>W—</w:t>
      </w:r>
      <w:r w:rsidRPr="006B009D">
        <w:rPr>
          <w:rFonts w:cs="Times New Roman"/>
          <w:bCs/>
          <w:color w:val="000000" w:themeColor="text1"/>
        </w:rPr>
        <w:t>汽车载重量，</w:t>
      </w:r>
      <w:r w:rsidRPr="006B009D">
        <w:rPr>
          <w:rFonts w:cs="Times New Roman"/>
          <w:bCs/>
          <w:color w:val="000000" w:themeColor="text1"/>
        </w:rPr>
        <w:t>T</w:t>
      </w:r>
      <w:r w:rsidRPr="006B009D">
        <w:rPr>
          <w:rFonts w:cs="Times New Roman"/>
          <w:bCs/>
          <w:color w:val="000000" w:themeColor="text1"/>
        </w:rPr>
        <w:t>；</w:t>
      </w:r>
    </w:p>
    <w:p w:rsidR="00304D7C" w:rsidRPr="006B009D" w:rsidRDefault="00340CC8">
      <w:pPr>
        <w:snapToGrid w:val="0"/>
        <w:ind w:firstLineChars="500" w:firstLine="1200"/>
        <w:rPr>
          <w:rFonts w:cs="Times New Roman"/>
          <w:bCs/>
          <w:color w:val="000000" w:themeColor="text1"/>
        </w:rPr>
      </w:pPr>
      <w:r w:rsidRPr="006B009D">
        <w:rPr>
          <w:rFonts w:cs="Times New Roman"/>
          <w:bCs/>
          <w:color w:val="000000" w:themeColor="text1"/>
        </w:rPr>
        <w:t>P—</w:t>
      </w:r>
      <w:r w:rsidRPr="006B009D">
        <w:rPr>
          <w:rFonts w:cs="Times New Roman"/>
          <w:bCs/>
          <w:color w:val="000000" w:themeColor="text1"/>
        </w:rPr>
        <w:t>道路表面粉尘量，</w:t>
      </w:r>
      <w:r w:rsidRPr="006B009D">
        <w:rPr>
          <w:rFonts w:cs="Times New Roman"/>
          <w:bCs/>
          <w:color w:val="000000" w:themeColor="text1"/>
        </w:rPr>
        <w:t>kg/m</w:t>
      </w:r>
      <w:r w:rsidRPr="006B009D">
        <w:rPr>
          <w:rFonts w:cs="Times New Roman"/>
          <w:bCs/>
          <w:color w:val="000000" w:themeColor="text1"/>
          <w:vertAlign w:val="superscript"/>
        </w:rPr>
        <w:t>2</w:t>
      </w:r>
      <w:r w:rsidRPr="006B009D">
        <w:rPr>
          <w:rFonts w:cs="Times New Roman"/>
          <w:bCs/>
          <w:color w:val="000000" w:themeColor="text1"/>
        </w:rPr>
        <w:t>。</w:t>
      </w:r>
    </w:p>
    <w:p w:rsidR="00304D7C" w:rsidRPr="006B009D" w:rsidRDefault="00340CC8">
      <w:pPr>
        <w:snapToGrid w:val="0"/>
        <w:ind w:firstLine="480"/>
        <w:rPr>
          <w:rFonts w:cs="Times New Roman"/>
          <w:bCs/>
          <w:color w:val="000000" w:themeColor="text1"/>
        </w:rPr>
      </w:pPr>
      <w:r w:rsidRPr="006B009D">
        <w:rPr>
          <w:rFonts w:cs="Times New Roman"/>
          <w:bCs/>
          <w:color w:val="000000" w:themeColor="text1"/>
        </w:rPr>
        <w:t>由此可见，在同样路面清洁程度下，车速越快，扬尘量越大；在同样车速情况下，路面越脏，扬尘量越大。因此限制车速和保持路面清洁是减少汽车扬尘的有效方法。</w:t>
      </w:r>
    </w:p>
    <w:p w:rsidR="00304D7C" w:rsidRPr="006B009D" w:rsidRDefault="00340CC8">
      <w:pPr>
        <w:snapToGrid w:val="0"/>
        <w:ind w:firstLineChars="300" w:firstLine="720"/>
        <w:rPr>
          <w:rFonts w:cs="Times New Roman"/>
          <w:bCs/>
          <w:color w:val="000000" w:themeColor="text1"/>
        </w:rPr>
      </w:pPr>
      <w:r w:rsidRPr="006B009D">
        <w:rPr>
          <w:color w:val="000000" w:themeColor="text1"/>
        </w:rPr>
        <w:fldChar w:fldCharType="begin"/>
      </w:r>
      <w:r w:rsidRPr="006B009D">
        <w:rPr>
          <w:rFonts w:cs="Times New Roman"/>
          <w:bCs/>
          <w:color w:val="000000" w:themeColor="text1"/>
        </w:rPr>
        <w:instrText xml:space="preserve"> REF _Ref521359430 \h </w:instrText>
      </w:r>
      <w:r w:rsidRPr="006B009D">
        <w:rPr>
          <w:color w:val="000000" w:themeColor="text1"/>
        </w:rPr>
        <w:instrText xml:space="preserve"> \* MERGEFORMAT </w:instrText>
      </w:r>
      <w:r w:rsidRPr="006B009D">
        <w:rPr>
          <w:color w:val="000000" w:themeColor="text1"/>
        </w:rPr>
      </w:r>
      <w:r w:rsidRPr="006B009D">
        <w:rPr>
          <w:color w:val="000000" w:themeColor="text1"/>
        </w:rPr>
        <w:fldChar w:fldCharType="separate"/>
      </w:r>
      <w:r w:rsidR="006B009D" w:rsidRPr="006B009D">
        <w:rPr>
          <w:rFonts w:cs="Times New Roman" w:hint="eastAsia"/>
          <w:color w:val="000000" w:themeColor="text1"/>
        </w:rPr>
        <w:t>表</w:t>
      </w:r>
      <w:r w:rsidR="006B009D" w:rsidRPr="006B009D">
        <w:rPr>
          <w:rFonts w:cs="Times New Roman" w:hint="eastAsia"/>
          <w:color w:val="000000" w:themeColor="text1"/>
        </w:rPr>
        <w:t xml:space="preserve">6- </w:t>
      </w:r>
      <w:r w:rsidR="006B009D" w:rsidRPr="006B009D">
        <w:rPr>
          <w:rFonts w:cs="Times New Roman"/>
          <w:color w:val="000000" w:themeColor="text1"/>
        </w:rPr>
        <w:t>2</w:t>
      </w:r>
      <w:r w:rsidR="006B009D" w:rsidRPr="006B009D">
        <w:rPr>
          <w:rFonts w:cs="Times New Roman"/>
          <w:color w:val="000000" w:themeColor="text1"/>
          <w:sz w:val="21"/>
          <w:szCs w:val="21"/>
        </w:rPr>
        <w:t xml:space="preserve">    </w:t>
      </w:r>
      <w:r w:rsidR="006B009D" w:rsidRPr="006B009D">
        <w:rPr>
          <w:rFonts w:cs="Times New Roman"/>
          <w:color w:val="000000" w:themeColor="text1"/>
          <w:sz w:val="21"/>
          <w:szCs w:val="21"/>
        </w:rPr>
        <w:t>在不同车速和地面清洁程度的汽车扬尘（</w:t>
      </w:r>
      <w:r w:rsidR="006B009D" w:rsidRPr="006B009D">
        <w:rPr>
          <w:rFonts w:cs="Times New Roman"/>
          <w:color w:val="000000" w:themeColor="text1"/>
          <w:sz w:val="21"/>
          <w:szCs w:val="21"/>
        </w:rPr>
        <w:t>kg/km·</w:t>
      </w:r>
      <w:r w:rsidR="006B009D" w:rsidRPr="006B009D">
        <w:rPr>
          <w:rFonts w:cs="Times New Roman"/>
          <w:color w:val="000000" w:themeColor="text1"/>
          <w:sz w:val="21"/>
          <w:szCs w:val="21"/>
        </w:rPr>
        <w:t>辆）</w:t>
      </w:r>
      <w:r w:rsidRPr="006B009D">
        <w:rPr>
          <w:color w:val="000000" w:themeColor="text1"/>
        </w:rPr>
        <w:fldChar w:fldCharType="end"/>
      </w:r>
      <w:r w:rsidRPr="006B009D">
        <w:rPr>
          <w:rFonts w:cs="Times New Roman"/>
          <w:bCs/>
          <w:color w:val="000000" w:themeColor="text1"/>
        </w:rPr>
        <w:t>一辆</w:t>
      </w:r>
      <w:r w:rsidRPr="006B009D">
        <w:rPr>
          <w:rFonts w:cs="Times New Roman"/>
          <w:bCs/>
          <w:color w:val="000000" w:themeColor="text1"/>
        </w:rPr>
        <w:t>10t</w:t>
      </w:r>
      <w:r w:rsidRPr="006B009D">
        <w:rPr>
          <w:rFonts w:cs="Times New Roman"/>
          <w:bCs/>
          <w:color w:val="000000" w:themeColor="text1"/>
        </w:rPr>
        <w:t>卡车，通过一段长度为</w:t>
      </w:r>
      <w:r w:rsidRPr="006B009D">
        <w:rPr>
          <w:rFonts w:cs="Times New Roman"/>
          <w:bCs/>
          <w:color w:val="000000" w:themeColor="text1"/>
        </w:rPr>
        <w:t>1000m</w:t>
      </w:r>
      <w:r w:rsidRPr="006B009D">
        <w:rPr>
          <w:rFonts w:cs="Times New Roman"/>
          <w:bCs/>
          <w:color w:val="000000" w:themeColor="text1"/>
        </w:rPr>
        <w:t>路面时，不同路面清洁程度、不同行驶速度情况下扬尘量。</w:t>
      </w:r>
    </w:p>
    <w:p w:rsidR="00304D7C" w:rsidRPr="006B009D" w:rsidRDefault="00340CC8">
      <w:pPr>
        <w:pStyle w:val="a8"/>
        <w:ind w:firstLine="482"/>
        <w:rPr>
          <w:rFonts w:cs="Times New Roman"/>
          <w:color w:val="000000" w:themeColor="text1"/>
          <w:sz w:val="21"/>
          <w:szCs w:val="21"/>
        </w:rPr>
      </w:pPr>
      <w:bookmarkStart w:id="294" w:name="_Ref521359430"/>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2</w:t>
      </w:r>
      <w:r w:rsidRPr="006B009D">
        <w:rPr>
          <w:color w:val="000000" w:themeColor="text1"/>
        </w:rPr>
        <w:fldChar w:fldCharType="end"/>
      </w:r>
      <w:r w:rsidRPr="006B009D">
        <w:rPr>
          <w:rFonts w:cs="Times New Roman"/>
          <w:color w:val="000000" w:themeColor="text1"/>
          <w:sz w:val="21"/>
          <w:szCs w:val="21"/>
        </w:rPr>
        <w:t xml:space="preserve">    </w:t>
      </w:r>
      <w:r w:rsidRPr="006B009D">
        <w:rPr>
          <w:rFonts w:cs="Times New Roman"/>
          <w:color w:val="000000" w:themeColor="text1"/>
          <w:sz w:val="21"/>
          <w:szCs w:val="21"/>
        </w:rPr>
        <w:t>在不同车速和地面清洁程度的汽车扬尘（</w:t>
      </w:r>
      <w:r w:rsidRPr="006B009D">
        <w:rPr>
          <w:rFonts w:cs="Times New Roman"/>
          <w:color w:val="000000" w:themeColor="text1"/>
          <w:sz w:val="21"/>
          <w:szCs w:val="21"/>
        </w:rPr>
        <w:t>kg/km·</w:t>
      </w:r>
      <w:r w:rsidRPr="006B009D">
        <w:rPr>
          <w:rFonts w:cs="Times New Roman"/>
          <w:color w:val="000000" w:themeColor="text1"/>
          <w:sz w:val="21"/>
          <w:szCs w:val="21"/>
        </w:rPr>
        <w:t>辆）</w:t>
      </w:r>
      <w:bookmarkEnd w:id="29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1013"/>
        <w:gridCol w:w="1014"/>
        <w:gridCol w:w="1014"/>
        <w:gridCol w:w="1013"/>
        <w:gridCol w:w="1014"/>
        <w:gridCol w:w="1014"/>
      </w:tblGrid>
      <w:tr w:rsidR="006B009D" w:rsidRPr="006B009D">
        <w:tc>
          <w:tcPr>
            <w:tcW w:w="2440" w:type="dxa"/>
            <w:vAlign w:val="center"/>
          </w:tcPr>
          <w:p w:rsidR="00304D7C" w:rsidRPr="006B009D" w:rsidRDefault="00340CC8">
            <w:pPr>
              <w:pStyle w:val="af8"/>
              <w:rPr>
                <w:color w:val="000000" w:themeColor="text1"/>
              </w:rPr>
            </w:pPr>
            <w:r w:rsidRPr="006B009D">
              <w:rPr>
                <w:color w:val="000000" w:themeColor="text1"/>
              </w:rPr>
              <w:t>地面清洁程度</w:t>
            </w:r>
          </w:p>
          <w:p w:rsidR="00304D7C" w:rsidRPr="006B009D" w:rsidRDefault="00340CC8">
            <w:pPr>
              <w:pStyle w:val="af8"/>
              <w:rPr>
                <w:color w:val="000000" w:themeColor="text1"/>
              </w:rPr>
            </w:pPr>
            <w:r w:rsidRPr="006B009D">
              <w:rPr>
                <w:color w:val="000000" w:themeColor="text1"/>
              </w:rPr>
              <w:t>车速（</w:t>
            </w:r>
            <w:r w:rsidRPr="006B009D">
              <w:rPr>
                <w:color w:val="000000" w:themeColor="text1"/>
              </w:rPr>
              <w:t>km/h</w:t>
            </w:r>
            <w:r w:rsidRPr="006B009D">
              <w:rPr>
                <w:color w:val="000000" w:themeColor="text1"/>
              </w:rPr>
              <w:t>）</w:t>
            </w:r>
          </w:p>
        </w:tc>
        <w:tc>
          <w:tcPr>
            <w:tcW w:w="1013" w:type="dxa"/>
            <w:vAlign w:val="center"/>
          </w:tcPr>
          <w:p w:rsidR="00304D7C" w:rsidRPr="006B009D" w:rsidRDefault="00340CC8">
            <w:pPr>
              <w:pStyle w:val="af8"/>
              <w:rPr>
                <w:color w:val="000000" w:themeColor="text1"/>
              </w:rPr>
            </w:pPr>
            <w:r w:rsidRPr="006B009D">
              <w:rPr>
                <w:color w:val="000000" w:themeColor="text1"/>
              </w:rPr>
              <w:t>0.1 kg/m</w:t>
            </w:r>
            <w:r w:rsidRPr="006B009D">
              <w:rPr>
                <w:color w:val="000000" w:themeColor="text1"/>
                <w:vertAlign w:val="superscript"/>
              </w:rPr>
              <w:t>2</w:t>
            </w:r>
          </w:p>
        </w:tc>
        <w:tc>
          <w:tcPr>
            <w:tcW w:w="1014" w:type="dxa"/>
            <w:vAlign w:val="center"/>
          </w:tcPr>
          <w:p w:rsidR="00304D7C" w:rsidRPr="006B009D" w:rsidRDefault="00340CC8">
            <w:pPr>
              <w:pStyle w:val="af8"/>
              <w:rPr>
                <w:color w:val="000000" w:themeColor="text1"/>
              </w:rPr>
            </w:pPr>
            <w:r w:rsidRPr="006B009D">
              <w:rPr>
                <w:color w:val="000000" w:themeColor="text1"/>
              </w:rPr>
              <w:t>0.2 kg/m</w:t>
            </w:r>
            <w:r w:rsidRPr="006B009D">
              <w:rPr>
                <w:color w:val="000000" w:themeColor="text1"/>
                <w:vertAlign w:val="superscript"/>
              </w:rPr>
              <w:t>2</w:t>
            </w:r>
          </w:p>
        </w:tc>
        <w:tc>
          <w:tcPr>
            <w:tcW w:w="1014" w:type="dxa"/>
            <w:vAlign w:val="center"/>
          </w:tcPr>
          <w:p w:rsidR="00304D7C" w:rsidRPr="006B009D" w:rsidRDefault="00340CC8">
            <w:pPr>
              <w:pStyle w:val="af8"/>
              <w:rPr>
                <w:color w:val="000000" w:themeColor="text1"/>
              </w:rPr>
            </w:pPr>
            <w:r w:rsidRPr="006B009D">
              <w:rPr>
                <w:color w:val="000000" w:themeColor="text1"/>
              </w:rPr>
              <w:t>0.3 kg/m</w:t>
            </w:r>
            <w:r w:rsidRPr="006B009D">
              <w:rPr>
                <w:color w:val="000000" w:themeColor="text1"/>
                <w:vertAlign w:val="superscript"/>
              </w:rPr>
              <w:t>2</w:t>
            </w:r>
          </w:p>
        </w:tc>
        <w:tc>
          <w:tcPr>
            <w:tcW w:w="1013" w:type="dxa"/>
            <w:vAlign w:val="center"/>
          </w:tcPr>
          <w:p w:rsidR="00304D7C" w:rsidRPr="006B009D" w:rsidRDefault="00340CC8">
            <w:pPr>
              <w:pStyle w:val="af8"/>
              <w:rPr>
                <w:color w:val="000000" w:themeColor="text1"/>
              </w:rPr>
            </w:pPr>
            <w:r w:rsidRPr="006B009D">
              <w:rPr>
                <w:color w:val="000000" w:themeColor="text1"/>
              </w:rPr>
              <w:t>0.4 kg/m</w:t>
            </w:r>
            <w:r w:rsidRPr="006B009D">
              <w:rPr>
                <w:color w:val="000000" w:themeColor="text1"/>
                <w:vertAlign w:val="superscript"/>
              </w:rPr>
              <w:t>2</w:t>
            </w:r>
          </w:p>
        </w:tc>
        <w:tc>
          <w:tcPr>
            <w:tcW w:w="1014" w:type="dxa"/>
            <w:vAlign w:val="center"/>
          </w:tcPr>
          <w:p w:rsidR="00304D7C" w:rsidRPr="006B009D" w:rsidRDefault="00340CC8">
            <w:pPr>
              <w:pStyle w:val="af8"/>
              <w:rPr>
                <w:color w:val="000000" w:themeColor="text1"/>
              </w:rPr>
            </w:pPr>
            <w:r w:rsidRPr="006B009D">
              <w:rPr>
                <w:color w:val="000000" w:themeColor="text1"/>
              </w:rPr>
              <w:t>0.5 kg/m</w:t>
            </w:r>
            <w:r w:rsidRPr="006B009D">
              <w:rPr>
                <w:color w:val="000000" w:themeColor="text1"/>
                <w:vertAlign w:val="superscript"/>
              </w:rPr>
              <w:t>2</w:t>
            </w:r>
          </w:p>
        </w:tc>
        <w:tc>
          <w:tcPr>
            <w:tcW w:w="1014" w:type="dxa"/>
            <w:vAlign w:val="center"/>
          </w:tcPr>
          <w:p w:rsidR="00304D7C" w:rsidRPr="006B009D" w:rsidRDefault="00340CC8">
            <w:pPr>
              <w:pStyle w:val="af8"/>
              <w:rPr>
                <w:color w:val="000000" w:themeColor="text1"/>
              </w:rPr>
            </w:pPr>
            <w:r w:rsidRPr="006B009D">
              <w:rPr>
                <w:color w:val="000000" w:themeColor="text1"/>
              </w:rPr>
              <w:t>1.0 kg/m</w:t>
            </w:r>
            <w:r w:rsidRPr="006B009D">
              <w:rPr>
                <w:color w:val="000000" w:themeColor="text1"/>
                <w:vertAlign w:val="superscript"/>
              </w:rPr>
              <w:t>2</w:t>
            </w:r>
          </w:p>
        </w:tc>
      </w:tr>
      <w:tr w:rsidR="006B009D" w:rsidRPr="006B009D">
        <w:trPr>
          <w:trHeight w:val="234"/>
        </w:trPr>
        <w:tc>
          <w:tcPr>
            <w:tcW w:w="2440" w:type="dxa"/>
            <w:vAlign w:val="center"/>
          </w:tcPr>
          <w:p w:rsidR="00304D7C" w:rsidRPr="006B009D" w:rsidRDefault="00340CC8">
            <w:pPr>
              <w:pStyle w:val="af8"/>
              <w:rPr>
                <w:color w:val="000000" w:themeColor="text1"/>
              </w:rPr>
            </w:pPr>
            <w:r w:rsidRPr="006B009D">
              <w:rPr>
                <w:color w:val="000000" w:themeColor="text1"/>
              </w:rPr>
              <w:t>5</w:t>
            </w:r>
          </w:p>
        </w:tc>
        <w:tc>
          <w:tcPr>
            <w:tcW w:w="1013" w:type="dxa"/>
            <w:vAlign w:val="center"/>
          </w:tcPr>
          <w:p w:rsidR="00304D7C" w:rsidRPr="006B009D" w:rsidRDefault="00340CC8">
            <w:pPr>
              <w:pStyle w:val="af8"/>
              <w:rPr>
                <w:color w:val="000000" w:themeColor="text1"/>
              </w:rPr>
            </w:pPr>
            <w:r w:rsidRPr="006B009D">
              <w:rPr>
                <w:color w:val="000000" w:themeColor="text1"/>
              </w:rPr>
              <w:t>0.051</w:t>
            </w:r>
          </w:p>
        </w:tc>
        <w:tc>
          <w:tcPr>
            <w:tcW w:w="1014" w:type="dxa"/>
            <w:vAlign w:val="center"/>
          </w:tcPr>
          <w:p w:rsidR="00304D7C" w:rsidRPr="006B009D" w:rsidRDefault="00340CC8">
            <w:pPr>
              <w:pStyle w:val="af8"/>
              <w:rPr>
                <w:color w:val="000000" w:themeColor="text1"/>
              </w:rPr>
            </w:pPr>
            <w:r w:rsidRPr="006B009D">
              <w:rPr>
                <w:color w:val="000000" w:themeColor="text1"/>
              </w:rPr>
              <w:t>0.086</w:t>
            </w:r>
          </w:p>
        </w:tc>
        <w:tc>
          <w:tcPr>
            <w:tcW w:w="1014" w:type="dxa"/>
            <w:vAlign w:val="center"/>
          </w:tcPr>
          <w:p w:rsidR="00304D7C" w:rsidRPr="006B009D" w:rsidRDefault="00340CC8">
            <w:pPr>
              <w:pStyle w:val="af8"/>
              <w:rPr>
                <w:color w:val="000000" w:themeColor="text1"/>
              </w:rPr>
            </w:pPr>
            <w:r w:rsidRPr="006B009D">
              <w:rPr>
                <w:color w:val="000000" w:themeColor="text1"/>
              </w:rPr>
              <w:t>0.116</w:t>
            </w:r>
          </w:p>
        </w:tc>
        <w:tc>
          <w:tcPr>
            <w:tcW w:w="1013" w:type="dxa"/>
            <w:vAlign w:val="center"/>
          </w:tcPr>
          <w:p w:rsidR="00304D7C" w:rsidRPr="006B009D" w:rsidRDefault="00340CC8">
            <w:pPr>
              <w:pStyle w:val="af8"/>
              <w:rPr>
                <w:color w:val="000000" w:themeColor="text1"/>
              </w:rPr>
            </w:pPr>
            <w:r w:rsidRPr="006B009D">
              <w:rPr>
                <w:color w:val="000000" w:themeColor="text1"/>
              </w:rPr>
              <w:t>0.144</w:t>
            </w:r>
          </w:p>
        </w:tc>
        <w:tc>
          <w:tcPr>
            <w:tcW w:w="1014" w:type="dxa"/>
            <w:vAlign w:val="center"/>
          </w:tcPr>
          <w:p w:rsidR="00304D7C" w:rsidRPr="006B009D" w:rsidRDefault="00340CC8">
            <w:pPr>
              <w:pStyle w:val="af8"/>
              <w:rPr>
                <w:color w:val="000000" w:themeColor="text1"/>
              </w:rPr>
            </w:pPr>
            <w:r w:rsidRPr="006B009D">
              <w:rPr>
                <w:color w:val="000000" w:themeColor="text1"/>
              </w:rPr>
              <w:t>0.171</w:t>
            </w:r>
          </w:p>
        </w:tc>
        <w:tc>
          <w:tcPr>
            <w:tcW w:w="1014" w:type="dxa"/>
            <w:vAlign w:val="center"/>
          </w:tcPr>
          <w:p w:rsidR="00304D7C" w:rsidRPr="006B009D" w:rsidRDefault="00340CC8">
            <w:pPr>
              <w:pStyle w:val="af8"/>
              <w:rPr>
                <w:color w:val="000000" w:themeColor="text1"/>
              </w:rPr>
            </w:pPr>
            <w:r w:rsidRPr="006B009D">
              <w:rPr>
                <w:color w:val="000000" w:themeColor="text1"/>
              </w:rPr>
              <w:t>0.287</w:t>
            </w:r>
          </w:p>
        </w:tc>
      </w:tr>
      <w:tr w:rsidR="006B009D" w:rsidRPr="006B009D">
        <w:trPr>
          <w:trHeight w:val="97"/>
        </w:trPr>
        <w:tc>
          <w:tcPr>
            <w:tcW w:w="2440" w:type="dxa"/>
            <w:vAlign w:val="center"/>
          </w:tcPr>
          <w:p w:rsidR="00304D7C" w:rsidRPr="006B009D" w:rsidRDefault="00340CC8">
            <w:pPr>
              <w:pStyle w:val="af8"/>
              <w:rPr>
                <w:color w:val="000000" w:themeColor="text1"/>
              </w:rPr>
            </w:pPr>
            <w:r w:rsidRPr="006B009D">
              <w:rPr>
                <w:color w:val="000000" w:themeColor="text1"/>
              </w:rPr>
              <w:lastRenderedPageBreak/>
              <w:t>10</w:t>
            </w:r>
          </w:p>
        </w:tc>
        <w:tc>
          <w:tcPr>
            <w:tcW w:w="1013" w:type="dxa"/>
            <w:vAlign w:val="center"/>
          </w:tcPr>
          <w:p w:rsidR="00304D7C" w:rsidRPr="006B009D" w:rsidRDefault="00340CC8">
            <w:pPr>
              <w:pStyle w:val="af8"/>
              <w:rPr>
                <w:color w:val="000000" w:themeColor="text1"/>
              </w:rPr>
            </w:pPr>
            <w:r w:rsidRPr="006B009D">
              <w:rPr>
                <w:color w:val="000000" w:themeColor="text1"/>
              </w:rPr>
              <w:t>0.102</w:t>
            </w:r>
          </w:p>
        </w:tc>
        <w:tc>
          <w:tcPr>
            <w:tcW w:w="1014" w:type="dxa"/>
            <w:vAlign w:val="center"/>
          </w:tcPr>
          <w:p w:rsidR="00304D7C" w:rsidRPr="006B009D" w:rsidRDefault="00340CC8">
            <w:pPr>
              <w:pStyle w:val="af8"/>
              <w:rPr>
                <w:color w:val="000000" w:themeColor="text1"/>
              </w:rPr>
            </w:pPr>
            <w:r w:rsidRPr="006B009D">
              <w:rPr>
                <w:color w:val="000000" w:themeColor="text1"/>
              </w:rPr>
              <w:t>0.171</w:t>
            </w:r>
          </w:p>
        </w:tc>
        <w:tc>
          <w:tcPr>
            <w:tcW w:w="1014" w:type="dxa"/>
            <w:vAlign w:val="center"/>
          </w:tcPr>
          <w:p w:rsidR="00304D7C" w:rsidRPr="006B009D" w:rsidRDefault="00340CC8">
            <w:pPr>
              <w:pStyle w:val="af8"/>
              <w:rPr>
                <w:color w:val="000000" w:themeColor="text1"/>
              </w:rPr>
            </w:pPr>
            <w:r w:rsidRPr="006B009D">
              <w:rPr>
                <w:color w:val="000000" w:themeColor="text1"/>
              </w:rPr>
              <w:t>0.232</w:t>
            </w:r>
          </w:p>
        </w:tc>
        <w:tc>
          <w:tcPr>
            <w:tcW w:w="1013" w:type="dxa"/>
            <w:vAlign w:val="center"/>
          </w:tcPr>
          <w:p w:rsidR="00304D7C" w:rsidRPr="006B009D" w:rsidRDefault="00340CC8">
            <w:pPr>
              <w:pStyle w:val="af8"/>
              <w:rPr>
                <w:color w:val="000000" w:themeColor="text1"/>
              </w:rPr>
            </w:pPr>
            <w:r w:rsidRPr="006B009D">
              <w:rPr>
                <w:color w:val="000000" w:themeColor="text1"/>
              </w:rPr>
              <w:t>0.289</w:t>
            </w:r>
          </w:p>
        </w:tc>
        <w:tc>
          <w:tcPr>
            <w:tcW w:w="1014" w:type="dxa"/>
            <w:vAlign w:val="center"/>
          </w:tcPr>
          <w:p w:rsidR="00304D7C" w:rsidRPr="006B009D" w:rsidRDefault="00340CC8">
            <w:pPr>
              <w:pStyle w:val="af8"/>
              <w:rPr>
                <w:color w:val="000000" w:themeColor="text1"/>
              </w:rPr>
            </w:pPr>
            <w:r w:rsidRPr="006B009D">
              <w:rPr>
                <w:color w:val="000000" w:themeColor="text1"/>
              </w:rPr>
              <w:t>0.341</w:t>
            </w:r>
          </w:p>
        </w:tc>
        <w:tc>
          <w:tcPr>
            <w:tcW w:w="1014" w:type="dxa"/>
            <w:vAlign w:val="center"/>
          </w:tcPr>
          <w:p w:rsidR="00304D7C" w:rsidRPr="006B009D" w:rsidRDefault="00340CC8">
            <w:pPr>
              <w:pStyle w:val="af8"/>
              <w:rPr>
                <w:color w:val="000000" w:themeColor="text1"/>
              </w:rPr>
            </w:pPr>
            <w:r w:rsidRPr="006B009D">
              <w:rPr>
                <w:color w:val="000000" w:themeColor="text1"/>
              </w:rPr>
              <w:t>0.574</w:t>
            </w:r>
          </w:p>
        </w:tc>
      </w:tr>
      <w:tr w:rsidR="006B009D" w:rsidRPr="006B009D">
        <w:trPr>
          <w:trHeight w:val="114"/>
        </w:trPr>
        <w:tc>
          <w:tcPr>
            <w:tcW w:w="2440" w:type="dxa"/>
            <w:vAlign w:val="center"/>
          </w:tcPr>
          <w:p w:rsidR="00304D7C" w:rsidRPr="006B009D" w:rsidRDefault="00340CC8">
            <w:pPr>
              <w:pStyle w:val="af8"/>
              <w:rPr>
                <w:color w:val="000000" w:themeColor="text1"/>
              </w:rPr>
            </w:pPr>
            <w:r w:rsidRPr="006B009D">
              <w:rPr>
                <w:color w:val="000000" w:themeColor="text1"/>
              </w:rPr>
              <w:t>15</w:t>
            </w:r>
          </w:p>
        </w:tc>
        <w:tc>
          <w:tcPr>
            <w:tcW w:w="1013" w:type="dxa"/>
            <w:vAlign w:val="center"/>
          </w:tcPr>
          <w:p w:rsidR="00304D7C" w:rsidRPr="006B009D" w:rsidRDefault="00340CC8">
            <w:pPr>
              <w:pStyle w:val="af8"/>
              <w:rPr>
                <w:color w:val="000000" w:themeColor="text1"/>
              </w:rPr>
            </w:pPr>
            <w:r w:rsidRPr="006B009D">
              <w:rPr>
                <w:color w:val="000000" w:themeColor="text1"/>
              </w:rPr>
              <w:t>0.153</w:t>
            </w:r>
          </w:p>
        </w:tc>
        <w:tc>
          <w:tcPr>
            <w:tcW w:w="1014" w:type="dxa"/>
            <w:vAlign w:val="center"/>
          </w:tcPr>
          <w:p w:rsidR="00304D7C" w:rsidRPr="006B009D" w:rsidRDefault="00340CC8">
            <w:pPr>
              <w:pStyle w:val="af8"/>
              <w:rPr>
                <w:color w:val="000000" w:themeColor="text1"/>
              </w:rPr>
            </w:pPr>
            <w:r w:rsidRPr="006B009D">
              <w:rPr>
                <w:color w:val="000000" w:themeColor="text1"/>
              </w:rPr>
              <w:t>0.257</w:t>
            </w:r>
          </w:p>
        </w:tc>
        <w:tc>
          <w:tcPr>
            <w:tcW w:w="1014" w:type="dxa"/>
            <w:vAlign w:val="center"/>
          </w:tcPr>
          <w:p w:rsidR="00304D7C" w:rsidRPr="006B009D" w:rsidRDefault="00340CC8">
            <w:pPr>
              <w:pStyle w:val="af8"/>
              <w:rPr>
                <w:color w:val="000000" w:themeColor="text1"/>
              </w:rPr>
            </w:pPr>
            <w:r w:rsidRPr="006B009D">
              <w:rPr>
                <w:color w:val="000000" w:themeColor="text1"/>
              </w:rPr>
              <w:t>0.349</w:t>
            </w:r>
          </w:p>
        </w:tc>
        <w:tc>
          <w:tcPr>
            <w:tcW w:w="1013" w:type="dxa"/>
            <w:vAlign w:val="center"/>
          </w:tcPr>
          <w:p w:rsidR="00304D7C" w:rsidRPr="006B009D" w:rsidRDefault="00340CC8">
            <w:pPr>
              <w:pStyle w:val="af8"/>
              <w:rPr>
                <w:color w:val="000000" w:themeColor="text1"/>
              </w:rPr>
            </w:pPr>
            <w:r w:rsidRPr="006B009D">
              <w:rPr>
                <w:color w:val="000000" w:themeColor="text1"/>
              </w:rPr>
              <w:t>0.433</w:t>
            </w:r>
          </w:p>
        </w:tc>
        <w:tc>
          <w:tcPr>
            <w:tcW w:w="1014" w:type="dxa"/>
            <w:vAlign w:val="center"/>
          </w:tcPr>
          <w:p w:rsidR="00304D7C" w:rsidRPr="006B009D" w:rsidRDefault="00340CC8">
            <w:pPr>
              <w:pStyle w:val="af8"/>
              <w:rPr>
                <w:color w:val="000000" w:themeColor="text1"/>
              </w:rPr>
            </w:pPr>
            <w:r w:rsidRPr="006B009D">
              <w:rPr>
                <w:color w:val="000000" w:themeColor="text1"/>
              </w:rPr>
              <w:t>0.512</w:t>
            </w:r>
          </w:p>
        </w:tc>
        <w:tc>
          <w:tcPr>
            <w:tcW w:w="1014" w:type="dxa"/>
            <w:vAlign w:val="center"/>
          </w:tcPr>
          <w:p w:rsidR="00304D7C" w:rsidRPr="006B009D" w:rsidRDefault="00340CC8">
            <w:pPr>
              <w:pStyle w:val="af8"/>
              <w:rPr>
                <w:color w:val="000000" w:themeColor="text1"/>
              </w:rPr>
            </w:pPr>
            <w:r w:rsidRPr="006B009D">
              <w:rPr>
                <w:color w:val="000000" w:themeColor="text1"/>
              </w:rPr>
              <w:t>0.861</w:t>
            </w:r>
          </w:p>
        </w:tc>
      </w:tr>
      <w:tr w:rsidR="006B009D" w:rsidRPr="006B009D">
        <w:trPr>
          <w:trHeight w:val="147"/>
        </w:trPr>
        <w:tc>
          <w:tcPr>
            <w:tcW w:w="2440" w:type="dxa"/>
            <w:vAlign w:val="center"/>
          </w:tcPr>
          <w:p w:rsidR="00304D7C" w:rsidRPr="006B009D" w:rsidRDefault="00340CC8">
            <w:pPr>
              <w:pStyle w:val="af8"/>
              <w:rPr>
                <w:color w:val="000000" w:themeColor="text1"/>
              </w:rPr>
            </w:pPr>
            <w:r w:rsidRPr="006B009D">
              <w:rPr>
                <w:color w:val="000000" w:themeColor="text1"/>
              </w:rPr>
              <w:t>20</w:t>
            </w:r>
          </w:p>
        </w:tc>
        <w:tc>
          <w:tcPr>
            <w:tcW w:w="1013" w:type="dxa"/>
            <w:vAlign w:val="center"/>
          </w:tcPr>
          <w:p w:rsidR="00304D7C" w:rsidRPr="006B009D" w:rsidRDefault="00340CC8">
            <w:pPr>
              <w:pStyle w:val="af8"/>
              <w:rPr>
                <w:color w:val="000000" w:themeColor="text1"/>
              </w:rPr>
            </w:pPr>
            <w:r w:rsidRPr="006B009D">
              <w:rPr>
                <w:color w:val="000000" w:themeColor="text1"/>
              </w:rPr>
              <w:t>0.255</w:t>
            </w:r>
          </w:p>
        </w:tc>
        <w:tc>
          <w:tcPr>
            <w:tcW w:w="1014" w:type="dxa"/>
            <w:vAlign w:val="center"/>
          </w:tcPr>
          <w:p w:rsidR="00304D7C" w:rsidRPr="006B009D" w:rsidRDefault="00340CC8">
            <w:pPr>
              <w:pStyle w:val="af8"/>
              <w:rPr>
                <w:color w:val="000000" w:themeColor="text1"/>
              </w:rPr>
            </w:pPr>
            <w:r w:rsidRPr="006B009D">
              <w:rPr>
                <w:color w:val="000000" w:themeColor="text1"/>
              </w:rPr>
              <w:t>0.429</w:t>
            </w:r>
          </w:p>
        </w:tc>
        <w:tc>
          <w:tcPr>
            <w:tcW w:w="1014" w:type="dxa"/>
            <w:vAlign w:val="center"/>
          </w:tcPr>
          <w:p w:rsidR="00304D7C" w:rsidRPr="006B009D" w:rsidRDefault="00340CC8">
            <w:pPr>
              <w:pStyle w:val="af8"/>
              <w:rPr>
                <w:color w:val="000000" w:themeColor="text1"/>
              </w:rPr>
            </w:pPr>
            <w:r w:rsidRPr="006B009D">
              <w:rPr>
                <w:color w:val="000000" w:themeColor="text1"/>
              </w:rPr>
              <w:t>0.349</w:t>
            </w:r>
          </w:p>
        </w:tc>
        <w:tc>
          <w:tcPr>
            <w:tcW w:w="1013" w:type="dxa"/>
            <w:vAlign w:val="center"/>
          </w:tcPr>
          <w:p w:rsidR="00304D7C" w:rsidRPr="006B009D" w:rsidRDefault="00340CC8">
            <w:pPr>
              <w:pStyle w:val="af8"/>
              <w:rPr>
                <w:color w:val="000000" w:themeColor="text1"/>
              </w:rPr>
            </w:pPr>
            <w:r w:rsidRPr="006B009D">
              <w:rPr>
                <w:color w:val="000000" w:themeColor="text1"/>
              </w:rPr>
              <w:t>0.722</w:t>
            </w:r>
          </w:p>
        </w:tc>
        <w:tc>
          <w:tcPr>
            <w:tcW w:w="1014" w:type="dxa"/>
            <w:vAlign w:val="center"/>
          </w:tcPr>
          <w:p w:rsidR="00304D7C" w:rsidRPr="006B009D" w:rsidRDefault="00340CC8">
            <w:pPr>
              <w:pStyle w:val="af8"/>
              <w:rPr>
                <w:color w:val="000000" w:themeColor="text1"/>
              </w:rPr>
            </w:pPr>
            <w:r w:rsidRPr="006B009D">
              <w:rPr>
                <w:color w:val="000000" w:themeColor="text1"/>
              </w:rPr>
              <w:t>0.853</w:t>
            </w:r>
          </w:p>
        </w:tc>
        <w:tc>
          <w:tcPr>
            <w:tcW w:w="1014" w:type="dxa"/>
            <w:vAlign w:val="center"/>
          </w:tcPr>
          <w:p w:rsidR="00304D7C" w:rsidRPr="006B009D" w:rsidRDefault="00340CC8">
            <w:pPr>
              <w:pStyle w:val="af8"/>
              <w:rPr>
                <w:color w:val="000000" w:themeColor="text1"/>
              </w:rPr>
            </w:pPr>
            <w:r w:rsidRPr="006B009D">
              <w:rPr>
                <w:color w:val="000000" w:themeColor="text1"/>
              </w:rPr>
              <w:t>1.435</w:t>
            </w:r>
          </w:p>
        </w:tc>
      </w:tr>
    </w:tbl>
    <w:p w:rsidR="00304D7C" w:rsidRPr="006B009D" w:rsidRDefault="00340CC8">
      <w:pPr>
        <w:pStyle w:val="a4"/>
        <w:ind w:firstLine="480"/>
        <w:rPr>
          <w:rFonts w:cs="Times New Roman"/>
          <w:color w:val="000000" w:themeColor="text1"/>
        </w:rPr>
      </w:pPr>
      <w:r w:rsidRPr="006B009D">
        <w:rPr>
          <w:rFonts w:cs="Times New Roman"/>
          <w:color w:val="000000" w:themeColor="text1"/>
        </w:rPr>
        <w:t>一般情况下，施工工地、道路在自然风作用下产生的扬尘所影响的范围在</w:t>
      </w:r>
      <w:r w:rsidRPr="006B009D">
        <w:rPr>
          <w:rFonts w:cs="Times New Roman"/>
          <w:color w:val="000000" w:themeColor="text1"/>
        </w:rPr>
        <w:t>100m</w:t>
      </w:r>
      <w:r w:rsidRPr="006B009D">
        <w:rPr>
          <w:rFonts w:cs="Times New Roman"/>
          <w:color w:val="000000" w:themeColor="text1"/>
        </w:rPr>
        <w:t>以内。在施工期间对车辆行驶的路面实施洒水抑尘，</w:t>
      </w:r>
      <w:r w:rsidRPr="006B009D">
        <w:rPr>
          <w:rFonts w:cs="Times New Roman"/>
          <w:color w:val="000000" w:themeColor="text1"/>
        </w:rPr>
        <w:fldChar w:fldCharType="begin"/>
      </w:r>
      <w:r w:rsidRPr="006B009D">
        <w:rPr>
          <w:rFonts w:cs="Times New Roman"/>
          <w:color w:val="000000" w:themeColor="text1"/>
        </w:rPr>
        <w:instrText xml:space="preserve"> REF _Ref521359930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6- </w:t>
      </w:r>
      <w:r w:rsidR="006B009D">
        <w:rPr>
          <w:noProof/>
          <w:color w:val="000000" w:themeColor="text1"/>
        </w:rPr>
        <w:t>3</w:t>
      </w:r>
      <w:r w:rsidRPr="006B009D">
        <w:rPr>
          <w:rFonts w:cs="Times New Roman"/>
          <w:color w:val="000000" w:themeColor="text1"/>
        </w:rPr>
        <w:fldChar w:fldCharType="end"/>
      </w:r>
      <w:r w:rsidRPr="006B009D">
        <w:rPr>
          <w:rFonts w:cs="Times New Roman"/>
          <w:color w:val="000000" w:themeColor="text1"/>
        </w:rPr>
        <w:t>是</w:t>
      </w:r>
      <w:proofErr w:type="gramStart"/>
      <w:r w:rsidRPr="006B009D">
        <w:rPr>
          <w:rFonts w:cs="Times New Roman"/>
          <w:color w:val="000000" w:themeColor="text1"/>
        </w:rPr>
        <w:t>洒水抑尘的</w:t>
      </w:r>
      <w:proofErr w:type="gramEnd"/>
      <w:r w:rsidRPr="006B009D">
        <w:rPr>
          <w:rFonts w:cs="Times New Roman"/>
          <w:color w:val="000000" w:themeColor="text1"/>
        </w:rPr>
        <w:t>试验效果。</w:t>
      </w:r>
    </w:p>
    <w:p w:rsidR="00304D7C" w:rsidRPr="006B009D" w:rsidRDefault="00340CC8">
      <w:pPr>
        <w:pStyle w:val="a8"/>
        <w:ind w:firstLine="482"/>
        <w:rPr>
          <w:rFonts w:cs="Times New Roman"/>
          <w:color w:val="000000" w:themeColor="text1"/>
          <w:sz w:val="21"/>
          <w:szCs w:val="21"/>
        </w:rPr>
      </w:pPr>
      <w:bookmarkStart w:id="295" w:name="_Ref521359930"/>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3</w:t>
      </w:r>
      <w:r w:rsidRPr="006B009D">
        <w:rPr>
          <w:color w:val="000000" w:themeColor="text1"/>
        </w:rPr>
        <w:fldChar w:fldCharType="end"/>
      </w:r>
      <w:bookmarkEnd w:id="295"/>
      <w:r w:rsidRPr="006B009D">
        <w:rPr>
          <w:rFonts w:cs="Times New Roman" w:hint="eastAsia"/>
          <w:color w:val="000000" w:themeColor="text1"/>
          <w:sz w:val="21"/>
          <w:szCs w:val="21"/>
        </w:rPr>
        <w:t xml:space="preserve"> </w:t>
      </w:r>
      <w:r w:rsidRPr="006B009D">
        <w:rPr>
          <w:rFonts w:cs="Times New Roman"/>
          <w:color w:val="000000" w:themeColor="text1"/>
          <w:sz w:val="21"/>
          <w:szCs w:val="21"/>
        </w:rPr>
        <w:t xml:space="preserve">    </w:t>
      </w:r>
      <w:r w:rsidRPr="006B009D">
        <w:rPr>
          <w:rFonts w:cs="Times New Roman"/>
          <w:color w:val="000000" w:themeColor="text1"/>
          <w:sz w:val="21"/>
          <w:szCs w:val="21"/>
        </w:rPr>
        <w:t>洒水降尘测试效果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1330"/>
        <w:gridCol w:w="1071"/>
        <w:gridCol w:w="918"/>
        <w:gridCol w:w="918"/>
        <w:gridCol w:w="918"/>
        <w:gridCol w:w="918"/>
      </w:tblGrid>
      <w:tr w:rsidR="006B009D" w:rsidRPr="006B009D">
        <w:tc>
          <w:tcPr>
            <w:tcW w:w="3779" w:type="dxa"/>
            <w:gridSpan w:val="2"/>
            <w:vAlign w:val="center"/>
          </w:tcPr>
          <w:p w:rsidR="00304D7C" w:rsidRPr="006B009D" w:rsidRDefault="00340CC8">
            <w:pPr>
              <w:pStyle w:val="af8"/>
              <w:rPr>
                <w:color w:val="000000" w:themeColor="text1"/>
              </w:rPr>
            </w:pPr>
            <w:r w:rsidRPr="006B009D">
              <w:rPr>
                <w:color w:val="000000" w:themeColor="text1"/>
              </w:rPr>
              <w:t>距离（</w:t>
            </w:r>
            <w:r w:rsidRPr="006B009D">
              <w:rPr>
                <w:color w:val="000000" w:themeColor="text1"/>
              </w:rPr>
              <w:t>m</w:t>
            </w:r>
            <w:r w:rsidRPr="006B009D">
              <w:rPr>
                <w:color w:val="000000" w:themeColor="text1"/>
              </w:rPr>
              <w:t>）</w:t>
            </w:r>
          </w:p>
        </w:tc>
        <w:tc>
          <w:tcPr>
            <w:tcW w:w="1071" w:type="dxa"/>
            <w:vAlign w:val="center"/>
          </w:tcPr>
          <w:p w:rsidR="00304D7C" w:rsidRPr="006B009D" w:rsidRDefault="00340CC8">
            <w:pPr>
              <w:pStyle w:val="af8"/>
              <w:rPr>
                <w:color w:val="000000" w:themeColor="text1"/>
              </w:rPr>
            </w:pPr>
            <w:r w:rsidRPr="006B009D">
              <w:rPr>
                <w:color w:val="000000" w:themeColor="text1"/>
              </w:rPr>
              <w:t>0</w:t>
            </w:r>
          </w:p>
        </w:tc>
        <w:tc>
          <w:tcPr>
            <w:tcW w:w="918" w:type="dxa"/>
            <w:vAlign w:val="center"/>
          </w:tcPr>
          <w:p w:rsidR="00304D7C" w:rsidRPr="006B009D" w:rsidRDefault="00340CC8">
            <w:pPr>
              <w:pStyle w:val="af8"/>
              <w:rPr>
                <w:color w:val="000000" w:themeColor="text1"/>
              </w:rPr>
            </w:pPr>
            <w:r w:rsidRPr="006B009D">
              <w:rPr>
                <w:color w:val="000000" w:themeColor="text1"/>
              </w:rPr>
              <w:t>20</w:t>
            </w:r>
          </w:p>
        </w:tc>
        <w:tc>
          <w:tcPr>
            <w:tcW w:w="918" w:type="dxa"/>
            <w:vAlign w:val="center"/>
          </w:tcPr>
          <w:p w:rsidR="00304D7C" w:rsidRPr="006B009D" w:rsidRDefault="00340CC8">
            <w:pPr>
              <w:pStyle w:val="af8"/>
              <w:rPr>
                <w:color w:val="000000" w:themeColor="text1"/>
              </w:rPr>
            </w:pPr>
            <w:r w:rsidRPr="006B009D">
              <w:rPr>
                <w:color w:val="000000" w:themeColor="text1"/>
              </w:rPr>
              <w:t>50</w:t>
            </w:r>
          </w:p>
        </w:tc>
        <w:tc>
          <w:tcPr>
            <w:tcW w:w="918" w:type="dxa"/>
            <w:vAlign w:val="center"/>
          </w:tcPr>
          <w:p w:rsidR="00304D7C" w:rsidRPr="006B009D" w:rsidRDefault="00340CC8">
            <w:pPr>
              <w:pStyle w:val="af8"/>
              <w:rPr>
                <w:color w:val="000000" w:themeColor="text1"/>
              </w:rPr>
            </w:pPr>
            <w:r w:rsidRPr="006B009D">
              <w:rPr>
                <w:color w:val="000000" w:themeColor="text1"/>
              </w:rPr>
              <w:t>100</w:t>
            </w:r>
          </w:p>
        </w:tc>
        <w:tc>
          <w:tcPr>
            <w:tcW w:w="918" w:type="dxa"/>
            <w:vAlign w:val="center"/>
          </w:tcPr>
          <w:p w:rsidR="00304D7C" w:rsidRPr="006B009D" w:rsidRDefault="00340CC8">
            <w:pPr>
              <w:pStyle w:val="af8"/>
              <w:rPr>
                <w:color w:val="000000" w:themeColor="text1"/>
              </w:rPr>
            </w:pPr>
            <w:r w:rsidRPr="006B009D">
              <w:rPr>
                <w:color w:val="000000" w:themeColor="text1"/>
              </w:rPr>
              <w:t>200</w:t>
            </w:r>
          </w:p>
        </w:tc>
      </w:tr>
      <w:tr w:rsidR="006B009D" w:rsidRPr="006B009D">
        <w:tc>
          <w:tcPr>
            <w:tcW w:w="2449" w:type="dxa"/>
            <w:vMerge w:val="restart"/>
            <w:vAlign w:val="center"/>
          </w:tcPr>
          <w:p w:rsidR="00304D7C" w:rsidRPr="006B009D" w:rsidRDefault="00340CC8">
            <w:pPr>
              <w:pStyle w:val="af8"/>
              <w:rPr>
                <w:color w:val="000000" w:themeColor="text1"/>
              </w:rPr>
            </w:pPr>
            <w:r w:rsidRPr="006B009D">
              <w:rPr>
                <w:color w:val="000000" w:themeColor="text1"/>
              </w:rPr>
              <w:t>TSP</w:t>
            </w:r>
            <w:r w:rsidRPr="006B009D">
              <w:rPr>
                <w:color w:val="000000" w:themeColor="text1"/>
              </w:rPr>
              <w:t>（</w:t>
            </w:r>
            <w:r w:rsidRPr="006B009D">
              <w:rPr>
                <w:color w:val="000000" w:themeColor="text1"/>
              </w:rPr>
              <w:t>mg/m</w:t>
            </w:r>
            <w:r w:rsidRPr="006B009D">
              <w:rPr>
                <w:color w:val="000000" w:themeColor="text1"/>
                <w:vertAlign w:val="superscript"/>
              </w:rPr>
              <w:t>3</w:t>
            </w:r>
            <w:r w:rsidRPr="006B009D">
              <w:rPr>
                <w:color w:val="000000" w:themeColor="text1"/>
              </w:rPr>
              <w:t>）</w:t>
            </w:r>
          </w:p>
        </w:tc>
        <w:tc>
          <w:tcPr>
            <w:tcW w:w="1330" w:type="dxa"/>
            <w:vAlign w:val="center"/>
          </w:tcPr>
          <w:p w:rsidR="00304D7C" w:rsidRPr="006B009D" w:rsidRDefault="00340CC8">
            <w:pPr>
              <w:pStyle w:val="af8"/>
              <w:rPr>
                <w:color w:val="000000" w:themeColor="text1"/>
              </w:rPr>
            </w:pPr>
            <w:r w:rsidRPr="006B009D">
              <w:rPr>
                <w:color w:val="000000" w:themeColor="text1"/>
              </w:rPr>
              <w:t>不洒水</w:t>
            </w:r>
          </w:p>
        </w:tc>
        <w:tc>
          <w:tcPr>
            <w:tcW w:w="1071" w:type="dxa"/>
            <w:vAlign w:val="center"/>
          </w:tcPr>
          <w:p w:rsidR="00304D7C" w:rsidRPr="006B009D" w:rsidRDefault="00340CC8">
            <w:pPr>
              <w:pStyle w:val="af8"/>
              <w:rPr>
                <w:color w:val="000000" w:themeColor="text1"/>
              </w:rPr>
            </w:pPr>
            <w:r w:rsidRPr="006B009D">
              <w:rPr>
                <w:color w:val="000000" w:themeColor="text1"/>
              </w:rPr>
              <w:t>11.03</w:t>
            </w:r>
          </w:p>
        </w:tc>
        <w:tc>
          <w:tcPr>
            <w:tcW w:w="918" w:type="dxa"/>
            <w:vAlign w:val="center"/>
          </w:tcPr>
          <w:p w:rsidR="00304D7C" w:rsidRPr="006B009D" w:rsidRDefault="00340CC8">
            <w:pPr>
              <w:pStyle w:val="af8"/>
              <w:rPr>
                <w:color w:val="000000" w:themeColor="text1"/>
              </w:rPr>
            </w:pPr>
            <w:r w:rsidRPr="006B009D">
              <w:rPr>
                <w:color w:val="000000" w:themeColor="text1"/>
              </w:rPr>
              <w:t>2.89</w:t>
            </w:r>
          </w:p>
        </w:tc>
        <w:tc>
          <w:tcPr>
            <w:tcW w:w="918" w:type="dxa"/>
            <w:vAlign w:val="center"/>
          </w:tcPr>
          <w:p w:rsidR="00304D7C" w:rsidRPr="006B009D" w:rsidRDefault="00340CC8">
            <w:pPr>
              <w:pStyle w:val="af8"/>
              <w:rPr>
                <w:color w:val="000000" w:themeColor="text1"/>
              </w:rPr>
            </w:pPr>
            <w:r w:rsidRPr="006B009D">
              <w:rPr>
                <w:color w:val="000000" w:themeColor="text1"/>
              </w:rPr>
              <w:t>1.15</w:t>
            </w:r>
          </w:p>
        </w:tc>
        <w:tc>
          <w:tcPr>
            <w:tcW w:w="918" w:type="dxa"/>
            <w:vAlign w:val="center"/>
          </w:tcPr>
          <w:p w:rsidR="00304D7C" w:rsidRPr="006B009D" w:rsidRDefault="00340CC8">
            <w:pPr>
              <w:pStyle w:val="af8"/>
              <w:rPr>
                <w:color w:val="000000" w:themeColor="text1"/>
              </w:rPr>
            </w:pPr>
            <w:r w:rsidRPr="006B009D">
              <w:rPr>
                <w:color w:val="000000" w:themeColor="text1"/>
              </w:rPr>
              <w:t>0.86</w:t>
            </w:r>
          </w:p>
        </w:tc>
        <w:tc>
          <w:tcPr>
            <w:tcW w:w="918" w:type="dxa"/>
            <w:vAlign w:val="center"/>
          </w:tcPr>
          <w:p w:rsidR="00304D7C" w:rsidRPr="006B009D" w:rsidRDefault="00340CC8">
            <w:pPr>
              <w:pStyle w:val="af8"/>
              <w:rPr>
                <w:color w:val="000000" w:themeColor="text1"/>
              </w:rPr>
            </w:pPr>
            <w:r w:rsidRPr="006B009D">
              <w:rPr>
                <w:color w:val="000000" w:themeColor="text1"/>
              </w:rPr>
              <w:t>0.56</w:t>
            </w:r>
          </w:p>
        </w:tc>
      </w:tr>
      <w:tr w:rsidR="006B009D" w:rsidRPr="006B009D">
        <w:tc>
          <w:tcPr>
            <w:tcW w:w="2449" w:type="dxa"/>
            <w:vMerge/>
            <w:vAlign w:val="center"/>
          </w:tcPr>
          <w:p w:rsidR="00304D7C" w:rsidRPr="006B009D" w:rsidRDefault="00304D7C">
            <w:pPr>
              <w:pStyle w:val="af8"/>
              <w:rPr>
                <w:color w:val="000000" w:themeColor="text1"/>
              </w:rPr>
            </w:pPr>
          </w:p>
        </w:tc>
        <w:tc>
          <w:tcPr>
            <w:tcW w:w="1330" w:type="dxa"/>
            <w:vAlign w:val="center"/>
          </w:tcPr>
          <w:p w:rsidR="00304D7C" w:rsidRPr="006B009D" w:rsidRDefault="00340CC8">
            <w:pPr>
              <w:pStyle w:val="af8"/>
              <w:rPr>
                <w:color w:val="000000" w:themeColor="text1"/>
              </w:rPr>
            </w:pPr>
            <w:r w:rsidRPr="006B009D">
              <w:rPr>
                <w:color w:val="000000" w:themeColor="text1"/>
              </w:rPr>
              <w:t>洒水</w:t>
            </w:r>
          </w:p>
        </w:tc>
        <w:tc>
          <w:tcPr>
            <w:tcW w:w="1071" w:type="dxa"/>
            <w:vAlign w:val="center"/>
          </w:tcPr>
          <w:p w:rsidR="00304D7C" w:rsidRPr="006B009D" w:rsidRDefault="00340CC8">
            <w:pPr>
              <w:pStyle w:val="af8"/>
              <w:rPr>
                <w:color w:val="000000" w:themeColor="text1"/>
              </w:rPr>
            </w:pPr>
            <w:r w:rsidRPr="006B009D">
              <w:rPr>
                <w:color w:val="000000" w:themeColor="text1"/>
              </w:rPr>
              <w:t>2.11</w:t>
            </w:r>
          </w:p>
        </w:tc>
        <w:tc>
          <w:tcPr>
            <w:tcW w:w="918" w:type="dxa"/>
            <w:vAlign w:val="center"/>
          </w:tcPr>
          <w:p w:rsidR="00304D7C" w:rsidRPr="006B009D" w:rsidRDefault="00340CC8">
            <w:pPr>
              <w:pStyle w:val="af8"/>
              <w:rPr>
                <w:color w:val="000000" w:themeColor="text1"/>
              </w:rPr>
            </w:pPr>
            <w:r w:rsidRPr="006B009D">
              <w:rPr>
                <w:color w:val="000000" w:themeColor="text1"/>
              </w:rPr>
              <w:t>1.40</w:t>
            </w:r>
          </w:p>
        </w:tc>
        <w:tc>
          <w:tcPr>
            <w:tcW w:w="918" w:type="dxa"/>
            <w:vAlign w:val="center"/>
          </w:tcPr>
          <w:p w:rsidR="00304D7C" w:rsidRPr="006B009D" w:rsidRDefault="00340CC8">
            <w:pPr>
              <w:pStyle w:val="af8"/>
              <w:rPr>
                <w:color w:val="000000" w:themeColor="text1"/>
              </w:rPr>
            </w:pPr>
            <w:r w:rsidRPr="006B009D">
              <w:rPr>
                <w:color w:val="000000" w:themeColor="text1"/>
              </w:rPr>
              <w:t>0.68</w:t>
            </w:r>
          </w:p>
        </w:tc>
        <w:tc>
          <w:tcPr>
            <w:tcW w:w="918" w:type="dxa"/>
            <w:vAlign w:val="center"/>
          </w:tcPr>
          <w:p w:rsidR="00304D7C" w:rsidRPr="006B009D" w:rsidRDefault="00340CC8">
            <w:pPr>
              <w:pStyle w:val="af8"/>
              <w:rPr>
                <w:color w:val="000000" w:themeColor="text1"/>
              </w:rPr>
            </w:pPr>
            <w:r w:rsidRPr="006B009D">
              <w:rPr>
                <w:color w:val="000000" w:themeColor="text1"/>
              </w:rPr>
              <w:t>0.40</w:t>
            </w:r>
          </w:p>
        </w:tc>
        <w:tc>
          <w:tcPr>
            <w:tcW w:w="918" w:type="dxa"/>
            <w:vAlign w:val="center"/>
          </w:tcPr>
          <w:p w:rsidR="00304D7C" w:rsidRPr="006B009D" w:rsidRDefault="00340CC8">
            <w:pPr>
              <w:pStyle w:val="af8"/>
              <w:rPr>
                <w:color w:val="000000" w:themeColor="text1"/>
              </w:rPr>
            </w:pPr>
            <w:r w:rsidRPr="006B009D">
              <w:rPr>
                <w:color w:val="000000" w:themeColor="text1"/>
              </w:rPr>
              <w:t>0.29</w:t>
            </w:r>
          </w:p>
        </w:tc>
      </w:tr>
    </w:tbl>
    <w:p w:rsidR="00304D7C" w:rsidRPr="006B009D" w:rsidRDefault="00340CC8">
      <w:pPr>
        <w:pStyle w:val="a4"/>
        <w:ind w:firstLine="480"/>
        <w:rPr>
          <w:rFonts w:cs="Times New Roman"/>
          <w:color w:val="000000" w:themeColor="text1"/>
        </w:rPr>
      </w:pPr>
      <w:r w:rsidRPr="006B009D">
        <w:rPr>
          <w:rFonts w:cs="Times New Roman"/>
          <w:color w:val="000000" w:themeColor="text1"/>
        </w:rPr>
        <w:t>由表</w:t>
      </w:r>
      <w:r w:rsidRPr="006B009D">
        <w:rPr>
          <w:rFonts w:cs="Times New Roman" w:hint="eastAsia"/>
          <w:color w:val="000000" w:themeColor="text1"/>
        </w:rPr>
        <w:t>7</w:t>
      </w:r>
      <w:r w:rsidRPr="006B009D">
        <w:rPr>
          <w:rFonts w:cs="Times New Roman"/>
          <w:color w:val="000000" w:themeColor="text1"/>
        </w:rPr>
        <w:t>.1-3</w:t>
      </w:r>
      <w:r w:rsidRPr="006B009D">
        <w:rPr>
          <w:rFonts w:cs="Times New Roman"/>
          <w:color w:val="000000" w:themeColor="text1"/>
        </w:rPr>
        <w:t>可知，如果在施工期间对车辆行驶的路面实施洒水抑尘，每天洒水</w:t>
      </w:r>
      <w:r w:rsidRPr="006B009D">
        <w:rPr>
          <w:rFonts w:cs="Times New Roman"/>
          <w:color w:val="000000" w:themeColor="text1"/>
        </w:rPr>
        <w:t>4~5</w:t>
      </w:r>
      <w:r w:rsidRPr="006B009D">
        <w:rPr>
          <w:rFonts w:cs="Times New Roman"/>
          <w:color w:val="000000" w:themeColor="text1"/>
        </w:rPr>
        <w:t>次，可使扬尘减少</w:t>
      </w:r>
      <w:r w:rsidRPr="006B009D">
        <w:rPr>
          <w:rFonts w:cs="Times New Roman"/>
          <w:color w:val="000000" w:themeColor="text1"/>
        </w:rPr>
        <w:t>70%</w:t>
      </w:r>
      <w:r w:rsidRPr="006B009D">
        <w:rPr>
          <w:rFonts w:cs="Times New Roman"/>
          <w:color w:val="000000" w:themeColor="text1"/>
        </w:rPr>
        <w:t>左右，能有效地控制施工扬尘，可将</w:t>
      </w:r>
      <w:r w:rsidRPr="006B009D">
        <w:rPr>
          <w:rFonts w:cs="Times New Roman"/>
          <w:color w:val="000000" w:themeColor="text1"/>
        </w:rPr>
        <w:t>TSP</w:t>
      </w:r>
      <w:r w:rsidRPr="006B009D">
        <w:rPr>
          <w:rFonts w:cs="Times New Roman"/>
          <w:color w:val="000000" w:themeColor="text1"/>
        </w:rPr>
        <w:t>的污染距离缩小到</w:t>
      </w:r>
      <w:r w:rsidRPr="006B009D">
        <w:rPr>
          <w:rFonts w:cs="Times New Roman"/>
          <w:color w:val="000000" w:themeColor="text1"/>
        </w:rPr>
        <w:t>20~50m</w:t>
      </w:r>
      <w:r w:rsidRPr="006B009D">
        <w:rPr>
          <w:rFonts w:cs="Times New Roman"/>
          <w:color w:val="000000" w:themeColor="text1"/>
        </w:rPr>
        <w:t>范围。</w:t>
      </w:r>
      <w:bookmarkStart w:id="296" w:name="_Toc135624271"/>
    </w:p>
    <w:p w:rsidR="00304D7C" w:rsidRPr="006B009D" w:rsidRDefault="00340CC8">
      <w:pPr>
        <w:pStyle w:val="a4"/>
        <w:ind w:firstLine="480"/>
        <w:rPr>
          <w:rFonts w:cs="Times New Roman"/>
          <w:color w:val="000000" w:themeColor="text1"/>
        </w:rPr>
      </w:pPr>
      <w:r w:rsidRPr="006B009D">
        <w:rPr>
          <w:rFonts w:cs="Times New Roman" w:hint="eastAsia"/>
          <w:color w:val="000000" w:themeColor="text1"/>
        </w:rPr>
        <w:t>环评要求：</w:t>
      </w:r>
      <w:r w:rsidRPr="006B009D">
        <w:rPr>
          <w:rFonts w:cs="Times New Roman"/>
          <w:color w:val="000000" w:themeColor="text1"/>
        </w:rPr>
        <w:t>施工期扬尘</w:t>
      </w:r>
      <w:r w:rsidRPr="006B009D">
        <w:rPr>
          <w:rFonts w:cs="Times New Roman" w:hint="eastAsia"/>
          <w:color w:val="000000" w:themeColor="text1"/>
        </w:rPr>
        <w:t>采取以下</w:t>
      </w:r>
      <w:r w:rsidRPr="006B009D">
        <w:rPr>
          <w:rFonts w:cs="Times New Roman"/>
          <w:color w:val="000000" w:themeColor="text1"/>
        </w:rPr>
        <w:t>控制措施</w:t>
      </w:r>
      <w:bookmarkEnd w:id="296"/>
    </w:p>
    <w:p w:rsidR="00304D7C" w:rsidRPr="006B009D" w:rsidRDefault="00340CC8">
      <w:pPr>
        <w:pStyle w:val="a4"/>
        <w:numPr>
          <w:ilvl w:val="1"/>
          <w:numId w:val="3"/>
        </w:numPr>
        <w:ind w:firstLineChars="0"/>
        <w:rPr>
          <w:rFonts w:cs="Times New Roman"/>
          <w:color w:val="000000" w:themeColor="text1"/>
        </w:rPr>
      </w:pPr>
      <w:r w:rsidRPr="006B009D">
        <w:rPr>
          <w:rFonts w:cs="Times New Roman"/>
          <w:color w:val="000000" w:themeColor="text1"/>
        </w:rPr>
        <w:t>开挖基础作业时，应经常洒水使作业面土壤保持较高的湿度；对施工场地内裸露的地面，也应经常洒水防止扬尘。</w:t>
      </w:r>
    </w:p>
    <w:p w:rsidR="00304D7C" w:rsidRPr="006B009D" w:rsidRDefault="00340CC8">
      <w:pPr>
        <w:pStyle w:val="a4"/>
        <w:numPr>
          <w:ilvl w:val="1"/>
          <w:numId w:val="3"/>
        </w:numPr>
        <w:ind w:firstLineChars="0"/>
        <w:rPr>
          <w:rFonts w:cs="Times New Roman"/>
          <w:color w:val="000000" w:themeColor="text1"/>
        </w:rPr>
      </w:pPr>
      <w:r w:rsidRPr="006B009D">
        <w:rPr>
          <w:rFonts w:cs="Times New Roman"/>
          <w:color w:val="000000" w:themeColor="text1"/>
        </w:rPr>
        <w:t>施工场地产生的多余土方应尽量用于填方，并注意填方后要随时压实、撒水防止扬尘。</w:t>
      </w:r>
    </w:p>
    <w:p w:rsidR="00304D7C" w:rsidRPr="006B009D" w:rsidRDefault="00340CC8">
      <w:pPr>
        <w:pStyle w:val="a4"/>
        <w:numPr>
          <w:ilvl w:val="1"/>
          <w:numId w:val="3"/>
        </w:numPr>
        <w:ind w:firstLineChars="0"/>
        <w:rPr>
          <w:rFonts w:cs="Times New Roman"/>
          <w:color w:val="000000" w:themeColor="text1"/>
        </w:rPr>
      </w:pPr>
      <w:r w:rsidRPr="006B009D">
        <w:rPr>
          <w:rFonts w:cs="Times New Roman"/>
          <w:color w:val="000000" w:themeColor="text1"/>
        </w:rPr>
        <w:t>开挖基础作业时，土方应随挖随运，不要堆存在施工场地，以免风吹扬尘。</w:t>
      </w:r>
    </w:p>
    <w:p w:rsidR="00304D7C" w:rsidRPr="006B009D" w:rsidRDefault="00340CC8">
      <w:pPr>
        <w:pStyle w:val="a4"/>
        <w:numPr>
          <w:ilvl w:val="1"/>
          <w:numId w:val="3"/>
        </w:numPr>
        <w:ind w:firstLineChars="0"/>
        <w:rPr>
          <w:rFonts w:cs="Times New Roman"/>
          <w:color w:val="000000" w:themeColor="text1"/>
        </w:rPr>
      </w:pPr>
      <w:r w:rsidRPr="006B009D">
        <w:rPr>
          <w:rFonts w:cs="Times New Roman"/>
          <w:color w:val="000000" w:themeColor="text1"/>
        </w:rPr>
        <w:t>运土及运粉状建筑材料的运输车辆应采用加盖专用车辆或者配置防洒落装置，车辆装载不宜过满，保证运输过程中不散落。</w:t>
      </w:r>
    </w:p>
    <w:p w:rsidR="00304D7C" w:rsidRPr="006B009D" w:rsidRDefault="00340CC8">
      <w:pPr>
        <w:pStyle w:val="a4"/>
        <w:numPr>
          <w:ilvl w:val="1"/>
          <w:numId w:val="3"/>
        </w:numPr>
        <w:ind w:firstLineChars="0"/>
        <w:rPr>
          <w:rFonts w:cs="Times New Roman"/>
          <w:color w:val="000000" w:themeColor="text1"/>
        </w:rPr>
      </w:pPr>
      <w:r w:rsidRPr="006B009D">
        <w:rPr>
          <w:rFonts w:cs="Times New Roman"/>
          <w:color w:val="000000" w:themeColor="text1"/>
        </w:rPr>
        <w:t>在施工场地边界建设临时围墙，整个施工场地只设一个供人员和车辆出入的大门。在大门入口设临时洗车场，车辆出施工场地前必须将车辆冲洗干净，然后再驶出大门。</w:t>
      </w:r>
    </w:p>
    <w:p w:rsidR="00304D7C" w:rsidRPr="006B009D" w:rsidRDefault="00340CC8">
      <w:pPr>
        <w:pStyle w:val="a4"/>
        <w:numPr>
          <w:ilvl w:val="1"/>
          <w:numId w:val="3"/>
        </w:numPr>
        <w:ind w:firstLineChars="0"/>
        <w:rPr>
          <w:rFonts w:cs="Times New Roman"/>
          <w:color w:val="000000" w:themeColor="text1"/>
        </w:rPr>
      </w:pPr>
      <w:r w:rsidRPr="006B009D">
        <w:rPr>
          <w:rFonts w:cs="Times New Roman"/>
          <w:color w:val="000000" w:themeColor="text1"/>
        </w:rPr>
        <w:t>对运输过程中散落在路面上的泥土要及时清扫，以减少运行过程中的扬尘。</w:t>
      </w:r>
    </w:p>
    <w:p w:rsidR="00304D7C" w:rsidRPr="006B009D" w:rsidRDefault="00340CC8">
      <w:pPr>
        <w:pStyle w:val="a4"/>
        <w:numPr>
          <w:ilvl w:val="1"/>
          <w:numId w:val="3"/>
        </w:numPr>
        <w:ind w:firstLineChars="0"/>
        <w:rPr>
          <w:rFonts w:cs="Times New Roman"/>
          <w:color w:val="000000" w:themeColor="text1"/>
        </w:rPr>
      </w:pPr>
      <w:r w:rsidRPr="006B009D">
        <w:rPr>
          <w:rFonts w:cs="Times New Roman"/>
          <w:color w:val="000000" w:themeColor="text1"/>
        </w:rPr>
        <w:t>施工过程中，应严禁将废弃的建筑材料焚烧。</w:t>
      </w:r>
    </w:p>
    <w:p w:rsidR="00304D7C" w:rsidRPr="006B009D" w:rsidRDefault="00340CC8">
      <w:pPr>
        <w:pStyle w:val="a4"/>
        <w:numPr>
          <w:ilvl w:val="1"/>
          <w:numId w:val="3"/>
        </w:numPr>
        <w:ind w:firstLineChars="0"/>
        <w:rPr>
          <w:rFonts w:cs="Times New Roman"/>
          <w:color w:val="000000" w:themeColor="text1"/>
        </w:rPr>
      </w:pPr>
      <w:r w:rsidRPr="006B009D">
        <w:rPr>
          <w:rFonts w:cs="Times New Roman"/>
          <w:color w:val="000000" w:themeColor="text1"/>
        </w:rPr>
        <w:t>粉状建材应设临时工棚或仓库储存，不得露天堆放。</w:t>
      </w:r>
    </w:p>
    <w:p w:rsidR="00304D7C" w:rsidRPr="006B009D" w:rsidRDefault="00340CC8">
      <w:pPr>
        <w:pStyle w:val="a4"/>
        <w:numPr>
          <w:ilvl w:val="1"/>
          <w:numId w:val="3"/>
        </w:numPr>
        <w:ind w:firstLineChars="0"/>
        <w:rPr>
          <w:rFonts w:cs="Times New Roman"/>
          <w:color w:val="000000" w:themeColor="text1"/>
        </w:rPr>
      </w:pPr>
      <w:r w:rsidRPr="006B009D">
        <w:rPr>
          <w:rFonts w:cs="Times New Roman"/>
          <w:color w:val="000000" w:themeColor="text1"/>
        </w:rPr>
        <w:t>建议采用水泥搅拌车进行混凝土搅拌，不采用袋装水泥，防止水泥粉尘产生。</w:t>
      </w:r>
    </w:p>
    <w:p w:rsidR="00304D7C" w:rsidRPr="006B009D" w:rsidRDefault="00340CC8">
      <w:pPr>
        <w:pStyle w:val="a4"/>
        <w:ind w:left="-147" w:firstLineChars="227" w:firstLine="545"/>
        <w:rPr>
          <w:rFonts w:cs="Times New Roman"/>
          <w:color w:val="000000" w:themeColor="text1"/>
          <w:sz w:val="21"/>
          <w:szCs w:val="21"/>
        </w:rPr>
      </w:pPr>
      <w:r w:rsidRPr="006B009D">
        <w:rPr>
          <w:rFonts w:cs="Times New Roman"/>
          <w:color w:val="000000" w:themeColor="text1"/>
        </w:rPr>
        <w:t>采取上述措施后，可有效地降低施工过程中扬尘，最大限度减少项目施工对</w:t>
      </w:r>
      <w:r w:rsidRPr="006B009D">
        <w:rPr>
          <w:rFonts w:cs="Times New Roman"/>
          <w:color w:val="000000" w:themeColor="text1"/>
        </w:rPr>
        <w:lastRenderedPageBreak/>
        <w:t>周围大气环境的影响，且随着工程的完成此类影响随即消失。</w:t>
      </w:r>
    </w:p>
    <w:p w:rsidR="00304D7C" w:rsidRPr="006B009D" w:rsidRDefault="00340CC8">
      <w:pPr>
        <w:pStyle w:val="3"/>
        <w:rPr>
          <w:color w:val="000000" w:themeColor="text1"/>
        </w:rPr>
      </w:pPr>
      <w:r w:rsidRPr="006B009D">
        <w:rPr>
          <w:color w:val="000000" w:themeColor="text1"/>
        </w:rPr>
        <w:t>声环境影响分析</w:t>
      </w:r>
    </w:p>
    <w:p w:rsidR="00304D7C" w:rsidRPr="006B009D" w:rsidRDefault="00340CC8">
      <w:pPr>
        <w:pStyle w:val="a4"/>
        <w:ind w:firstLine="480"/>
        <w:rPr>
          <w:rFonts w:cs="Times New Roman"/>
          <w:color w:val="000000" w:themeColor="text1"/>
        </w:rPr>
      </w:pPr>
      <w:r w:rsidRPr="006B009D">
        <w:rPr>
          <w:rFonts w:cs="Times New Roman"/>
          <w:color w:val="000000" w:themeColor="text1"/>
        </w:rPr>
        <w:t>施工期噪声评价标准采用《建筑施工场界噪声标准》（</w:t>
      </w:r>
      <w:r w:rsidRPr="006B009D">
        <w:rPr>
          <w:rFonts w:cs="Times New Roman"/>
          <w:color w:val="000000" w:themeColor="text1"/>
        </w:rPr>
        <w:t>GB12523-90</w:t>
      </w:r>
      <w:r w:rsidRPr="006B009D">
        <w:rPr>
          <w:rFonts w:cs="Times New Roman"/>
          <w:color w:val="000000" w:themeColor="text1"/>
        </w:rPr>
        <w:t>），该标准限值见</w:t>
      </w:r>
      <w:r w:rsidRPr="006B009D">
        <w:rPr>
          <w:rFonts w:cs="Times New Roman"/>
          <w:color w:val="000000" w:themeColor="text1"/>
        </w:rPr>
        <w:fldChar w:fldCharType="begin"/>
      </w:r>
      <w:r w:rsidRPr="006B009D">
        <w:rPr>
          <w:rFonts w:cs="Times New Roman"/>
          <w:color w:val="000000" w:themeColor="text1"/>
        </w:rPr>
        <w:instrText xml:space="preserve"> REF _Ref521359940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6- </w:t>
      </w:r>
      <w:r w:rsidR="006B009D">
        <w:rPr>
          <w:noProof/>
          <w:color w:val="000000" w:themeColor="text1"/>
        </w:rPr>
        <w:t>4</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cs="Times New Roman"/>
          <w:color w:val="000000" w:themeColor="text1"/>
          <w:sz w:val="21"/>
          <w:szCs w:val="21"/>
        </w:rPr>
      </w:pPr>
      <w:bookmarkStart w:id="297" w:name="_Ref521359940"/>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4</w:t>
      </w:r>
      <w:r w:rsidRPr="006B009D">
        <w:rPr>
          <w:color w:val="000000" w:themeColor="text1"/>
        </w:rPr>
        <w:fldChar w:fldCharType="end"/>
      </w:r>
      <w:bookmarkEnd w:id="297"/>
      <w:r w:rsidRPr="006B009D">
        <w:rPr>
          <w:rFonts w:cs="Times New Roman"/>
          <w:color w:val="000000" w:themeColor="text1"/>
          <w:sz w:val="21"/>
          <w:szCs w:val="21"/>
        </w:rPr>
        <w:t xml:space="preserve">    </w:t>
      </w:r>
      <w:r w:rsidRPr="006B009D">
        <w:rPr>
          <w:rFonts w:cs="Times New Roman"/>
          <w:color w:val="000000" w:themeColor="text1"/>
          <w:sz w:val="21"/>
          <w:szCs w:val="21"/>
        </w:rPr>
        <w:t>建筑施工场界噪声限值标准（单位：</w:t>
      </w:r>
      <w:r w:rsidRPr="006B009D">
        <w:rPr>
          <w:rFonts w:cs="Times New Roman"/>
          <w:color w:val="000000" w:themeColor="text1"/>
          <w:sz w:val="21"/>
          <w:szCs w:val="21"/>
        </w:rPr>
        <w:t>dB(A)</w:t>
      </w:r>
      <w:r w:rsidRPr="006B009D">
        <w:rPr>
          <w:rFonts w:cs="Times New Roman"/>
          <w:color w:val="000000" w:themeColor="text1"/>
          <w:sz w:val="21"/>
          <w:szCs w:val="21"/>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4005"/>
        <w:gridCol w:w="1299"/>
        <w:gridCol w:w="1616"/>
      </w:tblGrid>
      <w:tr w:rsidR="006B009D" w:rsidRPr="006B009D">
        <w:tc>
          <w:tcPr>
            <w:tcW w:w="1602" w:type="dxa"/>
            <w:vMerge w:val="restart"/>
            <w:vAlign w:val="center"/>
          </w:tcPr>
          <w:p w:rsidR="00304D7C" w:rsidRPr="006B009D" w:rsidRDefault="00340CC8">
            <w:pPr>
              <w:pStyle w:val="af8"/>
              <w:rPr>
                <w:color w:val="000000" w:themeColor="text1"/>
              </w:rPr>
            </w:pPr>
            <w:r w:rsidRPr="006B009D">
              <w:rPr>
                <w:color w:val="000000" w:themeColor="text1"/>
              </w:rPr>
              <w:t>施工阶段</w:t>
            </w:r>
          </w:p>
        </w:tc>
        <w:tc>
          <w:tcPr>
            <w:tcW w:w="4005" w:type="dxa"/>
            <w:vMerge w:val="restart"/>
            <w:vAlign w:val="center"/>
          </w:tcPr>
          <w:p w:rsidR="00304D7C" w:rsidRPr="006B009D" w:rsidRDefault="00340CC8">
            <w:pPr>
              <w:pStyle w:val="af8"/>
              <w:rPr>
                <w:color w:val="000000" w:themeColor="text1"/>
              </w:rPr>
            </w:pPr>
            <w:r w:rsidRPr="006B009D">
              <w:rPr>
                <w:color w:val="000000" w:themeColor="text1"/>
              </w:rPr>
              <w:t>主要噪声源</w:t>
            </w:r>
          </w:p>
        </w:tc>
        <w:tc>
          <w:tcPr>
            <w:tcW w:w="2915" w:type="dxa"/>
            <w:gridSpan w:val="2"/>
            <w:vAlign w:val="center"/>
          </w:tcPr>
          <w:p w:rsidR="00304D7C" w:rsidRPr="006B009D" w:rsidRDefault="00340CC8">
            <w:pPr>
              <w:pStyle w:val="af8"/>
              <w:rPr>
                <w:color w:val="000000" w:themeColor="text1"/>
              </w:rPr>
            </w:pPr>
            <w:r w:rsidRPr="006B009D">
              <w:rPr>
                <w:color w:val="000000" w:themeColor="text1"/>
              </w:rPr>
              <w:t>噪声限值</w:t>
            </w:r>
          </w:p>
        </w:tc>
      </w:tr>
      <w:tr w:rsidR="006B009D" w:rsidRPr="006B009D">
        <w:tc>
          <w:tcPr>
            <w:tcW w:w="1602" w:type="dxa"/>
            <w:vMerge/>
            <w:vAlign w:val="center"/>
          </w:tcPr>
          <w:p w:rsidR="00304D7C" w:rsidRPr="006B009D" w:rsidRDefault="00304D7C">
            <w:pPr>
              <w:pStyle w:val="af8"/>
              <w:rPr>
                <w:color w:val="000000" w:themeColor="text1"/>
              </w:rPr>
            </w:pPr>
          </w:p>
        </w:tc>
        <w:tc>
          <w:tcPr>
            <w:tcW w:w="4005" w:type="dxa"/>
            <w:vMerge/>
            <w:vAlign w:val="center"/>
          </w:tcPr>
          <w:p w:rsidR="00304D7C" w:rsidRPr="006B009D" w:rsidRDefault="00304D7C">
            <w:pPr>
              <w:pStyle w:val="af8"/>
              <w:rPr>
                <w:color w:val="000000" w:themeColor="text1"/>
              </w:rPr>
            </w:pPr>
          </w:p>
        </w:tc>
        <w:tc>
          <w:tcPr>
            <w:tcW w:w="1299" w:type="dxa"/>
            <w:vAlign w:val="center"/>
          </w:tcPr>
          <w:p w:rsidR="00304D7C" w:rsidRPr="006B009D" w:rsidRDefault="00340CC8">
            <w:pPr>
              <w:pStyle w:val="af8"/>
              <w:rPr>
                <w:color w:val="000000" w:themeColor="text1"/>
              </w:rPr>
            </w:pPr>
            <w:r w:rsidRPr="006B009D">
              <w:rPr>
                <w:color w:val="000000" w:themeColor="text1"/>
              </w:rPr>
              <w:t>昼间</w:t>
            </w:r>
          </w:p>
        </w:tc>
        <w:tc>
          <w:tcPr>
            <w:tcW w:w="1616" w:type="dxa"/>
            <w:vAlign w:val="center"/>
          </w:tcPr>
          <w:p w:rsidR="00304D7C" w:rsidRPr="006B009D" w:rsidRDefault="00340CC8">
            <w:pPr>
              <w:pStyle w:val="af8"/>
              <w:rPr>
                <w:color w:val="000000" w:themeColor="text1"/>
              </w:rPr>
            </w:pPr>
            <w:r w:rsidRPr="006B009D">
              <w:rPr>
                <w:color w:val="000000" w:themeColor="text1"/>
              </w:rPr>
              <w:t>夜间</w:t>
            </w:r>
          </w:p>
        </w:tc>
      </w:tr>
      <w:tr w:rsidR="006B009D" w:rsidRPr="006B009D">
        <w:tc>
          <w:tcPr>
            <w:tcW w:w="1602" w:type="dxa"/>
            <w:vAlign w:val="center"/>
          </w:tcPr>
          <w:p w:rsidR="00304D7C" w:rsidRPr="006B009D" w:rsidRDefault="00340CC8">
            <w:pPr>
              <w:pStyle w:val="af8"/>
              <w:rPr>
                <w:color w:val="000000" w:themeColor="text1"/>
              </w:rPr>
            </w:pPr>
            <w:r w:rsidRPr="006B009D">
              <w:rPr>
                <w:color w:val="000000" w:themeColor="text1"/>
              </w:rPr>
              <w:t>土石方</w:t>
            </w:r>
          </w:p>
        </w:tc>
        <w:tc>
          <w:tcPr>
            <w:tcW w:w="4005" w:type="dxa"/>
            <w:vAlign w:val="center"/>
          </w:tcPr>
          <w:p w:rsidR="00304D7C" w:rsidRPr="006B009D" w:rsidRDefault="00340CC8">
            <w:pPr>
              <w:pStyle w:val="af8"/>
              <w:rPr>
                <w:color w:val="000000" w:themeColor="text1"/>
              </w:rPr>
            </w:pPr>
            <w:r w:rsidRPr="006B009D">
              <w:rPr>
                <w:color w:val="000000" w:themeColor="text1"/>
              </w:rPr>
              <w:t>推土机、挖掘机、装载机等</w:t>
            </w:r>
          </w:p>
        </w:tc>
        <w:tc>
          <w:tcPr>
            <w:tcW w:w="1299" w:type="dxa"/>
            <w:vAlign w:val="center"/>
          </w:tcPr>
          <w:p w:rsidR="00304D7C" w:rsidRPr="006B009D" w:rsidRDefault="00340CC8">
            <w:pPr>
              <w:pStyle w:val="af8"/>
              <w:rPr>
                <w:color w:val="000000" w:themeColor="text1"/>
              </w:rPr>
            </w:pPr>
            <w:r w:rsidRPr="006B009D">
              <w:rPr>
                <w:color w:val="000000" w:themeColor="text1"/>
              </w:rPr>
              <w:t>75</w:t>
            </w:r>
          </w:p>
        </w:tc>
        <w:tc>
          <w:tcPr>
            <w:tcW w:w="1616" w:type="dxa"/>
            <w:vAlign w:val="center"/>
          </w:tcPr>
          <w:p w:rsidR="00304D7C" w:rsidRPr="006B009D" w:rsidRDefault="00340CC8">
            <w:pPr>
              <w:pStyle w:val="af8"/>
              <w:rPr>
                <w:color w:val="000000" w:themeColor="text1"/>
              </w:rPr>
            </w:pPr>
            <w:r w:rsidRPr="006B009D">
              <w:rPr>
                <w:color w:val="000000" w:themeColor="text1"/>
              </w:rPr>
              <w:t>55</w:t>
            </w:r>
          </w:p>
        </w:tc>
      </w:tr>
      <w:tr w:rsidR="006B009D" w:rsidRPr="006B009D">
        <w:tc>
          <w:tcPr>
            <w:tcW w:w="1602" w:type="dxa"/>
            <w:vAlign w:val="center"/>
          </w:tcPr>
          <w:p w:rsidR="00304D7C" w:rsidRPr="006B009D" w:rsidRDefault="00340CC8">
            <w:pPr>
              <w:pStyle w:val="af8"/>
              <w:rPr>
                <w:color w:val="000000" w:themeColor="text1"/>
              </w:rPr>
            </w:pPr>
            <w:r w:rsidRPr="006B009D">
              <w:rPr>
                <w:color w:val="000000" w:themeColor="text1"/>
              </w:rPr>
              <w:t>打桩</w:t>
            </w:r>
          </w:p>
        </w:tc>
        <w:tc>
          <w:tcPr>
            <w:tcW w:w="4005" w:type="dxa"/>
            <w:vAlign w:val="center"/>
          </w:tcPr>
          <w:p w:rsidR="00304D7C" w:rsidRPr="006B009D" w:rsidRDefault="00340CC8">
            <w:pPr>
              <w:pStyle w:val="af8"/>
              <w:rPr>
                <w:color w:val="000000" w:themeColor="text1"/>
              </w:rPr>
            </w:pPr>
            <w:r w:rsidRPr="006B009D">
              <w:rPr>
                <w:color w:val="000000" w:themeColor="text1"/>
              </w:rPr>
              <w:t>各种打桩机等</w:t>
            </w:r>
          </w:p>
        </w:tc>
        <w:tc>
          <w:tcPr>
            <w:tcW w:w="1299" w:type="dxa"/>
            <w:vAlign w:val="center"/>
          </w:tcPr>
          <w:p w:rsidR="00304D7C" w:rsidRPr="006B009D" w:rsidRDefault="00340CC8">
            <w:pPr>
              <w:pStyle w:val="af8"/>
              <w:rPr>
                <w:color w:val="000000" w:themeColor="text1"/>
              </w:rPr>
            </w:pPr>
            <w:r w:rsidRPr="006B009D">
              <w:rPr>
                <w:color w:val="000000" w:themeColor="text1"/>
              </w:rPr>
              <w:t>85</w:t>
            </w:r>
          </w:p>
        </w:tc>
        <w:tc>
          <w:tcPr>
            <w:tcW w:w="1616" w:type="dxa"/>
            <w:vAlign w:val="center"/>
          </w:tcPr>
          <w:p w:rsidR="00304D7C" w:rsidRPr="006B009D" w:rsidRDefault="00340CC8">
            <w:pPr>
              <w:pStyle w:val="af8"/>
              <w:rPr>
                <w:color w:val="000000" w:themeColor="text1"/>
              </w:rPr>
            </w:pPr>
            <w:r w:rsidRPr="006B009D">
              <w:rPr>
                <w:color w:val="000000" w:themeColor="text1"/>
              </w:rPr>
              <w:t>禁止施工</w:t>
            </w:r>
          </w:p>
        </w:tc>
      </w:tr>
      <w:tr w:rsidR="006B009D" w:rsidRPr="006B009D">
        <w:tc>
          <w:tcPr>
            <w:tcW w:w="1602" w:type="dxa"/>
            <w:vAlign w:val="center"/>
          </w:tcPr>
          <w:p w:rsidR="00304D7C" w:rsidRPr="006B009D" w:rsidRDefault="00340CC8">
            <w:pPr>
              <w:pStyle w:val="af8"/>
              <w:rPr>
                <w:color w:val="000000" w:themeColor="text1"/>
              </w:rPr>
            </w:pPr>
            <w:r w:rsidRPr="006B009D">
              <w:rPr>
                <w:color w:val="000000" w:themeColor="text1"/>
              </w:rPr>
              <w:t>结构</w:t>
            </w:r>
          </w:p>
        </w:tc>
        <w:tc>
          <w:tcPr>
            <w:tcW w:w="4005" w:type="dxa"/>
            <w:vAlign w:val="center"/>
          </w:tcPr>
          <w:p w:rsidR="00304D7C" w:rsidRPr="006B009D" w:rsidRDefault="00340CC8">
            <w:pPr>
              <w:pStyle w:val="af8"/>
              <w:rPr>
                <w:color w:val="000000" w:themeColor="text1"/>
              </w:rPr>
            </w:pPr>
            <w:r w:rsidRPr="006B009D">
              <w:rPr>
                <w:color w:val="000000" w:themeColor="text1"/>
              </w:rPr>
              <w:t>混凝土搅拌机、振捣机、电锯等</w:t>
            </w:r>
          </w:p>
        </w:tc>
        <w:tc>
          <w:tcPr>
            <w:tcW w:w="1299" w:type="dxa"/>
            <w:vAlign w:val="center"/>
          </w:tcPr>
          <w:p w:rsidR="00304D7C" w:rsidRPr="006B009D" w:rsidRDefault="00340CC8">
            <w:pPr>
              <w:pStyle w:val="af8"/>
              <w:rPr>
                <w:color w:val="000000" w:themeColor="text1"/>
              </w:rPr>
            </w:pPr>
            <w:r w:rsidRPr="006B009D">
              <w:rPr>
                <w:color w:val="000000" w:themeColor="text1"/>
              </w:rPr>
              <w:t>70</w:t>
            </w:r>
          </w:p>
        </w:tc>
        <w:tc>
          <w:tcPr>
            <w:tcW w:w="1616" w:type="dxa"/>
            <w:vAlign w:val="center"/>
          </w:tcPr>
          <w:p w:rsidR="00304D7C" w:rsidRPr="006B009D" w:rsidRDefault="00340CC8">
            <w:pPr>
              <w:pStyle w:val="af8"/>
              <w:rPr>
                <w:color w:val="000000" w:themeColor="text1"/>
              </w:rPr>
            </w:pPr>
            <w:r w:rsidRPr="006B009D">
              <w:rPr>
                <w:color w:val="000000" w:themeColor="text1"/>
              </w:rPr>
              <w:t>55</w:t>
            </w:r>
          </w:p>
        </w:tc>
      </w:tr>
      <w:tr w:rsidR="006B009D" w:rsidRPr="006B009D">
        <w:tc>
          <w:tcPr>
            <w:tcW w:w="1602" w:type="dxa"/>
            <w:vAlign w:val="center"/>
          </w:tcPr>
          <w:p w:rsidR="00304D7C" w:rsidRPr="006B009D" w:rsidRDefault="00340CC8">
            <w:pPr>
              <w:pStyle w:val="af8"/>
              <w:rPr>
                <w:color w:val="000000" w:themeColor="text1"/>
              </w:rPr>
            </w:pPr>
            <w:r w:rsidRPr="006B009D">
              <w:rPr>
                <w:color w:val="000000" w:themeColor="text1"/>
              </w:rPr>
              <w:t>装修</w:t>
            </w:r>
          </w:p>
        </w:tc>
        <w:tc>
          <w:tcPr>
            <w:tcW w:w="4005" w:type="dxa"/>
            <w:vAlign w:val="center"/>
          </w:tcPr>
          <w:p w:rsidR="00304D7C" w:rsidRPr="006B009D" w:rsidRDefault="00340CC8">
            <w:pPr>
              <w:pStyle w:val="af8"/>
              <w:rPr>
                <w:color w:val="000000" w:themeColor="text1"/>
              </w:rPr>
            </w:pPr>
            <w:r w:rsidRPr="006B009D">
              <w:rPr>
                <w:color w:val="000000" w:themeColor="text1"/>
              </w:rPr>
              <w:t>吊车、升降机等</w:t>
            </w:r>
          </w:p>
        </w:tc>
        <w:tc>
          <w:tcPr>
            <w:tcW w:w="1299" w:type="dxa"/>
            <w:vAlign w:val="center"/>
          </w:tcPr>
          <w:p w:rsidR="00304D7C" w:rsidRPr="006B009D" w:rsidRDefault="00340CC8">
            <w:pPr>
              <w:pStyle w:val="af8"/>
              <w:rPr>
                <w:color w:val="000000" w:themeColor="text1"/>
              </w:rPr>
            </w:pPr>
            <w:r w:rsidRPr="006B009D">
              <w:rPr>
                <w:color w:val="000000" w:themeColor="text1"/>
              </w:rPr>
              <w:t>65</w:t>
            </w:r>
          </w:p>
        </w:tc>
        <w:tc>
          <w:tcPr>
            <w:tcW w:w="1616" w:type="dxa"/>
            <w:vAlign w:val="center"/>
          </w:tcPr>
          <w:p w:rsidR="00304D7C" w:rsidRPr="006B009D" w:rsidRDefault="00340CC8">
            <w:pPr>
              <w:pStyle w:val="af8"/>
              <w:rPr>
                <w:color w:val="000000" w:themeColor="text1"/>
              </w:rPr>
            </w:pPr>
            <w:r w:rsidRPr="006B009D">
              <w:rPr>
                <w:color w:val="000000" w:themeColor="text1"/>
              </w:rPr>
              <w:t>55</w:t>
            </w:r>
          </w:p>
        </w:tc>
      </w:tr>
    </w:tbl>
    <w:p w:rsidR="00304D7C" w:rsidRPr="006B009D" w:rsidRDefault="00340CC8">
      <w:pPr>
        <w:pStyle w:val="4"/>
      </w:pPr>
      <w:bookmarkStart w:id="298" w:name="_Toc135624274"/>
      <w:r w:rsidRPr="006B009D">
        <w:t>施工期噪声污染源</w:t>
      </w:r>
      <w:bookmarkEnd w:id="298"/>
    </w:p>
    <w:p w:rsidR="00304D7C" w:rsidRPr="006B009D" w:rsidRDefault="00340CC8">
      <w:pPr>
        <w:pStyle w:val="a4"/>
        <w:ind w:firstLine="480"/>
        <w:rPr>
          <w:rFonts w:cs="Times New Roman"/>
          <w:color w:val="000000" w:themeColor="text1"/>
        </w:rPr>
      </w:pPr>
      <w:r w:rsidRPr="006B009D">
        <w:rPr>
          <w:rFonts w:cs="Times New Roman"/>
          <w:color w:val="000000" w:themeColor="text1"/>
        </w:rPr>
        <w:t>施工设备</w:t>
      </w:r>
      <w:proofErr w:type="gramStart"/>
      <w:r w:rsidRPr="006B009D">
        <w:rPr>
          <w:rFonts w:cs="Times New Roman"/>
          <w:color w:val="000000" w:themeColor="text1"/>
        </w:rPr>
        <w:t>噪声值见</w:t>
      </w:r>
      <w:proofErr w:type="gramEnd"/>
      <w:r w:rsidRPr="006B009D">
        <w:rPr>
          <w:rFonts w:cs="Times New Roman"/>
          <w:color w:val="000000" w:themeColor="text1"/>
        </w:rPr>
        <w:fldChar w:fldCharType="begin"/>
      </w:r>
      <w:r w:rsidRPr="006B009D">
        <w:rPr>
          <w:rFonts w:cs="Times New Roman"/>
          <w:color w:val="000000" w:themeColor="text1"/>
        </w:rPr>
        <w:instrText xml:space="preserve"> REF _Ref521359949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6- </w:t>
      </w:r>
      <w:r w:rsidR="006B009D">
        <w:rPr>
          <w:noProof/>
          <w:color w:val="000000" w:themeColor="text1"/>
        </w:rPr>
        <w:t>5</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cs="Times New Roman"/>
          <w:color w:val="000000" w:themeColor="text1"/>
          <w:sz w:val="21"/>
          <w:szCs w:val="21"/>
        </w:rPr>
      </w:pPr>
      <w:bookmarkStart w:id="299" w:name="_Ref521359949"/>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5</w:t>
      </w:r>
      <w:r w:rsidRPr="006B009D">
        <w:rPr>
          <w:color w:val="000000" w:themeColor="text1"/>
        </w:rPr>
        <w:fldChar w:fldCharType="end"/>
      </w:r>
      <w:bookmarkEnd w:id="299"/>
      <w:r w:rsidRPr="006B009D">
        <w:rPr>
          <w:color w:val="000000" w:themeColor="text1"/>
        </w:rPr>
        <w:t xml:space="preserve">  </w:t>
      </w:r>
      <w:r w:rsidRPr="006B009D">
        <w:rPr>
          <w:rFonts w:cs="Times New Roman"/>
          <w:color w:val="000000" w:themeColor="text1"/>
          <w:sz w:val="21"/>
          <w:szCs w:val="21"/>
        </w:rPr>
        <w:t xml:space="preserve">  </w:t>
      </w:r>
      <w:r w:rsidRPr="006B009D">
        <w:rPr>
          <w:rFonts w:cs="Times New Roman"/>
          <w:color w:val="000000" w:themeColor="text1"/>
          <w:sz w:val="21"/>
          <w:szCs w:val="21"/>
        </w:rPr>
        <w:t>主要施工设备的噪声值（单位：</w:t>
      </w:r>
      <w:r w:rsidRPr="006B009D">
        <w:rPr>
          <w:rFonts w:cs="Times New Roman"/>
          <w:color w:val="000000" w:themeColor="text1"/>
          <w:sz w:val="21"/>
          <w:szCs w:val="21"/>
        </w:rPr>
        <w:t>dB</w:t>
      </w:r>
      <w:r w:rsidRPr="006B009D">
        <w:rPr>
          <w:rFonts w:cs="Times New Roman"/>
          <w:color w:val="000000" w:themeColor="text1"/>
          <w:sz w:val="21"/>
          <w:szCs w:val="21"/>
        </w:rPr>
        <w:t>（</w:t>
      </w:r>
      <w:r w:rsidRPr="006B009D">
        <w:rPr>
          <w:rFonts w:cs="Times New Roman"/>
          <w:color w:val="000000" w:themeColor="text1"/>
          <w:sz w:val="21"/>
          <w:szCs w:val="21"/>
        </w:rPr>
        <w:t>A</w:t>
      </w:r>
      <w:r w:rsidRPr="006B009D">
        <w:rPr>
          <w:rFonts w:cs="Times New Roman"/>
          <w:color w:val="000000" w:themeColor="text1"/>
          <w:sz w:val="21"/>
          <w:szCs w:val="21"/>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100"/>
        <w:gridCol w:w="2296"/>
        <w:gridCol w:w="1636"/>
      </w:tblGrid>
      <w:tr w:rsidR="006B009D" w:rsidRPr="006B009D">
        <w:tc>
          <w:tcPr>
            <w:tcW w:w="2490" w:type="dxa"/>
            <w:vAlign w:val="center"/>
          </w:tcPr>
          <w:p w:rsidR="00304D7C" w:rsidRPr="006B009D" w:rsidRDefault="00340CC8">
            <w:pPr>
              <w:pStyle w:val="af8"/>
              <w:rPr>
                <w:color w:val="000000" w:themeColor="text1"/>
              </w:rPr>
            </w:pPr>
            <w:r w:rsidRPr="006B009D">
              <w:rPr>
                <w:color w:val="000000" w:themeColor="text1"/>
              </w:rPr>
              <w:t>设</w:t>
            </w:r>
            <w:r w:rsidRPr="006B009D">
              <w:rPr>
                <w:color w:val="000000" w:themeColor="text1"/>
              </w:rPr>
              <w:t xml:space="preserve">    </w:t>
            </w:r>
            <w:r w:rsidRPr="006B009D">
              <w:rPr>
                <w:color w:val="000000" w:themeColor="text1"/>
              </w:rPr>
              <w:t>备</w:t>
            </w:r>
          </w:p>
        </w:tc>
        <w:tc>
          <w:tcPr>
            <w:tcW w:w="2100" w:type="dxa"/>
            <w:vAlign w:val="center"/>
          </w:tcPr>
          <w:p w:rsidR="00304D7C" w:rsidRPr="006B009D" w:rsidRDefault="00340CC8">
            <w:pPr>
              <w:pStyle w:val="af8"/>
              <w:rPr>
                <w:color w:val="000000" w:themeColor="text1"/>
              </w:rPr>
            </w:pPr>
            <w:r w:rsidRPr="006B009D">
              <w:rPr>
                <w:color w:val="000000" w:themeColor="text1"/>
              </w:rPr>
              <w:t>噪声值</w:t>
            </w:r>
          </w:p>
        </w:tc>
        <w:tc>
          <w:tcPr>
            <w:tcW w:w="2296" w:type="dxa"/>
            <w:vAlign w:val="center"/>
          </w:tcPr>
          <w:p w:rsidR="00304D7C" w:rsidRPr="006B009D" w:rsidRDefault="00340CC8">
            <w:pPr>
              <w:pStyle w:val="af8"/>
              <w:rPr>
                <w:color w:val="000000" w:themeColor="text1"/>
              </w:rPr>
            </w:pPr>
            <w:r w:rsidRPr="006B009D">
              <w:rPr>
                <w:color w:val="000000" w:themeColor="text1"/>
              </w:rPr>
              <w:t>设</w:t>
            </w:r>
            <w:r w:rsidRPr="006B009D">
              <w:rPr>
                <w:color w:val="000000" w:themeColor="text1"/>
              </w:rPr>
              <w:t xml:space="preserve">   </w:t>
            </w:r>
            <w:r w:rsidRPr="006B009D">
              <w:rPr>
                <w:color w:val="000000" w:themeColor="text1"/>
              </w:rPr>
              <w:t>备</w:t>
            </w:r>
          </w:p>
        </w:tc>
        <w:tc>
          <w:tcPr>
            <w:tcW w:w="1636" w:type="dxa"/>
            <w:vAlign w:val="center"/>
          </w:tcPr>
          <w:p w:rsidR="00304D7C" w:rsidRPr="006B009D" w:rsidRDefault="00340CC8">
            <w:pPr>
              <w:pStyle w:val="af8"/>
              <w:rPr>
                <w:color w:val="000000" w:themeColor="text1"/>
              </w:rPr>
            </w:pPr>
            <w:r w:rsidRPr="006B009D">
              <w:rPr>
                <w:color w:val="000000" w:themeColor="text1"/>
              </w:rPr>
              <w:t>噪声值</w:t>
            </w:r>
          </w:p>
        </w:tc>
      </w:tr>
      <w:tr w:rsidR="006B009D" w:rsidRPr="006B009D">
        <w:tc>
          <w:tcPr>
            <w:tcW w:w="2490" w:type="dxa"/>
            <w:vAlign w:val="center"/>
          </w:tcPr>
          <w:p w:rsidR="00304D7C" w:rsidRPr="006B009D" w:rsidRDefault="00340CC8">
            <w:pPr>
              <w:pStyle w:val="af8"/>
              <w:rPr>
                <w:color w:val="000000" w:themeColor="text1"/>
              </w:rPr>
            </w:pPr>
            <w:r w:rsidRPr="006B009D">
              <w:rPr>
                <w:color w:val="000000" w:themeColor="text1"/>
              </w:rPr>
              <w:t>挖</w:t>
            </w:r>
            <w:r w:rsidRPr="006B009D">
              <w:rPr>
                <w:color w:val="000000" w:themeColor="text1"/>
              </w:rPr>
              <w:t xml:space="preserve"> </w:t>
            </w:r>
            <w:r w:rsidRPr="006B009D">
              <w:rPr>
                <w:color w:val="000000" w:themeColor="text1"/>
              </w:rPr>
              <w:t>掘</w:t>
            </w:r>
            <w:r w:rsidRPr="006B009D">
              <w:rPr>
                <w:color w:val="000000" w:themeColor="text1"/>
              </w:rPr>
              <w:t xml:space="preserve"> </w:t>
            </w:r>
            <w:r w:rsidRPr="006B009D">
              <w:rPr>
                <w:color w:val="000000" w:themeColor="text1"/>
              </w:rPr>
              <w:t>机</w:t>
            </w:r>
          </w:p>
        </w:tc>
        <w:tc>
          <w:tcPr>
            <w:tcW w:w="2100" w:type="dxa"/>
            <w:vAlign w:val="center"/>
          </w:tcPr>
          <w:p w:rsidR="00304D7C" w:rsidRPr="006B009D" w:rsidRDefault="00340CC8">
            <w:pPr>
              <w:pStyle w:val="af8"/>
              <w:rPr>
                <w:color w:val="000000" w:themeColor="text1"/>
              </w:rPr>
            </w:pPr>
            <w:r w:rsidRPr="006B009D">
              <w:rPr>
                <w:color w:val="000000" w:themeColor="text1"/>
              </w:rPr>
              <w:t>80</w:t>
            </w:r>
          </w:p>
        </w:tc>
        <w:tc>
          <w:tcPr>
            <w:tcW w:w="2296" w:type="dxa"/>
            <w:vAlign w:val="center"/>
          </w:tcPr>
          <w:p w:rsidR="00304D7C" w:rsidRPr="006B009D" w:rsidRDefault="00340CC8">
            <w:pPr>
              <w:pStyle w:val="af8"/>
              <w:rPr>
                <w:color w:val="000000" w:themeColor="text1"/>
              </w:rPr>
            </w:pPr>
            <w:r w:rsidRPr="006B009D">
              <w:rPr>
                <w:color w:val="000000" w:themeColor="text1"/>
              </w:rPr>
              <w:t>电</w:t>
            </w:r>
            <w:r w:rsidRPr="006B009D">
              <w:rPr>
                <w:color w:val="000000" w:themeColor="text1"/>
              </w:rPr>
              <w:t xml:space="preserve"> </w:t>
            </w:r>
            <w:r w:rsidRPr="006B009D">
              <w:rPr>
                <w:color w:val="000000" w:themeColor="text1"/>
              </w:rPr>
              <w:t>焊</w:t>
            </w:r>
            <w:r w:rsidRPr="006B009D">
              <w:rPr>
                <w:color w:val="000000" w:themeColor="text1"/>
              </w:rPr>
              <w:t xml:space="preserve"> </w:t>
            </w:r>
            <w:r w:rsidRPr="006B009D">
              <w:rPr>
                <w:color w:val="000000" w:themeColor="text1"/>
              </w:rPr>
              <w:t>机</w:t>
            </w:r>
          </w:p>
        </w:tc>
        <w:tc>
          <w:tcPr>
            <w:tcW w:w="1636" w:type="dxa"/>
            <w:vAlign w:val="center"/>
          </w:tcPr>
          <w:p w:rsidR="00304D7C" w:rsidRPr="006B009D" w:rsidRDefault="00340CC8">
            <w:pPr>
              <w:pStyle w:val="af8"/>
              <w:rPr>
                <w:color w:val="000000" w:themeColor="text1"/>
              </w:rPr>
            </w:pPr>
            <w:r w:rsidRPr="006B009D">
              <w:rPr>
                <w:color w:val="000000" w:themeColor="text1"/>
              </w:rPr>
              <w:t>100</w:t>
            </w:r>
          </w:p>
        </w:tc>
      </w:tr>
      <w:tr w:rsidR="006B009D" w:rsidRPr="006B009D">
        <w:tc>
          <w:tcPr>
            <w:tcW w:w="2490" w:type="dxa"/>
            <w:vAlign w:val="center"/>
          </w:tcPr>
          <w:p w:rsidR="00304D7C" w:rsidRPr="006B009D" w:rsidRDefault="00340CC8">
            <w:pPr>
              <w:pStyle w:val="af8"/>
              <w:rPr>
                <w:color w:val="000000" w:themeColor="text1"/>
              </w:rPr>
            </w:pPr>
            <w:r w:rsidRPr="006B009D">
              <w:rPr>
                <w:color w:val="000000" w:themeColor="text1"/>
              </w:rPr>
              <w:t>打</w:t>
            </w:r>
            <w:r w:rsidRPr="006B009D">
              <w:rPr>
                <w:color w:val="000000" w:themeColor="text1"/>
              </w:rPr>
              <w:t xml:space="preserve"> </w:t>
            </w:r>
            <w:r w:rsidRPr="006B009D">
              <w:rPr>
                <w:color w:val="000000" w:themeColor="text1"/>
              </w:rPr>
              <w:t>桩</w:t>
            </w:r>
            <w:r w:rsidRPr="006B009D">
              <w:rPr>
                <w:color w:val="000000" w:themeColor="text1"/>
              </w:rPr>
              <w:t xml:space="preserve"> </w:t>
            </w:r>
            <w:r w:rsidRPr="006B009D">
              <w:rPr>
                <w:color w:val="000000" w:themeColor="text1"/>
              </w:rPr>
              <w:t>机</w:t>
            </w:r>
          </w:p>
        </w:tc>
        <w:tc>
          <w:tcPr>
            <w:tcW w:w="2100" w:type="dxa"/>
            <w:vAlign w:val="center"/>
          </w:tcPr>
          <w:p w:rsidR="00304D7C" w:rsidRPr="006B009D" w:rsidRDefault="00340CC8">
            <w:pPr>
              <w:pStyle w:val="af8"/>
              <w:rPr>
                <w:color w:val="000000" w:themeColor="text1"/>
              </w:rPr>
            </w:pPr>
            <w:r w:rsidRPr="006B009D">
              <w:rPr>
                <w:color w:val="000000" w:themeColor="text1"/>
              </w:rPr>
              <w:t>92</w:t>
            </w:r>
          </w:p>
        </w:tc>
        <w:tc>
          <w:tcPr>
            <w:tcW w:w="2296" w:type="dxa"/>
            <w:vAlign w:val="center"/>
          </w:tcPr>
          <w:p w:rsidR="00304D7C" w:rsidRPr="006B009D" w:rsidRDefault="00340CC8">
            <w:pPr>
              <w:pStyle w:val="af8"/>
              <w:rPr>
                <w:color w:val="000000" w:themeColor="text1"/>
              </w:rPr>
            </w:pPr>
            <w:r w:rsidRPr="006B009D">
              <w:rPr>
                <w:color w:val="000000" w:themeColor="text1"/>
              </w:rPr>
              <w:t>起</w:t>
            </w:r>
            <w:r w:rsidRPr="006B009D">
              <w:rPr>
                <w:color w:val="000000" w:themeColor="text1"/>
              </w:rPr>
              <w:t xml:space="preserve"> </w:t>
            </w:r>
            <w:r w:rsidRPr="006B009D">
              <w:rPr>
                <w:color w:val="000000" w:themeColor="text1"/>
              </w:rPr>
              <w:t>重</w:t>
            </w:r>
            <w:r w:rsidRPr="006B009D">
              <w:rPr>
                <w:color w:val="000000" w:themeColor="text1"/>
              </w:rPr>
              <w:t xml:space="preserve"> </w:t>
            </w:r>
            <w:r w:rsidRPr="006B009D">
              <w:rPr>
                <w:color w:val="000000" w:themeColor="text1"/>
              </w:rPr>
              <w:t>机</w:t>
            </w:r>
          </w:p>
        </w:tc>
        <w:tc>
          <w:tcPr>
            <w:tcW w:w="1636" w:type="dxa"/>
            <w:vAlign w:val="center"/>
          </w:tcPr>
          <w:p w:rsidR="00304D7C" w:rsidRPr="006B009D" w:rsidRDefault="00340CC8">
            <w:pPr>
              <w:pStyle w:val="af8"/>
              <w:rPr>
                <w:color w:val="000000" w:themeColor="text1"/>
              </w:rPr>
            </w:pPr>
            <w:r w:rsidRPr="006B009D">
              <w:rPr>
                <w:color w:val="000000" w:themeColor="text1"/>
              </w:rPr>
              <w:t>65</w:t>
            </w:r>
          </w:p>
        </w:tc>
      </w:tr>
      <w:tr w:rsidR="006B009D" w:rsidRPr="006B009D">
        <w:tc>
          <w:tcPr>
            <w:tcW w:w="2490" w:type="dxa"/>
            <w:vAlign w:val="center"/>
          </w:tcPr>
          <w:p w:rsidR="00304D7C" w:rsidRPr="006B009D" w:rsidRDefault="00340CC8">
            <w:pPr>
              <w:pStyle w:val="af8"/>
              <w:rPr>
                <w:color w:val="000000" w:themeColor="text1"/>
              </w:rPr>
            </w:pPr>
            <w:r w:rsidRPr="006B009D">
              <w:rPr>
                <w:color w:val="000000" w:themeColor="text1"/>
              </w:rPr>
              <w:t>电</w:t>
            </w:r>
            <w:r w:rsidRPr="006B009D">
              <w:rPr>
                <w:color w:val="000000" w:themeColor="text1"/>
              </w:rPr>
              <w:t xml:space="preserve">    </w:t>
            </w:r>
            <w:r w:rsidRPr="006B009D">
              <w:rPr>
                <w:color w:val="000000" w:themeColor="text1"/>
              </w:rPr>
              <w:t>锯</w:t>
            </w:r>
          </w:p>
        </w:tc>
        <w:tc>
          <w:tcPr>
            <w:tcW w:w="2100" w:type="dxa"/>
            <w:vAlign w:val="center"/>
          </w:tcPr>
          <w:p w:rsidR="00304D7C" w:rsidRPr="006B009D" w:rsidRDefault="00340CC8">
            <w:pPr>
              <w:pStyle w:val="af8"/>
              <w:rPr>
                <w:color w:val="000000" w:themeColor="text1"/>
              </w:rPr>
            </w:pPr>
            <w:r w:rsidRPr="006B009D">
              <w:rPr>
                <w:color w:val="000000" w:themeColor="text1"/>
              </w:rPr>
              <w:t>110</w:t>
            </w:r>
          </w:p>
        </w:tc>
        <w:tc>
          <w:tcPr>
            <w:tcW w:w="2296" w:type="dxa"/>
            <w:vAlign w:val="center"/>
          </w:tcPr>
          <w:p w:rsidR="00304D7C" w:rsidRPr="006B009D" w:rsidRDefault="00340CC8">
            <w:pPr>
              <w:pStyle w:val="af8"/>
              <w:rPr>
                <w:color w:val="000000" w:themeColor="text1"/>
              </w:rPr>
            </w:pPr>
            <w:r w:rsidRPr="006B009D">
              <w:rPr>
                <w:color w:val="000000" w:themeColor="text1"/>
              </w:rPr>
              <w:t>载重汽车</w:t>
            </w:r>
          </w:p>
        </w:tc>
        <w:tc>
          <w:tcPr>
            <w:tcW w:w="1636" w:type="dxa"/>
            <w:vAlign w:val="center"/>
          </w:tcPr>
          <w:p w:rsidR="00304D7C" w:rsidRPr="006B009D" w:rsidRDefault="00340CC8">
            <w:pPr>
              <w:pStyle w:val="af8"/>
              <w:rPr>
                <w:color w:val="000000" w:themeColor="text1"/>
              </w:rPr>
            </w:pPr>
            <w:r w:rsidRPr="006B009D">
              <w:rPr>
                <w:color w:val="000000" w:themeColor="text1"/>
              </w:rPr>
              <w:t>86</w:t>
            </w:r>
          </w:p>
        </w:tc>
      </w:tr>
      <w:tr w:rsidR="006B009D" w:rsidRPr="006B009D">
        <w:tc>
          <w:tcPr>
            <w:tcW w:w="2490" w:type="dxa"/>
            <w:vAlign w:val="center"/>
          </w:tcPr>
          <w:p w:rsidR="00304D7C" w:rsidRPr="006B009D" w:rsidRDefault="00340CC8">
            <w:pPr>
              <w:pStyle w:val="af8"/>
              <w:rPr>
                <w:color w:val="000000" w:themeColor="text1"/>
              </w:rPr>
            </w:pPr>
            <w:r w:rsidRPr="006B009D">
              <w:rPr>
                <w:color w:val="000000" w:themeColor="text1"/>
              </w:rPr>
              <w:t>破</w:t>
            </w:r>
            <w:r w:rsidRPr="006B009D">
              <w:rPr>
                <w:color w:val="000000" w:themeColor="text1"/>
              </w:rPr>
              <w:t xml:space="preserve"> </w:t>
            </w:r>
            <w:r w:rsidRPr="006B009D">
              <w:rPr>
                <w:color w:val="000000" w:themeColor="text1"/>
              </w:rPr>
              <w:t>碎</w:t>
            </w:r>
            <w:r w:rsidRPr="006B009D">
              <w:rPr>
                <w:color w:val="000000" w:themeColor="text1"/>
              </w:rPr>
              <w:t xml:space="preserve"> </w:t>
            </w:r>
            <w:r w:rsidRPr="006B009D">
              <w:rPr>
                <w:color w:val="000000" w:themeColor="text1"/>
              </w:rPr>
              <w:t>机</w:t>
            </w:r>
          </w:p>
        </w:tc>
        <w:tc>
          <w:tcPr>
            <w:tcW w:w="2100" w:type="dxa"/>
            <w:vAlign w:val="center"/>
          </w:tcPr>
          <w:p w:rsidR="00304D7C" w:rsidRPr="006B009D" w:rsidRDefault="00340CC8">
            <w:pPr>
              <w:pStyle w:val="af8"/>
              <w:rPr>
                <w:color w:val="000000" w:themeColor="text1"/>
              </w:rPr>
            </w:pPr>
            <w:r w:rsidRPr="006B009D">
              <w:rPr>
                <w:color w:val="000000" w:themeColor="text1"/>
              </w:rPr>
              <w:t>105</w:t>
            </w:r>
          </w:p>
        </w:tc>
        <w:tc>
          <w:tcPr>
            <w:tcW w:w="2296" w:type="dxa"/>
            <w:vAlign w:val="center"/>
          </w:tcPr>
          <w:p w:rsidR="00304D7C" w:rsidRPr="006B009D" w:rsidRDefault="00340CC8">
            <w:pPr>
              <w:pStyle w:val="af8"/>
              <w:rPr>
                <w:color w:val="000000" w:themeColor="text1"/>
              </w:rPr>
            </w:pPr>
            <w:r w:rsidRPr="006B009D">
              <w:rPr>
                <w:color w:val="000000" w:themeColor="text1"/>
              </w:rPr>
              <w:t>空</w:t>
            </w:r>
            <w:r w:rsidRPr="006B009D">
              <w:rPr>
                <w:color w:val="000000" w:themeColor="text1"/>
              </w:rPr>
              <w:t xml:space="preserve"> </w:t>
            </w:r>
            <w:r w:rsidRPr="006B009D">
              <w:rPr>
                <w:color w:val="000000" w:themeColor="text1"/>
              </w:rPr>
              <w:t>压</w:t>
            </w:r>
            <w:r w:rsidRPr="006B009D">
              <w:rPr>
                <w:color w:val="000000" w:themeColor="text1"/>
              </w:rPr>
              <w:t xml:space="preserve"> </w:t>
            </w:r>
            <w:r w:rsidRPr="006B009D">
              <w:rPr>
                <w:color w:val="000000" w:themeColor="text1"/>
              </w:rPr>
              <w:t>机</w:t>
            </w:r>
          </w:p>
        </w:tc>
        <w:tc>
          <w:tcPr>
            <w:tcW w:w="1636" w:type="dxa"/>
            <w:vAlign w:val="center"/>
          </w:tcPr>
          <w:p w:rsidR="00304D7C" w:rsidRPr="006B009D" w:rsidRDefault="00340CC8">
            <w:pPr>
              <w:pStyle w:val="af8"/>
              <w:rPr>
                <w:color w:val="000000" w:themeColor="text1"/>
              </w:rPr>
            </w:pPr>
            <w:r w:rsidRPr="006B009D">
              <w:rPr>
                <w:color w:val="000000" w:themeColor="text1"/>
              </w:rPr>
              <w:t>85</w:t>
            </w:r>
          </w:p>
        </w:tc>
      </w:tr>
      <w:tr w:rsidR="006B009D" w:rsidRPr="006B009D">
        <w:tc>
          <w:tcPr>
            <w:tcW w:w="2490" w:type="dxa"/>
            <w:vAlign w:val="center"/>
          </w:tcPr>
          <w:p w:rsidR="00304D7C" w:rsidRPr="006B009D" w:rsidRDefault="00340CC8">
            <w:pPr>
              <w:pStyle w:val="af8"/>
              <w:rPr>
                <w:color w:val="000000" w:themeColor="text1"/>
              </w:rPr>
            </w:pPr>
            <w:r w:rsidRPr="006B009D">
              <w:rPr>
                <w:color w:val="000000" w:themeColor="text1"/>
              </w:rPr>
              <w:t>鼓</w:t>
            </w:r>
            <w:r w:rsidRPr="006B009D">
              <w:rPr>
                <w:color w:val="000000" w:themeColor="text1"/>
              </w:rPr>
              <w:t xml:space="preserve"> </w:t>
            </w:r>
            <w:r w:rsidRPr="006B009D">
              <w:rPr>
                <w:color w:val="000000" w:themeColor="text1"/>
              </w:rPr>
              <w:t>风</w:t>
            </w:r>
            <w:r w:rsidRPr="006B009D">
              <w:rPr>
                <w:color w:val="000000" w:themeColor="text1"/>
              </w:rPr>
              <w:t xml:space="preserve"> </w:t>
            </w:r>
            <w:r w:rsidRPr="006B009D">
              <w:rPr>
                <w:color w:val="000000" w:themeColor="text1"/>
              </w:rPr>
              <w:t>机</w:t>
            </w:r>
          </w:p>
        </w:tc>
        <w:tc>
          <w:tcPr>
            <w:tcW w:w="2100" w:type="dxa"/>
            <w:vAlign w:val="center"/>
          </w:tcPr>
          <w:p w:rsidR="00304D7C" w:rsidRPr="006B009D" w:rsidRDefault="00340CC8">
            <w:pPr>
              <w:pStyle w:val="af8"/>
              <w:rPr>
                <w:color w:val="000000" w:themeColor="text1"/>
              </w:rPr>
            </w:pPr>
            <w:r w:rsidRPr="006B009D">
              <w:rPr>
                <w:color w:val="000000" w:themeColor="text1"/>
              </w:rPr>
              <w:t>115</w:t>
            </w:r>
          </w:p>
        </w:tc>
        <w:tc>
          <w:tcPr>
            <w:tcW w:w="2296" w:type="dxa"/>
            <w:vAlign w:val="center"/>
          </w:tcPr>
          <w:p w:rsidR="00304D7C" w:rsidRPr="006B009D" w:rsidRDefault="00340CC8">
            <w:pPr>
              <w:pStyle w:val="af8"/>
              <w:rPr>
                <w:color w:val="000000" w:themeColor="text1"/>
              </w:rPr>
            </w:pPr>
            <w:r w:rsidRPr="006B009D">
              <w:rPr>
                <w:color w:val="000000" w:themeColor="text1"/>
              </w:rPr>
              <w:t>振</w:t>
            </w:r>
            <w:r w:rsidRPr="006B009D">
              <w:rPr>
                <w:color w:val="000000" w:themeColor="text1"/>
              </w:rPr>
              <w:t xml:space="preserve"> </w:t>
            </w:r>
            <w:r w:rsidRPr="006B009D">
              <w:rPr>
                <w:color w:val="000000" w:themeColor="text1"/>
              </w:rPr>
              <w:t>捣</w:t>
            </w:r>
            <w:r w:rsidRPr="006B009D">
              <w:rPr>
                <w:color w:val="000000" w:themeColor="text1"/>
              </w:rPr>
              <w:t xml:space="preserve"> </w:t>
            </w:r>
            <w:r w:rsidRPr="006B009D">
              <w:rPr>
                <w:color w:val="000000" w:themeColor="text1"/>
              </w:rPr>
              <w:t>器</w:t>
            </w:r>
          </w:p>
        </w:tc>
        <w:tc>
          <w:tcPr>
            <w:tcW w:w="1636" w:type="dxa"/>
            <w:vAlign w:val="center"/>
          </w:tcPr>
          <w:p w:rsidR="00304D7C" w:rsidRPr="006B009D" w:rsidRDefault="00340CC8">
            <w:pPr>
              <w:pStyle w:val="af8"/>
              <w:rPr>
                <w:color w:val="000000" w:themeColor="text1"/>
              </w:rPr>
            </w:pPr>
            <w:r w:rsidRPr="006B009D">
              <w:rPr>
                <w:color w:val="000000" w:themeColor="text1"/>
              </w:rPr>
              <w:t>115</w:t>
            </w:r>
          </w:p>
        </w:tc>
      </w:tr>
      <w:tr w:rsidR="006B009D" w:rsidRPr="006B009D">
        <w:tc>
          <w:tcPr>
            <w:tcW w:w="2490" w:type="dxa"/>
            <w:vAlign w:val="center"/>
          </w:tcPr>
          <w:p w:rsidR="00304D7C" w:rsidRPr="006B009D" w:rsidRDefault="00340CC8">
            <w:pPr>
              <w:pStyle w:val="af8"/>
              <w:rPr>
                <w:color w:val="000000" w:themeColor="text1"/>
              </w:rPr>
            </w:pPr>
            <w:r w:rsidRPr="006B009D">
              <w:rPr>
                <w:color w:val="000000" w:themeColor="text1"/>
              </w:rPr>
              <w:t>排</w:t>
            </w:r>
            <w:r w:rsidRPr="006B009D">
              <w:rPr>
                <w:color w:val="000000" w:themeColor="text1"/>
              </w:rPr>
              <w:t xml:space="preserve"> </w:t>
            </w:r>
            <w:r w:rsidRPr="006B009D">
              <w:rPr>
                <w:color w:val="000000" w:themeColor="text1"/>
              </w:rPr>
              <w:t>水</w:t>
            </w:r>
            <w:r w:rsidRPr="006B009D">
              <w:rPr>
                <w:color w:val="000000" w:themeColor="text1"/>
              </w:rPr>
              <w:t xml:space="preserve"> </w:t>
            </w:r>
            <w:r w:rsidRPr="006B009D">
              <w:rPr>
                <w:color w:val="000000" w:themeColor="text1"/>
              </w:rPr>
              <w:t>泵</w:t>
            </w:r>
          </w:p>
        </w:tc>
        <w:tc>
          <w:tcPr>
            <w:tcW w:w="2100" w:type="dxa"/>
            <w:vAlign w:val="center"/>
          </w:tcPr>
          <w:p w:rsidR="00304D7C" w:rsidRPr="006B009D" w:rsidRDefault="00340CC8">
            <w:pPr>
              <w:pStyle w:val="af8"/>
              <w:rPr>
                <w:color w:val="000000" w:themeColor="text1"/>
              </w:rPr>
            </w:pPr>
            <w:r w:rsidRPr="006B009D">
              <w:rPr>
                <w:color w:val="000000" w:themeColor="text1"/>
              </w:rPr>
              <w:t>78</w:t>
            </w:r>
          </w:p>
        </w:tc>
        <w:tc>
          <w:tcPr>
            <w:tcW w:w="2296" w:type="dxa"/>
            <w:vAlign w:val="center"/>
          </w:tcPr>
          <w:p w:rsidR="00304D7C" w:rsidRPr="006B009D" w:rsidRDefault="00340CC8">
            <w:pPr>
              <w:pStyle w:val="af8"/>
              <w:rPr>
                <w:color w:val="000000" w:themeColor="text1"/>
              </w:rPr>
            </w:pPr>
            <w:r w:rsidRPr="006B009D">
              <w:rPr>
                <w:color w:val="000000" w:themeColor="text1"/>
              </w:rPr>
              <w:t>金属锤打</w:t>
            </w:r>
          </w:p>
        </w:tc>
        <w:tc>
          <w:tcPr>
            <w:tcW w:w="1636" w:type="dxa"/>
            <w:vAlign w:val="center"/>
          </w:tcPr>
          <w:p w:rsidR="00304D7C" w:rsidRPr="006B009D" w:rsidRDefault="00340CC8">
            <w:pPr>
              <w:pStyle w:val="af8"/>
              <w:rPr>
                <w:color w:val="000000" w:themeColor="text1"/>
              </w:rPr>
            </w:pPr>
            <w:r w:rsidRPr="006B009D">
              <w:rPr>
                <w:color w:val="000000" w:themeColor="text1"/>
              </w:rPr>
              <w:t>60</w:t>
            </w:r>
            <w:r w:rsidRPr="006B009D">
              <w:rPr>
                <w:color w:val="000000" w:themeColor="text1"/>
              </w:rPr>
              <w:t>～</w:t>
            </w:r>
            <w:r w:rsidRPr="006B009D">
              <w:rPr>
                <w:color w:val="000000" w:themeColor="text1"/>
              </w:rPr>
              <w:t>95</w:t>
            </w:r>
          </w:p>
        </w:tc>
      </w:tr>
    </w:tbl>
    <w:p w:rsidR="00304D7C" w:rsidRPr="006B009D" w:rsidRDefault="00340CC8">
      <w:pPr>
        <w:pStyle w:val="4"/>
      </w:pPr>
      <w:bookmarkStart w:id="300" w:name="_Toc135624275"/>
      <w:r w:rsidRPr="006B009D">
        <w:t>施工期间噪声影响预测</w:t>
      </w:r>
      <w:bookmarkEnd w:id="300"/>
    </w:p>
    <w:p w:rsidR="00304D7C" w:rsidRPr="006B009D" w:rsidRDefault="00340CC8">
      <w:pPr>
        <w:pStyle w:val="a4"/>
        <w:numPr>
          <w:ilvl w:val="1"/>
          <w:numId w:val="4"/>
        </w:numPr>
        <w:ind w:firstLineChars="0"/>
        <w:rPr>
          <w:rFonts w:cs="Times New Roman"/>
          <w:color w:val="000000" w:themeColor="text1"/>
        </w:rPr>
      </w:pPr>
      <w:r w:rsidRPr="006B009D">
        <w:rPr>
          <w:rFonts w:cs="Times New Roman"/>
          <w:color w:val="000000" w:themeColor="text1"/>
        </w:rPr>
        <w:t>预测内容</w:t>
      </w:r>
    </w:p>
    <w:p w:rsidR="00304D7C" w:rsidRPr="006B009D" w:rsidRDefault="00340CC8">
      <w:pPr>
        <w:pStyle w:val="a4"/>
        <w:ind w:firstLine="480"/>
        <w:rPr>
          <w:rFonts w:cs="Times New Roman"/>
          <w:color w:val="000000" w:themeColor="text1"/>
        </w:rPr>
      </w:pPr>
      <w:r w:rsidRPr="006B009D">
        <w:rPr>
          <w:rFonts w:cs="Times New Roman"/>
          <w:color w:val="000000" w:themeColor="text1"/>
        </w:rPr>
        <w:t>施工期噪声影响预测内容为：施工场地边界噪声。</w:t>
      </w:r>
    </w:p>
    <w:p w:rsidR="00304D7C" w:rsidRPr="006B009D" w:rsidRDefault="00340CC8">
      <w:pPr>
        <w:pStyle w:val="a4"/>
        <w:numPr>
          <w:ilvl w:val="1"/>
          <w:numId w:val="4"/>
        </w:numPr>
        <w:ind w:firstLineChars="0"/>
        <w:rPr>
          <w:rFonts w:cs="Times New Roman"/>
          <w:color w:val="000000" w:themeColor="text1"/>
        </w:rPr>
      </w:pPr>
      <w:r w:rsidRPr="006B009D">
        <w:rPr>
          <w:rFonts w:cs="Times New Roman"/>
          <w:color w:val="000000" w:themeColor="text1"/>
        </w:rPr>
        <w:t>工程施工噪声特点</w:t>
      </w:r>
    </w:p>
    <w:p w:rsidR="00304D7C" w:rsidRPr="006B009D" w:rsidRDefault="00340CC8">
      <w:pPr>
        <w:pStyle w:val="a4"/>
        <w:ind w:firstLine="480"/>
        <w:rPr>
          <w:rFonts w:cs="Times New Roman"/>
          <w:color w:val="000000" w:themeColor="text1"/>
        </w:rPr>
      </w:pPr>
      <w:r w:rsidRPr="006B009D">
        <w:rPr>
          <w:rFonts w:cs="Times New Roman"/>
          <w:color w:val="000000" w:themeColor="text1"/>
        </w:rPr>
        <w:t>施工过程发生的噪声与其它重要的噪声源不同。其一是噪声由许多不同种类的设备发出的；其二是这些设备的运作是间歇性的，因此所发出的噪声也是间歇性和短暂的；其三是一般规定施工应在白天进行，因此对睡眠干扰较少。</w:t>
      </w:r>
    </w:p>
    <w:p w:rsidR="00304D7C" w:rsidRPr="006B009D" w:rsidRDefault="00340CC8">
      <w:pPr>
        <w:pStyle w:val="a4"/>
        <w:numPr>
          <w:ilvl w:val="1"/>
          <w:numId w:val="4"/>
        </w:numPr>
        <w:ind w:firstLineChars="0"/>
        <w:rPr>
          <w:rFonts w:cs="Times New Roman"/>
          <w:color w:val="000000" w:themeColor="text1"/>
        </w:rPr>
      </w:pPr>
      <w:r w:rsidRPr="006B009D">
        <w:rPr>
          <w:rFonts w:cs="Times New Roman"/>
          <w:color w:val="000000" w:themeColor="text1"/>
        </w:rPr>
        <w:t>施工过程噪声源强的确定</w:t>
      </w:r>
    </w:p>
    <w:p w:rsidR="00304D7C" w:rsidRPr="006B009D" w:rsidRDefault="00340CC8">
      <w:pPr>
        <w:pStyle w:val="a4"/>
        <w:ind w:firstLine="480"/>
        <w:rPr>
          <w:rFonts w:cs="Times New Roman"/>
          <w:color w:val="000000" w:themeColor="text1"/>
        </w:rPr>
      </w:pPr>
      <w:r w:rsidRPr="006B009D">
        <w:rPr>
          <w:rFonts w:cs="Times New Roman"/>
          <w:color w:val="000000" w:themeColor="text1"/>
        </w:rPr>
        <w:t>项目施工噪声源强类比国内已有的</w:t>
      </w:r>
      <w:r w:rsidRPr="006B009D">
        <w:rPr>
          <w:rFonts w:cs="Times New Roman"/>
          <w:color w:val="000000" w:themeColor="text1"/>
        </w:rPr>
        <w:t>“</w:t>
      </w:r>
      <w:r w:rsidRPr="006B009D">
        <w:rPr>
          <w:rFonts w:cs="Times New Roman"/>
          <w:color w:val="000000" w:themeColor="text1"/>
        </w:rPr>
        <w:t>施工场地上的能量等效声级</w:t>
      </w:r>
      <w:r w:rsidRPr="006B009D">
        <w:rPr>
          <w:rFonts w:cs="Times New Roman"/>
          <w:color w:val="000000" w:themeColor="text1"/>
        </w:rPr>
        <w:t>[dB(A)]</w:t>
      </w:r>
      <w:r w:rsidRPr="006B009D">
        <w:rPr>
          <w:rFonts w:cs="Times New Roman"/>
          <w:color w:val="000000" w:themeColor="text1"/>
        </w:rPr>
        <w:t>的典型范例</w:t>
      </w:r>
      <w:r w:rsidRPr="006B009D">
        <w:rPr>
          <w:rFonts w:cs="Times New Roman"/>
          <w:color w:val="000000" w:themeColor="text1"/>
        </w:rPr>
        <w:t>”</w:t>
      </w:r>
      <w:r w:rsidRPr="006B009D">
        <w:rPr>
          <w:rFonts w:cs="Times New Roman"/>
          <w:color w:val="000000" w:themeColor="text1"/>
        </w:rPr>
        <w:t>中的数据【《环境评价》（第二版），陆雍森著，同济大学出版社，</w:t>
      </w:r>
      <w:r w:rsidRPr="006B009D">
        <w:rPr>
          <w:rFonts w:cs="Times New Roman"/>
          <w:color w:val="000000" w:themeColor="text1"/>
        </w:rPr>
        <w:t>1999.9</w:t>
      </w:r>
      <w:r w:rsidRPr="006B009D">
        <w:rPr>
          <w:rFonts w:cs="Times New Roman"/>
          <w:color w:val="000000" w:themeColor="text1"/>
        </w:rPr>
        <w:t>】。</w:t>
      </w:r>
    </w:p>
    <w:p w:rsidR="006B009D" w:rsidRPr="006B009D" w:rsidRDefault="00340CC8" w:rsidP="006B009D">
      <w:pPr>
        <w:pStyle w:val="a4"/>
        <w:ind w:firstLine="480"/>
        <w:rPr>
          <w:color w:val="000000" w:themeColor="text1"/>
        </w:rPr>
      </w:pPr>
      <w:r w:rsidRPr="006B009D">
        <w:rPr>
          <w:rFonts w:cs="Times New Roman"/>
          <w:color w:val="000000" w:themeColor="text1"/>
        </w:rPr>
        <w:t>施工场地上的能量等效声级</w:t>
      </w:r>
      <w:r w:rsidRPr="006B009D">
        <w:rPr>
          <w:rFonts w:cs="Times New Roman"/>
          <w:color w:val="000000" w:themeColor="text1"/>
        </w:rPr>
        <w:t>[dB(A)]</w:t>
      </w:r>
      <w:r w:rsidRPr="006B009D">
        <w:rPr>
          <w:rFonts w:cs="Times New Roman"/>
          <w:color w:val="000000" w:themeColor="text1"/>
        </w:rPr>
        <w:t>的典型范围见</w:t>
      </w:r>
      <w:r w:rsidRPr="006B009D">
        <w:rPr>
          <w:rFonts w:cs="Times New Roman"/>
          <w:color w:val="000000" w:themeColor="text1"/>
        </w:rPr>
        <w:fldChar w:fldCharType="begin"/>
      </w:r>
      <w:r w:rsidRPr="006B009D">
        <w:rPr>
          <w:rFonts w:cs="Times New Roman"/>
          <w:color w:val="000000" w:themeColor="text1"/>
        </w:rPr>
        <w:instrText xml:space="preserve"> REF _Ref521359956 \h  \* MERGEFORMAT </w:instrText>
      </w:r>
      <w:r w:rsidRPr="006B009D">
        <w:rPr>
          <w:rFonts w:cs="Times New Roman"/>
          <w:color w:val="000000" w:themeColor="text1"/>
        </w:rPr>
      </w:r>
      <w:r w:rsidRPr="006B009D">
        <w:rPr>
          <w:rFonts w:cs="Times New Roman"/>
          <w:color w:val="000000" w:themeColor="text1"/>
        </w:rPr>
        <w:fldChar w:fldCharType="separate"/>
      </w:r>
    </w:p>
    <w:p w:rsidR="00304D7C" w:rsidRPr="006B009D" w:rsidRDefault="006B009D">
      <w:pPr>
        <w:pStyle w:val="a4"/>
        <w:ind w:firstLine="480"/>
        <w:rPr>
          <w:rFonts w:cs="Times New Roman"/>
          <w:color w:val="000000" w:themeColor="text1"/>
        </w:rPr>
      </w:pPr>
      <w:r w:rsidRPr="006B009D">
        <w:rPr>
          <w:rFonts w:hint="eastAsia"/>
          <w:color w:val="000000" w:themeColor="text1"/>
        </w:rPr>
        <w:lastRenderedPageBreak/>
        <w:t>表</w:t>
      </w:r>
      <w:r w:rsidRPr="006B009D">
        <w:rPr>
          <w:rFonts w:hint="eastAsia"/>
          <w:color w:val="000000" w:themeColor="text1"/>
        </w:rPr>
        <w:t>6-</w:t>
      </w:r>
      <w:r w:rsidRPr="006B009D">
        <w:rPr>
          <w:rFonts w:hint="eastAsia"/>
          <w:noProof/>
          <w:color w:val="000000" w:themeColor="text1"/>
        </w:rPr>
        <w:t xml:space="preserve"> </w:t>
      </w:r>
      <w:r>
        <w:rPr>
          <w:noProof/>
          <w:color w:val="000000" w:themeColor="text1"/>
        </w:rPr>
        <w:t>6</w:t>
      </w:r>
      <w:r w:rsidR="00340CC8" w:rsidRPr="006B009D">
        <w:rPr>
          <w:rFonts w:cs="Times New Roman"/>
          <w:color w:val="000000" w:themeColor="text1"/>
        </w:rPr>
        <w:fldChar w:fldCharType="end"/>
      </w:r>
      <w:r w:rsidR="00340CC8" w:rsidRPr="006B009D">
        <w:rPr>
          <w:rFonts w:cs="Times New Roman"/>
          <w:color w:val="000000" w:themeColor="text1"/>
        </w:rPr>
        <w:t>。</w:t>
      </w:r>
    </w:p>
    <w:p w:rsidR="00304D7C" w:rsidRPr="006B009D" w:rsidRDefault="00304D7C">
      <w:pPr>
        <w:pStyle w:val="a8"/>
        <w:ind w:firstLine="482"/>
        <w:rPr>
          <w:color w:val="000000" w:themeColor="text1"/>
        </w:rPr>
      </w:pPr>
      <w:bookmarkStart w:id="301" w:name="_Ref521359956"/>
    </w:p>
    <w:p w:rsidR="00304D7C" w:rsidRPr="006B009D" w:rsidRDefault="00340CC8">
      <w:pPr>
        <w:pStyle w:val="a8"/>
        <w:ind w:firstLine="482"/>
        <w:rPr>
          <w:rFonts w:cs="Times New Roman"/>
          <w:color w:val="000000" w:themeColor="text1"/>
          <w:sz w:val="21"/>
          <w:szCs w:val="21"/>
        </w:rPr>
      </w:pPr>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6</w:t>
      </w:r>
      <w:r w:rsidRPr="006B009D">
        <w:rPr>
          <w:color w:val="000000" w:themeColor="text1"/>
        </w:rPr>
        <w:fldChar w:fldCharType="end"/>
      </w:r>
      <w:bookmarkEnd w:id="301"/>
      <w:r w:rsidRPr="006B009D">
        <w:rPr>
          <w:rFonts w:cs="Times New Roman" w:hint="eastAsia"/>
          <w:color w:val="000000" w:themeColor="text1"/>
          <w:sz w:val="21"/>
          <w:szCs w:val="21"/>
        </w:rPr>
        <w:t xml:space="preserve"> </w:t>
      </w:r>
      <w:r w:rsidRPr="006B009D">
        <w:rPr>
          <w:rFonts w:cs="Times New Roman"/>
          <w:color w:val="000000" w:themeColor="text1"/>
          <w:sz w:val="21"/>
          <w:szCs w:val="21"/>
        </w:rPr>
        <w:t xml:space="preserve">   </w:t>
      </w:r>
      <w:r w:rsidRPr="006B009D">
        <w:rPr>
          <w:rFonts w:cs="Times New Roman"/>
          <w:color w:val="000000" w:themeColor="text1"/>
          <w:sz w:val="21"/>
          <w:szCs w:val="21"/>
        </w:rPr>
        <w:t>施工场地上的能量等效声级</w:t>
      </w:r>
      <w:r w:rsidRPr="006B009D">
        <w:rPr>
          <w:rFonts w:cs="Times New Roman"/>
          <w:color w:val="000000" w:themeColor="text1"/>
          <w:sz w:val="21"/>
          <w:szCs w:val="21"/>
        </w:rPr>
        <w:t>[dB(A)]</w:t>
      </w:r>
      <w:r w:rsidRPr="006B009D">
        <w:rPr>
          <w:rFonts w:cs="Times New Roman"/>
          <w:color w:val="000000" w:themeColor="text1"/>
          <w:sz w:val="21"/>
          <w:szCs w:val="21"/>
        </w:rPr>
        <w:t>的典型范例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470"/>
        <w:gridCol w:w="626"/>
        <w:gridCol w:w="983"/>
        <w:gridCol w:w="983"/>
        <w:gridCol w:w="1093"/>
        <w:gridCol w:w="1093"/>
        <w:gridCol w:w="1093"/>
        <w:gridCol w:w="1087"/>
      </w:tblGrid>
      <w:tr w:rsidR="006B009D" w:rsidRPr="006B009D">
        <w:tc>
          <w:tcPr>
            <w:tcW w:w="1094" w:type="dxa"/>
            <w:vAlign w:val="center"/>
          </w:tcPr>
          <w:p w:rsidR="00304D7C" w:rsidRPr="006B009D" w:rsidRDefault="00340CC8">
            <w:pPr>
              <w:pStyle w:val="af8"/>
              <w:rPr>
                <w:color w:val="000000" w:themeColor="text1"/>
              </w:rPr>
            </w:pPr>
            <w:r w:rsidRPr="006B009D">
              <w:rPr>
                <w:color w:val="000000" w:themeColor="text1"/>
              </w:rPr>
              <w:t>工程类型</w:t>
            </w:r>
          </w:p>
        </w:tc>
        <w:tc>
          <w:tcPr>
            <w:tcW w:w="1096" w:type="dxa"/>
            <w:gridSpan w:val="2"/>
            <w:vAlign w:val="center"/>
          </w:tcPr>
          <w:p w:rsidR="00304D7C" w:rsidRPr="006B009D" w:rsidRDefault="00340CC8">
            <w:pPr>
              <w:pStyle w:val="af8"/>
              <w:rPr>
                <w:color w:val="000000" w:themeColor="text1"/>
              </w:rPr>
            </w:pPr>
            <w:r w:rsidRPr="006B009D">
              <w:rPr>
                <w:color w:val="000000" w:themeColor="text1"/>
              </w:rPr>
              <w:t>住房建设</w:t>
            </w:r>
          </w:p>
        </w:tc>
        <w:tc>
          <w:tcPr>
            <w:tcW w:w="1966" w:type="dxa"/>
            <w:gridSpan w:val="2"/>
            <w:vAlign w:val="center"/>
          </w:tcPr>
          <w:p w:rsidR="00304D7C" w:rsidRPr="006B009D" w:rsidRDefault="00340CC8">
            <w:pPr>
              <w:pStyle w:val="af8"/>
              <w:rPr>
                <w:color w:val="000000" w:themeColor="text1"/>
              </w:rPr>
            </w:pPr>
            <w:r w:rsidRPr="006B009D">
              <w:rPr>
                <w:color w:val="000000" w:themeColor="text1"/>
              </w:rPr>
              <w:t>办公建筑、旅馆、</w:t>
            </w:r>
          </w:p>
          <w:p w:rsidR="00304D7C" w:rsidRPr="006B009D" w:rsidRDefault="00340CC8">
            <w:pPr>
              <w:pStyle w:val="af8"/>
              <w:rPr>
                <w:color w:val="000000" w:themeColor="text1"/>
              </w:rPr>
            </w:pPr>
            <w:r w:rsidRPr="006B009D">
              <w:rPr>
                <w:color w:val="000000" w:themeColor="text1"/>
              </w:rPr>
              <w:t>学校、医院、公用</w:t>
            </w:r>
          </w:p>
          <w:p w:rsidR="00304D7C" w:rsidRPr="006B009D" w:rsidRDefault="00340CC8">
            <w:pPr>
              <w:pStyle w:val="af8"/>
              <w:rPr>
                <w:color w:val="000000" w:themeColor="text1"/>
              </w:rPr>
            </w:pPr>
            <w:r w:rsidRPr="006B009D">
              <w:rPr>
                <w:color w:val="000000" w:themeColor="text1"/>
              </w:rPr>
              <w:t>建筑</w:t>
            </w:r>
          </w:p>
        </w:tc>
        <w:tc>
          <w:tcPr>
            <w:tcW w:w="2186" w:type="dxa"/>
            <w:gridSpan w:val="2"/>
            <w:vAlign w:val="center"/>
          </w:tcPr>
          <w:p w:rsidR="00304D7C" w:rsidRPr="006B009D" w:rsidRDefault="00340CC8">
            <w:pPr>
              <w:pStyle w:val="af8"/>
              <w:rPr>
                <w:color w:val="000000" w:themeColor="text1"/>
              </w:rPr>
            </w:pPr>
            <w:r w:rsidRPr="006B009D">
              <w:rPr>
                <w:color w:val="000000" w:themeColor="text1"/>
              </w:rPr>
              <w:t>工业小区、停车场、</w:t>
            </w:r>
          </w:p>
          <w:p w:rsidR="00304D7C" w:rsidRPr="006B009D" w:rsidRDefault="00340CC8">
            <w:pPr>
              <w:pStyle w:val="af8"/>
              <w:rPr>
                <w:color w:val="000000" w:themeColor="text1"/>
              </w:rPr>
            </w:pPr>
            <w:r w:rsidRPr="006B009D">
              <w:rPr>
                <w:color w:val="000000" w:themeColor="text1"/>
              </w:rPr>
              <w:t>宗教、娱乐、休息、</w:t>
            </w:r>
          </w:p>
          <w:p w:rsidR="00304D7C" w:rsidRPr="006B009D" w:rsidRDefault="00340CC8">
            <w:pPr>
              <w:pStyle w:val="af8"/>
              <w:rPr>
                <w:color w:val="000000" w:themeColor="text1"/>
              </w:rPr>
            </w:pPr>
            <w:r w:rsidRPr="006B009D">
              <w:rPr>
                <w:color w:val="000000" w:themeColor="text1"/>
              </w:rPr>
              <w:t>商点、服务中心</w:t>
            </w:r>
          </w:p>
        </w:tc>
        <w:tc>
          <w:tcPr>
            <w:tcW w:w="2180" w:type="dxa"/>
            <w:gridSpan w:val="2"/>
            <w:vAlign w:val="center"/>
          </w:tcPr>
          <w:p w:rsidR="00304D7C" w:rsidRPr="006B009D" w:rsidRDefault="00340CC8">
            <w:pPr>
              <w:pStyle w:val="af8"/>
              <w:rPr>
                <w:color w:val="000000" w:themeColor="text1"/>
              </w:rPr>
            </w:pPr>
            <w:r w:rsidRPr="006B009D">
              <w:rPr>
                <w:color w:val="000000" w:themeColor="text1"/>
              </w:rPr>
              <w:t>公共工程、道路与公</w:t>
            </w:r>
          </w:p>
          <w:p w:rsidR="00304D7C" w:rsidRPr="006B009D" w:rsidRDefault="00340CC8">
            <w:pPr>
              <w:pStyle w:val="af8"/>
              <w:rPr>
                <w:color w:val="000000" w:themeColor="text1"/>
              </w:rPr>
            </w:pPr>
            <w:r w:rsidRPr="006B009D">
              <w:rPr>
                <w:color w:val="000000" w:themeColor="text1"/>
              </w:rPr>
              <w:t>路、下水道和管沟</w:t>
            </w:r>
          </w:p>
        </w:tc>
      </w:tr>
      <w:tr w:rsidR="006B009D" w:rsidRPr="006B009D">
        <w:tc>
          <w:tcPr>
            <w:tcW w:w="1094" w:type="dxa"/>
            <w:vAlign w:val="center"/>
          </w:tcPr>
          <w:p w:rsidR="00304D7C" w:rsidRPr="006B009D" w:rsidRDefault="00340CC8">
            <w:pPr>
              <w:pStyle w:val="af8"/>
              <w:rPr>
                <w:color w:val="000000" w:themeColor="text1"/>
              </w:rPr>
            </w:pPr>
            <w:r w:rsidRPr="006B009D">
              <w:rPr>
                <w:color w:val="000000" w:themeColor="text1"/>
              </w:rPr>
              <w:t>施工阶段</w:t>
            </w:r>
          </w:p>
        </w:tc>
        <w:tc>
          <w:tcPr>
            <w:tcW w:w="470" w:type="dxa"/>
            <w:vAlign w:val="center"/>
          </w:tcPr>
          <w:p w:rsidR="00304D7C" w:rsidRPr="006B009D" w:rsidRDefault="00340CC8">
            <w:pPr>
              <w:pStyle w:val="af8"/>
              <w:rPr>
                <w:color w:val="000000" w:themeColor="text1"/>
              </w:rPr>
            </w:pPr>
            <w:r w:rsidRPr="006B009D">
              <w:rPr>
                <w:color w:val="000000" w:themeColor="text1"/>
              </w:rPr>
              <w:t>I*</w:t>
            </w:r>
          </w:p>
        </w:tc>
        <w:tc>
          <w:tcPr>
            <w:tcW w:w="626" w:type="dxa"/>
            <w:vAlign w:val="center"/>
          </w:tcPr>
          <w:p w:rsidR="00304D7C" w:rsidRPr="006B009D" w:rsidRDefault="00340CC8">
            <w:pPr>
              <w:pStyle w:val="af8"/>
              <w:rPr>
                <w:color w:val="000000" w:themeColor="text1"/>
              </w:rPr>
            </w:pPr>
            <w:r w:rsidRPr="006B009D">
              <w:rPr>
                <w:color w:val="000000" w:themeColor="text1"/>
              </w:rPr>
              <w:t>II**</w:t>
            </w:r>
          </w:p>
        </w:tc>
        <w:tc>
          <w:tcPr>
            <w:tcW w:w="983" w:type="dxa"/>
            <w:vAlign w:val="center"/>
          </w:tcPr>
          <w:p w:rsidR="00304D7C" w:rsidRPr="006B009D" w:rsidRDefault="00340CC8">
            <w:pPr>
              <w:pStyle w:val="af8"/>
              <w:rPr>
                <w:color w:val="000000" w:themeColor="text1"/>
              </w:rPr>
            </w:pPr>
            <w:r w:rsidRPr="006B009D">
              <w:rPr>
                <w:color w:val="000000" w:themeColor="text1"/>
              </w:rPr>
              <w:t>I</w:t>
            </w:r>
          </w:p>
        </w:tc>
        <w:tc>
          <w:tcPr>
            <w:tcW w:w="983" w:type="dxa"/>
            <w:vAlign w:val="center"/>
          </w:tcPr>
          <w:p w:rsidR="00304D7C" w:rsidRPr="006B009D" w:rsidRDefault="00340CC8">
            <w:pPr>
              <w:pStyle w:val="af8"/>
              <w:rPr>
                <w:color w:val="000000" w:themeColor="text1"/>
              </w:rPr>
            </w:pPr>
            <w:r w:rsidRPr="006B009D">
              <w:rPr>
                <w:color w:val="000000" w:themeColor="text1"/>
              </w:rPr>
              <w:t>II</w:t>
            </w:r>
          </w:p>
        </w:tc>
        <w:tc>
          <w:tcPr>
            <w:tcW w:w="1093" w:type="dxa"/>
            <w:vAlign w:val="center"/>
          </w:tcPr>
          <w:p w:rsidR="00304D7C" w:rsidRPr="006B009D" w:rsidRDefault="00340CC8">
            <w:pPr>
              <w:pStyle w:val="af8"/>
              <w:rPr>
                <w:color w:val="000000" w:themeColor="text1"/>
              </w:rPr>
            </w:pPr>
            <w:r w:rsidRPr="006B009D">
              <w:rPr>
                <w:color w:val="000000" w:themeColor="text1"/>
              </w:rPr>
              <w:t>I</w:t>
            </w:r>
          </w:p>
        </w:tc>
        <w:tc>
          <w:tcPr>
            <w:tcW w:w="1093" w:type="dxa"/>
            <w:vAlign w:val="center"/>
          </w:tcPr>
          <w:p w:rsidR="00304D7C" w:rsidRPr="006B009D" w:rsidRDefault="00340CC8">
            <w:pPr>
              <w:pStyle w:val="af8"/>
              <w:rPr>
                <w:color w:val="000000" w:themeColor="text1"/>
              </w:rPr>
            </w:pPr>
            <w:r w:rsidRPr="006B009D">
              <w:rPr>
                <w:color w:val="000000" w:themeColor="text1"/>
              </w:rPr>
              <w:t>II</w:t>
            </w:r>
          </w:p>
        </w:tc>
        <w:tc>
          <w:tcPr>
            <w:tcW w:w="1093" w:type="dxa"/>
            <w:vAlign w:val="center"/>
          </w:tcPr>
          <w:p w:rsidR="00304D7C" w:rsidRPr="006B009D" w:rsidRDefault="00340CC8">
            <w:pPr>
              <w:pStyle w:val="af8"/>
              <w:rPr>
                <w:color w:val="000000" w:themeColor="text1"/>
              </w:rPr>
            </w:pPr>
            <w:r w:rsidRPr="006B009D">
              <w:rPr>
                <w:color w:val="000000" w:themeColor="text1"/>
              </w:rPr>
              <w:t>I</w:t>
            </w:r>
          </w:p>
        </w:tc>
        <w:tc>
          <w:tcPr>
            <w:tcW w:w="1087" w:type="dxa"/>
            <w:vAlign w:val="center"/>
          </w:tcPr>
          <w:p w:rsidR="00304D7C" w:rsidRPr="006B009D" w:rsidRDefault="00340CC8">
            <w:pPr>
              <w:pStyle w:val="af8"/>
              <w:rPr>
                <w:color w:val="000000" w:themeColor="text1"/>
              </w:rPr>
            </w:pPr>
            <w:r w:rsidRPr="006B009D">
              <w:rPr>
                <w:color w:val="000000" w:themeColor="text1"/>
              </w:rPr>
              <w:t>II</w:t>
            </w:r>
          </w:p>
        </w:tc>
      </w:tr>
      <w:tr w:rsidR="006B009D" w:rsidRPr="006B009D">
        <w:tc>
          <w:tcPr>
            <w:tcW w:w="1094" w:type="dxa"/>
            <w:vAlign w:val="center"/>
          </w:tcPr>
          <w:p w:rsidR="00304D7C" w:rsidRPr="006B009D" w:rsidRDefault="00340CC8">
            <w:pPr>
              <w:pStyle w:val="af8"/>
              <w:rPr>
                <w:color w:val="000000" w:themeColor="text1"/>
              </w:rPr>
            </w:pPr>
            <w:r w:rsidRPr="006B009D">
              <w:rPr>
                <w:color w:val="000000" w:themeColor="text1"/>
              </w:rPr>
              <w:t>场地清理</w:t>
            </w:r>
          </w:p>
        </w:tc>
        <w:tc>
          <w:tcPr>
            <w:tcW w:w="470" w:type="dxa"/>
            <w:vAlign w:val="center"/>
          </w:tcPr>
          <w:p w:rsidR="00304D7C" w:rsidRPr="006B009D" w:rsidRDefault="00340CC8">
            <w:pPr>
              <w:pStyle w:val="af8"/>
              <w:rPr>
                <w:color w:val="000000" w:themeColor="text1"/>
              </w:rPr>
            </w:pPr>
            <w:r w:rsidRPr="006B009D">
              <w:rPr>
                <w:color w:val="000000" w:themeColor="text1"/>
              </w:rPr>
              <w:t>83</w:t>
            </w:r>
          </w:p>
        </w:tc>
        <w:tc>
          <w:tcPr>
            <w:tcW w:w="626" w:type="dxa"/>
            <w:vAlign w:val="center"/>
          </w:tcPr>
          <w:p w:rsidR="00304D7C" w:rsidRPr="006B009D" w:rsidRDefault="00340CC8">
            <w:pPr>
              <w:pStyle w:val="af8"/>
              <w:rPr>
                <w:color w:val="000000" w:themeColor="text1"/>
              </w:rPr>
            </w:pPr>
            <w:r w:rsidRPr="006B009D">
              <w:rPr>
                <w:color w:val="000000" w:themeColor="text1"/>
              </w:rPr>
              <w:t>83</w:t>
            </w:r>
          </w:p>
        </w:tc>
        <w:tc>
          <w:tcPr>
            <w:tcW w:w="983" w:type="dxa"/>
            <w:vAlign w:val="center"/>
          </w:tcPr>
          <w:p w:rsidR="00304D7C" w:rsidRPr="006B009D" w:rsidRDefault="00340CC8">
            <w:pPr>
              <w:pStyle w:val="af8"/>
              <w:rPr>
                <w:color w:val="000000" w:themeColor="text1"/>
              </w:rPr>
            </w:pPr>
            <w:r w:rsidRPr="006B009D">
              <w:rPr>
                <w:color w:val="000000" w:themeColor="text1"/>
              </w:rPr>
              <w:t>84</w:t>
            </w:r>
          </w:p>
        </w:tc>
        <w:tc>
          <w:tcPr>
            <w:tcW w:w="983" w:type="dxa"/>
            <w:vAlign w:val="center"/>
          </w:tcPr>
          <w:p w:rsidR="00304D7C" w:rsidRPr="006B009D" w:rsidRDefault="00340CC8">
            <w:pPr>
              <w:pStyle w:val="af8"/>
              <w:rPr>
                <w:color w:val="000000" w:themeColor="text1"/>
              </w:rPr>
            </w:pPr>
            <w:r w:rsidRPr="006B009D">
              <w:rPr>
                <w:color w:val="000000" w:themeColor="text1"/>
              </w:rPr>
              <w:t>84</w:t>
            </w:r>
          </w:p>
        </w:tc>
        <w:tc>
          <w:tcPr>
            <w:tcW w:w="1093" w:type="dxa"/>
            <w:vAlign w:val="center"/>
          </w:tcPr>
          <w:p w:rsidR="00304D7C" w:rsidRPr="006B009D" w:rsidRDefault="00340CC8">
            <w:pPr>
              <w:pStyle w:val="af8"/>
              <w:rPr>
                <w:color w:val="000000" w:themeColor="text1"/>
              </w:rPr>
            </w:pPr>
            <w:r w:rsidRPr="006B009D">
              <w:rPr>
                <w:color w:val="000000" w:themeColor="text1"/>
              </w:rPr>
              <w:t>84</w:t>
            </w:r>
          </w:p>
        </w:tc>
        <w:tc>
          <w:tcPr>
            <w:tcW w:w="1093" w:type="dxa"/>
            <w:vAlign w:val="center"/>
          </w:tcPr>
          <w:p w:rsidR="00304D7C" w:rsidRPr="006B009D" w:rsidRDefault="00340CC8">
            <w:pPr>
              <w:pStyle w:val="af8"/>
              <w:rPr>
                <w:color w:val="000000" w:themeColor="text1"/>
              </w:rPr>
            </w:pPr>
            <w:r w:rsidRPr="006B009D">
              <w:rPr>
                <w:color w:val="000000" w:themeColor="text1"/>
              </w:rPr>
              <w:t>83</w:t>
            </w:r>
          </w:p>
        </w:tc>
        <w:tc>
          <w:tcPr>
            <w:tcW w:w="1093" w:type="dxa"/>
            <w:vAlign w:val="center"/>
          </w:tcPr>
          <w:p w:rsidR="00304D7C" w:rsidRPr="006B009D" w:rsidRDefault="00340CC8">
            <w:pPr>
              <w:pStyle w:val="af8"/>
              <w:rPr>
                <w:color w:val="000000" w:themeColor="text1"/>
              </w:rPr>
            </w:pPr>
            <w:r w:rsidRPr="006B009D">
              <w:rPr>
                <w:color w:val="000000" w:themeColor="text1"/>
              </w:rPr>
              <w:t>84</w:t>
            </w:r>
          </w:p>
        </w:tc>
        <w:tc>
          <w:tcPr>
            <w:tcW w:w="1087" w:type="dxa"/>
            <w:vAlign w:val="center"/>
          </w:tcPr>
          <w:p w:rsidR="00304D7C" w:rsidRPr="006B009D" w:rsidRDefault="00340CC8">
            <w:pPr>
              <w:pStyle w:val="af8"/>
              <w:rPr>
                <w:color w:val="000000" w:themeColor="text1"/>
              </w:rPr>
            </w:pPr>
            <w:r w:rsidRPr="006B009D">
              <w:rPr>
                <w:color w:val="000000" w:themeColor="text1"/>
              </w:rPr>
              <w:t>84</w:t>
            </w:r>
          </w:p>
        </w:tc>
      </w:tr>
      <w:tr w:rsidR="006B009D" w:rsidRPr="006B009D">
        <w:tc>
          <w:tcPr>
            <w:tcW w:w="1094" w:type="dxa"/>
            <w:vAlign w:val="center"/>
          </w:tcPr>
          <w:p w:rsidR="00304D7C" w:rsidRPr="006B009D" w:rsidRDefault="00340CC8">
            <w:pPr>
              <w:pStyle w:val="af8"/>
              <w:rPr>
                <w:color w:val="000000" w:themeColor="text1"/>
              </w:rPr>
            </w:pPr>
            <w:r w:rsidRPr="006B009D">
              <w:rPr>
                <w:color w:val="000000" w:themeColor="text1"/>
              </w:rPr>
              <w:t>开</w:t>
            </w:r>
            <w:r w:rsidRPr="006B009D">
              <w:rPr>
                <w:color w:val="000000" w:themeColor="text1"/>
              </w:rPr>
              <w:t xml:space="preserve">   </w:t>
            </w:r>
            <w:r w:rsidRPr="006B009D">
              <w:rPr>
                <w:color w:val="000000" w:themeColor="text1"/>
              </w:rPr>
              <w:t>挖</w:t>
            </w:r>
          </w:p>
        </w:tc>
        <w:tc>
          <w:tcPr>
            <w:tcW w:w="470" w:type="dxa"/>
            <w:vAlign w:val="center"/>
          </w:tcPr>
          <w:p w:rsidR="00304D7C" w:rsidRPr="006B009D" w:rsidRDefault="00340CC8">
            <w:pPr>
              <w:pStyle w:val="af8"/>
              <w:rPr>
                <w:color w:val="000000" w:themeColor="text1"/>
              </w:rPr>
            </w:pPr>
            <w:r w:rsidRPr="006B009D">
              <w:rPr>
                <w:color w:val="000000" w:themeColor="text1"/>
              </w:rPr>
              <w:t>88</w:t>
            </w:r>
          </w:p>
        </w:tc>
        <w:tc>
          <w:tcPr>
            <w:tcW w:w="626" w:type="dxa"/>
            <w:vAlign w:val="center"/>
          </w:tcPr>
          <w:p w:rsidR="00304D7C" w:rsidRPr="006B009D" w:rsidRDefault="00340CC8">
            <w:pPr>
              <w:pStyle w:val="af8"/>
              <w:rPr>
                <w:color w:val="000000" w:themeColor="text1"/>
              </w:rPr>
            </w:pPr>
            <w:r w:rsidRPr="006B009D">
              <w:rPr>
                <w:color w:val="000000" w:themeColor="text1"/>
              </w:rPr>
              <w:t>75</w:t>
            </w:r>
          </w:p>
        </w:tc>
        <w:tc>
          <w:tcPr>
            <w:tcW w:w="983" w:type="dxa"/>
            <w:vAlign w:val="center"/>
          </w:tcPr>
          <w:p w:rsidR="00304D7C" w:rsidRPr="006B009D" w:rsidRDefault="00340CC8">
            <w:pPr>
              <w:pStyle w:val="af8"/>
              <w:rPr>
                <w:color w:val="000000" w:themeColor="text1"/>
              </w:rPr>
            </w:pPr>
            <w:r w:rsidRPr="006B009D">
              <w:rPr>
                <w:color w:val="000000" w:themeColor="text1"/>
              </w:rPr>
              <w:t>89</w:t>
            </w:r>
          </w:p>
        </w:tc>
        <w:tc>
          <w:tcPr>
            <w:tcW w:w="983" w:type="dxa"/>
            <w:vAlign w:val="center"/>
          </w:tcPr>
          <w:p w:rsidR="00304D7C" w:rsidRPr="006B009D" w:rsidRDefault="00340CC8">
            <w:pPr>
              <w:pStyle w:val="af8"/>
              <w:rPr>
                <w:color w:val="000000" w:themeColor="text1"/>
              </w:rPr>
            </w:pPr>
            <w:r w:rsidRPr="006B009D">
              <w:rPr>
                <w:color w:val="000000" w:themeColor="text1"/>
              </w:rPr>
              <w:t>79</w:t>
            </w:r>
          </w:p>
        </w:tc>
        <w:tc>
          <w:tcPr>
            <w:tcW w:w="1093" w:type="dxa"/>
            <w:vAlign w:val="center"/>
          </w:tcPr>
          <w:p w:rsidR="00304D7C" w:rsidRPr="006B009D" w:rsidRDefault="00340CC8">
            <w:pPr>
              <w:pStyle w:val="af8"/>
              <w:rPr>
                <w:color w:val="000000" w:themeColor="text1"/>
              </w:rPr>
            </w:pPr>
            <w:r w:rsidRPr="006B009D">
              <w:rPr>
                <w:color w:val="000000" w:themeColor="text1"/>
              </w:rPr>
              <w:t>89</w:t>
            </w:r>
          </w:p>
        </w:tc>
        <w:tc>
          <w:tcPr>
            <w:tcW w:w="1093" w:type="dxa"/>
            <w:vAlign w:val="center"/>
          </w:tcPr>
          <w:p w:rsidR="00304D7C" w:rsidRPr="006B009D" w:rsidRDefault="00340CC8">
            <w:pPr>
              <w:pStyle w:val="af8"/>
              <w:rPr>
                <w:color w:val="000000" w:themeColor="text1"/>
              </w:rPr>
            </w:pPr>
            <w:r w:rsidRPr="006B009D">
              <w:rPr>
                <w:color w:val="000000" w:themeColor="text1"/>
              </w:rPr>
              <w:t>71</w:t>
            </w:r>
          </w:p>
        </w:tc>
        <w:tc>
          <w:tcPr>
            <w:tcW w:w="1093" w:type="dxa"/>
            <w:vAlign w:val="center"/>
          </w:tcPr>
          <w:p w:rsidR="00304D7C" w:rsidRPr="006B009D" w:rsidRDefault="00340CC8">
            <w:pPr>
              <w:pStyle w:val="af8"/>
              <w:rPr>
                <w:color w:val="000000" w:themeColor="text1"/>
              </w:rPr>
            </w:pPr>
            <w:r w:rsidRPr="006B009D">
              <w:rPr>
                <w:color w:val="000000" w:themeColor="text1"/>
              </w:rPr>
              <w:t>88</w:t>
            </w:r>
          </w:p>
        </w:tc>
        <w:tc>
          <w:tcPr>
            <w:tcW w:w="1087" w:type="dxa"/>
            <w:vAlign w:val="center"/>
          </w:tcPr>
          <w:p w:rsidR="00304D7C" w:rsidRPr="006B009D" w:rsidRDefault="00340CC8">
            <w:pPr>
              <w:pStyle w:val="af8"/>
              <w:rPr>
                <w:color w:val="000000" w:themeColor="text1"/>
              </w:rPr>
            </w:pPr>
            <w:r w:rsidRPr="006B009D">
              <w:rPr>
                <w:color w:val="000000" w:themeColor="text1"/>
              </w:rPr>
              <w:t>78</w:t>
            </w:r>
          </w:p>
        </w:tc>
      </w:tr>
      <w:tr w:rsidR="006B009D" w:rsidRPr="006B009D">
        <w:tc>
          <w:tcPr>
            <w:tcW w:w="1094" w:type="dxa"/>
            <w:vAlign w:val="center"/>
          </w:tcPr>
          <w:p w:rsidR="00304D7C" w:rsidRPr="006B009D" w:rsidRDefault="00340CC8">
            <w:pPr>
              <w:pStyle w:val="af8"/>
              <w:rPr>
                <w:color w:val="000000" w:themeColor="text1"/>
              </w:rPr>
            </w:pPr>
            <w:r w:rsidRPr="006B009D">
              <w:rPr>
                <w:color w:val="000000" w:themeColor="text1"/>
              </w:rPr>
              <w:t>基</w:t>
            </w:r>
            <w:r w:rsidRPr="006B009D">
              <w:rPr>
                <w:color w:val="000000" w:themeColor="text1"/>
              </w:rPr>
              <w:t xml:space="preserve">   </w:t>
            </w:r>
            <w:r w:rsidRPr="006B009D">
              <w:rPr>
                <w:color w:val="000000" w:themeColor="text1"/>
              </w:rPr>
              <w:t>础</w:t>
            </w:r>
          </w:p>
        </w:tc>
        <w:tc>
          <w:tcPr>
            <w:tcW w:w="470" w:type="dxa"/>
            <w:vAlign w:val="center"/>
          </w:tcPr>
          <w:p w:rsidR="00304D7C" w:rsidRPr="006B009D" w:rsidRDefault="00340CC8">
            <w:pPr>
              <w:pStyle w:val="af8"/>
              <w:rPr>
                <w:color w:val="000000" w:themeColor="text1"/>
              </w:rPr>
            </w:pPr>
            <w:r w:rsidRPr="006B009D">
              <w:rPr>
                <w:color w:val="000000" w:themeColor="text1"/>
              </w:rPr>
              <w:t>81</w:t>
            </w:r>
          </w:p>
        </w:tc>
        <w:tc>
          <w:tcPr>
            <w:tcW w:w="626" w:type="dxa"/>
            <w:vAlign w:val="center"/>
          </w:tcPr>
          <w:p w:rsidR="00304D7C" w:rsidRPr="006B009D" w:rsidRDefault="00340CC8">
            <w:pPr>
              <w:pStyle w:val="af8"/>
              <w:rPr>
                <w:color w:val="000000" w:themeColor="text1"/>
              </w:rPr>
            </w:pPr>
            <w:r w:rsidRPr="006B009D">
              <w:rPr>
                <w:color w:val="000000" w:themeColor="text1"/>
              </w:rPr>
              <w:t>81</w:t>
            </w:r>
          </w:p>
        </w:tc>
        <w:tc>
          <w:tcPr>
            <w:tcW w:w="983" w:type="dxa"/>
            <w:vAlign w:val="center"/>
          </w:tcPr>
          <w:p w:rsidR="00304D7C" w:rsidRPr="006B009D" w:rsidRDefault="00340CC8">
            <w:pPr>
              <w:pStyle w:val="af8"/>
              <w:rPr>
                <w:color w:val="000000" w:themeColor="text1"/>
              </w:rPr>
            </w:pPr>
            <w:r w:rsidRPr="006B009D">
              <w:rPr>
                <w:color w:val="000000" w:themeColor="text1"/>
              </w:rPr>
              <w:t>78</w:t>
            </w:r>
          </w:p>
        </w:tc>
        <w:tc>
          <w:tcPr>
            <w:tcW w:w="983" w:type="dxa"/>
            <w:vAlign w:val="center"/>
          </w:tcPr>
          <w:p w:rsidR="00304D7C" w:rsidRPr="006B009D" w:rsidRDefault="00340CC8">
            <w:pPr>
              <w:pStyle w:val="af8"/>
              <w:rPr>
                <w:color w:val="000000" w:themeColor="text1"/>
              </w:rPr>
            </w:pPr>
            <w:r w:rsidRPr="006B009D">
              <w:rPr>
                <w:color w:val="000000" w:themeColor="text1"/>
              </w:rPr>
              <w:t>78</w:t>
            </w:r>
          </w:p>
        </w:tc>
        <w:tc>
          <w:tcPr>
            <w:tcW w:w="1093" w:type="dxa"/>
            <w:vAlign w:val="center"/>
          </w:tcPr>
          <w:p w:rsidR="00304D7C" w:rsidRPr="006B009D" w:rsidRDefault="00340CC8">
            <w:pPr>
              <w:pStyle w:val="af8"/>
              <w:rPr>
                <w:color w:val="000000" w:themeColor="text1"/>
              </w:rPr>
            </w:pPr>
            <w:r w:rsidRPr="006B009D">
              <w:rPr>
                <w:color w:val="000000" w:themeColor="text1"/>
              </w:rPr>
              <w:t>77</w:t>
            </w:r>
          </w:p>
        </w:tc>
        <w:tc>
          <w:tcPr>
            <w:tcW w:w="1093" w:type="dxa"/>
            <w:vAlign w:val="center"/>
          </w:tcPr>
          <w:p w:rsidR="00304D7C" w:rsidRPr="006B009D" w:rsidRDefault="00340CC8">
            <w:pPr>
              <w:pStyle w:val="af8"/>
              <w:rPr>
                <w:color w:val="000000" w:themeColor="text1"/>
              </w:rPr>
            </w:pPr>
            <w:r w:rsidRPr="006B009D">
              <w:rPr>
                <w:color w:val="000000" w:themeColor="text1"/>
              </w:rPr>
              <w:t>77</w:t>
            </w:r>
          </w:p>
        </w:tc>
        <w:tc>
          <w:tcPr>
            <w:tcW w:w="1093" w:type="dxa"/>
            <w:vAlign w:val="center"/>
          </w:tcPr>
          <w:p w:rsidR="00304D7C" w:rsidRPr="006B009D" w:rsidRDefault="00340CC8">
            <w:pPr>
              <w:pStyle w:val="af8"/>
              <w:rPr>
                <w:color w:val="000000" w:themeColor="text1"/>
              </w:rPr>
            </w:pPr>
            <w:r w:rsidRPr="006B009D">
              <w:rPr>
                <w:color w:val="000000" w:themeColor="text1"/>
              </w:rPr>
              <w:t>88</w:t>
            </w:r>
          </w:p>
        </w:tc>
        <w:tc>
          <w:tcPr>
            <w:tcW w:w="1087" w:type="dxa"/>
            <w:vAlign w:val="center"/>
          </w:tcPr>
          <w:p w:rsidR="00304D7C" w:rsidRPr="006B009D" w:rsidRDefault="00340CC8">
            <w:pPr>
              <w:pStyle w:val="af8"/>
              <w:rPr>
                <w:color w:val="000000" w:themeColor="text1"/>
              </w:rPr>
            </w:pPr>
            <w:r w:rsidRPr="006B009D">
              <w:rPr>
                <w:color w:val="000000" w:themeColor="text1"/>
              </w:rPr>
              <w:t>88</w:t>
            </w:r>
          </w:p>
        </w:tc>
      </w:tr>
      <w:tr w:rsidR="006B009D" w:rsidRPr="006B009D">
        <w:tc>
          <w:tcPr>
            <w:tcW w:w="1094" w:type="dxa"/>
            <w:vAlign w:val="center"/>
          </w:tcPr>
          <w:p w:rsidR="00304D7C" w:rsidRPr="006B009D" w:rsidRDefault="00340CC8">
            <w:pPr>
              <w:pStyle w:val="af8"/>
              <w:rPr>
                <w:color w:val="000000" w:themeColor="text1"/>
              </w:rPr>
            </w:pPr>
            <w:r w:rsidRPr="006B009D">
              <w:rPr>
                <w:color w:val="000000" w:themeColor="text1"/>
              </w:rPr>
              <w:t>上层建筑</w:t>
            </w:r>
          </w:p>
        </w:tc>
        <w:tc>
          <w:tcPr>
            <w:tcW w:w="470" w:type="dxa"/>
            <w:vAlign w:val="center"/>
          </w:tcPr>
          <w:p w:rsidR="00304D7C" w:rsidRPr="006B009D" w:rsidRDefault="00340CC8">
            <w:pPr>
              <w:pStyle w:val="af8"/>
              <w:rPr>
                <w:color w:val="000000" w:themeColor="text1"/>
              </w:rPr>
            </w:pPr>
            <w:r w:rsidRPr="006B009D">
              <w:rPr>
                <w:color w:val="000000" w:themeColor="text1"/>
              </w:rPr>
              <w:t>81</w:t>
            </w:r>
          </w:p>
        </w:tc>
        <w:tc>
          <w:tcPr>
            <w:tcW w:w="626" w:type="dxa"/>
            <w:vAlign w:val="center"/>
          </w:tcPr>
          <w:p w:rsidR="00304D7C" w:rsidRPr="006B009D" w:rsidRDefault="00340CC8">
            <w:pPr>
              <w:pStyle w:val="af8"/>
              <w:rPr>
                <w:color w:val="000000" w:themeColor="text1"/>
              </w:rPr>
            </w:pPr>
            <w:r w:rsidRPr="006B009D">
              <w:rPr>
                <w:color w:val="000000" w:themeColor="text1"/>
              </w:rPr>
              <w:t>65</w:t>
            </w:r>
          </w:p>
        </w:tc>
        <w:tc>
          <w:tcPr>
            <w:tcW w:w="983" w:type="dxa"/>
            <w:vAlign w:val="center"/>
          </w:tcPr>
          <w:p w:rsidR="00304D7C" w:rsidRPr="006B009D" w:rsidRDefault="00340CC8">
            <w:pPr>
              <w:pStyle w:val="af8"/>
              <w:rPr>
                <w:color w:val="000000" w:themeColor="text1"/>
              </w:rPr>
            </w:pPr>
            <w:r w:rsidRPr="006B009D">
              <w:rPr>
                <w:color w:val="000000" w:themeColor="text1"/>
              </w:rPr>
              <w:t>87</w:t>
            </w:r>
          </w:p>
        </w:tc>
        <w:tc>
          <w:tcPr>
            <w:tcW w:w="983" w:type="dxa"/>
            <w:vAlign w:val="center"/>
          </w:tcPr>
          <w:p w:rsidR="00304D7C" w:rsidRPr="006B009D" w:rsidRDefault="00340CC8">
            <w:pPr>
              <w:pStyle w:val="af8"/>
              <w:rPr>
                <w:color w:val="000000" w:themeColor="text1"/>
              </w:rPr>
            </w:pPr>
            <w:r w:rsidRPr="006B009D">
              <w:rPr>
                <w:color w:val="000000" w:themeColor="text1"/>
              </w:rPr>
              <w:t>75</w:t>
            </w:r>
          </w:p>
        </w:tc>
        <w:tc>
          <w:tcPr>
            <w:tcW w:w="1093" w:type="dxa"/>
            <w:vAlign w:val="center"/>
          </w:tcPr>
          <w:p w:rsidR="00304D7C" w:rsidRPr="006B009D" w:rsidRDefault="00340CC8">
            <w:pPr>
              <w:pStyle w:val="af8"/>
              <w:rPr>
                <w:color w:val="000000" w:themeColor="text1"/>
              </w:rPr>
            </w:pPr>
            <w:r w:rsidRPr="006B009D">
              <w:rPr>
                <w:color w:val="000000" w:themeColor="text1"/>
              </w:rPr>
              <w:t>84</w:t>
            </w:r>
          </w:p>
        </w:tc>
        <w:tc>
          <w:tcPr>
            <w:tcW w:w="1093" w:type="dxa"/>
            <w:vAlign w:val="center"/>
          </w:tcPr>
          <w:p w:rsidR="00304D7C" w:rsidRPr="006B009D" w:rsidRDefault="00340CC8">
            <w:pPr>
              <w:pStyle w:val="af8"/>
              <w:rPr>
                <w:color w:val="000000" w:themeColor="text1"/>
              </w:rPr>
            </w:pPr>
            <w:r w:rsidRPr="006B009D">
              <w:rPr>
                <w:color w:val="000000" w:themeColor="text1"/>
              </w:rPr>
              <w:t>72</w:t>
            </w:r>
          </w:p>
        </w:tc>
        <w:tc>
          <w:tcPr>
            <w:tcW w:w="1093" w:type="dxa"/>
            <w:vAlign w:val="center"/>
          </w:tcPr>
          <w:p w:rsidR="00304D7C" w:rsidRPr="006B009D" w:rsidRDefault="00340CC8">
            <w:pPr>
              <w:pStyle w:val="af8"/>
              <w:rPr>
                <w:color w:val="000000" w:themeColor="text1"/>
              </w:rPr>
            </w:pPr>
            <w:r w:rsidRPr="006B009D">
              <w:rPr>
                <w:color w:val="000000" w:themeColor="text1"/>
              </w:rPr>
              <w:t>79</w:t>
            </w:r>
          </w:p>
        </w:tc>
        <w:tc>
          <w:tcPr>
            <w:tcW w:w="1087" w:type="dxa"/>
            <w:vAlign w:val="center"/>
          </w:tcPr>
          <w:p w:rsidR="00304D7C" w:rsidRPr="006B009D" w:rsidRDefault="00340CC8">
            <w:pPr>
              <w:pStyle w:val="af8"/>
              <w:rPr>
                <w:color w:val="000000" w:themeColor="text1"/>
              </w:rPr>
            </w:pPr>
            <w:r w:rsidRPr="006B009D">
              <w:rPr>
                <w:color w:val="000000" w:themeColor="text1"/>
              </w:rPr>
              <w:t>78</w:t>
            </w:r>
          </w:p>
        </w:tc>
      </w:tr>
      <w:tr w:rsidR="006B009D" w:rsidRPr="006B009D">
        <w:tc>
          <w:tcPr>
            <w:tcW w:w="1094" w:type="dxa"/>
            <w:vAlign w:val="center"/>
          </w:tcPr>
          <w:p w:rsidR="00304D7C" w:rsidRPr="006B009D" w:rsidRDefault="00340CC8">
            <w:pPr>
              <w:pStyle w:val="af8"/>
              <w:rPr>
                <w:color w:val="000000" w:themeColor="text1"/>
              </w:rPr>
            </w:pPr>
            <w:r w:rsidRPr="006B009D">
              <w:rPr>
                <w:color w:val="000000" w:themeColor="text1"/>
              </w:rPr>
              <w:t>完</w:t>
            </w:r>
            <w:r w:rsidRPr="006B009D">
              <w:rPr>
                <w:color w:val="000000" w:themeColor="text1"/>
              </w:rPr>
              <w:t xml:space="preserve">   </w:t>
            </w:r>
            <w:r w:rsidRPr="006B009D">
              <w:rPr>
                <w:color w:val="000000" w:themeColor="text1"/>
              </w:rPr>
              <w:t>工</w:t>
            </w:r>
          </w:p>
        </w:tc>
        <w:tc>
          <w:tcPr>
            <w:tcW w:w="470" w:type="dxa"/>
            <w:vAlign w:val="center"/>
          </w:tcPr>
          <w:p w:rsidR="00304D7C" w:rsidRPr="006B009D" w:rsidRDefault="00340CC8">
            <w:pPr>
              <w:pStyle w:val="af8"/>
              <w:rPr>
                <w:color w:val="000000" w:themeColor="text1"/>
              </w:rPr>
            </w:pPr>
            <w:r w:rsidRPr="006B009D">
              <w:rPr>
                <w:color w:val="000000" w:themeColor="text1"/>
              </w:rPr>
              <w:t>88</w:t>
            </w:r>
          </w:p>
        </w:tc>
        <w:tc>
          <w:tcPr>
            <w:tcW w:w="626" w:type="dxa"/>
            <w:vAlign w:val="center"/>
          </w:tcPr>
          <w:p w:rsidR="00304D7C" w:rsidRPr="006B009D" w:rsidRDefault="00340CC8">
            <w:pPr>
              <w:pStyle w:val="af8"/>
              <w:rPr>
                <w:color w:val="000000" w:themeColor="text1"/>
              </w:rPr>
            </w:pPr>
            <w:r w:rsidRPr="006B009D">
              <w:rPr>
                <w:color w:val="000000" w:themeColor="text1"/>
              </w:rPr>
              <w:t>72</w:t>
            </w:r>
          </w:p>
        </w:tc>
        <w:tc>
          <w:tcPr>
            <w:tcW w:w="983" w:type="dxa"/>
            <w:vAlign w:val="center"/>
          </w:tcPr>
          <w:p w:rsidR="00304D7C" w:rsidRPr="006B009D" w:rsidRDefault="00340CC8">
            <w:pPr>
              <w:pStyle w:val="af8"/>
              <w:rPr>
                <w:color w:val="000000" w:themeColor="text1"/>
              </w:rPr>
            </w:pPr>
            <w:r w:rsidRPr="006B009D">
              <w:rPr>
                <w:color w:val="000000" w:themeColor="text1"/>
              </w:rPr>
              <w:t>89</w:t>
            </w:r>
          </w:p>
        </w:tc>
        <w:tc>
          <w:tcPr>
            <w:tcW w:w="983" w:type="dxa"/>
            <w:vAlign w:val="center"/>
          </w:tcPr>
          <w:p w:rsidR="00304D7C" w:rsidRPr="006B009D" w:rsidRDefault="00340CC8">
            <w:pPr>
              <w:pStyle w:val="af8"/>
              <w:rPr>
                <w:color w:val="000000" w:themeColor="text1"/>
              </w:rPr>
            </w:pPr>
            <w:r w:rsidRPr="006B009D">
              <w:rPr>
                <w:color w:val="000000" w:themeColor="text1"/>
              </w:rPr>
              <w:t>75</w:t>
            </w:r>
          </w:p>
        </w:tc>
        <w:tc>
          <w:tcPr>
            <w:tcW w:w="1093" w:type="dxa"/>
            <w:vAlign w:val="center"/>
          </w:tcPr>
          <w:p w:rsidR="00304D7C" w:rsidRPr="006B009D" w:rsidRDefault="00340CC8">
            <w:pPr>
              <w:pStyle w:val="af8"/>
              <w:rPr>
                <w:color w:val="000000" w:themeColor="text1"/>
              </w:rPr>
            </w:pPr>
            <w:r w:rsidRPr="006B009D">
              <w:rPr>
                <w:color w:val="000000" w:themeColor="text1"/>
              </w:rPr>
              <w:t>89</w:t>
            </w:r>
          </w:p>
        </w:tc>
        <w:tc>
          <w:tcPr>
            <w:tcW w:w="1093" w:type="dxa"/>
            <w:vAlign w:val="center"/>
          </w:tcPr>
          <w:p w:rsidR="00304D7C" w:rsidRPr="006B009D" w:rsidRDefault="00340CC8">
            <w:pPr>
              <w:pStyle w:val="af8"/>
              <w:rPr>
                <w:color w:val="000000" w:themeColor="text1"/>
              </w:rPr>
            </w:pPr>
            <w:r w:rsidRPr="006B009D">
              <w:rPr>
                <w:color w:val="000000" w:themeColor="text1"/>
              </w:rPr>
              <w:t>74</w:t>
            </w:r>
          </w:p>
        </w:tc>
        <w:tc>
          <w:tcPr>
            <w:tcW w:w="1093" w:type="dxa"/>
            <w:vAlign w:val="center"/>
          </w:tcPr>
          <w:p w:rsidR="00304D7C" w:rsidRPr="006B009D" w:rsidRDefault="00340CC8">
            <w:pPr>
              <w:pStyle w:val="af8"/>
              <w:rPr>
                <w:color w:val="000000" w:themeColor="text1"/>
              </w:rPr>
            </w:pPr>
            <w:r w:rsidRPr="006B009D">
              <w:rPr>
                <w:color w:val="000000" w:themeColor="text1"/>
              </w:rPr>
              <w:t>84</w:t>
            </w:r>
          </w:p>
        </w:tc>
        <w:tc>
          <w:tcPr>
            <w:tcW w:w="1087" w:type="dxa"/>
            <w:vAlign w:val="center"/>
          </w:tcPr>
          <w:p w:rsidR="00304D7C" w:rsidRPr="006B009D" w:rsidRDefault="00340CC8">
            <w:pPr>
              <w:pStyle w:val="af8"/>
              <w:rPr>
                <w:color w:val="000000" w:themeColor="text1"/>
              </w:rPr>
            </w:pPr>
            <w:r w:rsidRPr="006B009D">
              <w:rPr>
                <w:color w:val="000000" w:themeColor="text1"/>
              </w:rPr>
              <w:t>84</w:t>
            </w:r>
          </w:p>
        </w:tc>
      </w:tr>
    </w:tbl>
    <w:p w:rsidR="00304D7C" w:rsidRPr="006B009D" w:rsidRDefault="00340CC8">
      <w:pPr>
        <w:ind w:firstLine="480"/>
        <w:rPr>
          <w:rFonts w:cs="Times New Roman"/>
          <w:color w:val="000000" w:themeColor="text1"/>
        </w:rPr>
      </w:pPr>
      <w:r w:rsidRPr="006B009D">
        <w:rPr>
          <w:rFonts w:cs="Times New Roman"/>
          <w:color w:val="000000" w:themeColor="text1"/>
        </w:rPr>
        <w:t>注：</w:t>
      </w:r>
      <w:r w:rsidRPr="006B009D">
        <w:rPr>
          <w:rFonts w:cs="Times New Roman"/>
          <w:color w:val="000000" w:themeColor="text1"/>
        </w:rPr>
        <w:t xml:space="preserve"> *I——</w:t>
      </w:r>
      <w:r w:rsidRPr="006B009D">
        <w:rPr>
          <w:rFonts w:cs="Times New Roman"/>
          <w:color w:val="000000" w:themeColor="text1"/>
        </w:rPr>
        <w:t>所有重要的施工设备都在场；</w:t>
      </w:r>
      <w:r w:rsidRPr="006B009D">
        <w:rPr>
          <w:rFonts w:cs="Times New Roman"/>
          <w:color w:val="000000" w:themeColor="text1"/>
        </w:rPr>
        <w:t xml:space="preserve"> **II——</w:t>
      </w:r>
      <w:r w:rsidRPr="006B009D">
        <w:rPr>
          <w:rFonts w:cs="Times New Roman"/>
          <w:color w:val="000000" w:themeColor="text1"/>
        </w:rPr>
        <w:t>只有极少数必须的设备在场。</w:t>
      </w:r>
    </w:p>
    <w:p w:rsidR="00304D7C" w:rsidRPr="006B009D" w:rsidRDefault="00340CC8">
      <w:pPr>
        <w:pStyle w:val="a4"/>
        <w:numPr>
          <w:ilvl w:val="1"/>
          <w:numId w:val="4"/>
        </w:numPr>
        <w:ind w:firstLineChars="0"/>
        <w:rPr>
          <w:rFonts w:cs="Times New Roman"/>
          <w:color w:val="000000" w:themeColor="text1"/>
        </w:rPr>
      </w:pPr>
      <w:r w:rsidRPr="006B009D">
        <w:rPr>
          <w:rFonts w:cs="Times New Roman"/>
          <w:color w:val="000000" w:themeColor="text1"/>
        </w:rPr>
        <w:t>噪声预测模式</w:t>
      </w:r>
    </w:p>
    <w:p w:rsidR="00304D7C" w:rsidRPr="006B009D" w:rsidRDefault="00340CC8">
      <w:pPr>
        <w:pStyle w:val="a4"/>
        <w:ind w:firstLine="480"/>
        <w:rPr>
          <w:rFonts w:cs="Times New Roman"/>
          <w:color w:val="000000" w:themeColor="text1"/>
        </w:rPr>
      </w:pPr>
      <w:r w:rsidRPr="006B009D">
        <w:rPr>
          <w:rFonts w:cs="Times New Roman"/>
          <w:color w:val="000000" w:themeColor="text1"/>
        </w:rPr>
        <w:t>①</w:t>
      </w:r>
      <w:r w:rsidRPr="006B009D">
        <w:rPr>
          <w:rFonts w:cs="Times New Roman"/>
          <w:color w:val="000000" w:themeColor="text1"/>
        </w:rPr>
        <w:t>项目施工过程场地的</w:t>
      </w:r>
      <w:r w:rsidRPr="006B009D">
        <w:rPr>
          <w:rFonts w:cs="Times New Roman"/>
          <w:color w:val="000000" w:themeColor="text1"/>
          <w:position w:val="-14"/>
        </w:rPr>
        <w:object w:dxaOrig="341" w:dyaOrig="382">
          <v:shape id="_x0000_i1036" type="#_x0000_t75" style="width:17.25pt;height:19.5pt" o:ole="">
            <v:imagedata r:id="rId58" o:title=""/>
          </v:shape>
          <o:OLEObject Type="Embed" ProgID="Equation.DSMT4" ShapeID="_x0000_i1036" DrawAspect="Content" ObjectID="_1598688809" r:id="rId59"/>
        </w:object>
      </w:r>
    </w:p>
    <w:p w:rsidR="00304D7C" w:rsidRPr="006B009D" w:rsidRDefault="00340CC8">
      <w:pPr>
        <w:pStyle w:val="a4"/>
        <w:ind w:firstLine="480"/>
        <w:rPr>
          <w:rFonts w:cs="Times New Roman"/>
          <w:color w:val="000000" w:themeColor="text1"/>
        </w:rPr>
      </w:pPr>
      <w:r w:rsidRPr="006B009D">
        <w:rPr>
          <w:rFonts w:cs="Times New Roman"/>
          <w:color w:val="000000" w:themeColor="text1"/>
        </w:rPr>
        <w:t>项目施工过程场地的</w:t>
      </w:r>
      <w:r w:rsidRPr="006B009D">
        <w:rPr>
          <w:rFonts w:cs="Times New Roman"/>
          <w:color w:val="000000" w:themeColor="text1"/>
          <w:position w:val="-14"/>
        </w:rPr>
        <w:object w:dxaOrig="341" w:dyaOrig="382">
          <v:shape id="_x0000_i1037" type="#_x0000_t75" style="width:17.25pt;height:19.5pt" o:ole="">
            <v:imagedata r:id="rId58" o:title=""/>
          </v:shape>
          <o:OLEObject Type="Embed" ProgID="Equation.DSMT4" ShapeID="_x0000_i1037" DrawAspect="Content" ObjectID="_1598688810" r:id="rId60"/>
        </w:object>
      </w:r>
      <w:r w:rsidRPr="006B009D">
        <w:rPr>
          <w:rFonts w:cs="Times New Roman"/>
          <w:color w:val="000000" w:themeColor="text1"/>
        </w:rPr>
        <w:t>预测模式如下：</w:t>
      </w:r>
    </w:p>
    <w:p w:rsidR="00304D7C" w:rsidRPr="006B009D" w:rsidRDefault="00340CC8">
      <w:pPr>
        <w:pStyle w:val="a4"/>
        <w:ind w:firstLine="480"/>
        <w:jc w:val="center"/>
        <w:rPr>
          <w:rFonts w:cs="Times New Roman"/>
          <w:color w:val="000000" w:themeColor="text1"/>
        </w:rPr>
      </w:pPr>
      <w:r w:rsidRPr="006B009D">
        <w:rPr>
          <w:rFonts w:cs="Times New Roman"/>
          <w:color w:val="000000" w:themeColor="text1"/>
          <w:position w:val="-28"/>
        </w:rPr>
        <w:object w:dxaOrig="2980" w:dyaOrig="680">
          <v:shape id="_x0000_i1038" type="#_x0000_t75" style="width:148.5pt;height:34.5pt" o:ole="">
            <v:imagedata r:id="rId61" o:title=""/>
          </v:shape>
          <o:OLEObject Type="Embed" ProgID="Equation.DSMT4" ShapeID="_x0000_i1038" DrawAspect="Content" ObjectID="_1598688811" r:id="rId62"/>
        </w:object>
      </w:r>
    </w:p>
    <w:p w:rsidR="00304D7C" w:rsidRPr="006B009D" w:rsidRDefault="00340CC8">
      <w:pPr>
        <w:pStyle w:val="a4"/>
        <w:ind w:firstLine="480"/>
        <w:rPr>
          <w:rFonts w:cs="Times New Roman"/>
          <w:color w:val="000000" w:themeColor="text1"/>
        </w:rPr>
      </w:pPr>
      <w:r w:rsidRPr="006B009D">
        <w:rPr>
          <w:rFonts w:cs="Times New Roman"/>
          <w:color w:val="000000" w:themeColor="text1"/>
        </w:rPr>
        <w:t>式中：</w:t>
      </w:r>
    </w:p>
    <w:p w:rsidR="00304D7C" w:rsidRPr="006B009D" w:rsidRDefault="00340CC8">
      <w:pPr>
        <w:pStyle w:val="a4"/>
        <w:ind w:firstLine="480"/>
        <w:rPr>
          <w:rFonts w:cs="Times New Roman"/>
          <w:color w:val="000000" w:themeColor="text1"/>
        </w:rPr>
      </w:pPr>
      <w:r w:rsidRPr="006B009D">
        <w:rPr>
          <w:rFonts w:cs="Times New Roman"/>
          <w:color w:val="000000" w:themeColor="text1"/>
        </w:rPr>
        <w:t>L</w:t>
      </w:r>
      <w:r w:rsidRPr="006B009D">
        <w:rPr>
          <w:rFonts w:cs="Times New Roman"/>
          <w:color w:val="000000" w:themeColor="text1"/>
          <w:vertAlign w:val="subscript"/>
        </w:rPr>
        <w:t>i</w:t>
      </w:r>
      <w:r w:rsidRPr="006B009D">
        <w:rPr>
          <w:rFonts w:cs="Times New Roman"/>
          <w:color w:val="000000" w:themeColor="text1"/>
        </w:rPr>
        <w:t>——</w:t>
      </w:r>
      <w:r w:rsidRPr="006B009D">
        <w:rPr>
          <w:rFonts w:cs="Times New Roman"/>
          <w:color w:val="000000" w:themeColor="text1"/>
        </w:rPr>
        <w:t>第</w:t>
      </w:r>
      <w:r w:rsidRPr="006B009D">
        <w:rPr>
          <w:rFonts w:cs="Times New Roman"/>
          <w:color w:val="000000" w:themeColor="text1"/>
        </w:rPr>
        <w:t>i</w:t>
      </w:r>
      <w:r w:rsidRPr="006B009D">
        <w:rPr>
          <w:rFonts w:cs="Times New Roman"/>
          <w:color w:val="000000" w:themeColor="text1"/>
        </w:rPr>
        <w:t>施工阶段的</w:t>
      </w:r>
      <w:r w:rsidRPr="006B009D">
        <w:rPr>
          <w:rFonts w:cs="Times New Roman"/>
          <w:color w:val="000000" w:themeColor="text1"/>
          <w:position w:val="-14"/>
        </w:rPr>
        <w:object w:dxaOrig="341" w:dyaOrig="382">
          <v:shape id="_x0000_i1039" type="#_x0000_t75" style="width:17.25pt;height:19.5pt" o:ole="">
            <v:imagedata r:id="rId58" o:title=""/>
          </v:shape>
          <o:OLEObject Type="Embed" ProgID="Equation.DSMT4" ShapeID="_x0000_i1039" DrawAspect="Content" ObjectID="_1598688812" r:id="rId63"/>
        </w:object>
      </w:r>
      <w:r w:rsidRPr="006B009D">
        <w:rPr>
          <w:rFonts w:cs="Times New Roman"/>
          <w:color w:val="000000" w:themeColor="text1"/>
        </w:rPr>
        <w:t>（</w:t>
      </w:r>
      <w:r w:rsidRPr="006B009D">
        <w:rPr>
          <w:rFonts w:cs="Times New Roman"/>
          <w:color w:val="000000" w:themeColor="text1"/>
        </w:rPr>
        <w:t>dB</w:t>
      </w:r>
      <w:r w:rsidRPr="006B009D">
        <w:rPr>
          <w:rFonts w:cs="Times New Roman"/>
          <w:color w:val="000000" w:themeColor="text1"/>
        </w:rPr>
        <w:t>）；</w:t>
      </w:r>
    </w:p>
    <w:p w:rsidR="00304D7C" w:rsidRPr="006B009D" w:rsidRDefault="00340CC8">
      <w:pPr>
        <w:pStyle w:val="a4"/>
        <w:ind w:firstLine="480"/>
        <w:rPr>
          <w:rFonts w:cs="Times New Roman"/>
          <w:color w:val="000000" w:themeColor="text1"/>
        </w:rPr>
      </w:pPr>
      <w:r w:rsidRPr="006B009D">
        <w:rPr>
          <w:rFonts w:cs="Times New Roman"/>
          <w:color w:val="000000" w:themeColor="text1"/>
        </w:rPr>
        <w:t>T</w:t>
      </w:r>
      <w:r w:rsidRPr="006B009D">
        <w:rPr>
          <w:rFonts w:cs="Times New Roman"/>
          <w:color w:val="000000" w:themeColor="text1"/>
          <w:vertAlign w:val="subscript"/>
        </w:rPr>
        <w:t>i</w:t>
      </w:r>
      <w:r w:rsidRPr="006B009D">
        <w:rPr>
          <w:rFonts w:cs="Times New Roman"/>
          <w:color w:val="000000" w:themeColor="text1"/>
        </w:rPr>
        <w:t>——</w:t>
      </w:r>
      <w:r w:rsidRPr="006B009D">
        <w:rPr>
          <w:rFonts w:cs="Times New Roman"/>
          <w:color w:val="000000" w:themeColor="text1"/>
        </w:rPr>
        <w:t>第</w:t>
      </w:r>
      <w:r w:rsidRPr="006B009D">
        <w:rPr>
          <w:rFonts w:cs="Times New Roman"/>
          <w:color w:val="000000" w:themeColor="text1"/>
        </w:rPr>
        <w:t>I</w:t>
      </w:r>
      <w:r w:rsidRPr="006B009D">
        <w:rPr>
          <w:rFonts w:cs="Times New Roman"/>
          <w:color w:val="000000" w:themeColor="text1"/>
        </w:rPr>
        <w:t>阶段延续的总时间；</w:t>
      </w:r>
    </w:p>
    <w:p w:rsidR="00304D7C" w:rsidRPr="006B009D" w:rsidRDefault="00340CC8">
      <w:pPr>
        <w:pStyle w:val="a4"/>
        <w:ind w:firstLine="480"/>
        <w:rPr>
          <w:rFonts w:cs="Times New Roman"/>
          <w:color w:val="000000" w:themeColor="text1"/>
        </w:rPr>
      </w:pPr>
      <w:r w:rsidRPr="006B009D">
        <w:rPr>
          <w:rFonts w:cs="Times New Roman"/>
          <w:color w:val="000000" w:themeColor="text1"/>
        </w:rPr>
        <w:t>T ——</w:t>
      </w:r>
      <w:r w:rsidRPr="006B009D">
        <w:rPr>
          <w:rFonts w:cs="Times New Roman"/>
          <w:color w:val="000000" w:themeColor="text1"/>
        </w:rPr>
        <w:t>从开始阶段（</w:t>
      </w:r>
      <w:r w:rsidRPr="006B009D">
        <w:rPr>
          <w:rFonts w:cs="Times New Roman"/>
          <w:color w:val="000000" w:themeColor="text1"/>
        </w:rPr>
        <w:t>i=1</w:t>
      </w:r>
      <w:r w:rsidRPr="006B009D">
        <w:rPr>
          <w:rFonts w:cs="Times New Roman"/>
          <w:color w:val="000000" w:themeColor="text1"/>
        </w:rPr>
        <w:t>）到施工结束（</w:t>
      </w:r>
      <w:r w:rsidRPr="006B009D">
        <w:rPr>
          <w:rFonts w:cs="Times New Roman"/>
          <w:color w:val="000000" w:themeColor="text1"/>
        </w:rPr>
        <w:t>i=2</w:t>
      </w:r>
      <w:r w:rsidRPr="006B009D">
        <w:rPr>
          <w:rFonts w:cs="Times New Roman"/>
          <w:color w:val="000000" w:themeColor="text1"/>
        </w:rPr>
        <w:t>）的总延续时间；</w:t>
      </w:r>
    </w:p>
    <w:p w:rsidR="00304D7C" w:rsidRPr="006B009D" w:rsidRDefault="00340CC8">
      <w:pPr>
        <w:pStyle w:val="a4"/>
        <w:ind w:firstLine="480"/>
        <w:rPr>
          <w:rFonts w:cs="Times New Roman"/>
          <w:color w:val="000000" w:themeColor="text1"/>
        </w:rPr>
      </w:pPr>
      <w:r w:rsidRPr="006B009D">
        <w:rPr>
          <w:rFonts w:cs="Times New Roman"/>
          <w:color w:val="000000" w:themeColor="text1"/>
        </w:rPr>
        <w:t>N ——</w:t>
      </w:r>
      <w:r w:rsidRPr="006B009D">
        <w:rPr>
          <w:rFonts w:cs="Times New Roman"/>
          <w:color w:val="000000" w:themeColor="text1"/>
        </w:rPr>
        <w:t>施工阶段数。</w:t>
      </w:r>
    </w:p>
    <w:p w:rsidR="00304D7C" w:rsidRPr="006B009D" w:rsidRDefault="00340CC8">
      <w:pPr>
        <w:pStyle w:val="a4"/>
        <w:ind w:firstLine="480"/>
        <w:rPr>
          <w:rFonts w:cs="Times New Roman"/>
          <w:color w:val="000000" w:themeColor="text1"/>
        </w:rPr>
      </w:pPr>
      <w:r w:rsidRPr="006B009D">
        <w:rPr>
          <w:rFonts w:cs="Times New Roman"/>
          <w:color w:val="000000" w:themeColor="text1"/>
        </w:rPr>
        <w:t>②</w:t>
      </w:r>
      <w:r w:rsidRPr="006B009D">
        <w:rPr>
          <w:rFonts w:cs="Times New Roman"/>
          <w:color w:val="000000" w:themeColor="text1"/>
        </w:rPr>
        <w:t>在</w:t>
      </w:r>
      <w:proofErr w:type="gramStart"/>
      <w:r w:rsidRPr="006B009D">
        <w:rPr>
          <w:rFonts w:cs="Times New Roman"/>
          <w:color w:val="000000" w:themeColor="text1"/>
        </w:rPr>
        <w:t>离施工</w:t>
      </w:r>
      <w:proofErr w:type="gramEnd"/>
      <w:r w:rsidRPr="006B009D">
        <w:rPr>
          <w:rFonts w:cs="Times New Roman"/>
          <w:color w:val="000000" w:themeColor="text1"/>
        </w:rPr>
        <w:t>场地</w:t>
      </w:r>
      <w:r w:rsidRPr="006B009D">
        <w:rPr>
          <w:rFonts w:cs="Times New Roman"/>
          <w:color w:val="000000" w:themeColor="text1"/>
        </w:rPr>
        <w:object w:dxaOrig="200" w:dyaOrig="220">
          <v:shape id="_x0000_i1040" type="#_x0000_t75" style="width:12pt;height:12pt" o:ole="">
            <v:imagedata r:id="rId64" o:title=""/>
          </v:shape>
          <o:OLEObject Type="Embed" ProgID="Equation.DSMT4" ShapeID="_x0000_i1040" DrawAspect="Content" ObjectID="_1598688813" r:id="rId65"/>
        </w:object>
      </w:r>
      <w:r w:rsidRPr="006B009D">
        <w:rPr>
          <w:rFonts w:cs="Times New Roman"/>
          <w:color w:val="000000" w:themeColor="text1"/>
        </w:rPr>
        <w:t>距离处的</w:t>
      </w:r>
      <w:r w:rsidRPr="006B009D">
        <w:rPr>
          <w:rFonts w:cs="Times New Roman"/>
          <w:color w:val="000000" w:themeColor="text1"/>
          <w:position w:val="-14"/>
        </w:rPr>
        <w:object w:dxaOrig="662" w:dyaOrig="381">
          <v:shape id="_x0000_i1041" type="#_x0000_t75" style="width:34.5pt;height:18.75pt" o:ole="">
            <v:imagedata r:id="rId66" o:title=""/>
          </v:shape>
          <o:OLEObject Type="Embed" ProgID="Equation.DSMT4" ShapeID="_x0000_i1041" DrawAspect="Content" ObjectID="_1598688814" r:id="rId67"/>
        </w:object>
      </w:r>
      <w:r w:rsidRPr="006B009D">
        <w:rPr>
          <w:rFonts w:cs="Times New Roman"/>
          <w:color w:val="000000" w:themeColor="text1"/>
        </w:rPr>
        <w:t>的修正系数。</w:t>
      </w:r>
    </w:p>
    <w:p w:rsidR="00304D7C" w:rsidRPr="006B009D" w:rsidRDefault="00340CC8">
      <w:pPr>
        <w:pStyle w:val="a4"/>
        <w:ind w:firstLine="480"/>
        <w:rPr>
          <w:rFonts w:cs="Times New Roman"/>
          <w:color w:val="000000" w:themeColor="text1"/>
        </w:rPr>
      </w:pPr>
      <w:r w:rsidRPr="006B009D">
        <w:rPr>
          <w:rFonts w:cs="Times New Roman"/>
          <w:color w:val="000000" w:themeColor="text1"/>
        </w:rPr>
        <w:t>在</w:t>
      </w:r>
      <w:proofErr w:type="gramStart"/>
      <w:r w:rsidRPr="006B009D">
        <w:rPr>
          <w:rFonts w:cs="Times New Roman"/>
          <w:color w:val="000000" w:themeColor="text1"/>
        </w:rPr>
        <w:t>离施工</w:t>
      </w:r>
      <w:proofErr w:type="gramEnd"/>
      <w:r w:rsidRPr="006B009D">
        <w:rPr>
          <w:rFonts w:cs="Times New Roman"/>
          <w:color w:val="000000" w:themeColor="text1"/>
        </w:rPr>
        <w:t>场地</w:t>
      </w:r>
      <w:r w:rsidRPr="006B009D">
        <w:rPr>
          <w:rFonts w:cs="Times New Roman"/>
          <w:color w:val="000000" w:themeColor="text1"/>
        </w:rPr>
        <w:object w:dxaOrig="200" w:dyaOrig="220">
          <v:shape id="_x0000_i1042" type="#_x0000_t75" style="width:12pt;height:12pt" o:ole="">
            <v:imagedata r:id="rId64" o:title=""/>
          </v:shape>
          <o:OLEObject Type="Embed" ProgID="Equation.DSMT4" ShapeID="_x0000_i1042" DrawAspect="Content" ObjectID="_1598688815" r:id="rId68"/>
        </w:object>
      </w:r>
      <w:r w:rsidRPr="006B009D">
        <w:rPr>
          <w:rFonts w:cs="Times New Roman"/>
          <w:color w:val="000000" w:themeColor="text1"/>
        </w:rPr>
        <w:t>距离处的</w:t>
      </w:r>
      <w:r w:rsidRPr="006B009D">
        <w:rPr>
          <w:rFonts w:cs="Times New Roman"/>
          <w:color w:val="000000" w:themeColor="text1"/>
          <w:position w:val="-14"/>
        </w:rPr>
        <w:object w:dxaOrig="662" w:dyaOrig="381">
          <v:shape id="_x0000_i1043" type="#_x0000_t75" style="width:34.5pt;height:18.75pt" o:ole="">
            <v:imagedata r:id="rId66" o:title=""/>
          </v:shape>
          <o:OLEObject Type="Embed" ProgID="Equation.DSMT4" ShapeID="_x0000_i1043" DrawAspect="Content" ObjectID="_1598688816" r:id="rId69"/>
        </w:object>
      </w:r>
      <w:r w:rsidRPr="006B009D">
        <w:rPr>
          <w:rFonts w:cs="Times New Roman"/>
          <w:color w:val="000000" w:themeColor="text1"/>
        </w:rPr>
        <w:t>的修正系数由下式计算：</w:t>
      </w:r>
    </w:p>
    <w:p w:rsidR="00304D7C" w:rsidRPr="006B009D" w:rsidRDefault="00340CC8">
      <w:pPr>
        <w:pStyle w:val="a4"/>
        <w:ind w:firstLine="480"/>
        <w:jc w:val="center"/>
        <w:rPr>
          <w:rFonts w:cs="Times New Roman"/>
          <w:color w:val="000000" w:themeColor="text1"/>
        </w:rPr>
      </w:pPr>
      <w:r w:rsidRPr="006B009D">
        <w:rPr>
          <w:rFonts w:cs="Times New Roman"/>
          <w:color w:val="000000" w:themeColor="text1"/>
          <w:position w:val="-10"/>
        </w:rPr>
        <w:object w:dxaOrig="3360" w:dyaOrig="320">
          <v:shape id="_x0000_i1044" type="#_x0000_t75" style="width:168pt;height:15.75pt" o:ole="">
            <v:imagedata r:id="rId70" o:title=""/>
          </v:shape>
          <o:OLEObject Type="Embed" ProgID="Equation.DSMT4" ShapeID="_x0000_i1044" DrawAspect="Content" ObjectID="_1598688817" r:id="rId71"/>
        </w:object>
      </w:r>
    </w:p>
    <w:p w:rsidR="00304D7C" w:rsidRPr="006B009D" w:rsidRDefault="00340CC8">
      <w:pPr>
        <w:pStyle w:val="a4"/>
        <w:ind w:firstLine="480"/>
        <w:rPr>
          <w:rFonts w:cs="Times New Roman"/>
          <w:color w:val="000000" w:themeColor="text1"/>
        </w:rPr>
      </w:pPr>
      <w:r w:rsidRPr="006B009D">
        <w:rPr>
          <w:rFonts w:cs="Times New Roman"/>
          <w:color w:val="000000" w:themeColor="text1"/>
        </w:rPr>
        <w:t>式中：</w:t>
      </w:r>
      <w:r w:rsidRPr="006B009D">
        <w:rPr>
          <w:rFonts w:cs="Times New Roman"/>
          <w:color w:val="000000" w:themeColor="text1"/>
        </w:rPr>
        <w:object w:dxaOrig="200" w:dyaOrig="220">
          <v:shape id="_x0000_i1045" type="#_x0000_t75" style="width:12pt;height:12pt" o:ole="">
            <v:imagedata r:id="rId64" o:title=""/>
          </v:shape>
          <o:OLEObject Type="Embed" ProgID="Equation.DSMT4" ShapeID="_x0000_i1045" DrawAspect="Content" ObjectID="_1598688818" r:id="rId72"/>
        </w:object>
      </w:r>
      <w:r w:rsidRPr="006B009D">
        <w:rPr>
          <w:rFonts w:cs="Times New Roman"/>
          <w:color w:val="000000" w:themeColor="text1"/>
        </w:rPr>
        <w:t>----</w:t>
      </w:r>
      <w:r w:rsidRPr="006B009D">
        <w:rPr>
          <w:rFonts w:cs="Times New Roman"/>
          <w:color w:val="000000" w:themeColor="text1"/>
        </w:rPr>
        <w:t>离场地边界的距离（</w:t>
      </w:r>
      <w:r w:rsidRPr="006B009D">
        <w:rPr>
          <w:rFonts w:cs="Times New Roman"/>
          <w:color w:val="000000" w:themeColor="text1"/>
        </w:rPr>
        <w:t>m</w:t>
      </w:r>
      <w:r w:rsidRPr="006B009D">
        <w:rPr>
          <w:rFonts w:cs="Times New Roman"/>
          <w:color w:val="000000" w:themeColor="text1"/>
        </w:rPr>
        <w:t>），则：</w:t>
      </w:r>
    </w:p>
    <w:p w:rsidR="00304D7C" w:rsidRPr="006B009D" w:rsidRDefault="00340CC8">
      <w:pPr>
        <w:pStyle w:val="a4"/>
        <w:ind w:firstLine="480"/>
        <w:jc w:val="center"/>
        <w:rPr>
          <w:rFonts w:cs="Times New Roman"/>
          <w:color w:val="000000" w:themeColor="text1"/>
        </w:rPr>
      </w:pPr>
      <w:r w:rsidRPr="006B009D">
        <w:rPr>
          <w:rFonts w:cs="Times New Roman"/>
          <w:color w:val="000000" w:themeColor="text1"/>
          <w:position w:val="-16"/>
        </w:rPr>
        <w:object w:dxaOrig="1923" w:dyaOrig="401">
          <v:shape id="_x0000_i1046" type="#_x0000_t75" style="width:96pt;height:20.25pt" o:ole="">
            <v:imagedata r:id="rId73" o:title=""/>
          </v:shape>
          <o:OLEObject Type="Embed" ProgID="Equation.DSMT4" ShapeID="_x0000_i1046" DrawAspect="Content" ObjectID="_1598688819" r:id="rId74"/>
        </w:object>
      </w:r>
    </w:p>
    <w:p w:rsidR="00304D7C" w:rsidRPr="006B009D" w:rsidRDefault="00340CC8">
      <w:pPr>
        <w:pStyle w:val="a4"/>
        <w:ind w:firstLine="480"/>
        <w:rPr>
          <w:rFonts w:cs="Times New Roman"/>
          <w:color w:val="000000" w:themeColor="text1"/>
        </w:rPr>
      </w:pPr>
      <w:r w:rsidRPr="006B009D">
        <w:rPr>
          <w:rFonts w:cs="Times New Roman"/>
          <w:color w:val="000000" w:themeColor="text1"/>
        </w:rPr>
        <w:t>③</w:t>
      </w:r>
      <w:r w:rsidRPr="006B009D">
        <w:rPr>
          <w:rFonts w:cs="Times New Roman"/>
          <w:color w:val="000000" w:themeColor="text1"/>
        </w:rPr>
        <w:t>点声源的几何发散衰减模式</w:t>
      </w:r>
    </w:p>
    <w:p w:rsidR="00304D7C" w:rsidRPr="006B009D" w:rsidRDefault="00340CC8">
      <w:pPr>
        <w:pStyle w:val="a4"/>
        <w:ind w:firstLine="480"/>
        <w:jc w:val="center"/>
        <w:rPr>
          <w:rFonts w:cs="Times New Roman"/>
          <w:color w:val="000000" w:themeColor="text1"/>
        </w:rPr>
      </w:pPr>
      <w:r w:rsidRPr="006B009D">
        <w:rPr>
          <w:rFonts w:cs="Times New Roman"/>
          <w:color w:val="000000" w:themeColor="text1"/>
          <w:position w:val="-30"/>
        </w:rPr>
        <w:object w:dxaOrig="2079" w:dyaOrig="680">
          <v:shape id="_x0000_i1047" type="#_x0000_t75" style="width:111pt;height:36.75pt" o:ole="">
            <v:imagedata r:id="rId75" o:title=""/>
          </v:shape>
          <o:OLEObject Type="Embed" ProgID="Equation.3" ShapeID="_x0000_i1047" DrawAspect="Content" ObjectID="_1598688820" r:id="rId76"/>
        </w:object>
      </w:r>
    </w:p>
    <w:p w:rsidR="00304D7C" w:rsidRPr="006B009D" w:rsidRDefault="00340CC8">
      <w:pPr>
        <w:pStyle w:val="a4"/>
        <w:ind w:firstLine="480"/>
        <w:rPr>
          <w:rFonts w:cs="Times New Roman"/>
          <w:color w:val="000000" w:themeColor="text1"/>
        </w:rPr>
      </w:pPr>
      <w:r w:rsidRPr="006B009D">
        <w:rPr>
          <w:rFonts w:cs="Times New Roman"/>
          <w:color w:val="000000" w:themeColor="text1"/>
        </w:rPr>
        <w:lastRenderedPageBreak/>
        <w:t>式中：</w:t>
      </w:r>
      <w:r w:rsidRPr="006B009D">
        <w:rPr>
          <w:rFonts w:cs="Times New Roman"/>
          <w:color w:val="000000" w:themeColor="text1"/>
          <w:position w:val="-10"/>
        </w:rPr>
        <w:object w:dxaOrig="500" w:dyaOrig="320">
          <v:shape id="_x0000_i1048" type="#_x0000_t75" style="width:24.75pt;height:15.75pt" o:ole="">
            <v:imagedata r:id="rId77" o:title=""/>
          </v:shape>
          <o:OLEObject Type="Embed" ProgID="Equation.DSMT4" ShapeID="_x0000_i1048" DrawAspect="Content" ObjectID="_1598688821" r:id="rId78"/>
        </w:object>
      </w:r>
      <w:r w:rsidRPr="006B009D">
        <w:rPr>
          <w:rFonts w:cs="Times New Roman"/>
          <w:color w:val="000000" w:themeColor="text1"/>
        </w:rPr>
        <w:t>----</w:t>
      </w:r>
      <w:r w:rsidRPr="006B009D">
        <w:rPr>
          <w:rFonts w:cs="Times New Roman"/>
          <w:color w:val="000000" w:themeColor="text1"/>
        </w:rPr>
        <w:t>距声源</w:t>
      </w:r>
      <w:r w:rsidRPr="006B009D">
        <w:rPr>
          <w:rFonts w:cs="Times New Roman"/>
          <w:color w:val="000000" w:themeColor="text1"/>
        </w:rPr>
        <w:t>rm</w:t>
      </w:r>
      <w:r w:rsidRPr="006B009D">
        <w:rPr>
          <w:rFonts w:cs="Times New Roman"/>
          <w:color w:val="000000" w:themeColor="text1"/>
        </w:rPr>
        <w:t>处的施工噪声预测值</w:t>
      </w:r>
      <w:r w:rsidRPr="006B009D">
        <w:rPr>
          <w:rFonts w:cs="Times New Roman"/>
          <w:color w:val="000000" w:themeColor="text1"/>
        </w:rPr>
        <w:t>dB</w:t>
      </w:r>
      <w:r w:rsidRPr="006B009D">
        <w:rPr>
          <w:rFonts w:cs="Times New Roman"/>
          <w:color w:val="000000" w:themeColor="text1"/>
        </w:rPr>
        <w:t>（</w:t>
      </w:r>
      <w:r w:rsidRPr="006B009D">
        <w:rPr>
          <w:rFonts w:cs="Times New Roman"/>
          <w:color w:val="000000" w:themeColor="text1"/>
        </w:rPr>
        <w:t>A</w:t>
      </w:r>
      <w:r w:rsidRPr="006B009D">
        <w:rPr>
          <w:rFonts w:cs="Times New Roman"/>
          <w:color w:val="000000" w:themeColor="text1"/>
        </w:rPr>
        <w:t>）；</w:t>
      </w:r>
    </w:p>
    <w:p w:rsidR="00304D7C" w:rsidRPr="006B009D" w:rsidRDefault="00340CC8">
      <w:pPr>
        <w:pStyle w:val="a4"/>
        <w:ind w:firstLineChars="500" w:firstLine="1200"/>
        <w:rPr>
          <w:rFonts w:cs="Times New Roman"/>
          <w:color w:val="000000" w:themeColor="text1"/>
        </w:rPr>
      </w:pPr>
      <w:r w:rsidRPr="006B009D">
        <w:rPr>
          <w:rFonts w:cs="Times New Roman"/>
          <w:color w:val="000000" w:themeColor="text1"/>
          <w:position w:val="-14"/>
        </w:rPr>
        <w:object w:dxaOrig="600" w:dyaOrig="400">
          <v:shape id="_x0000_i1049" type="#_x0000_t75" style="width:30pt;height:20.25pt" o:ole="">
            <v:imagedata r:id="rId79" o:title=""/>
          </v:shape>
          <o:OLEObject Type="Embed" ProgID="Equation.DSMT4" ShapeID="_x0000_i1049" DrawAspect="Content" ObjectID="_1598688822" r:id="rId80"/>
        </w:object>
      </w:r>
      <w:r w:rsidRPr="006B009D">
        <w:rPr>
          <w:rFonts w:cs="Times New Roman"/>
          <w:color w:val="000000" w:themeColor="text1"/>
        </w:rPr>
        <w:t>---</w:t>
      </w:r>
      <w:r w:rsidRPr="006B009D">
        <w:rPr>
          <w:rFonts w:cs="Times New Roman"/>
          <w:color w:val="000000" w:themeColor="text1"/>
        </w:rPr>
        <w:t>距声源</w:t>
      </w:r>
      <w:r w:rsidRPr="006B009D">
        <w:rPr>
          <w:rFonts w:cs="Times New Roman"/>
          <w:color w:val="000000" w:themeColor="text1"/>
          <w:position w:val="-12"/>
        </w:rPr>
        <w:object w:dxaOrig="220" w:dyaOrig="360">
          <v:shape id="_x0000_i1050" type="#_x0000_t75" style="width:12pt;height:19.5pt" o:ole="">
            <v:imagedata r:id="rId81" o:title=""/>
          </v:shape>
          <o:OLEObject Type="Embed" ProgID="Equation.DSMT4" ShapeID="_x0000_i1050" DrawAspect="Content" ObjectID="_1598688823" r:id="rId82"/>
        </w:object>
      </w:r>
      <w:r w:rsidRPr="006B009D">
        <w:rPr>
          <w:rFonts w:cs="Times New Roman"/>
          <w:color w:val="000000" w:themeColor="text1"/>
        </w:rPr>
        <w:t>m</w:t>
      </w:r>
      <w:r w:rsidRPr="006B009D">
        <w:rPr>
          <w:rFonts w:cs="Times New Roman"/>
          <w:color w:val="000000" w:themeColor="text1"/>
        </w:rPr>
        <w:t>处的参考声级。</w:t>
      </w:r>
    </w:p>
    <w:p w:rsidR="00304D7C" w:rsidRPr="006B009D" w:rsidRDefault="00340CC8">
      <w:pPr>
        <w:pStyle w:val="a4"/>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5</w:t>
      </w:r>
      <w:r w:rsidRPr="006B009D">
        <w:rPr>
          <w:rFonts w:cs="Times New Roman"/>
          <w:color w:val="000000" w:themeColor="text1"/>
        </w:rPr>
        <w:t>）施工噪声预测结果</w:t>
      </w:r>
    </w:p>
    <w:p w:rsidR="00304D7C" w:rsidRPr="006B009D" w:rsidRDefault="00340CC8">
      <w:pPr>
        <w:pStyle w:val="a4"/>
        <w:ind w:firstLine="480"/>
        <w:rPr>
          <w:rFonts w:cs="Times New Roman"/>
          <w:color w:val="000000" w:themeColor="text1"/>
        </w:rPr>
      </w:pPr>
      <w:proofErr w:type="gramStart"/>
      <w:r w:rsidRPr="006B009D">
        <w:rPr>
          <w:rFonts w:cs="Times New Roman"/>
          <w:color w:val="000000" w:themeColor="text1"/>
        </w:rPr>
        <w:t>距各种</w:t>
      </w:r>
      <w:proofErr w:type="gramEnd"/>
      <w:r w:rsidRPr="006B009D">
        <w:rPr>
          <w:rFonts w:cs="Times New Roman"/>
          <w:color w:val="000000" w:themeColor="text1"/>
        </w:rPr>
        <w:t>施工设备不同距离噪声预测结果见</w:t>
      </w:r>
      <w:r w:rsidRPr="006B009D">
        <w:rPr>
          <w:rFonts w:cs="Times New Roman"/>
          <w:color w:val="000000" w:themeColor="text1"/>
        </w:rPr>
        <w:fldChar w:fldCharType="begin"/>
      </w:r>
      <w:r w:rsidRPr="006B009D">
        <w:rPr>
          <w:rFonts w:cs="Times New Roman"/>
          <w:color w:val="000000" w:themeColor="text1"/>
        </w:rPr>
        <w:instrText xml:space="preserve"> REF _Ref521359967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6- </w:t>
      </w:r>
      <w:r w:rsidR="006B009D">
        <w:rPr>
          <w:noProof/>
          <w:color w:val="000000" w:themeColor="text1"/>
        </w:rPr>
        <w:t>7</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cs="Times New Roman"/>
          <w:color w:val="000000" w:themeColor="text1"/>
          <w:sz w:val="21"/>
          <w:szCs w:val="21"/>
        </w:rPr>
      </w:pPr>
      <w:bookmarkStart w:id="302" w:name="_Ref521359967"/>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7</w:t>
      </w:r>
      <w:r w:rsidRPr="006B009D">
        <w:rPr>
          <w:color w:val="000000" w:themeColor="text1"/>
        </w:rPr>
        <w:fldChar w:fldCharType="end"/>
      </w:r>
      <w:bookmarkEnd w:id="302"/>
      <w:r w:rsidRPr="006B009D">
        <w:rPr>
          <w:rFonts w:cs="Times New Roman" w:hint="eastAsia"/>
          <w:color w:val="000000" w:themeColor="text1"/>
          <w:sz w:val="21"/>
          <w:szCs w:val="21"/>
        </w:rPr>
        <w:t xml:space="preserve"> </w:t>
      </w:r>
      <w:r w:rsidRPr="006B009D">
        <w:rPr>
          <w:rFonts w:cs="Times New Roman"/>
          <w:color w:val="000000" w:themeColor="text1"/>
          <w:sz w:val="21"/>
          <w:szCs w:val="21"/>
        </w:rPr>
        <w:t xml:space="preserve">   </w:t>
      </w:r>
      <w:r w:rsidRPr="006B009D">
        <w:rPr>
          <w:rFonts w:cs="Times New Roman"/>
          <w:color w:val="000000" w:themeColor="text1"/>
          <w:sz w:val="21"/>
          <w:szCs w:val="21"/>
        </w:rPr>
        <w:t>距各种施工机械不同距离的噪声值（单位：</w:t>
      </w:r>
      <w:r w:rsidRPr="006B009D">
        <w:rPr>
          <w:rFonts w:cs="Times New Roman"/>
          <w:color w:val="000000" w:themeColor="text1"/>
          <w:sz w:val="21"/>
          <w:szCs w:val="21"/>
        </w:rPr>
        <w:t>dB</w:t>
      </w:r>
      <w:r w:rsidRPr="006B009D">
        <w:rPr>
          <w:rFonts w:cs="Times New Roman"/>
          <w:color w:val="000000" w:themeColor="text1"/>
          <w:sz w:val="21"/>
          <w:szCs w:val="21"/>
        </w:rPr>
        <w:t>（</w:t>
      </w:r>
      <w:r w:rsidRPr="006B009D">
        <w:rPr>
          <w:rFonts w:cs="Times New Roman"/>
          <w:color w:val="000000" w:themeColor="text1"/>
          <w:sz w:val="21"/>
          <w:szCs w:val="21"/>
        </w:rPr>
        <w:t>A</w:t>
      </w:r>
      <w:r w:rsidRPr="006B009D">
        <w:rPr>
          <w:rFonts w:cs="Times New Roman"/>
          <w:color w:val="000000" w:themeColor="text1"/>
          <w:sz w:val="21"/>
          <w:szCs w:val="21"/>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575"/>
        <w:gridCol w:w="658"/>
        <w:gridCol w:w="658"/>
        <w:gridCol w:w="656"/>
        <w:gridCol w:w="656"/>
        <w:gridCol w:w="656"/>
        <w:gridCol w:w="656"/>
        <w:gridCol w:w="656"/>
        <w:gridCol w:w="656"/>
        <w:gridCol w:w="654"/>
      </w:tblGrid>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距离</w:t>
            </w:r>
            <w:r w:rsidRPr="006B009D">
              <w:rPr>
                <w:color w:val="000000" w:themeColor="text1"/>
              </w:rPr>
              <w:t>(m)</w:t>
            </w:r>
          </w:p>
          <w:p w:rsidR="00304D7C" w:rsidRPr="006B009D" w:rsidRDefault="00340CC8">
            <w:pPr>
              <w:pStyle w:val="af8"/>
              <w:rPr>
                <w:color w:val="000000" w:themeColor="text1"/>
              </w:rPr>
            </w:pPr>
            <w:r w:rsidRPr="006B009D">
              <w:rPr>
                <w:color w:val="000000" w:themeColor="text1"/>
              </w:rPr>
              <w:t>施工设备</w:t>
            </w:r>
          </w:p>
        </w:tc>
        <w:tc>
          <w:tcPr>
            <w:tcW w:w="575" w:type="dxa"/>
            <w:vAlign w:val="center"/>
          </w:tcPr>
          <w:p w:rsidR="00304D7C" w:rsidRPr="006B009D" w:rsidRDefault="00340CC8">
            <w:pPr>
              <w:pStyle w:val="af8"/>
              <w:rPr>
                <w:color w:val="000000" w:themeColor="text1"/>
              </w:rPr>
            </w:pPr>
            <w:r w:rsidRPr="006B009D">
              <w:rPr>
                <w:color w:val="000000" w:themeColor="text1"/>
              </w:rPr>
              <w:t>5</w:t>
            </w:r>
          </w:p>
        </w:tc>
        <w:tc>
          <w:tcPr>
            <w:tcW w:w="658" w:type="dxa"/>
            <w:vAlign w:val="center"/>
          </w:tcPr>
          <w:p w:rsidR="00304D7C" w:rsidRPr="006B009D" w:rsidRDefault="00340CC8">
            <w:pPr>
              <w:pStyle w:val="af8"/>
              <w:rPr>
                <w:color w:val="000000" w:themeColor="text1"/>
              </w:rPr>
            </w:pPr>
            <w:r w:rsidRPr="006B009D">
              <w:rPr>
                <w:color w:val="000000" w:themeColor="text1"/>
              </w:rPr>
              <w:t>10</w:t>
            </w:r>
          </w:p>
        </w:tc>
        <w:tc>
          <w:tcPr>
            <w:tcW w:w="658" w:type="dxa"/>
            <w:vAlign w:val="center"/>
          </w:tcPr>
          <w:p w:rsidR="00304D7C" w:rsidRPr="006B009D" w:rsidRDefault="00340CC8">
            <w:pPr>
              <w:pStyle w:val="af8"/>
              <w:rPr>
                <w:color w:val="000000" w:themeColor="text1"/>
              </w:rPr>
            </w:pPr>
            <w:r w:rsidRPr="006B009D">
              <w:rPr>
                <w:color w:val="000000" w:themeColor="text1"/>
              </w:rPr>
              <w:t>20</w:t>
            </w:r>
          </w:p>
        </w:tc>
        <w:tc>
          <w:tcPr>
            <w:tcW w:w="656" w:type="dxa"/>
            <w:vAlign w:val="center"/>
          </w:tcPr>
          <w:p w:rsidR="00304D7C" w:rsidRPr="006B009D" w:rsidRDefault="00340CC8">
            <w:pPr>
              <w:pStyle w:val="af8"/>
              <w:rPr>
                <w:color w:val="000000" w:themeColor="text1"/>
              </w:rPr>
            </w:pPr>
            <w:r w:rsidRPr="006B009D">
              <w:rPr>
                <w:color w:val="000000" w:themeColor="text1"/>
              </w:rPr>
              <w:t>30</w:t>
            </w:r>
          </w:p>
        </w:tc>
        <w:tc>
          <w:tcPr>
            <w:tcW w:w="656" w:type="dxa"/>
            <w:vAlign w:val="center"/>
          </w:tcPr>
          <w:p w:rsidR="00304D7C" w:rsidRPr="006B009D" w:rsidRDefault="00340CC8">
            <w:pPr>
              <w:pStyle w:val="af8"/>
              <w:rPr>
                <w:color w:val="000000" w:themeColor="text1"/>
              </w:rPr>
            </w:pPr>
            <w:r w:rsidRPr="006B009D">
              <w:rPr>
                <w:color w:val="000000" w:themeColor="text1"/>
              </w:rPr>
              <w:t>40</w:t>
            </w:r>
          </w:p>
        </w:tc>
        <w:tc>
          <w:tcPr>
            <w:tcW w:w="656" w:type="dxa"/>
            <w:vAlign w:val="center"/>
          </w:tcPr>
          <w:p w:rsidR="00304D7C" w:rsidRPr="006B009D" w:rsidRDefault="00340CC8">
            <w:pPr>
              <w:pStyle w:val="af8"/>
              <w:rPr>
                <w:color w:val="000000" w:themeColor="text1"/>
              </w:rPr>
            </w:pPr>
            <w:r w:rsidRPr="006B009D">
              <w:rPr>
                <w:color w:val="000000" w:themeColor="text1"/>
              </w:rPr>
              <w:t>50</w:t>
            </w:r>
          </w:p>
        </w:tc>
        <w:tc>
          <w:tcPr>
            <w:tcW w:w="656" w:type="dxa"/>
            <w:vAlign w:val="center"/>
          </w:tcPr>
          <w:p w:rsidR="00304D7C" w:rsidRPr="006B009D" w:rsidRDefault="00340CC8">
            <w:pPr>
              <w:pStyle w:val="af8"/>
              <w:rPr>
                <w:color w:val="000000" w:themeColor="text1"/>
              </w:rPr>
            </w:pPr>
            <w:r w:rsidRPr="006B009D">
              <w:rPr>
                <w:color w:val="000000" w:themeColor="text1"/>
              </w:rPr>
              <w:t>60</w:t>
            </w:r>
          </w:p>
        </w:tc>
        <w:tc>
          <w:tcPr>
            <w:tcW w:w="656" w:type="dxa"/>
            <w:vAlign w:val="center"/>
          </w:tcPr>
          <w:p w:rsidR="00304D7C" w:rsidRPr="006B009D" w:rsidRDefault="00340CC8">
            <w:pPr>
              <w:pStyle w:val="af8"/>
              <w:rPr>
                <w:color w:val="000000" w:themeColor="text1"/>
              </w:rPr>
            </w:pPr>
            <w:r w:rsidRPr="006B009D">
              <w:rPr>
                <w:color w:val="000000" w:themeColor="text1"/>
              </w:rPr>
              <w:t>70</w:t>
            </w:r>
          </w:p>
        </w:tc>
        <w:tc>
          <w:tcPr>
            <w:tcW w:w="656" w:type="dxa"/>
            <w:vAlign w:val="center"/>
          </w:tcPr>
          <w:p w:rsidR="00304D7C" w:rsidRPr="006B009D" w:rsidRDefault="00340CC8">
            <w:pPr>
              <w:pStyle w:val="af8"/>
              <w:rPr>
                <w:color w:val="000000" w:themeColor="text1"/>
              </w:rPr>
            </w:pPr>
            <w:r w:rsidRPr="006B009D">
              <w:rPr>
                <w:color w:val="000000" w:themeColor="text1"/>
              </w:rPr>
              <w:t>80</w:t>
            </w:r>
          </w:p>
        </w:tc>
        <w:tc>
          <w:tcPr>
            <w:tcW w:w="654" w:type="dxa"/>
            <w:vAlign w:val="center"/>
          </w:tcPr>
          <w:p w:rsidR="00304D7C" w:rsidRPr="006B009D" w:rsidRDefault="00340CC8">
            <w:pPr>
              <w:pStyle w:val="af8"/>
              <w:rPr>
                <w:color w:val="000000" w:themeColor="text1"/>
              </w:rPr>
            </w:pPr>
            <w:r w:rsidRPr="006B009D">
              <w:rPr>
                <w:color w:val="000000" w:themeColor="text1"/>
              </w:rPr>
              <w:t>100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各类打桩机</w:t>
            </w:r>
          </w:p>
        </w:tc>
        <w:tc>
          <w:tcPr>
            <w:tcW w:w="575" w:type="dxa"/>
            <w:vAlign w:val="center"/>
          </w:tcPr>
          <w:p w:rsidR="00304D7C" w:rsidRPr="006B009D" w:rsidRDefault="00340CC8">
            <w:pPr>
              <w:pStyle w:val="af8"/>
              <w:rPr>
                <w:color w:val="000000" w:themeColor="text1"/>
              </w:rPr>
            </w:pPr>
            <w:r w:rsidRPr="006B009D">
              <w:rPr>
                <w:color w:val="000000" w:themeColor="text1"/>
              </w:rPr>
              <w:t>105</w:t>
            </w:r>
          </w:p>
        </w:tc>
        <w:tc>
          <w:tcPr>
            <w:tcW w:w="658" w:type="dxa"/>
            <w:vAlign w:val="center"/>
          </w:tcPr>
          <w:p w:rsidR="00304D7C" w:rsidRPr="006B009D" w:rsidRDefault="00340CC8">
            <w:pPr>
              <w:pStyle w:val="af8"/>
              <w:rPr>
                <w:color w:val="000000" w:themeColor="text1"/>
              </w:rPr>
            </w:pPr>
            <w:r w:rsidRPr="006B009D">
              <w:rPr>
                <w:color w:val="000000" w:themeColor="text1"/>
              </w:rPr>
              <w:t>99.0</w:t>
            </w:r>
          </w:p>
        </w:tc>
        <w:tc>
          <w:tcPr>
            <w:tcW w:w="658" w:type="dxa"/>
            <w:vAlign w:val="center"/>
          </w:tcPr>
          <w:p w:rsidR="00304D7C" w:rsidRPr="006B009D" w:rsidRDefault="00340CC8">
            <w:pPr>
              <w:pStyle w:val="af8"/>
              <w:rPr>
                <w:color w:val="000000" w:themeColor="text1"/>
              </w:rPr>
            </w:pPr>
            <w:r w:rsidRPr="006B009D">
              <w:rPr>
                <w:color w:val="000000" w:themeColor="text1"/>
              </w:rPr>
              <w:t>93.0</w:t>
            </w:r>
          </w:p>
        </w:tc>
        <w:tc>
          <w:tcPr>
            <w:tcW w:w="656" w:type="dxa"/>
            <w:vAlign w:val="center"/>
          </w:tcPr>
          <w:p w:rsidR="00304D7C" w:rsidRPr="006B009D" w:rsidRDefault="00340CC8">
            <w:pPr>
              <w:pStyle w:val="af8"/>
              <w:rPr>
                <w:color w:val="000000" w:themeColor="text1"/>
              </w:rPr>
            </w:pPr>
            <w:r w:rsidRPr="006B009D">
              <w:rPr>
                <w:color w:val="000000" w:themeColor="text1"/>
              </w:rPr>
              <w:t>89.5</w:t>
            </w:r>
          </w:p>
        </w:tc>
        <w:tc>
          <w:tcPr>
            <w:tcW w:w="656" w:type="dxa"/>
            <w:vAlign w:val="center"/>
          </w:tcPr>
          <w:p w:rsidR="00304D7C" w:rsidRPr="006B009D" w:rsidRDefault="00340CC8">
            <w:pPr>
              <w:pStyle w:val="af8"/>
              <w:rPr>
                <w:color w:val="000000" w:themeColor="text1"/>
              </w:rPr>
            </w:pPr>
            <w:r w:rsidRPr="006B009D">
              <w:rPr>
                <w:color w:val="000000" w:themeColor="text1"/>
              </w:rPr>
              <w:t>87.0</w:t>
            </w:r>
          </w:p>
        </w:tc>
        <w:tc>
          <w:tcPr>
            <w:tcW w:w="656" w:type="dxa"/>
            <w:vAlign w:val="center"/>
          </w:tcPr>
          <w:p w:rsidR="00304D7C" w:rsidRPr="006B009D" w:rsidRDefault="00340CC8">
            <w:pPr>
              <w:pStyle w:val="af8"/>
              <w:rPr>
                <w:color w:val="000000" w:themeColor="text1"/>
              </w:rPr>
            </w:pPr>
            <w:r w:rsidRPr="006B009D">
              <w:rPr>
                <w:color w:val="000000" w:themeColor="text1"/>
              </w:rPr>
              <w:t>85.0</w:t>
            </w:r>
          </w:p>
        </w:tc>
        <w:tc>
          <w:tcPr>
            <w:tcW w:w="656" w:type="dxa"/>
            <w:vAlign w:val="center"/>
          </w:tcPr>
          <w:p w:rsidR="00304D7C" w:rsidRPr="006B009D" w:rsidRDefault="00340CC8">
            <w:pPr>
              <w:pStyle w:val="af8"/>
              <w:rPr>
                <w:color w:val="000000" w:themeColor="text1"/>
              </w:rPr>
            </w:pPr>
            <w:r w:rsidRPr="006B009D">
              <w:rPr>
                <w:color w:val="000000" w:themeColor="text1"/>
              </w:rPr>
              <w:t>83.4</w:t>
            </w:r>
          </w:p>
        </w:tc>
        <w:tc>
          <w:tcPr>
            <w:tcW w:w="656" w:type="dxa"/>
            <w:vAlign w:val="center"/>
          </w:tcPr>
          <w:p w:rsidR="00304D7C" w:rsidRPr="006B009D" w:rsidRDefault="00340CC8">
            <w:pPr>
              <w:pStyle w:val="af8"/>
              <w:rPr>
                <w:color w:val="000000" w:themeColor="text1"/>
              </w:rPr>
            </w:pPr>
            <w:r w:rsidRPr="006B009D">
              <w:rPr>
                <w:color w:val="000000" w:themeColor="text1"/>
              </w:rPr>
              <w:t>82.1</w:t>
            </w:r>
          </w:p>
        </w:tc>
        <w:tc>
          <w:tcPr>
            <w:tcW w:w="656" w:type="dxa"/>
            <w:vAlign w:val="center"/>
          </w:tcPr>
          <w:p w:rsidR="00304D7C" w:rsidRPr="006B009D" w:rsidRDefault="00340CC8">
            <w:pPr>
              <w:pStyle w:val="af8"/>
              <w:rPr>
                <w:color w:val="000000" w:themeColor="text1"/>
              </w:rPr>
            </w:pPr>
            <w:r w:rsidRPr="006B009D">
              <w:rPr>
                <w:color w:val="000000" w:themeColor="text1"/>
              </w:rPr>
              <w:t>81.9</w:t>
            </w:r>
          </w:p>
        </w:tc>
        <w:tc>
          <w:tcPr>
            <w:tcW w:w="654" w:type="dxa"/>
            <w:vAlign w:val="center"/>
          </w:tcPr>
          <w:p w:rsidR="00304D7C" w:rsidRPr="006B009D" w:rsidRDefault="00340CC8">
            <w:pPr>
              <w:pStyle w:val="af8"/>
              <w:rPr>
                <w:color w:val="000000" w:themeColor="text1"/>
              </w:rPr>
            </w:pPr>
            <w:r w:rsidRPr="006B009D">
              <w:rPr>
                <w:color w:val="000000" w:themeColor="text1"/>
              </w:rPr>
              <w:t>80.0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电锯、电刨</w:t>
            </w:r>
          </w:p>
        </w:tc>
        <w:tc>
          <w:tcPr>
            <w:tcW w:w="575" w:type="dxa"/>
            <w:vAlign w:val="center"/>
          </w:tcPr>
          <w:p w:rsidR="00304D7C" w:rsidRPr="006B009D" w:rsidRDefault="00340CC8">
            <w:pPr>
              <w:pStyle w:val="af8"/>
              <w:rPr>
                <w:color w:val="000000" w:themeColor="text1"/>
              </w:rPr>
            </w:pPr>
            <w:r w:rsidRPr="006B009D">
              <w:rPr>
                <w:color w:val="000000" w:themeColor="text1"/>
              </w:rPr>
              <w:t>95</w:t>
            </w:r>
          </w:p>
        </w:tc>
        <w:tc>
          <w:tcPr>
            <w:tcW w:w="658" w:type="dxa"/>
            <w:vAlign w:val="center"/>
          </w:tcPr>
          <w:p w:rsidR="00304D7C" w:rsidRPr="006B009D" w:rsidRDefault="00340CC8">
            <w:pPr>
              <w:pStyle w:val="af8"/>
              <w:rPr>
                <w:color w:val="000000" w:themeColor="text1"/>
              </w:rPr>
            </w:pPr>
            <w:r w:rsidRPr="006B009D">
              <w:rPr>
                <w:color w:val="000000" w:themeColor="text1"/>
              </w:rPr>
              <w:t>89.0</w:t>
            </w:r>
          </w:p>
        </w:tc>
        <w:tc>
          <w:tcPr>
            <w:tcW w:w="658" w:type="dxa"/>
            <w:vAlign w:val="center"/>
          </w:tcPr>
          <w:p w:rsidR="00304D7C" w:rsidRPr="006B009D" w:rsidRDefault="00340CC8">
            <w:pPr>
              <w:pStyle w:val="af8"/>
              <w:rPr>
                <w:color w:val="000000" w:themeColor="text1"/>
              </w:rPr>
            </w:pPr>
            <w:r w:rsidRPr="006B009D">
              <w:rPr>
                <w:color w:val="000000" w:themeColor="text1"/>
              </w:rPr>
              <w:t>83.0</w:t>
            </w:r>
          </w:p>
        </w:tc>
        <w:tc>
          <w:tcPr>
            <w:tcW w:w="656" w:type="dxa"/>
            <w:vAlign w:val="center"/>
          </w:tcPr>
          <w:p w:rsidR="00304D7C" w:rsidRPr="006B009D" w:rsidRDefault="00340CC8">
            <w:pPr>
              <w:pStyle w:val="af8"/>
              <w:rPr>
                <w:color w:val="000000" w:themeColor="text1"/>
              </w:rPr>
            </w:pPr>
            <w:r w:rsidRPr="006B009D">
              <w:rPr>
                <w:color w:val="000000" w:themeColor="text1"/>
              </w:rPr>
              <w:t>79.5</w:t>
            </w:r>
          </w:p>
        </w:tc>
        <w:tc>
          <w:tcPr>
            <w:tcW w:w="656" w:type="dxa"/>
            <w:vAlign w:val="center"/>
          </w:tcPr>
          <w:p w:rsidR="00304D7C" w:rsidRPr="006B009D" w:rsidRDefault="00340CC8">
            <w:pPr>
              <w:pStyle w:val="af8"/>
              <w:rPr>
                <w:color w:val="000000" w:themeColor="text1"/>
              </w:rPr>
            </w:pPr>
            <w:r w:rsidRPr="006B009D">
              <w:rPr>
                <w:color w:val="000000" w:themeColor="text1"/>
              </w:rPr>
              <w:t>77.0</w:t>
            </w:r>
          </w:p>
        </w:tc>
        <w:tc>
          <w:tcPr>
            <w:tcW w:w="656" w:type="dxa"/>
            <w:vAlign w:val="center"/>
          </w:tcPr>
          <w:p w:rsidR="00304D7C" w:rsidRPr="006B009D" w:rsidRDefault="00340CC8">
            <w:pPr>
              <w:pStyle w:val="af8"/>
              <w:rPr>
                <w:color w:val="000000" w:themeColor="text1"/>
              </w:rPr>
            </w:pPr>
            <w:r w:rsidRPr="006B009D">
              <w:rPr>
                <w:color w:val="000000" w:themeColor="text1"/>
              </w:rPr>
              <w:t>75.1</w:t>
            </w:r>
          </w:p>
        </w:tc>
        <w:tc>
          <w:tcPr>
            <w:tcW w:w="656" w:type="dxa"/>
            <w:vAlign w:val="center"/>
          </w:tcPr>
          <w:p w:rsidR="00304D7C" w:rsidRPr="006B009D" w:rsidRDefault="00340CC8">
            <w:pPr>
              <w:pStyle w:val="af8"/>
              <w:rPr>
                <w:color w:val="000000" w:themeColor="text1"/>
              </w:rPr>
            </w:pPr>
            <w:r w:rsidRPr="006B009D">
              <w:rPr>
                <w:color w:val="000000" w:themeColor="text1"/>
              </w:rPr>
              <w:t>73.5</w:t>
            </w:r>
          </w:p>
        </w:tc>
        <w:tc>
          <w:tcPr>
            <w:tcW w:w="656" w:type="dxa"/>
            <w:vAlign w:val="center"/>
          </w:tcPr>
          <w:p w:rsidR="00304D7C" w:rsidRPr="006B009D" w:rsidRDefault="00340CC8">
            <w:pPr>
              <w:pStyle w:val="af8"/>
              <w:rPr>
                <w:color w:val="000000" w:themeColor="text1"/>
              </w:rPr>
            </w:pPr>
            <w:r w:rsidRPr="006B009D">
              <w:rPr>
                <w:color w:val="000000" w:themeColor="text1"/>
              </w:rPr>
              <w:t>72.2</w:t>
            </w:r>
          </w:p>
        </w:tc>
        <w:tc>
          <w:tcPr>
            <w:tcW w:w="656" w:type="dxa"/>
            <w:vAlign w:val="center"/>
          </w:tcPr>
          <w:p w:rsidR="00304D7C" w:rsidRPr="006B009D" w:rsidRDefault="00340CC8">
            <w:pPr>
              <w:pStyle w:val="af8"/>
              <w:rPr>
                <w:color w:val="000000" w:themeColor="text1"/>
              </w:rPr>
            </w:pPr>
            <w:r w:rsidRPr="006B009D">
              <w:rPr>
                <w:color w:val="000000" w:themeColor="text1"/>
              </w:rPr>
              <w:t>71.0</w:t>
            </w:r>
          </w:p>
        </w:tc>
        <w:tc>
          <w:tcPr>
            <w:tcW w:w="654" w:type="dxa"/>
            <w:vAlign w:val="center"/>
          </w:tcPr>
          <w:p w:rsidR="00304D7C" w:rsidRPr="006B009D" w:rsidRDefault="00340CC8">
            <w:pPr>
              <w:pStyle w:val="af8"/>
              <w:rPr>
                <w:color w:val="000000" w:themeColor="text1"/>
              </w:rPr>
            </w:pPr>
            <w:r w:rsidRPr="006B009D">
              <w:rPr>
                <w:color w:val="000000" w:themeColor="text1"/>
              </w:rPr>
              <w:t>69.0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混凝土搅拌机</w:t>
            </w:r>
          </w:p>
        </w:tc>
        <w:tc>
          <w:tcPr>
            <w:tcW w:w="575" w:type="dxa"/>
            <w:vAlign w:val="center"/>
          </w:tcPr>
          <w:p w:rsidR="00304D7C" w:rsidRPr="006B009D" w:rsidRDefault="00340CC8">
            <w:pPr>
              <w:pStyle w:val="af8"/>
              <w:rPr>
                <w:color w:val="000000" w:themeColor="text1"/>
              </w:rPr>
            </w:pPr>
            <w:r w:rsidRPr="006B009D">
              <w:rPr>
                <w:color w:val="000000" w:themeColor="text1"/>
              </w:rPr>
              <w:t>95</w:t>
            </w:r>
          </w:p>
        </w:tc>
        <w:tc>
          <w:tcPr>
            <w:tcW w:w="658" w:type="dxa"/>
            <w:vAlign w:val="center"/>
          </w:tcPr>
          <w:p w:rsidR="00304D7C" w:rsidRPr="006B009D" w:rsidRDefault="00340CC8">
            <w:pPr>
              <w:pStyle w:val="af8"/>
              <w:rPr>
                <w:color w:val="000000" w:themeColor="text1"/>
              </w:rPr>
            </w:pPr>
            <w:r w:rsidRPr="006B009D">
              <w:rPr>
                <w:color w:val="000000" w:themeColor="text1"/>
              </w:rPr>
              <w:t>89.0</w:t>
            </w:r>
          </w:p>
        </w:tc>
        <w:tc>
          <w:tcPr>
            <w:tcW w:w="658" w:type="dxa"/>
            <w:vAlign w:val="center"/>
          </w:tcPr>
          <w:p w:rsidR="00304D7C" w:rsidRPr="006B009D" w:rsidRDefault="00340CC8">
            <w:pPr>
              <w:pStyle w:val="af8"/>
              <w:rPr>
                <w:color w:val="000000" w:themeColor="text1"/>
              </w:rPr>
            </w:pPr>
            <w:r w:rsidRPr="006B009D">
              <w:rPr>
                <w:color w:val="000000" w:themeColor="text1"/>
              </w:rPr>
              <w:t>83.0</w:t>
            </w:r>
          </w:p>
        </w:tc>
        <w:tc>
          <w:tcPr>
            <w:tcW w:w="656" w:type="dxa"/>
            <w:vAlign w:val="center"/>
          </w:tcPr>
          <w:p w:rsidR="00304D7C" w:rsidRPr="006B009D" w:rsidRDefault="00340CC8">
            <w:pPr>
              <w:pStyle w:val="af8"/>
              <w:rPr>
                <w:color w:val="000000" w:themeColor="text1"/>
              </w:rPr>
            </w:pPr>
            <w:r w:rsidRPr="006B009D">
              <w:rPr>
                <w:color w:val="000000" w:themeColor="text1"/>
              </w:rPr>
              <w:t>79.5</w:t>
            </w:r>
          </w:p>
        </w:tc>
        <w:tc>
          <w:tcPr>
            <w:tcW w:w="656" w:type="dxa"/>
            <w:vAlign w:val="center"/>
          </w:tcPr>
          <w:p w:rsidR="00304D7C" w:rsidRPr="006B009D" w:rsidRDefault="00340CC8">
            <w:pPr>
              <w:pStyle w:val="af8"/>
              <w:rPr>
                <w:color w:val="000000" w:themeColor="text1"/>
              </w:rPr>
            </w:pPr>
            <w:r w:rsidRPr="006B009D">
              <w:rPr>
                <w:color w:val="000000" w:themeColor="text1"/>
              </w:rPr>
              <w:t>77.0</w:t>
            </w:r>
          </w:p>
        </w:tc>
        <w:tc>
          <w:tcPr>
            <w:tcW w:w="656" w:type="dxa"/>
            <w:vAlign w:val="center"/>
          </w:tcPr>
          <w:p w:rsidR="00304D7C" w:rsidRPr="006B009D" w:rsidRDefault="00340CC8">
            <w:pPr>
              <w:pStyle w:val="af8"/>
              <w:rPr>
                <w:color w:val="000000" w:themeColor="text1"/>
              </w:rPr>
            </w:pPr>
            <w:r w:rsidRPr="006B009D">
              <w:rPr>
                <w:color w:val="000000" w:themeColor="text1"/>
              </w:rPr>
              <w:t>75.1</w:t>
            </w:r>
          </w:p>
        </w:tc>
        <w:tc>
          <w:tcPr>
            <w:tcW w:w="656" w:type="dxa"/>
            <w:vAlign w:val="center"/>
          </w:tcPr>
          <w:p w:rsidR="00304D7C" w:rsidRPr="006B009D" w:rsidRDefault="00340CC8">
            <w:pPr>
              <w:pStyle w:val="af8"/>
              <w:rPr>
                <w:color w:val="000000" w:themeColor="text1"/>
              </w:rPr>
            </w:pPr>
            <w:r w:rsidRPr="006B009D">
              <w:rPr>
                <w:color w:val="000000" w:themeColor="text1"/>
              </w:rPr>
              <w:t>73.5</w:t>
            </w:r>
          </w:p>
        </w:tc>
        <w:tc>
          <w:tcPr>
            <w:tcW w:w="656" w:type="dxa"/>
            <w:vAlign w:val="center"/>
          </w:tcPr>
          <w:p w:rsidR="00304D7C" w:rsidRPr="006B009D" w:rsidRDefault="00340CC8">
            <w:pPr>
              <w:pStyle w:val="af8"/>
              <w:rPr>
                <w:color w:val="000000" w:themeColor="text1"/>
              </w:rPr>
            </w:pPr>
            <w:r w:rsidRPr="006B009D">
              <w:rPr>
                <w:color w:val="000000" w:themeColor="text1"/>
              </w:rPr>
              <w:t>72.2</w:t>
            </w:r>
          </w:p>
        </w:tc>
        <w:tc>
          <w:tcPr>
            <w:tcW w:w="656" w:type="dxa"/>
            <w:vAlign w:val="center"/>
          </w:tcPr>
          <w:p w:rsidR="00304D7C" w:rsidRPr="006B009D" w:rsidRDefault="00340CC8">
            <w:pPr>
              <w:pStyle w:val="af8"/>
              <w:rPr>
                <w:color w:val="000000" w:themeColor="text1"/>
              </w:rPr>
            </w:pPr>
            <w:r w:rsidRPr="006B009D">
              <w:rPr>
                <w:color w:val="000000" w:themeColor="text1"/>
              </w:rPr>
              <w:t>71.0</w:t>
            </w:r>
          </w:p>
        </w:tc>
        <w:tc>
          <w:tcPr>
            <w:tcW w:w="654" w:type="dxa"/>
            <w:vAlign w:val="center"/>
          </w:tcPr>
          <w:p w:rsidR="00304D7C" w:rsidRPr="006B009D" w:rsidRDefault="00340CC8">
            <w:pPr>
              <w:pStyle w:val="af8"/>
              <w:rPr>
                <w:color w:val="000000" w:themeColor="text1"/>
              </w:rPr>
            </w:pPr>
            <w:r w:rsidRPr="006B009D">
              <w:rPr>
                <w:color w:val="000000" w:themeColor="text1"/>
              </w:rPr>
              <w:t>69.0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振捣棒</w:t>
            </w:r>
          </w:p>
        </w:tc>
        <w:tc>
          <w:tcPr>
            <w:tcW w:w="575" w:type="dxa"/>
            <w:vAlign w:val="center"/>
          </w:tcPr>
          <w:p w:rsidR="00304D7C" w:rsidRPr="006B009D" w:rsidRDefault="00340CC8">
            <w:pPr>
              <w:pStyle w:val="af8"/>
              <w:rPr>
                <w:color w:val="000000" w:themeColor="text1"/>
              </w:rPr>
            </w:pPr>
            <w:r w:rsidRPr="006B009D">
              <w:rPr>
                <w:color w:val="000000" w:themeColor="text1"/>
              </w:rPr>
              <w:t>95</w:t>
            </w:r>
          </w:p>
        </w:tc>
        <w:tc>
          <w:tcPr>
            <w:tcW w:w="658" w:type="dxa"/>
            <w:vAlign w:val="center"/>
          </w:tcPr>
          <w:p w:rsidR="00304D7C" w:rsidRPr="006B009D" w:rsidRDefault="00340CC8">
            <w:pPr>
              <w:pStyle w:val="af8"/>
              <w:rPr>
                <w:color w:val="000000" w:themeColor="text1"/>
              </w:rPr>
            </w:pPr>
            <w:r w:rsidRPr="006B009D">
              <w:rPr>
                <w:color w:val="000000" w:themeColor="text1"/>
              </w:rPr>
              <w:t>89.0</w:t>
            </w:r>
          </w:p>
        </w:tc>
        <w:tc>
          <w:tcPr>
            <w:tcW w:w="658" w:type="dxa"/>
            <w:vAlign w:val="center"/>
          </w:tcPr>
          <w:p w:rsidR="00304D7C" w:rsidRPr="006B009D" w:rsidRDefault="00340CC8">
            <w:pPr>
              <w:pStyle w:val="af8"/>
              <w:rPr>
                <w:color w:val="000000" w:themeColor="text1"/>
              </w:rPr>
            </w:pPr>
            <w:r w:rsidRPr="006B009D">
              <w:rPr>
                <w:color w:val="000000" w:themeColor="text1"/>
              </w:rPr>
              <w:t>83.0</w:t>
            </w:r>
          </w:p>
        </w:tc>
        <w:tc>
          <w:tcPr>
            <w:tcW w:w="656" w:type="dxa"/>
            <w:vAlign w:val="center"/>
          </w:tcPr>
          <w:p w:rsidR="00304D7C" w:rsidRPr="006B009D" w:rsidRDefault="00340CC8">
            <w:pPr>
              <w:pStyle w:val="af8"/>
              <w:rPr>
                <w:color w:val="000000" w:themeColor="text1"/>
              </w:rPr>
            </w:pPr>
            <w:r w:rsidRPr="006B009D">
              <w:rPr>
                <w:color w:val="000000" w:themeColor="text1"/>
              </w:rPr>
              <w:t>79.5</w:t>
            </w:r>
          </w:p>
        </w:tc>
        <w:tc>
          <w:tcPr>
            <w:tcW w:w="656" w:type="dxa"/>
            <w:vAlign w:val="center"/>
          </w:tcPr>
          <w:p w:rsidR="00304D7C" w:rsidRPr="006B009D" w:rsidRDefault="00340CC8">
            <w:pPr>
              <w:pStyle w:val="af8"/>
              <w:rPr>
                <w:color w:val="000000" w:themeColor="text1"/>
              </w:rPr>
            </w:pPr>
            <w:r w:rsidRPr="006B009D">
              <w:rPr>
                <w:color w:val="000000" w:themeColor="text1"/>
              </w:rPr>
              <w:t>77.0</w:t>
            </w:r>
          </w:p>
        </w:tc>
        <w:tc>
          <w:tcPr>
            <w:tcW w:w="656" w:type="dxa"/>
            <w:vAlign w:val="center"/>
          </w:tcPr>
          <w:p w:rsidR="00304D7C" w:rsidRPr="006B009D" w:rsidRDefault="00340CC8">
            <w:pPr>
              <w:pStyle w:val="af8"/>
              <w:rPr>
                <w:color w:val="000000" w:themeColor="text1"/>
              </w:rPr>
            </w:pPr>
            <w:r w:rsidRPr="006B009D">
              <w:rPr>
                <w:color w:val="000000" w:themeColor="text1"/>
              </w:rPr>
              <w:t>75.1</w:t>
            </w:r>
          </w:p>
        </w:tc>
        <w:tc>
          <w:tcPr>
            <w:tcW w:w="656" w:type="dxa"/>
            <w:vAlign w:val="center"/>
          </w:tcPr>
          <w:p w:rsidR="00304D7C" w:rsidRPr="006B009D" w:rsidRDefault="00340CC8">
            <w:pPr>
              <w:pStyle w:val="af8"/>
              <w:rPr>
                <w:color w:val="000000" w:themeColor="text1"/>
              </w:rPr>
            </w:pPr>
            <w:r w:rsidRPr="006B009D">
              <w:rPr>
                <w:color w:val="000000" w:themeColor="text1"/>
              </w:rPr>
              <w:t>73.5</w:t>
            </w:r>
          </w:p>
        </w:tc>
        <w:tc>
          <w:tcPr>
            <w:tcW w:w="656" w:type="dxa"/>
            <w:vAlign w:val="center"/>
          </w:tcPr>
          <w:p w:rsidR="00304D7C" w:rsidRPr="006B009D" w:rsidRDefault="00340CC8">
            <w:pPr>
              <w:pStyle w:val="af8"/>
              <w:rPr>
                <w:color w:val="000000" w:themeColor="text1"/>
              </w:rPr>
            </w:pPr>
            <w:r w:rsidRPr="006B009D">
              <w:rPr>
                <w:color w:val="000000" w:themeColor="text1"/>
              </w:rPr>
              <w:t>72.2</w:t>
            </w:r>
          </w:p>
        </w:tc>
        <w:tc>
          <w:tcPr>
            <w:tcW w:w="656" w:type="dxa"/>
            <w:vAlign w:val="center"/>
          </w:tcPr>
          <w:p w:rsidR="00304D7C" w:rsidRPr="006B009D" w:rsidRDefault="00340CC8">
            <w:pPr>
              <w:pStyle w:val="af8"/>
              <w:rPr>
                <w:color w:val="000000" w:themeColor="text1"/>
              </w:rPr>
            </w:pPr>
            <w:r w:rsidRPr="006B009D">
              <w:rPr>
                <w:color w:val="000000" w:themeColor="text1"/>
              </w:rPr>
              <w:t>71.0</w:t>
            </w:r>
          </w:p>
        </w:tc>
        <w:tc>
          <w:tcPr>
            <w:tcW w:w="654" w:type="dxa"/>
            <w:vAlign w:val="center"/>
          </w:tcPr>
          <w:p w:rsidR="00304D7C" w:rsidRPr="006B009D" w:rsidRDefault="00340CC8">
            <w:pPr>
              <w:pStyle w:val="af8"/>
              <w:rPr>
                <w:color w:val="000000" w:themeColor="text1"/>
              </w:rPr>
            </w:pPr>
            <w:r w:rsidRPr="006B009D">
              <w:rPr>
                <w:color w:val="000000" w:themeColor="text1"/>
              </w:rPr>
              <w:t>69.0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振荡器</w:t>
            </w:r>
          </w:p>
        </w:tc>
        <w:tc>
          <w:tcPr>
            <w:tcW w:w="575" w:type="dxa"/>
            <w:vAlign w:val="center"/>
          </w:tcPr>
          <w:p w:rsidR="00304D7C" w:rsidRPr="006B009D" w:rsidRDefault="00340CC8">
            <w:pPr>
              <w:pStyle w:val="af8"/>
              <w:rPr>
                <w:color w:val="000000" w:themeColor="text1"/>
              </w:rPr>
            </w:pPr>
            <w:r w:rsidRPr="006B009D">
              <w:rPr>
                <w:color w:val="000000" w:themeColor="text1"/>
              </w:rPr>
              <w:t>95</w:t>
            </w:r>
          </w:p>
        </w:tc>
        <w:tc>
          <w:tcPr>
            <w:tcW w:w="658" w:type="dxa"/>
            <w:vAlign w:val="center"/>
          </w:tcPr>
          <w:p w:rsidR="00304D7C" w:rsidRPr="006B009D" w:rsidRDefault="00340CC8">
            <w:pPr>
              <w:pStyle w:val="af8"/>
              <w:rPr>
                <w:color w:val="000000" w:themeColor="text1"/>
              </w:rPr>
            </w:pPr>
            <w:r w:rsidRPr="006B009D">
              <w:rPr>
                <w:color w:val="000000" w:themeColor="text1"/>
              </w:rPr>
              <w:t>89.0</w:t>
            </w:r>
          </w:p>
        </w:tc>
        <w:tc>
          <w:tcPr>
            <w:tcW w:w="658" w:type="dxa"/>
            <w:vAlign w:val="center"/>
          </w:tcPr>
          <w:p w:rsidR="00304D7C" w:rsidRPr="006B009D" w:rsidRDefault="00340CC8">
            <w:pPr>
              <w:pStyle w:val="af8"/>
              <w:rPr>
                <w:color w:val="000000" w:themeColor="text1"/>
              </w:rPr>
            </w:pPr>
            <w:r w:rsidRPr="006B009D">
              <w:rPr>
                <w:color w:val="000000" w:themeColor="text1"/>
              </w:rPr>
              <w:t>83.0</w:t>
            </w:r>
          </w:p>
        </w:tc>
        <w:tc>
          <w:tcPr>
            <w:tcW w:w="656" w:type="dxa"/>
            <w:vAlign w:val="center"/>
          </w:tcPr>
          <w:p w:rsidR="00304D7C" w:rsidRPr="006B009D" w:rsidRDefault="00340CC8">
            <w:pPr>
              <w:pStyle w:val="af8"/>
              <w:rPr>
                <w:color w:val="000000" w:themeColor="text1"/>
              </w:rPr>
            </w:pPr>
            <w:r w:rsidRPr="006B009D">
              <w:rPr>
                <w:color w:val="000000" w:themeColor="text1"/>
              </w:rPr>
              <w:t>79.5</w:t>
            </w:r>
          </w:p>
        </w:tc>
        <w:tc>
          <w:tcPr>
            <w:tcW w:w="656" w:type="dxa"/>
            <w:vAlign w:val="center"/>
          </w:tcPr>
          <w:p w:rsidR="00304D7C" w:rsidRPr="006B009D" w:rsidRDefault="00340CC8">
            <w:pPr>
              <w:pStyle w:val="af8"/>
              <w:rPr>
                <w:color w:val="000000" w:themeColor="text1"/>
              </w:rPr>
            </w:pPr>
            <w:r w:rsidRPr="006B009D">
              <w:rPr>
                <w:color w:val="000000" w:themeColor="text1"/>
              </w:rPr>
              <w:t>77.0</w:t>
            </w:r>
          </w:p>
        </w:tc>
        <w:tc>
          <w:tcPr>
            <w:tcW w:w="656" w:type="dxa"/>
            <w:vAlign w:val="center"/>
          </w:tcPr>
          <w:p w:rsidR="00304D7C" w:rsidRPr="006B009D" w:rsidRDefault="00340CC8">
            <w:pPr>
              <w:pStyle w:val="af8"/>
              <w:rPr>
                <w:color w:val="000000" w:themeColor="text1"/>
              </w:rPr>
            </w:pPr>
            <w:r w:rsidRPr="006B009D">
              <w:rPr>
                <w:color w:val="000000" w:themeColor="text1"/>
              </w:rPr>
              <w:t>75.1</w:t>
            </w:r>
          </w:p>
        </w:tc>
        <w:tc>
          <w:tcPr>
            <w:tcW w:w="656" w:type="dxa"/>
            <w:vAlign w:val="center"/>
          </w:tcPr>
          <w:p w:rsidR="00304D7C" w:rsidRPr="006B009D" w:rsidRDefault="00340CC8">
            <w:pPr>
              <w:pStyle w:val="af8"/>
              <w:rPr>
                <w:color w:val="000000" w:themeColor="text1"/>
              </w:rPr>
            </w:pPr>
            <w:r w:rsidRPr="006B009D">
              <w:rPr>
                <w:color w:val="000000" w:themeColor="text1"/>
              </w:rPr>
              <w:t>73.5</w:t>
            </w:r>
          </w:p>
        </w:tc>
        <w:tc>
          <w:tcPr>
            <w:tcW w:w="656" w:type="dxa"/>
            <w:vAlign w:val="center"/>
          </w:tcPr>
          <w:p w:rsidR="00304D7C" w:rsidRPr="006B009D" w:rsidRDefault="00340CC8">
            <w:pPr>
              <w:pStyle w:val="af8"/>
              <w:rPr>
                <w:color w:val="000000" w:themeColor="text1"/>
              </w:rPr>
            </w:pPr>
            <w:r w:rsidRPr="006B009D">
              <w:rPr>
                <w:color w:val="000000" w:themeColor="text1"/>
              </w:rPr>
              <w:t>72.2</w:t>
            </w:r>
          </w:p>
        </w:tc>
        <w:tc>
          <w:tcPr>
            <w:tcW w:w="656" w:type="dxa"/>
            <w:vAlign w:val="center"/>
          </w:tcPr>
          <w:p w:rsidR="00304D7C" w:rsidRPr="006B009D" w:rsidRDefault="00340CC8">
            <w:pPr>
              <w:pStyle w:val="af8"/>
              <w:rPr>
                <w:color w:val="000000" w:themeColor="text1"/>
              </w:rPr>
            </w:pPr>
            <w:r w:rsidRPr="006B009D">
              <w:rPr>
                <w:color w:val="000000" w:themeColor="text1"/>
              </w:rPr>
              <w:t>71.0</w:t>
            </w:r>
          </w:p>
        </w:tc>
        <w:tc>
          <w:tcPr>
            <w:tcW w:w="654" w:type="dxa"/>
            <w:vAlign w:val="center"/>
          </w:tcPr>
          <w:p w:rsidR="00304D7C" w:rsidRPr="006B009D" w:rsidRDefault="00340CC8">
            <w:pPr>
              <w:pStyle w:val="af8"/>
              <w:rPr>
                <w:color w:val="000000" w:themeColor="text1"/>
              </w:rPr>
            </w:pPr>
            <w:r w:rsidRPr="006B009D">
              <w:rPr>
                <w:color w:val="000000" w:themeColor="text1"/>
              </w:rPr>
              <w:t>69.0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钻桩机</w:t>
            </w:r>
          </w:p>
        </w:tc>
        <w:tc>
          <w:tcPr>
            <w:tcW w:w="575" w:type="dxa"/>
            <w:vAlign w:val="center"/>
          </w:tcPr>
          <w:p w:rsidR="00304D7C" w:rsidRPr="006B009D" w:rsidRDefault="00340CC8">
            <w:pPr>
              <w:pStyle w:val="af8"/>
              <w:rPr>
                <w:color w:val="000000" w:themeColor="text1"/>
              </w:rPr>
            </w:pPr>
            <w:r w:rsidRPr="006B009D">
              <w:rPr>
                <w:color w:val="000000" w:themeColor="text1"/>
              </w:rPr>
              <w:t>100</w:t>
            </w:r>
          </w:p>
        </w:tc>
        <w:tc>
          <w:tcPr>
            <w:tcW w:w="658" w:type="dxa"/>
            <w:vAlign w:val="center"/>
          </w:tcPr>
          <w:p w:rsidR="00304D7C" w:rsidRPr="006B009D" w:rsidRDefault="00340CC8">
            <w:pPr>
              <w:pStyle w:val="af8"/>
              <w:rPr>
                <w:color w:val="000000" w:themeColor="text1"/>
              </w:rPr>
            </w:pPr>
            <w:r w:rsidRPr="006B009D">
              <w:rPr>
                <w:color w:val="000000" w:themeColor="text1"/>
              </w:rPr>
              <w:t>94.0</w:t>
            </w:r>
          </w:p>
        </w:tc>
        <w:tc>
          <w:tcPr>
            <w:tcW w:w="658" w:type="dxa"/>
            <w:vAlign w:val="center"/>
          </w:tcPr>
          <w:p w:rsidR="00304D7C" w:rsidRPr="006B009D" w:rsidRDefault="00340CC8">
            <w:pPr>
              <w:pStyle w:val="af8"/>
              <w:rPr>
                <w:color w:val="000000" w:themeColor="text1"/>
              </w:rPr>
            </w:pPr>
            <w:r w:rsidRPr="006B009D">
              <w:rPr>
                <w:color w:val="000000" w:themeColor="text1"/>
              </w:rPr>
              <w:t>88.0</w:t>
            </w:r>
          </w:p>
        </w:tc>
        <w:tc>
          <w:tcPr>
            <w:tcW w:w="656" w:type="dxa"/>
            <w:vAlign w:val="center"/>
          </w:tcPr>
          <w:p w:rsidR="00304D7C" w:rsidRPr="006B009D" w:rsidRDefault="00340CC8">
            <w:pPr>
              <w:pStyle w:val="af8"/>
              <w:rPr>
                <w:color w:val="000000" w:themeColor="text1"/>
              </w:rPr>
            </w:pPr>
            <w:r w:rsidRPr="006B009D">
              <w:rPr>
                <w:color w:val="000000" w:themeColor="text1"/>
              </w:rPr>
              <w:t>84.5</w:t>
            </w:r>
          </w:p>
        </w:tc>
        <w:tc>
          <w:tcPr>
            <w:tcW w:w="656" w:type="dxa"/>
            <w:vAlign w:val="center"/>
          </w:tcPr>
          <w:p w:rsidR="00304D7C" w:rsidRPr="006B009D" w:rsidRDefault="00340CC8">
            <w:pPr>
              <w:pStyle w:val="af8"/>
              <w:rPr>
                <w:color w:val="000000" w:themeColor="text1"/>
              </w:rPr>
            </w:pPr>
            <w:r w:rsidRPr="006B009D">
              <w:rPr>
                <w:color w:val="000000" w:themeColor="text1"/>
              </w:rPr>
              <w:t>82.0</w:t>
            </w:r>
          </w:p>
        </w:tc>
        <w:tc>
          <w:tcPr>
            <w:tcW w:w="656" w:type="dxa"/>
            <w:vAlign w:val="center"/>
          </w:tcPr>
          <w:p w:rsidR="00304D7C" w:rsidRPr="006B009D" w:rsidRDefault="00340CC8">
            <w:pPr>
              <w:pStyle w:val="af8"/>
              <w:rPr>
                <w:color w:val="000000" w:themeColor="text1"/>
              </w:rPr>
            </w:pPr>
            <w:r w:rsidRPr="006B009D">
              <w:rPr>
                <w:color w:val="000000" w:themeColor="text1"/>
              </w:rPr>
              <w:t>80.1</w:t>
            </w:r>
          </w:p>
        </w:tc>
        <w:tc>
          <w:tcPr>
            <w:tcW w:w="656" w:type="dxa"/>
            <w:vAlign w:val="center"/>
          </w:tcPr>
          <w:p w:rsidR="00304D7C" w:rsidRPr="006B009D" w:rsidRDefault="00340CC8">
            <w:pPr>
              <w:pStyle w:val="af8"/>
              <w:rPr>
                <w:color w:val="000000" w:themeColor="text1"/>
              </w:rPr>
            </w:pPr>
            <w:r w:rsidRPr="006B009D">
              <w:rPr>
                <w:color w:val="000000" w:themeColor="text1"/>
              </w:rPr>
              <w:t>78.5</w:t>
            </w:r>
          </w:p>
        </w:tc>
        <w:tc>
          <w:tcPr>
            <w:tcW w:w="656" w:type="dxa"/>
            <w:vAlign w:val="center"/>
          </w:tcPr>
          <w:p w:rsidR="00304D7C" w:rsidRPr="006B009D" w:rsidRDefault="00340CC8">
            <w:pPr>
              <w:pStyle w:val="af8"/>
              <w:rPr>
                <w:color w:val="000000" w:themeColor="text1"/>
              </w:rPr>
            </w:pPr>
            <w:r w:rsidRPr="006B009D">
              <w:rPr>
                <w:color w:val="000000" w:themeColor="text1"/>
              </w:rPr>
              <w:t>77.2</w:t>
            </w:r>
          </w:p>
        </w:tc>
        <w:tc>
          <w:tcPr>
            <w:tcW w:w="656" w:type="dxa"/>
            <w:vAlign w:val="center"/>
          </w:tcPr>
          <w:p w:rsidR="00304D7C" w:rsidRPr="006B009D" w:rsidRDefault="00340CC8">
            <w:pPr>
              <w:pStyle w:val="af8"/>
              <w:rPr>
                <w:color w:val="000000" w:themeColor="text1"/>
              </w:rPr>
            </w:pPr>
            <w:r w:rsidRPr="006B009D">
              <w:rPr>
                <w:color w:val="000000" w:themeColor="text1"/>
              </w:rPr>
              <w:t>76.0</w:t>
            </w:r>
          </w:p>
        </w:tc>
        <w:tc>
          <w:tcPr>
            <w:tcW w:w="654" w:type="dxa"/>
            <w:vAlign w:val="center"/>
          </w:tcPr>
          <w:p w:rsidR="00304D7C" w:rsidRPr="006B009D" w:rsidRDefault="00340CC8">
            <w:pPr>
              <w:pStyle w:val="af8"/>
              <w:rPr>
                <w:color w:val="000000" w:themeColor="text1"/>
              </w:rPr>
            </w:pPr>
            <w:r w:rsidRPr="006B009D">
              <w:rPr>
                <w:color w:val="000000" w:themeColor="text1"/>
              </w:rPr>
              <w:t>74.0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钻孔机</w:t>
            </w:r>
          </w:p>
        </w:tc>
        <w:tc>
          <w:tcPr>
            <w:tcW w:w="575" w:type="dxa"/>
            <w:vAlign w:val="center"/>
          </w:tcPr>
          <w:p w:rsidR="00304D7C" w:rsidRPr="006B009D" w:rsidRDefault="00340CC8">
            <w:pPr>
              <w:pStyle w:val="af8"/>
              <w:rPr>
                <w:color w:val="000000" w:themeColor="text1"/>
              </w:rPr>
            </w:pPr>
            <w:r w:rsidRPr="006B009D">
              <w:rPr>
                <w:color w:val="000000" w:themeColor="text1"/>
              </w:rPr>
              <w:t>100</w:t>
            </w:r>
          </w:p>
        </w:tc>
        <w:tc>
          <w:tcPr>
            <w:tcW w:w="658" w:type="dxa"/>
            <w:vAlign w:val="center"/>
          </w:tcPr>
          <w:p w:rsidR="00304D7C" w:rsidRPr="006B009D" w:rsidRDefault="00340CC8">
            <w:pPr>
              <w:pStyle w:val="af8"/>
              <w:rPr>
                <w:color w:val="000000" w:themeColor="text1"/>
              </w:rPr>
            </w:pPr>
            <w:r w:rsidRPr="006B009D">
              <w:rPr>
                <w:color w:val="000000" w:themeColor="text1"/>
              </w:rPr>
              <w:t>94.0</w:t>
            </w:r>
          </w:p>
        </w:tc>
        <w:tc>
          <w:tcPr>
            <w:tcW w:w="658" w:type="dxa"/>
            <w:vAlign w:val="center"/>
          </w:tcPr>
          <w:p w:rsidR="00304D7C" w:rsidRPr="006B009D" w:rsidRDefault="00340CC8">
            <w:pPr>
              <w:pStyle w:val="af8"/>
              <w:rPr>
                <w:color w:val="000000" w:themeColor="text1"/>
              </w:rPr>
            </w:pPr>
            <w:r w:rsidRPr="006B009D">
              <w:rPr>
                <w:color w:val="000000" w:themeColor="text1"/>
              </w:rPr>
              <w:t>88.0</w:t>
            </w:r>
          </w:p>
        </w:tc>
        <w:tc>
          <w:tcPr>
            <w:tcW w:w="656" w:type="dxa"/>
            <w:vAlign w:val="center"/>
          </w:tcPr>
          <w:p w:rsidR="00304D7C" w:rsidRPr="006B009D" w:rsidRDefault="00340CC8">
            <w:pPr>
              <w:pStyle w:val="af8"/>
              <w:rPr>
                <w:color w:val="000000" w:themeColor="text1"/>
              </w:rPr>
            </w:pPr>
            <w:r w:rsidRPr="006B009D">
              <w:rPr>
                <w:color w:val="000000" w:themeColor="text1"/>
              </w:rPr>
              <w:t>84.5</w:t>
            </w:r>
          </w:p>
        </w:tc>
        <w:tc>
          <w:tcPr>
            <w:tcW w:w="656" w:type="dxa"/>
            <w:vAlign w:val="center"/>
          </w:tcPr>
          <w:p w:rsidR="00304D7C" w:rsidRPr="006B009D" w:rsidRDefault="00340CC8">
            <w:pPr>
              <w:pStyle w:val="af8"/>
              <w:rPr>
                <w:color w:val="000000" w:themeColor="text1"/>
              </w:rPr>
            </w:pPr>
            <w:r w:rsidRPr="006B009D">
              <w:rPr>
                <w:color w:val="000000" w:themeColor="text1"/>
              </w:rPr>
              <w:t>82.0</w:t>
            </w:r>
          </w:p>
        </w:tc>
        <w:tc>
          <w:tcPr>
            <w:tcW w:w="656" w:type="dxa"/>
            <w:vAlign w:val="center"/>
          </w:tcPr>
          <w:p w:rsidR="00304D7C" w:rsidRPr="006B009D" w:rsidRDefault="00340CC8">
            <w:pPr>
              <w:pStyle w:val="af8"/>
              <w:rPr>
                <w:color w:val="000000" w:themeColor="text1"/>
              </w:rPr>
            </w:pPr>
            <w:r w:rsidRPr="006B009D">
              <w:rPr>
                <w:color w:val="000000" w:themeColor="text1"/>
              </w:rPr>
              <w:t>80.1</w:t>
            </w:r>
          </w:p>
        </w:tc>
        <w:tc>
          <w:tcPr>
            <w:tcW w:w="656" w:type="dxa"/>
            <w:vAlign w:val="center"/>
          </w:tcPr>
          <w:p w:rsidR="00304D7C" w:rsidRPr="006B009D" w:rsidRDefault="00340CC8">
            <w:pPr>
              <w:pStyle w:val="af8"/>
              <w:rPr>
                <w:color w:val="000000" w:themeColor="text1"/>
              </w:rPr>
            </w:pPr>
            <w:r w:rsidRPr="006B009D">
              <w:rPr>
                <w:color w:val="000000" w:themeColor="text1"/>
              </w:rPr>
              <w:t>78.5</w:t>
            </w:r>
          </w:p>
        </w:tc>
        <w:tc>
          <w:tcPr>
            <w:tcW w:w="656" w:type="dxa"/>
            <w:vAlign w:val="center"/>
          </w:tcPr>
          <w:p w:rsidR="00304D7C" w:rsidRPr="006B009D" w:rsidRDefault="00340CC8">
            <w:pPr>
              <w:pStyle w:val="af8"/>
              <w:rPr>
                <w:color w:val="000000" w:themeColor="text1"/>
              </w:rPr>
            </w:pPr>
            <w:r w:rsidRPr="006B009D">
              <w:rPr>
                <w:color w:val="000000" w:themeColor="text1"/>
              </w:rPr>
              <w:t>77.2</w:t>
            </w:r>
          </w:p>
        </w:tc>
        <w:tc>
          <w:tcPr>
            <w:tcW w:w="656" w:type="dxa"/>
            <w:vAlign w:val="center"/>
          </w:tcPr>
          <w:p w:rsidR="00304D7C" w:rsidRPr="006B009D" w:rsidRDefault="00340CC8">
            <w:pPr>
              <w:pStyle w:val="af8"/>
              <w:rPr>
                <w:color w:val="000000" w:themeColor="text1"/>
              </w:rPr>
            </w:pPr>
            <w:r w:rsidRPr="006B009D">
              <w:rPr>
                <w:color w:val="000000" w:themeColor="text1"/>
              </w:rPr>
              <w:t>76.0</w:t>
            </w:r>
          </w:p>
        </w:tc>
        <w:tc>
          <w:tcPr>
            <w:tcW w:w="654" w:type="dxa"/>
            <w:vAlign w:val="center"/>
          </w:tcPr>
          <w:p w:rsidR="00304D7C" w:rsidRPr="006B009D" w:rsidRDefault="00340CC8">
            <w:pPr>
              <w:pStyle w:val="af8"/>
              <w:rPr>
                <w:color w:val="000000" w:themeColor="text1"/>
              </w:rPr>
            </w:pPr>
            <w:r w:rsidRPr="006B009D">
              <w:rPr>
                <w:color w:val="000000" w:themeColor="text1"/>
              </w:rPr>
              <w:t>74.0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装载机</w:t>
            </w:r>
          </w:p>
        </w:tc>
        <w:tc>
          <w:tcPr>
            <w:tcW w:w="575" w:type="dxa"/>
            <w:vAlign w:val="center"/>
          </w:tcPr>
          <w:p w:rsidR="00304D7C" w:rsidRPr="006B009D" w:rsidRDefault="00340CC8">
            <w:pPr>
              <w:pStyle w:val="af8"/>
              <w:rPr>
                <w:color w:val="000000" w:themeColor="text1"/>
              </w:rPr>
            </w:pPr>
            <w:r w:rsidRPr="006B009D">
              <w:rPr>
                <w:color w:val="000000" w:themeColor="text1"/>
              </w:rPr>
              <w:t>90</w:t>
            </w:r>
          </w:p>
        </w:tc>
        <w:tc>
          <w:tcPr>
            <w:tcW w:w="658" w:type="dxa"/>
            <w:vAlign w:val="center"/>
          </w:tcPr>
          <w:p w:rsidR="00304D7C" w:rsidRPr="006B009D" w:rsidRDefault="00340CC8">
            <w:pPr>
              <w:pStyle w:val="af8"/>
              <w:rPr>
                <w:color w:val="000000" w:themeColor="text1"/>
              </w:rPr>
            </w:pPr>
            <w:r w:rsidRPr="006B009D">
              <w:rPr>
                <w:color w:val="000000" w:themeColor="text1"/>
              </w:rPr>
              <w:t>84.0</w:t>
            </w:r>
          </w:p>
        </w:tc>
        <w:tc>
          <w:tcPr>
            <w:tcW w:w="658" w:type="dxa"/>
            <w:vAlign w:val="center"/>
          </w:tcPr>
          <w:p w:rsidR="00304D7C" w:rsidRPr="006B009D" w:rsidRDefault="00340CC8">
            <w:pPr>
              <w:pStyle w:val="af8"/>
              <w:rPr>
                <w:color w:val="000000" w:themeColor="text1"/>
              </w:rPr>
            </w:pPr>
            <w:r w:rsidRPr="006B009D">
              <w:rPr>
                <w:color w:val="000000" w:themeColor="text1"/>
              </w:rPr>
              <w:t>78.0</w:t>
            </w:r>
          </w:p>
        </w:tc>
        <w:tc>
          <w:tcPr>
            <w:tcW w:w="656" w:type="dxa"/>
            <w:vAlign w:val="center"/>
          </w:tcPr>
          <w:p w:rsidR="00304D7C" w:rsidRPr="006B009D" w:rsidRDefault="00340CC8">
            <w:pPr>
              <w:pStyle w:val="af8"/>
              <w:rPr>
                <w:color w:val="000000" w:themeColor="text1"/>
              </w:rPr>
            </w:pPr>
            <w:r w:rsidRPr="006B009D">
              <w:rPr>
                <w:color w:val="000000" w:themeColor="text1"/>
              </w:rPr>
              <w:t>74.5</w:t>
            </w:r>
          </w:p>
        </w:tc>
        <w:tc>
          <w:tcPr>
            <w:tcW w:w="656" w:type="dxa"/>
            <w:vAlign w:val="center"/>
          </w:tcPr>
          <w:p w:rsidR="00304D7C" w:rsidRPr="006B009D" w:rsidRDefault="00340CC8">
            <w:pPr>
              <w:pStyle w:val="af8"/>
              <w:rPr>
                <w:color w:val="000000" w:themeColor="text1"/>
              </w:rPr>
            </w:pPr>
            <w:r w:rsidRPr="006B009D">
              <w:rPr>
                <w:color w:val="000000" w:themeColor="text1"/>
              </w:rPr>
              <w:t>72.0</w:t>
            </w:r>
          </w:p>
        </w:tc>
        <w:tc>
          <w:tcPr>
            <w:tcW w:w="656" w:type="dxa"/>
            <w:vAlign w:val="center"/>
          </w:tcPr>
          <w:p w:rsidR="00304D7C" w:rsidRPr="006B009D" w:rsidRDefault="00340CC8">
            <w:pPr>
              <w:pStyle w:val="af8"/>
              <w:rPr>
                <w:color w:val="000000" w:themeColor="text1"/>
              </w:rPr>
            </w:pPr>
            <w:r w:rsidRPr="006B009D">
              <w:rPr>
                <w:color w:val="000000" w:themeColor="text1"/>
              </w:rPr>
              <w:t>70.1</w:t>
            </w:r>
          </w:p>
        </w:tc>
        <w:tc>
          <w:tcPr>
            <w:tcW w:w="656" w:type="dxa"/>
            <w:vAlign w:val="center"/>
          </w:tcPr>
          <w:p w:rsidR="00304D7C" w:rsidRPr="006B009D" w:rsidRDefault="00340CC8">
            <w:pPr>
              <w:pStyle w:val="af8"/>
              <w:rPr>
                <w:color w:val="000000" w:themeColor="text1"/>
              </w:rPr>
            </w:pPr>
            <w:r w:rsidRPr="006B009D">
              <w:rPr>
                <w:color w:val="000000" w:themeColor="text1"/>
              </w:rPr>
              <w:t>68.5</w:t>
            </w:r>
          </w:p>
        </w:tc>
        <w:tc>
          <w:tcPr>
            <w:tcW w:w="656" w:type="dxa"/>
            <w:vAlign w:val="center"/>
          </w:tcPr>
          <w:p w:rsidR="00304D7C" w:rsidRPr="006B009D" w:rsidRDefault="00340CC8">
            <w:pPr>
              <w:pStyle w:val="af8"/>
              <w:rPr>
                <w:color w:val="000000" w:themeColor="text1"/>
              </w:rPr>
            </w:pPr>
            <w:r w:rsidRPr="006B009D">
              <w:rPr>
                <w:color w:val="000000" w:themeColor="text1"/>
              </w:rPr>
              <w:t>67.2</w:t>
            </w:r>
          </w:p>
        </w:tc>
        <w:tc>
          <w:tcPr>
            <w:tcW w:w="656" w:type="dxa"/>
            <w:vAlign w:val="center"/>
          </w:tcPr>
          <w:p w:rsidR="00304D7C" w:rsidRPr="006B009D" w:rsidRDefault="00340CC8">
            <w:pPr>
              <w:pStyle w:val="af8"/>
              <w:rPr>
                <w:color w:val="000000" w:themeColor="text1"/>
              </w:rPr>
            </w:pPr>
            <w:r w:rsidRPr="006B009D">
              <w:rPr>
                <w:color w:val="000000" w:themeColor="text1"/>
              </w:rPr>
              <w:t>66.0</w:t>
            </w:r>
          </w:p>
        </w:tc>
        <w:tc>
          <w:tcPr>
            <w:tcW w:w="654" w:type="dxa"/>
            <w:vAlign w:val="center"/>
          </w:tcPr>
          <w:p w:rsidR="00304D7C" w:rsidRPr="006B009D" w:rsidRDefault="00340CC8">
            <w:pPr>
              <w:pStyle w:val="af8"/>
              <w:rPr>
                <w:color w:val="000000" w:themeColor="text1"/>
              </w:rPr>
            </w:pPr>
            <w:r w:rsidRPr="006B009D">
              <w:rPr>
                <w:color w:val="000000" w:themeColor="text1"/>
              </w:rPr>
              <w:t>64.0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推土机</w:t>
            </w:r>
          </w:p>
        </w:tc>
        <w:tc>
          <w:tcPr>
            <w:tcW w:w="575" w:type="dxa"/>
            <w:vAlign w:val="center"/>
          </w:tcPr>
          <w:p w:rsidR="00304D7C" w:rsidRPr="006B009D" w:rsidRDefault="00340CC8">
            <w:pPr>
              <w:pStyle w:val="af8"/>
              <w:rPr>
                <w:color w:val="000000" w:themeColor="text1"/>
              </w:rPr>
            </w:pPr>
            <w:r w:rsidRPr="006B009D">
              <w:rPr>
                <w:color w:val="000000" w:themeColor="text1"/>
              </w:rPr>
              <w:t>90</w:t>
            </w:r>
          </w:p>
        </w:tc>
        <w:tc>
          <w:tcPr>
            <w:tcW w:w="658" w:type="dxa"/>
            <w:vAlign w:val="center"/>
          </w:tcPr>
          <w:p w:rsidR="00304D7C" w:rsidRPr="006B009D" w:rsidRDefault="00340CC8">
            <w:pPr>
              <w:pStyle w:val="af8"/>
              <w:rPr>
                <w:color w:val="000000" w:themeColor="text1"/>
              </w:rPr>
            </w:pPr>
            <w:r w:rsidRPr="006B009D">
              <w:rPr>
                <w:color w:val="000000" w:themeColor="text1"/>
              </w:rPr>
              <w:t>84.0</w:t>
            </w:r>
          </w:p>
        </w:tc>
        <w:tc>
          <w:tcPr>
            <w:tcW w:w="658" w:type="dxa"/>
            <w:vAlign w:val="center"/>
          </w:tcPr>
          <w:p w:rsidR="00304D7C" w:rsidRPr="006B009D" w:rsidRDefault="00340CC8">
            <w:pPr>
              <w:pStyle w:val="af8"/>
              <w:rPr>
                <w:color w:val="000000" w:themeColor="text1"/>
              </w:rPr>
            </w:pPr>
            <w:r w:rsidRPr="006B009D">
              <w:rPr>
                <w:color w:val="000000" w:themeColor="text1"/>
              </w:rPr>
              <w:t>78.0</w:t>
            </w:r>
          </w:p>
        </w:tc>
        <w:tc>
          <w:tcPr>
            <w:tcW w:w="656" w:type="dxa"/>
            <w:vAlign w:val="center"/>
          </w:tcPr>
          <w:p w:rsidR="00304D7C" w:rsidRPr="006B009D" w:rsidRDefault="00340CC8">
            <w:pPr>
              <w:pStyle w:val="af8"/>
              <w:rPr>
                <w:color w:val="000000" w:themeColor="text1"/>
              </w:rPr>
            </w:pPr>
            <w:r w:rsidRPr="006B009D">
              <w:rPr>
                <w:color w:val="000000" w:themeColor="text1"/>
              </w:rPr>
              <w:t>74.5</w:t>
            </w:r>
          </w:p>
        </w:tc>
        <w:tc>
          <w:tcPr>
            <w:tcW w:w="656" w:type="dxa"/>
            <w:vAlign w:val="center"/>
          </w:tcPr>
          <w:p w:rsidR="00304D7C" w:rsidRPr="006B009D" w:rsidRDefault="00340CC8">
            <w:pPr>
              <w:pStyle w:val="af8"/>
              <w:rPr>
                <w:color w:val="000000" w:themeColor="text1"/>
              </w:rPr>
            </w:pPr>
            <w:r w:rsidRPr="006B009D">
              <w:rPr>
                <w:color w:val="000000" w:themeColor="text1"/>
              </w:rPr>
              <w:t>72.0</w:t>
            </w:r>
          </w:p>
        </w:tc>
        <w:tc>
          <w:tcPr>
            <w:tcW w:w="656" w:type="dxa"/>
            <w:vAlign w:val="center"/>
          </w:tcPr>
          <w:p w:rsidR="00304D7C" w:rsidRPr="006B009D" w:rsidRDefault="00340CC8">
            <w:pPr>
              <w:pStyle w:val="af8"/>
              <w:rPr>
                <w:color w:val="000000" w:themeColor="text1"/>
              </w:rPr>
            </w:pPr>
            <w:r w:rsidRPr="006B009D">
              <w:rPr>
                <w:color w:val="000000" w:themeColor="text1"/>
              </w:rPr>
              <w:t>70.1</w:t>
            </w:r>
          </w:p>
        </w:tc>
        <w:tc>
          <w:tcPr>
            <w:tcW w:w="656" w:type="dxa"/>
            <w:vAlign w:val="center"/>
          </w:tcPr>
          <w:p w:rsidR="00304D7C" w:rsidRPr="006B009D" w:rsidRDefault="00340CC8">
            <w:pPr>
              <w:pStyle w:val="af8"/>
              <w:rPr>
                <w:color w:val="000000" w:themeColor="text1"/>
              </w:rPr>
            </w:pPr>
            <w:r w:rsidRPr="006B009D">
              <w:rPr>
                <w:color w:val="000000" w:themeColor="text1"/>
              </w:rPr>
              <w:t>68.5</w:t>
            </w:r>
          </w:p>
        </w:tc>
        <w:tc>
          <w:tcPr>
            <w:tcW w:w="656" w:type="dxa"/>
            <w:vAlign w:val="center"/>
          </w:tcPr>
          <w:p w:rsidR="00304D7C" w:rsidRPr="006B009D" w:rsidRDefault="00340CC8">
            <w:pPr>
              <w:pStyle w:val="af8"/>
              <w:rPr>
                <w:color w:val="000000" w:themeColor="text1"/>
              </w:rPr>
            </w:pPr>
            <w:r w:rsidRPr="006B009D">
              <w:rPr>
                <w:color w:val="000000" w:themeColor="text1"/>
              </w:rPr>
              <w:t>67.2</w:t>
            </w:r>
          </w:p>
        </w:tc>
        <w:tc>
          <w:tcPr>
            <w:tcW w:w="656" w:type="dxa"/>
            <w:vAlign w:val="center"/>
          </w:tcPr>
          <w:p w:rsidR="00304D7C" w:rsidRPr="006B009D" w:rsidRDefault="00340CC8">
            <w:pPr>
              <w:pStyle w:val="af8"/>
              <w:rPr>
                <w:color w:val="000000" w:themeColor="text1"/>
              </w:rPr>
            </w:pPr>
            <w:r w:rsidRPr="006B009D">
              <w:rPr>
                <w:color w:val="000000" w:themeColor="text1"/>
              </w:rPr>
              <w:t>66.0</w:t>
            </w:r>
          </w:p>
        </w:tc>
        <w:tc>
          <w:tcPr>
            <w:tcW w:w="654" w:type="dxa"/>
            <w:vAlign w:val="center"/>
          </w:tcPr>
          <w:p w:rsidR="00304D7C" w:rsidRPr="006B009D" w:rsidRDefault="00340CC8">
            <w:pPr>
              <w:pStyle w:val="af8"/>
              <w:rPr>
                <w:color w:val="000000" w:themeColor="text1"/>
              </w:rPr>
            </w:pPr>
            <w:r w:rsidRPr="006B009D">
              <w:rPr>
                <w:color w:val="000000" w:themeColor="text1"/>
              </w:rPr>
              <w:t>64.0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挖掘机</w:t>
            </w:r>
          </w:p>
        </w:tc>
        <w:tc>
          <w:tcPr>
            <w:tcW w:w="575" w:type="dxa"/>
            <w:vAlign w:val="center"/>
          </w:tcPr>
          <w:p w:rsidR="00304D7C" w:rsidRPr="006B009D" w:rsidRDefault="00340CC8">
            <w:pPr>
              <w:pStyle w:val="af8"/>
              <w:rPr>
                <w:color w:val="000000" w:themeColor="text1"/>
              </w:rPr>
            </w:pPr>
            <w:r w:rsidRPr="006B009D">
              <w:rPr>
                <w:color w:val="000000" w:themeColor="text1"/>
              </w:rPr>
              <w:t>90</w:t>
            </w:r>
          </w:p>
        </w:tc>
        <w:tc>
          <w:tcPr>
            <w:tcW w:w="658" w:type="dxa"/>
            <w:vAlign w:val="center"/>
          </w:tcPr>
          <w:p w:rsidR="00304D7C" w:rsidRPr="006B009D" w:rsidRDefault="00340CC8">
            <w:pPr>
              <w:pStyle w:val="af8"/>
              <w:rPr>
                <w:color w:val="000000" w:themeColor="text1"/>
              </w:rPr>
            </w:pPr>
            <w:r w:rsidRPr="006B009D">
              <w:rPr>
                <w:color w:val="000000" w:themeColor="text1"/>
              </w:rPr>
              <w:t>84.0</w:t>
            </w:r>
          </w:p>
        </w:tc>
        <w:tc>
          <w:tcPr>
            <w:tcW w:w="658" w:type="dxa"/>
            <w:vAlign w:val="center"/>
          </w:tcPr>
          <w:p w:rsidR="00304D7C" w:rsidRPr="006B009D" w:rsidRDefault="00340CC8">
            <w:pPr>
              <w:pStyle w:val="af8"/>
              <w:rPr>
                <w:color w:val="000000" w:themeColor="text1"/>
              </w:rPr>
            </w:pPr>
            <w:r w:rsidRPr="006B009D">
              <w:rPr>
                <w:color w:val="000000" w:themeColor="text1"/>
              </w:rPr>
              <w:t>78.0</w:t>
            </w:r>
          </w:p>
        </w:tc>
        <w:tc>
          <w:tcPr>
            <w:tcW w:w="656" w:type="dxa"/>
            <w:vAlign w:val="center"/>
          </w:tcPr>
          <w:p w:rsidR="00304D7C" w:rsidRPr="006B009D" w:rsidRDefault="00340CC8">
            <w:pPr>
              <w:pStyle w:val="af8"/>
              <w:rPr>
                <w:color w:val="000000" w:themeColor="text1"/>
              </w:rPr>
            </w:pPr>
            <w:r w:rsidRPr="006B009D">
              <w:rPr>
                <w:color w:val="000000" w:themeColor="text1"/>
              </w:rPr>
              <w:t>74.5</w:t>
            </w:r>
          </w:p>
        </w:tc>
        <w:tc>
          <w:tcPr>
            <w:tcW w:w="656" w:type="dxa"/>
            <w:vAlign w:val="center"/>
          </w:tcPr>
          <w:p w:rsidR="00304D7C" w:rsidRPr="006B009D" w:rsidRDefault="00340CC8">
            <w:pPr>
              <w:pStyle w:val="af8"/>
              <w:rPr>
                <w:color w:val="000000" w:themeColor="text1"/>
              </w:rPr>
            </w:pPr>
            <w:r w:rsidRPr="006B009D">
              <w:rPr>
                <w:color w:val="000000" w:themeColor="text1"/>
              </w:rPr>
              <w:t>72.0</w:t>
            </w:r>
          </w:p>
        </w:tc>
        <w:tc>
          <w:tcPr>
            <w:tcW w:w="656" w:type="dxa"/>
            <w:vAlign w:val="center"/>
          </w:tcPr>
          <w:p w:rsidR="00304D7C" w:rsidRPr="006B009D" w:rsidRDefault="00340CC8">
            <w:pPr>
              <w:pStyle w:val="af8"/>
              <w:rPr>
                <w:color w:val="000000" w:themeColor="text1"/>
              </w:rPr>
            </w:pPr>
            <w:r w:rsidRPr="006B009D">
              <w:rPr>
                <w:color w:val="000000" w:themeColor="text1"/>
              </w:rPr>
              <w:t>70.1</w:t>
            </w:r>
          </w:p>
        </w:tc>
        <w:tc>
          <w:tcPr>
            <w:tcW w:w="656" w:type="dxa"/>
            <w:vAlign w:val="center"/>
          </w:tcPr>
          <w:p w:rsidR="00304D7C" w:rsidRPr="006B009D" w:rsidRDefault="00340CC8">
            <w:pPr>
              <w:pStyle w:val="af8"/>
              <w:rPr>
                <w:color w:val="000000" w:themeColor="text1"/>
              </w:rPr>
            </w:pPr>
            <w:r w:rsidRPr="006B009D">
              <w:rPr>
                <w:color w:val="000000" w:themeColor="text1"/>
              </w:rPr>
              <w:t>68.5</w:t>
            </w:r>
          </w:p>
        </w:tc>
        <w:tc>
          <w:tcPr>
            <w:tcW w:w="656" w:type="dxa"/>
            <w:vAlign w:val="center"/>
          </w:tcPr>
          <w:p w:rsidR="00304D7C" w:rsidRPr="006B009D" w:rsidRDefault="00340CC8">
            <w:pPr>
              <w:pStyle w:val="af8"/>
              <w:rPr>
                <w:color w:val="000000" w:themeColor="text1"/>
              </w:rPr>
            </w:pPr>
            <w:r w:rsidRPr="006B009D">
              <w:rPr>
                <w:color w:val="000000" w:themeColor="text1"/>
              </w:rPr>
              <w:t>67.2</w:t>
            </w:r>
          </w:p>
        </w:tc>
        <w:tc>
          <w:tcPr>
            <w:tcW w:w="656" w:type="dxa"/>
            <w:vAlign w:val="center"/>
          </w:tcPr>
          <w:p w:rsidR="00304D7C" w:rsidRPr="006B009D" w:rsidRDefault="00340CC8">
            <w:pPr>
              <w:pStyle w:val="af8"/>
              <w:rPr>
                <w:color w:val="000000" w:themeColor="text1"/>
              </w:rPr>
            </w:pPr>
            <w:r w:rsidRPr="006B009D">
              <w:rPr>
                <w:color w:val="000000" w:themeColor="text1"/>
              </w:rPr>
              <w:t>66.0</w:t>
            </w:r>
          </w:p>
        </w:tc>
        <w:tc>
          <w:tcPr>
            <w:tcW w:w="654" w:type="dxa"/>
            <w:vAlign w:val="center"/>
          </w:tcPr>
          <w:p w:rsidR="00304D7C" w:rsidRPr="006B009D" w:rsidRDefault="00340CC8">
            <w:pPr>
              <w:pStyle w:val="af8"/>
              <w:rPr>
                <w:color w:val="000000" w:themeColor="text1"/>
              </w:rPr>
            </w:pPr>
            <w:r w:rsidRPr="006B009D">
              <w:rPr>
                <w:color w:val="000000" w:themeColor="text1"/>
              </w:rPr>
              <w:t>64.0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风动机具</w:t>
            </w:r>
          </w:p>
        </w:tc>
        <w:tc>
          <w:tcPr>
            <w:tcW w:w="575" w:type="dxa"/>
            <w:vAlign w:val="center"/>
          </w:tcPr>
          <w:p w:rsidR="00304D7C" w:rsidRPr="006B009D" w:rsidRDefault="00340CC8">
            <w:pPr>
              <w:pStyle w:val="af8"/>
              <w:rPr>
                <w:color w:val="000000" w:themeColor="text1"/>
              </w:rPr>
            </w:pPr>
            <w:r w:rsidRPr="006B009D">
              <w:rPr>
                <w:color w:val="000000" w:themeColor="text1"/>
              </w:rPr>
              <w:t>95</w:t>
            </w:r>
          </w:p>
        </w:tc>
        <w:tc>
          <w:tcPr>
            <w:tcW w:w="658" w:type="dxa"/>
            <w:vAlign w:val="center"/>
          </w:tcPr>
          <w:p w:rsidR="00304D7C" w:rsidRPr="006B009D" w:rsidRDefault="00340CC8">
            <w:pPr>
              <w:pStyle w:val="af8"/>
              <w:rPr>
                <w:color w:val="000000" w:themeColor="text1"/>
              </w:rPr>
            </w:pPr>
            <w:r w:rsidRPr="006B009D">
              <w:rPr>
                <w:color w:val="000000" w:themeColor="text1"/>
              </w:rPr>
              <w:t>89.0</w:t>
            </w:r>
          </w:p>
        </w:tc>
        <w:tc>
          <w:tcPr>
            <w:tcW w:w="658" w:type="dxa"/>
            <w:vAlign w:val="center"/>
          </w:tcPr>
          <w:p w:rsidR="00304D7C" w:rsidRPr="006B009D" w:rsidRDefault="00340CC8">
            <w:pPr>
              <w:pStyle w:val="af8"/>
              <w:rPr>
                <w:color w:val="000000" w:themeColor="text1"/>
              </w:rPr>
            </w:pPr>
            <w:r w:rsidRPr="006B009D">
              <w:rPr>
                <w:color w:val="000000" w:themeColor="text1"/>
              </w:rPr>
              <w:t>83.0</w:t>
            </w:r>
          </w:p>
        </w:tc>
        <w:tc>
          <w:tcPr>
            <w:tcW w:w="656" w:type="dxa"/>
            <w:vAlign w:val="center"/>
          </w:tcPr>
          <w:p w:rsidR="00304D7C" w:rsidRPr="006B009D" w:rsidRDefault="00340CC8">
            <w:pPr>
              <w:pStyle w:val="af8"/>
              <w:rPr>
                <w:color w:val="000000" w:themeColor="text1"/>
              </w:rPr>
            </w:pPr>
            <w:r w:rsidRPr="006B009D">
              <w:rPr>
                <w:color w:val="000000" w:themeColor="text1"/>
              </w:rPr>
              <w:t>79.5</w:t>
            </w:r>
          </w:p>
        </w:tc>
        <w:tc>
          <w:tcPr>
            <w:tcW w:w="656" w:type="dxa"/>
            <w:vAlign w:val="center"/>
          </w:tcPr>
          <w:p w:rsidR="00304D7C" w:rsidRPr="006B009D" w:rsidRDefault="00340CC8">
            <w:pPr>
              <w:pStyle w:val="af8"/>
              <w:rPr>
                <w:color w:val="000000" w:themeColor="text1"/>
              </w:rPr>
            </w:pPr>
            <w:r w:rsidRPr="006B009D">
              <w:rPr>
                <w:color w:val="000000" w:themeColor="text1"/>
              </w:rPr>
              <w:t>77.0</w:t>
            </w:r>
          </w:p>
        </w:tc>
        <w:tc>
          <w:tcPr>
            <w:tcW w:w="656" w:type="dxa"/>
            <w:vAlign w:val="center"/>
          </w:tcPr>
          <w:p w:rsidR="00304D7C" w:rsidRPr="006B009D" w:rsidRDefault="00340CC8">
            <w:pPr>
              <w:pStyle w:val="af8"/>
              <w:rPr>
                <w:color w:val="000000" w:themeColor="text1"/>
              </w:rPr>
            </w:pPr>
            <w:r w:rsidRPr="006B009D">
              <w:rPr>
                <w:color w:val="000000" w:themeColor="text1"/>
              </w:rPr>
              <w:t>75.1</w:t>
            </w:r>
          </w:p>
        </w:tc>
        <w:tc>
          <w:tcPr>
            <w:tcW w:w="656" w:type="dxa"/>
            <w:vAlign w:val="center"/>
          </w:tcPr>
          <w:p w:rsidR="00304D7C" w:rsidRPr="006B009D" w:rsidRDefault="00340CC8">
            <w:pPr>
              <w:pStyle w:val="af8"/>
              <w:rPr>
                <w:color w:val="000000" w:themeColor="text1"/>
              </w:rPr>
            </w:pPr>
            <w:r w:rsidRPr="006B009D">
              <w:rPr>
                <w:color w:val="000000" w:themeColor="text1"/>
              </w:rPr>
              <w:t>73.5</w:t>
            </w:r>
          </w:p>
        </w:tc>
        <w:tc>
          <w:tcPr>
            <w:tcW w:w="656" w:type="dxa"/>
            <w:vAlign w:val="center"/>
          </w:tcPr>
          <w:p w:rsidR="00304D7C" w:rsidRPr="006B009D" w:rsidRDefault="00340CC8">
            <w:pPr>
              <w:pStyle w:val="af8"/>
              <w:rPr>
                <w:color w:val="000000" w:themeColor="text1"/>
              </w:rPr>
            </w:pPr>
            <w:r w:rsidRPr="006B009D">
              <w:rPr>
                <w:color w:val="000000" w:themeColor="text1"/>
              </w:rPr>
              <w:t>72.2</w:t>
            </w:r>
          </w:p>
        </w:tc>
        <w:tc>
          <w:tcPr>
            <w:tcW w:w="656" w:type="dxa"/>
            <w:vAlign w:val="center"/>
          </w:tcPr>
          <w:p w:rsidR="00304D7C" w:rsidRPr="006B009D" w:rsidRDefault="00340CC8">
            <w:pPr>
              <w:pStyle w:val="af8"/>
              <w:rPr>
                <w:color w:val="000000" w:themeColor="text1"/>
              </w:rPr>
            </w:pPr>
            <w:r w:rsidRPr="006B009D">
              <w:rPr>
                <w:color w:val="000000" w:themeColor="text1"/>
              </w:rPr>
              <w:t>71.0</w:t>
            </w:r>
          </w:p>
        </w:tc>
        <w:tc>
          <w:tcPr>
            <w:tcW w:w="654" w:type="dxa"/>
            <w:vAlign w:val="center"/>
          </w:tcPr>
          <w:p w:rsidR="00304D7C" w:rsidRPr="006B009D" w:rsidRDefault="00340CC8">
            <w:pPr>
              <w:pStyle w:val="af8"/>
              <w:rPr>
                <w:color w:val="000000" w:themeColor="text1"/>
              </w:rPr>
            </w:pPr>
            <w:r w:rsidRPr="006B009D">
              <w:rPr>
                <w:color w:val="000000" w:themeColor="text1"/>
              </w:rPr>
              <w:t>69.0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卷扬机</w:t>
            </w:r>
          </w:p>
        </w:tc>
        <w:tc>
          <w:tcPr>
            <w:tcW w:w="575" w:type="dxa"/>
            <w:vAlign w:val="center"/>
          </w:tcPr>
          <w:p w:rsidR="00304D7C" w:rsidRPr="006B009D" w:rsidRDefault="00340CC8">
            <w:pPr>
              <w:pStyle w:val="af8"/>
              <w:rPr>
                <w:color w:val="000000" w:themeColor="text1"/>
              </w:rPr>
            </w:pPr>
            <w:r w:rsidRPr="006B009D">
              <w:rPr>
                <w:color w:val="000000" w:themeColor="text1"/>
              </w:rPr>
              <w:t>80</w:t>
            </w:r>
          </w:p>
        </w:tc>
        <w:tc>
          <w:tcPr>
            <w:tcW w:w="658" w:type="dxa"/>
            <w:vAlign w:val="center"/>
          </w:tcPr>
          <w:p w:rsidR="00304D7C" w:rsidRPr="006B009D" w:rsidRDefault="00340CC8">
            <w:pPr>
              <w:pStyle w:val="af8"/>
              <w:rPr>
                <w:color w:val="000000" w:themeColor="text1"/>
              </w:rPr>
            </w:pPr>
            <w:r w:rsidRPr="006B009D">
              <w:rPr>
                <w:color w:val="000000" w:themeColor="text1"/>
              </w:rPr>
              <w:t>74.0</w:t>
            </w:r>
          </w:p>
        </w:tc>
        <w:tc>
          <w:tcPr>
            <w:tcW w:w="658" w:type="dxa"/>
            <w:vAlign w:val="center"/>
          </w:tcPr>
          <w:p w:rsidR="00304D7C" w:rsidRPr="006B009D" w:rsidRDefault="00340CC8">
            <w:pPr>
              <w:pStyle w:val="af8"/>
              <w:rPr>
                <w:color w:val="000000" w:themeColor="text1"/>
              </w:rPr>
            </w:pPr>
            <w:r w:rsidRPr="006B009D">
              <w:rPr>
                <w:color w:val="000000" w:themeColor="text1"/>
              </w:rPr>
              <w:t>68.0</w:t>
            </w:r>
          </w:p>
        </w:tc>
        <w:tc>
          <w:tcPr>
            <w:tcW w:w="656" w:type="dxa"/>
            <w:vAlign w:val="center"/>
          </w:tcPr>
          <w:p w:rsidR="00304D7C" w:rsidRPr="006B009D" w:rsidRDefault="00340CC8">
            <w:pPr>
              <w:pStyle w:val="af8"/>
              <w:rPr>
                <w:color w:val="000000" w:themeColor="text1"/>
              </w:rPr>
            </w:pPr>
            <w:r w:rsidRPr="006B009D">
              <w:rPr>
                <w:color w:val="000000" w:themeColor="text1"/>
              </w:rPr>
              <w:t>64.5</w:t>
            </w:r>
          </w:p>
        </w:tc>
        <w:tc>
          <w:tcPr>
            <w:tcW w:w="656" w:type="dxa"/>
            <w:vAlign w:val="center"/>
          </w:tcPr>
          <w:p w:rsidR="00304D7C" w:rsidRPr="006B009D" w:rsidRDefault="00340CC8">
            <w:pPr>
              <w:pStyle w:val="af8"/>
              <w:rPr>
                <w:color w:val="000000" w:themeColor="text1"/>
              </w:rPr>
            </w:pPr>
            <w:r w:rsidRPr="006B009D">
              <w:rPr>
                <w:color w:val="000000" w:themeColor="text1"/>
              </w:rPr>
              <w:t>62.0</w:t>
            </w:r>
          </w:p>
        </w:tc>
        <w:tc>
          <w:tcPr>
            <w:tcW w:w="656" w:type="dxa"/>
            <w:vAlign w:val="center"/>
          </w:tcPr>
          <w:p w:rsidR="00304D7C" w:rsidRPr="006B009D" w:rsidRDefault="00340CC8">
            <w:pPr>
              <w:pStyle w:val="af8"/>
              <w:rPr>
                <w:color w:val="000000" w:themeColor="text1"/>
              </w:rPr>
            </w:pPr>
            <w:r w:rsidRPr="006B009D">
              <w:rPr>
                <w:color w:val="000000" w:themeColor="text1"/>
              </w:rPr>
              <w:t>60.1</w:t>
            </w:r>
          </w:p>
        </w:tc>
        <w:tc>
          <w:tcPr>
            <w:tcW w:w="656" w:type="dxa"/>
            <w:vAlign w:val="center"/>
          </w:tcPr>
          <w:p w:rsidR="00304D7C" w:rsidRPr="006B009D" w:rsidRDefault="00340CC8">
            <w:pPr>
              <w:pStyle w:val="af8"/>
              <w:rPr>
                <w:color w:val="000000" w:themeColor="text1"/>
              </w:rPr>
            </w:pPr>
            <w:r w:rsidRPr="006B009D">
              <w:rPr>
                <w:color w:val="000000" w:themeColor="text1"/>
              </w:rPr>
              <w:t>58.5</w:t>
            </w:r>
          </w:p>
        </w:tc>
        <w:tc>
          <w:tcPr>
            <w:tcW w:w="656" w:type="dxa"/>
            <w:vAlign w:val="center"/>
          </w:tcPr>
          <w:p w:rsidR="00304D7C" w:rsidRPr="006B009D" w:rsidRDefault="00340CC8">
            <w:pPr>
              <w:pStyle w:val="af8"/>
              <w:rPr>
                <w:color w:val="000000" w:themeColor="text1"/>
              </w:rPr>
            </w:pPr>
            <w:r w:rsidRPr="006B009D">
              <w:rPr>
                <w:color w:val="000000" w:themeColor="text1"/>
              </w:rPr>
              <w:t>57.2</w:t>
            </w:r>
          </w:p>
        </w:tc>
        <w:tc>
          <w:tcPr>
            <w:tcW w:w="656" w:type="dxa"/>
            <w:vAlign w:val="center"/>
          </w:tcPr>
          <w:p w:rsidR="00304D7C" w:rsidRPr="006B009D" w:rsidRDefault="00340CC8">
            <w:pPr>
              <w:pStyle w:val="af8"/>
              <w:rPr>
                <w:color w:val="000000" w:themeColor="text1"/>
              </w:rPr>
            </w:pPr>
            <w:r w:rsidRPr="006B009D">
              <w:rPr>
                <w:color w:val="000000" w:themeColor="text1"/>
              </w:rPr>
              <w:t>56.0</w:t>
            </w:r>
          </w:p>
        </w:tc>
        <w:tc>
          <w:tcPr>
            <w:tcW w:w="654" w:type="dxa"/>
            <w:vAlign w:val="center"/>
          </w:tcPr>
          <w:p w:rsidR="00304D7C" w:rsidRPr="006B009D" w:rsidRDefault="00340CC8">
            <w:pPr>
              <w:pStyle w:val="af8"/>
              <w:rPr>
                <w:color w:val="000000" w:themeColor="text1"/>
              </w:rPr>
            </w:pPr>
            <w:r w:rsidRPr="006B009D">
              <w:rPr>
                <w:color w:val="000000" w:themeColor="text1"/>
              </w:rPr>
              <w:t>54.0</w:t>
            </w:r>
          </w:p>
        </w:tc>
      </w:tr>
      <w:tr w:rsidR="006B009D" w:rsidRPr="006B009D">
        <w:tc>
          <w:tcPr>
            <w:tcW w:w="2041" w:type="dxa"/>
            <w:vAlign w:val="center"/>
          </w:tcPr>
          <w:p w:rsidR="00304D7C" w:rsidRPr="006B009D" w:rsidRDefault="00340CC8">
            <w:pPr>
              <w:pStyle w:val="af8"/>
              <w:rPr>
                <w:color w:val="000000" w:themeColor="text1"/>
              </w:rPr>
            </w:pPr>
            <w:r w:rsidRPr="006B009D">
              <w:rPr>
                <w:color w:val="000000" w:themeColor="text1"/>
              </w:rPr>
              <w:t>卡车</w:t>
            </w:r>
          </w:p>
        </w:tc>
        <w:tc>
          <w:tcPr>
            <w:tcW w:w="575" w:type="dxa"/>
            <w:vAlign w:val="center"/>
          </w:tcPr>
          <w:p w:rsidR="00304D7C" w:rsidRPr="006B009D" w:rsidRDefault="00340CC8">
            <w:pPr>
              <w:pStyle w:val="af8"/>
              <w:rPr>
                <w:color w:val="000000" w:themeColor="text1"/>
              </w:rPr>
            </w:pPr>
            <w:r w:rsidRPr="006B009D">
              <w:rPr>
                <w:color w:val="000000" w:themeColor="text1"/>
              </w:rPr>
              <w:t>85</w:t>
            </w:r>
          </w:p>
        </w:tc>
        <w:tc>
          <w:tcPr>
            <w:tcW w:w="658" w:type="dxa"/>
            <w:vAlign w:val="center"/>
          </w:tcPr>
          <w:p w:rsidR="00304D7C" w:rsidRPr="006B009D" w:rsidRDefault="00340CC8">
            <w:pPr>
              <w:pStyle w:val="af8"/>
              <w:rPr>
                <w:color w:val="000000" w:themeColor="text1"/>
              </w:rPr>
            </w:pPr>
            <w:r w:rsidRPr="006B009D">
              <w:rPr>
                <w:color w:val="000000" w:themeColor="text1"/>
              </w:rPr>
              <w:t>79.0</w:t>
            </w:r>
          </w:p>
        </w:tc>
        <w:tc>
          <w:tcPr>
            <w:tcW w:w="658" w:type="dxa"/>
            <w:vAlign w:val="center"/>
          </w:tcPr>
          <w:p w:rsidR="00304D7C" w:rsidRPr="006B009D" w:rsidRDefault="00340CC8">
            <w:pPr>
              <w:pStyle w:val="af8"/>
              <w:rPr>
                <w:color w:val="000000" w:themeColor="text1"/>
              </w:rPr>
            </w:pPr>
            <w:r w:rsidRPr="006B009D">
              <w:rPr>
                <w:color w:val="000000" w:themeColor="text1"/>
              </w:rPr>
              <w:t>73.0</w:t>
            </w:r>
          </w:p>
        </w:tc>
        <w:tc>
          <w:tcPr>
            <w:tcW w:w="656" w:type="dxa"/>
            <w:vAlign w:val="center"/>
          </w:tcPr>
          <w:p w:rsidR="00304D7C" w:rsidRPr="006B009D" w:rsidRDefault="00340CC8">
            <w:pPr>
              <w:pStyle w:val="af8"/>
              <w:rPr>
                <w:color w:val="000000" w:themeColor="text1"/>
              </w:rPr>
            </w:pPr>
            <w:r w:rsidRPr="006B009D">
              <w:rPr>
                <w:color w:val="000000" w:themeColor="text1"/>
              </w:rPr>
              <w:t>69.5</w:t>
            </w:r>
          </w:p>
        </w:tc>
        <w:tc>
          <w:tcPr>
            <w:tcW w:w="656" w:type="dxa"/>
            <w:vAlign w:val="center"/>
          </w:tcPr>
          <w:p w:rsidR="00304D7C" w:rsidRPr="006B009D" w:rsidRDefault="00340CC8">
            <w:pPr>
              <w:pStyle w:val="af8"/>
              <w:rPr>
                <w:color w:val="000000" w:themeColor="text1"/>
              </w:rPr>
            </w:pPr>
            <w:r w:rsidRPr="006B009D">
              <w:rPr>
                <w:color w:val="000000" w:themeColor="text1"/>
              </w:rPr>
              <w:t>67.0</w:t>
            </w:r>
          </w:p>
        </w:tc>
        <w:tc>
          <w:tcPr>
            <w:tcW w:w="656" w:type="dxa"/>
            <w:vAlign w:val="center"/>
          </w:tcPr>
          <w:p w:rsidR="00304D7C" w:rsidRPr="006B009D" w:rsidRDefault="00340CC8">
            <w:pPr>
              <w:pStyle w:val="af8"/>
              <w:rPr>
                <w:color w:val="000000" w:themeColor="text1"/>
              </w:rPr>
            </w:pPr>
            <w:r w:rsidRPr="006B009D">
              <w:rPr>
                <w:color w:val="000000" w:themeColor="text1"/>
              </w:rPr>
              <w:t>65.1</w:t>
            </w:r>
          </w:p>
        </w:tc>
        <w:tc>
          <w:tcPr>
            <w:tcW w:w="656" w:type="dxa"/>
            <w:vAlign w:val="center"/>
          </w:tcPr>
          <w:p w:rsidR="00304D7C" w:rsidRPr="006B009D" w:rsidRDefault="00340CC8">
            <w:pPr>
              <w:pStyle w:val="af8"/>
              <w:rPr>
                <w:color w:val="000000" w:themeColor="text1"/>
              </w:rPr>
            </w:pPr>
            <w:r w:rsidRPr="006B009D">
              <w:rPr>
                <w:color w:val="000000" w:themeColor="text1"/>
              </w:rPr>
              <w:t>63.5</w:t>
            </w:r>
          </w:p>
        </w:tc>
        <w:tc>
          <w:tcPr>
            <w:tcW w:w="656" w:type="dxa"/>
            <w:vAlign w:val="center"/>
          </w:tcPr>
          <w:p w:rsidR="00304D7C" w:rsidRPr="006B009D" w:rsidRDefault="00340CC8">
            <w:pPr>
              <w:pStyle w:val="af8"/>
              <w:rPr>
                <w:color w:val="000000" w:themeColor="text1"/>
              </w:rPr>
            </w:pPr>
            <w:r w:rsidRPr="006B009D">
              <w:rPr>
                <w:color w:val="000000" w:themeColor="text1"/>
              </w:rPr>
              <w:t>62.2</w:t>
            </w:r>
          </w:p>
        </w:tc>
        <w:tc>
          <w:tcPr>
            <w:tcW w:w="656" w:type="dxa"/>
            <w:vAlign w:val="center"/>
          </w:tcPr>
          <w:p w:rsidR="00304D7C" w:rsidRPr="006B009D" w:rsidRDefault="00340CC8">
            <w:pPr>
              <w:pStyle w:val="af8"/>
              <w:rPr>
                <w:color w:val="000000" w:themeColor="text1"/>
              </w:rPr>
            </w:pPr>
            <w:r w:rsidRPr="006B009D">
              <w:rPr>
                <w:color w:val="000000" w:themeColor="text1"/>
              </w:rPr>
              <w:t>61.0</w:t>
            </w:r>
          </w:p>
        </w:tc>
        <w:tc>
          <w:tcPr>
            <w:tcW w:w="654" w:type="dxa"/>
            <w:vAlign w:val="center"/>
          </w:tcPr>
          <w:p w:rsidR="00304D7C" w:rsidRPr="006B009D" w:rsidRDefault="00340CC8">
            <w:pPr>
              <w:pStyle w:val="af8"/>
              <w:rPr>
                <w:color w:val="000000" w:themeColor="text1"/>
              </w:rPr>
            </w:pPr>
            <w:r w:rsidRPr="006B009D">
              <w:rPr>
                <w:color w:val="000000" w:themeColor="text1"/>
              </w:rPr>
              <w:t>59.0</w:t>
            </w:r>
          </w:p>
        </w:tc>
      </w:tr>
    </w:tbl>
    <w:p w:rsidR="00304D7C" w:rsidRPr="006B009D" w:rsidRDefault="00340CC8">
      <w:pPr>
        <w:pStyle w:val="4"/>
      </w:pPr>
      <w:bookmarkStart w:id="303" w:name="_Toc135624276"/>
      <w:r w:rsidRPr="006B009D">
        <w:t>施工期噪声环境影响评价</w:t>
      </w:r>
      <w:bookmarkEnd w:id="303"/>
    </w:p>
    <w:p w:rsidR="00304D7C" w:rsidRPr="006B009D" w:rsidRDefault="00340CC8">
      <w:pPr>
        <w:adjustRightInd w:val="0"/>
        <w:snapToGrid w:val="0"/>
        <w:ind w:firstLine="480"/>
        <w:jc w:val="left"/>
        <w:rPr>
          <w:rFonts w:cs="Times New Roman"/>
          <w:color w:val="000000" w:themeColor="text1"/>
        </w:rPr>
      </w:pPr>
      <w:r w:rsidRPr="006B009D">
        <w:rPr>
          <w:rFonts w:cs="Times New Roman"/>
          <w:color w:val="000000" w:themeColor="text1"/>
        </w:rPr>
        <w:t>由于项目距附近居民最近点为西南面的蓝塘村居民点（西侧</w:t>
      </w:r>
      <w:r w:rsidRPr="006B009D">
        <w:rPr>
          <w:rFonts w:cs="Times New Roman"/>
          <w:color w:val="000000" w:themeColor="text1"/>
        </w:rPr>
        <w:t>3m</w:t>
      </w:r>
      <w:r w:rsidRPr="006B009D">
        <w:rPr>
          <w:rFonts w:cs="Times New Roman"/>
          <w:color w:val="000000" w:themeColor="text1"/>
        </w:rPr>
        <w:t>处的惠民廉租</w:t>
      </w:r>
      <w:r w:rsidRPr="006B009D">
        <w:rPr>
          <w:rFonts w:cs="Times New Roman"/>
          <w:bCs/>
          <w:color w:val="000000" w:themeColor="text1"/>
          <w:lang w:val="zh-CN"/>
        </w:rPr>
        <w:t>房</w:t>
      </w:r>
      <w:r w:rsidRPr="006B009D">
        <w:rPr>
          <w:rFonts w:cs="Times New Roman"/>
          <w:color w:val="000000" w:themeColor="text1"/>
        </w:rPr>
        <w:t>目前处于在建状态，不列入施工期噪声环境保护目标），最近位置为</w:t>
      </w:r>
      <w:r w:rsidRPr="006B009D">
        <w:rPr>
          <w:rFonts w:cs="Times New Roman"/>
          <w:color w:val="000000" w:themeColor="text1"/>
        </w:rPr>
        <w:t>8m</w:t>
      </w:r>
      <w:r w:rsidRPr="006B009D">
        <w:rPr>
          <w:rFonts w:cs="Times New Roman"/>
          <w:color w:val="000000" w:themeColor="text1"/>
        </w:rPr>
        <w:t>，属于施工期声环境重点保护目标。根据项目施工期设备噪声衰减的特点，项目施工期噪声对居民点的噪声影响值最大可以达到</w:t>
      </w:r>
      <w:r w:rsidRPr="006B009D">
        <w:rPr>
          <w:rFonts w:cs="Times New Roman"/>
          <w:color w:val="000000" w:themeColor="text1"/>
        </w:rPr>
        <w:t>79.0-99.0dB</w:t>
      </w:r>
      <w:r w:rsidRPr="006B009D">
        <w:rPr>
          <w:rFonts w:cs="Times New Roman"/>
          <w:color w:val="000000" w:themeColor="text1"/>
        </w:rPr>
        <w:t>，超标达到</w:t>
      </w:r>
      <w:r w:rsidRPr="006B009D">
        <w:rPr>
          <w:rFonts w:cs="Times New Roman"/>
          <w:color w:val="000000" w:themeColor="text1"/>
        </w:rPr>
        <w:t>14.0-34.0</w:t>
      </w:r>
      <w:r w:rsidRPr="006B009D">
        <w:rPr>
          <w:rFonts w:cs="Times New Roman"/>
          <w:color w:val="000000" w:themeColor="text1"/>
          <w:szCs w:val="21"/>
        </w:rPr>
        <w:t xml:space="preserve"> </w:t>
      </w:r>
      <w:r w:rsidRPr="006B009D">
        <w:rPr>
          <w:rFonts w:cs="Times New Roman"/>
          <w:color w:val="000000" w:themeColor="text1"/>
        </w:rPr>
        <w:t>dB</w:t>
      </w:r>
      <w:r w:rsidRPr="006B009D">
        <w:rPr>
          <w:rFonts w:cs="Times New Roman"/>
          <w:color w:val="000000" w:themeColor="text1"/>
        </w:rPr>
        <w:t>，对蓝塘村居民点影响较大，同时施工机械噪声往往具有噪声强、阶段性、临时性、突发性和不固定性的的特点，如不采取措施加以控制，往往产生较大的影响。尽管施工噪声对环境产生一定的不利影响，但是施工期影响是短暂的，一旦施工活动结束，施工噪声和振动也就随之结束。</w:t>
      </w:r>
    </w:p>
    <w:p w:rsidR="00304D7C" w:rsidRPr="006B009D" w:rsidRDefault="00340CC8">
      <w:pPr>
        <w:pStyle w:val="4"/>
      </w:pPr>
      <w:bookmarkStart w:id="304" w:name="_Toc135624277"/>
      <w:r w:rsidRPr="006B009D">
        <w:t>施工期间噪声影响防治措施</w:t>
      </w:r>
      <w:bookmarkEnd w:id="304"/>
    </w:p>
    <w:p w:rsidR="00304D7C" w:rsidRPr="006B009D" w:rsidRDefault="00340CC8">
      <w:pPr>
        <w:pStyle w:val="a4"/>
        <w:ind w:firstLineChars="208" w:firstLine="499"/>
        <w:rPr>
          <w:rFonts w:cs="Times New Roman"/>
          <w:color w:val="000000" w:themeColor="text1"/>
        </w:rPr>
      </w:pPr>
      <w:r w:rsidRPr="006B009D">
        <w:rPr>
          <w:rFonts w:cs="Times New Roman"/>
          <w:color w:val="000000" w:themeColor="text1"/>
        </w:rPr>
        <w:t>为减少噪声对项目内声环境的影响，建议采取以下措施：</w:t>
      </w:r>
    </w:p>
    <w:p w:rsidR="00304D7C" w:rsidRPr="006B009D" w:rsidRDefault="00340CC8">
      <w:pPr>
        <w:pStyle w:val="a4"/>
        <w:ind w:left="-147" w:firstLineChars="227" w:firstLine="545"/>
        <w:rPr>
          <w:rFonts w:cs="Times New Roman"/>
          <w:color w:val="000000" w:themeColor="text1"/>
        </w:rPr>
      </w:pPr>
      <w:r w:rsidRPr="006B009D">
        <w:rPr>
          <w:rFonts w:cs="Times New Roman"/>
          <w:color w:val="000000" w:themeColor="text1"/>
        </w:rPr>
        <w:t>（</w:t>
      </w:r>
      <w:r w:rsidRPr="006B009D">
        <w:rPr>
          <w:rFonts w:cs="Times New Roman"/>
          <w:color w:val="000000" w:themeColor="text1"/>
        </w:rPr>
        <w:t>1</w:t>
      </w:r>
      <w:r w:rsidRPr="006B009D">
        <w:rPr>
          <w:rFonts w:cs="Times New Roman"/>
          <w:color w:val="000000" w:themeColor="text1"/>
        </w:rPr>
        <w:t>）从声源上控制：建设单位在与施工单位签订合同时，应要求其使用的主要机械设备为低噪声机械设备，例如选液压机械取代燃油机械。同时在施工过程中施工单位应设专人对设备进行定期保养和维护，并负责对现场工作人员进行培</w:t>
      </w:r>
      <w:r w:rsidRPr="006B009D">
        <w:rPr>
          <w:rFonts w:cs="Times New Roman"/>
          <w:color w:val="000000" w:themeColor="text1"/>
        </w:rPr>
        <w:lastRenderedPageBreak/>
        <w:t>训，严格按操作规范使用各类机械。</w:t>
      </w:r>
    </w:p>
    <w:p w:rsidR="00304D7C" w:rsidRPr="006B009D" w:rsidRDefault="00340CC8">
      <w:pPr>
        <w:pStyle w:val="a4"/>
        <w:ind w:left="-147" w:firstLineChars="227" w:firstLine="545"/>
        <w:rPr>
          <w:rFonts w:cs="Times New Roman"/>
          <w:color w:val="000000" w:themeColor="text1"/>
        </w:rPr>
      </w:pPr>
      <w:r w:rsidRPr="006B009D">
        <w:rPr>
          <w:rFonts w:cs="Times New Roman"/>
          <w:color w:val="000000" w:themeColor="text1"/>
        </w:rPr>
        <w:t>（</w:t>
      </w:r>
      <w:r w:rsidRPr="006B009D">
        <w:rPr>
          <w:rFonts w:cs="Times New Roman"/>
          <w:color w:val="000000" w:themeColor="text1"/>
        </w:rPr>
        <w:t>2</w:t>
      </w:r>
      <w:r w:rsidRPr="006B009D">
        <w:rPr>
          <w:rFonts w:cs="Times New Roman"/>
          <w:color w:val="000000" w:themeColor="text1"/>
        </w:rPr>
        <w:t>）合理安排施工时间。严禁在早</w:t>
      </w:r>
      <w:r w:rsidRPr="006B009D">
        <w:rPr>
          <w:rFonts w:cs="Times New Roman"/>
          <w:color w:val="000000" w:themeColor="text1"/>
        </w:rPr>
        <w:t>7</w:t>
      </w:r>
      <w:r w:rsidRPr="006B009D">
        <w:rPr>
          <w:rFonts w:cs="Times New Roman"/>
          <w:color w:val="000000" w:themeColor="text1"/>
        </w:rPr>
        <w:t>点以前，中午</w:t>
      </w:r>
      <w:r w:rsidRPr="006B009D">
        <w:rPr>
          <w:rFonts w:cs="Times New Roman"/>
          <w:color w:val="000000" w:themeColor="text1"/>
        </w:rPr>
        <w:t>12-14</w:t>
      </w:r>
      <w:r w:rsidRPr="006B009D">
        <w:rPr>
          <w:rFonts w:cs="Times New Roman"/>
          <w:color w:val="000000" w:themeColor="text1"/>
        </w:rPr>
        <w:t>点，晚</w:t>
      </w:r>
      <w:r w:rsidRPr="006B009D">
        <w:rPr>
          <w:rFonts w:cs="Times New Roman"/>
          <w:color w:val="000000" w:themeColor="text1"/>
        </w:rPr>
        <w:t>21</w:t>
      </w:r>
      <w:r w:rsidRPr="006B009D">
        <w:rPr>
          <w:rFonts w:cs="Times New Roman"/>
          <w:color w:val="000000" w:themeColor="text1"/>
        </w:rPr>
        <w:t>点以后施工。</w:t>
      </w:r>
    </w:p>
    <w:p w:rsidR="00304D7C" w:rsidRPr="006B009D" w:rsidRDefault="00340CC8">
      <w:pPr>
        <w:pStyle w:val="a4"/>
        <w:ind w:left="-147" w:firstLineChars="227" w:firstLine="545"/>
        <w:rPr>
          <w:rFonts w:cs="Times New Roman"/>
          <w:color w:val="000000" w:themeColor="text1"/>
        </w:rPr>
      </w:pPr>
      <w:r w:rsidRPr="006B009D">
        <w:rPr>
          <w:rFonts w:cs="Times New Roman"/>
          <w:color w:val="000000" w:themeColor="text1"/>
        </w:rPr>
        <w:t>（</w:t>
      </w:r>
      <w:r w:rsidRPr="006B009D">
        <w:rPr>
          <w:rFonts w:cs="Times New Roman"/>
          <w:color w:val="000000" w:themeColor="text1"/>
        </w:rPr>
        <w:t>3</w:t>
      </w:r>
      <w:r w:rsidRPr="006B009D">
        <w:rPr>
          <w:rFonts w:cs="Times New Roman"/>
          <w:color w:val="000000" w:themeColor="text1"/>
        </w:rPr>
        <w:t>）尽量使用商品混凝土，避免混凝土搅拌机等噪声的影响。</w:t>
      </w:r>
    </w:p>
    <w:p w:rsidR="00304D7C" w:rsidRPr="006B009D" w:rsidRDefault="00340CC8">
      <w:pPr>
        <w:pStyle w:val="a4"/>
        <w:ind w:left="-147" w:firstLineChars="227" w:firstLine="545"/>
        <w:rPr>
          <w:rFonts w:cs="Times New Roman"/>
          <w:color w:val="000000" w:themeColor="text1"/>
        </w:rPr>
      </w:pPr>
      <w:r w:rsidRPr="006B009D">
        <w:rPr>
          <w:rFonts w:cs="Times New Roman"/>
          <w:color w:val="000000" w:themeColor="text1"/>
        </w:rPr>
        <w:t>（</w:t>
      </w:r>
      <w:r w:rsidRPr="006B009D">
        <w:rPr>
          <w:rFonts w:cs="Times New Roman"/>
          <w:color w:val="000000" w:themeColor="text1"/>
        </w:rPr>
        <w:t>4</w:t>
      </w:r>
      <w:r w:rsidRPr="006B009D">
        <w:rPr>
          <w:rFonts w:cs="Times New Roman"/>
          <w:color w:val="000000" w:themeColor="text1"/>
        </w:rPr>
        <w:t>）采用声屏障措施：在施工场地周围设立临时声屏障；在施工的结构阶段和装修阶段，对建筑物的外部也应采用围挡，以减轻设备噪声对周围环境的影响。</w:t>
      </w:r>
    </w:p>
    <w:p w:rsidR="00304D7C" w:rsidRPr="006B009D" w:rsidRDefault="00340CC8">
      <w:pPr>
        <w:pStyle w:val="a4"/>
        <w:ind w:left="-147" w:firstLineChars="227" w:firstLine="545"/>
        <w:rPr>
          <w:rFonts w:cs="Times New Roman"/>
          <w:color w:val="000000" w:themeColor="text1"/>
        </w:rPr>
      </w:pPr>
      <w:r w:rsidRPr="006B009D">
        <w:rPr>
          <w:rFonts w:cs="Times New Roman"/>
          <w:color w:val="000000" w:themeColor="text1"/>
        </w:rPr>
        <w:t>（</w:t>
      </w:r>
      <w:r w:rsidRPr="006B009D">
        <w:rPr>
          <w:rFonts w:cs="Times New Roman"/>
          <w:color w:val="000000" w:themeColor="text1"/>
        </w:rPr>
        <w:t>5</w:t>
      </w:r>
      <w:r w:rsidRPr="006B009D">
        <w:rPr>
          <w:rFonts w:cs="Times New Roman"/>
          <w:color w:val="000000" w:themeColor="text1"/>
        </w:rPr>
        <w:t>）施工场地的施工车辆出入地点应尽量远离敏感点，车辆出入现场时应低速、禁鸣。</w:t>
      </w:r>
    </w:p>
    <w:p w:rsidR="00304D7C" w:rsidRPr="006B009D" w:rsidRDefault="00340CC8">
      <w:pPr>
        <w:pStyle w:val="a4"/>
        <w:ind w:left="-147" w:firstLineChars="227" w:firstLine="545"/>
        <w:rPr>
          <w:rFonts w:cs="Times New Roman"/>
          <w:color w:val="000000" w:themeColor="text1"/>
        </w:rPr>
      </w:pPr>
      <w:r w:rsidRPr="006B009D">
        <w:rPr>
          <w:rFonts w:cs="Times New Roman"/>
          <w:color w:val="000000" w:themeColor="text1"/>
        </w:rPr>
        <w:t>（</w:t>
      </w:r>
      <w:r w:rsidRPr="006B009D">
        <w:rPr>
          <w:rFonts w:cs="Times New Roman"/>
          <w:color w:val="000000" w:themeColor="text1"/>
        </w:rPr>
        <w:t>6</w:t>
      </w:r>
      <w:r w:rsidRPr="006B009D">
        <w:rPr>
          <w:rFonts w:cs="Times New Roman"/>
          <w:color w:val="000000" w:themeColor="text1"/>
        </w:rPr>
        <w:t>）建设管理部门应加强对施工场地的噪声管理，施工企业也应对施工噪声进行自律，文明施工，避免因施工噪声产生纠纷。</w:t>
      </w:r>
    </w:p>
    <w:p w:rsidR="00304D7C" w:rsidRPr="006B009D" w:rsidRDefault="00340CC8">
      <w:pPr>
        <w:pStyle w:val="a4"/>
        <w:ind w:left="-147" w:firstLineChars="227" w:firstLine="545"/>
        <w:rPr>
          <w:rFonts w:cs="Times New Roman"/>
          <w:color w:val="000000" w:themeColor="text1"/>
        </w:rPr>
      </w:pPr>
      <w:r w:rsidRPr="006B009D">
        <w:rPr>
          <w:rFonts w:cs="Times New Roman"/>
          <w:color w:val="000000" w:themeColor="text1"/>
        </w:rPr>
        <w:t>采取上述措施后，可有效地降低施工噪声，最大限度减少施工场界噪声对周围声环境的影响，随着工程的完成施工噪声也将消失。</w:t>
      </w:r>
    </w:p>
    <w:p w:rsidR="00304D7C" w:rsidRPr="006B009D" w:rsidRDefault="00304D7C">
      <w:pPr>
        <w:ind w:firstLine="480"/>
        <w:rPr>
          <w:rFonts w:cs="Times New Roman"/>
          <w:color w:val="000000" w:themeColor="text1"/>
          <w:szCs w:val="21"/>
        </w:rPr>
      </w:pPr>
    </w:p>
    <w:p w:rsidR="00304D7C" w:rsidRPr="006B009D" w:rsidRDefault="00340CC8">
      <w:pPr>
        <w:pStyle w:val="3"/>
        <w:rPr>
          <w:color w:val="000000" w:themeColor="text1"/>
        </w:rPr>
      </w:pPr>
      <w:r w:rsidRPr="006B009D">
        <w:rPr>
          <w:color w:val="000000" w:themeColor="text1"/>
        </w:rPr>
        <w:t>固废环境影响分析</w:t>
      </w:r>
    </w:p>
    <w:p w:rsidR="00304D7C" w:rsidRPr="006B009D" w:rsidRDefault="00340CC8">
      <w:pPr>
        <w:pStyle w:val="4"/>
      </w:pPr>
      <w:bookmarkStart w:id="305" w:name="_Toc135624282"/>
      <w:r w:rsidRPr="006B009D">
        <w:t>施工期固体废物污染源及环境影响分析</w:t>
      </w:r>
      <w:bookmarkEnd w:id="305"/>
    </w:p>
    <w:p w:rsidR="00304D7C" w:rsidRPr="006B009D" w:rsidRDefault="00340CC8">
      <w:pPr>
        <w:pStyle w:val="a4"/>
        <w:ind w:firstLine="480"/>
        <w:rPr>
          <w:rFonts w:cs="Times New Roman"/>
          <w:bCs/>
          <w:color w:val="000000" w:themeColor="text1"/>
        </w:rPr>
      </w:pPr>
      <w:r w:rsidRPr="006B009D">
        <w:rPr>
          <w:rFonts w:cs="Times New Roman"/>
          <w:bCs/>
          <w:color w:val="000000" w:themeColor="text1"/>
        </w:rPr>
        <w:t>施工期固废主要为施工产生的残余土方、建筑垃圾及施工人员的生活垃圾。</w:t>
      </w:r>
      <w:r w:rsidRPr="006B009D">
        <w:rPr>
          <w:rFonts w:cs="Times New Roman"/>
          <w:color w:val="000000" w:themeColor="text1"/>
        </w:rPr>
        <w:t>建筑垃圾成分较复杂，主要有：废弃的沙石砖瓦、木块、废瓷砖、塑料、废混凝土、废金属、油漆涂料包装物、碎玻璃等。生活垃圾则包括残剩食物、塑料、废纸、各种玻璃瓶、动物骨刺皮壳等。这些固废处置不当将会影响景观，污染土壤和水体，生活垃圾还会散发恶臭。</w:t>
      </w:r>
    </w:p>
    <w:p w:rsidR="00304D7C" w:rsidRPr="006B009D" w:rsidRDefault="00340CC8">
      <w:pPr>
        <w:pStyle w:val="a4"/>
        <w:ind w:firstLine="480"/>
        <w:rPr>
          <w:rFonts w:cs="Times New Roman"/>
          <w:color w:val="000000" w:themeColor="text1"/>
        </w:rPr>
      </w:pPr>
      <w:r w:rsidRPr="006B009D">
        <w:rPr>
          <w:rFonts w:cs="Times New Roman"/>
          <w:color w:val="000000" w:themeColor="text1"/>
        </w:rPr>
        <w:t>项目施工期建筑垃圾产生量约</w:t>
      </w:r>
      <w:r w:rsidRPr="006B009D">
        <w:rPr>
          <w:rFonts w:cs="Times New Roman"/>
          <w:color w:val="000000" w:themeColor="text1"/>
        </w:rPr>
        <w:t>79.2t</w:t>
      </w:r>
      <w:r w:rsidRPr="006B009D">
        <w:rPr>
          <w:rFonts w:cs="Times New Roman"/>
          <w:color w:val="000000" w:themeColor="text1"/>
        </w:rPr>
        <w:t>，区域内土方全部回填，用来厂内平整土地。</w:t>
      </w:r>
    </w:p>
    <w:p w:rsidR="00304D7C" w:rsidRPr="006B009D" w:rsidRDefault="00340CC8">
      <w:pPr>
        <w:pStyle w:val="a4"/>
        <w:ind w:firstLine="480"/>
        <w:rPr>
          <w:rFonts w:cs="Times New Roman"/>
          <w:color w:val="000000" w:themeColor="text1"/>
        </w:rPr>
      </w:pPr>
      <w:r w:rsidRPr="006B009D">
        <w:rPr>
          <w:rFonts w:cs="Times New Roman"/>
          <w:color w:val="000000" w:themeColor="text1"/>
        </w:rPr>
        <w:t>项目临时弃土场对周围环境影响主要有：</w:t>
      </w:r>
    </w:p>
    <w:p w:rsidR="00304D7C" w:rsidRPr="006B009D" w:rsidRDefault="00340CC8">
      <w:pPr>
        <w:pStyle w:val="a4"/>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1</w:t>
      </w:r>
      <w:r w:rsidRPr="006B009D">
        <w:rPr>
          <w:rFonts w:cs="Times New Roman"/>
          <w:color w:val="000000" w:themeColor="text1"/>
        </w:rPr>
        <w:t>）堆土场扬尘会污染大气环境；</w:t>
      </w:r>
    </w:p>
    <w:p w:rsidR="00304D7C" w:rsidRPr="006B009D" w:rsidRDefault="00340CC8">
      <w:pPr>
        <w:pStyle w:val="a4"/>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2</w:t>
      </w:r>
      <w:r w:rsidRPr="006B009D">
        <w:rPr>
          <w:rFonts w:cs="Times New Roman"/>
          <w:color w:val="000000" w:themeColor="text1"/>
        </w:rPr>
        <w:t>）堆土场会占用土地，破坏生态环境；</w:t>
      </w:r>
    </w:p>
    <w:p w:rsidR="00304D7C" w:rsidRPr="006B009D" w:rsidRDefault="00340CC8">
      <w:pPr>
        <w:pStyle w:val="a4"/>
        <w:ind w:firstLine="480"/>
        <w:rPr>
          <w:rFonts w:cs="Times New Roman"/>
          <w:color w:val="000000" w:themeColor="text1"/>
        </w:rPr>
      </w:pPr>
      <w:r w:rsidRPr="006B009D">
        <w:rPr>
          <w:rFonts w:cs="Times New Roman"/>
          <w:color w:val="000000" w:themeColor="text1"/>
        </w:rPr>
        <w:t>（</w:t>
      </w:r>
      <w:r w:rsidRPr="006B009D">
        <w:rPr>
          <w:rFonts w:cs="Times New Roman"/>
          <w:color w:val="000000" w:themeColor="text1"/>
        </w:rPr>
        <w:t>3</w:t>
      </w:r>
      <w:r w:rsidRPr="006B009D">
        <w:rPr>
          <w:rFonts w:cs="Times New Roman"/>
          <w:color w:val="000000" w:themeColor="text1"/>
        </w:rPr>
        <w:t>）暴雨季节，堆土场会被雨水冲刷产生大量的悬浮物，污染地表水体。</w:t>
      </w:r>
    </w:p>
    <w:p w:rsidR="00304D7C" w:rsidRPr="006B009D" w:rsidRDefault="00340CC8">
      <w:pPr>
        <w:pStyle w:val="afa"/>
        <w:spacing w:after="0"/>
        <w:jc w:val="left"/>
        <w:rPr>
          <w:color w:val="000000" w:themeColor="text1"/>
        </w:rPr>
      </w:pPr>
      <w:r w:rsidRPr="006B009D">
        <w:rPr>
          <w:color w:val="000000" w:themeColor="text1"/>
        </w:rPr>
        <w:t>施工期施工人员按平均每天</w:t>
      </w:r>
      <w:r w:rsidRPr="006B009D">
        <w:rPr>
          <w:color w:val="000000" w:themeColor="text1"/>
        </w:rPr>
        <w:t>50</w:t>
      </w:r>
      <w:r w:rsidRPr="006B009D">
        <w:rPr>
          <w:color w:val="000000" w:themeColor="text1"/>
        </w:rPr>
        <w:t>人计（最大施工人数</w:t>
      </w:r>
      <w:r w:rsidRPr="006B009D">
        <w:rPr>
          <w:color w:val="000000" w:themeColor="text1"/>
        </w:rPr>
        <w:t>100</w:t>
      </w:r>
      <w:r w:rsidRPr="006B009D">
        <w:rPr>
          <w:color w:val="000000" w:themeColor="text1"/>
        </w:rPr>
        <w:t>人），施工人员产生的生活垃圾按每人每天</w:t>
      </w:r>
      <w:r w:rsidRPr="006B009D">
        <w:rPr>
          <w:color w:val="000000" w:themeColor="text1"/>
        </w:rPr>
        <w:t>1kg</w:t>
      </w:r>
      <w:r w:rsidRPr="006B009D">
        <w:rPr>
          <w:color w:val="000000" w:themeColor="text1"/>
        </w:rPr>
        <w:t>计算，生活垃圾日产生量为</w:t>
      </w:r>
      <w:r w:rsidRPr="006B009D">
        <w:rPr>
          <w:color w:val="000000" w:themeColor="text1"/>
        </w:rPr>
        <w:t>0.05t</w:t>
      </w:r>
      <w:r w:rsidRPr="006B009D">
        <w:rPr>
          <w:color w:val="000000" w:themeColor="text1"/>
        </w:rPr>
        <w:t>，项目工期约为</w:t>
      </w:r>
      <w:r w:rsidRPr="006B009D">
        <w:rPr>
          <w:color w:val="000000" w:themeColor="text1"/>
        </w:rPr>
        <w:t>8</w:t>
      </w:r>
      <w:r w:rsidRPr="006B009D">
        <w:rPr>
          <w:color w:val="000000" w:themeColor="text1"/>
        </w:rPr>
        <w:t>个月，则工程建设期间产生生活垃圾约</w:t>
      </w:r>
      <w:r w:rsidRPr="006B009D">
        <w:rPr>
          <w:color w:val="000000" w:themeColor="text1"/>
        </w:rPr>
        <w:t>12t</w:t>
      </w:r>
      <w:r w:rsidRPr="006B009D">
        <w:rPr>
          <w:color w:val="000000" w:themeColor="text1"/>
        </w:rPr>
        <w:t>。</w:t>
      </w:r>
    </w:p>
    <w:p w:rsidR="00304D7C" w:rsidRPr="006B009D" w:rsidRDefault="00340CC8">
      <w:pPr>
        <w:pStyle w:val="4"/>
      </w:pPr>
      <w:r w:rsidRPr="006B009D">
        <w:lastRenderedPageBreak/>
        <w:t>施工期固体废弃物处置措施</w:t>
      </w:r>
    </w:p>
    <w:p w:rsidR="00304D7C" w:rsidRPr="006B009D" w:rsidRDefault="00340CC8">
      <w:pPr>
        <w:pStyle w:val="a4"/>
        <w:numPr>
          <w:ilvl w:val="0"/>
          <w:numId w:val="5"/>
        </w:numPr>
        <w:tabs>
          <w:tab w:val="clear" w:pos="137"/>
          <w:tab w:val="left" w:pos="1000"/>
        </w:tabs>
        <w:ind w:left="0" w:firstLineChars="0"/>
        <w:rPr>
          <w:rFonts w:cs="Times New Roman"/>
          <w:color w:val="000000" w:themeColor="text1"/>
          <w:kern w:val="0"/>
        </w:rPr>
      </w:pPr>
      <w:r w:rsidRPr="006B009D">
        <w:rPr>
          <w:rFonts w:cs="Times New Roman"/>
          <w:color w:val="000000" w:themeColor="text1"/>
          <w:kern w:val="0"/>
        </w:rPr>
        <w:t>堆土场防止措施</w:t>
      </w:r>
    </w:p>
    <w:p w:rsidR="00304D7C" w:rsidRPr="006B009D" w:rsidRDefault="00340CC8">
      <w:pPr>
        <w:widowControl/>
        <w:ind w:firstLine="480"/>
        <w:jc w:val="left"/>
        <w:rPr>
          <w:rFonts w:cs="Times New Roman"/>
          <w:color w:val="000000" w:themeColor="text1"/>
          <w:kern w:val="0"/>
        </w:rPr>
      </w:pPr>
      <w:r w:rsidRPr="006B009D">
        <w:rPr>
          <w:rFonts w:cs="Times New Roman"/>
          <w:color w:val="000000" w:themeColor="text1"/>
          <w:kern w:val="0"/>
        </w:rPr>
        <w:t>a</w:t>
      </w:r>
      <w:r w:rsidRPr="006B009D">
        <w:rPr>
          <w:rFonts w:cs="Times New Roman"/>
          <w:color w:val="000000" w:themeColor="text1"/>
          <w:kern w:val="0"/>
        </w:rPr>
        <w:t>、严格控制堆土的堆积高度，防止堆土坍塌。堆积高度一般控制在</w:t>
      </w:r>
      <w:r w:rsidRPr="006B009D">
        <w:rPr>
          <w:rFonts w:cs="Times New Roman"/>
          <w:color w:val="000000" w:themeColor="text1"/>
          <w:kern w:val="0"/>
        </w:rPr>
        <w:t>3m</w:t>
      </w:r>
      <w:r w:rsidRPr="006B009D">
        <w:rPr>
          <w:rFonts w:cs="Times New Roman"/>
          <w:color w:val="000000" w:themeColor="text1"/>
          <w:kern w:val="0"/>
        </w:rPr>
        <w:t>左右，不宜过高，并修成规整的立面和平面。</w:t>
      </w:r>
    </w:p>
    <w:p w:rsidR="00304D7C" w:rsidRPr="006B009D" w:rsidRDefault="00340CC8">
      <w:pPr>
        <w:widowControl/>
        <w:ind w:firstLine="480"/>
        <w:jc w:val="left"/>
        <w:rPr>
          <w:rFonts w:cs="Times New Roman"/>
          <w:color w:val="000000" w:themeColor="text1"/>
          <w:kern w:val="0"/>
        </w:rPr>
      </w:pPr>
      <w:r w:rsidRPr="006B009D">
        <w:rPr>
          <w:rFonts w:cs="Times New Roman"/>
          <w:color w:val="000000" w:themeColor="text1"/>
          <w:kern w:val="0"/>
        </w:rPr>
        <w:t>b</w:t>
      </w:r>
      <w:r w:rsidRPr="006B009D">
        <w:rPr>
          <w:rFonts w:cs="Times New Roman"/>
          <w:color w:val="000000" w:themeColor="text1"/>
          <w:kern w:val="0"/>
        </w:rPr>
        <w:t>、在雨季施工时，临时堆土四周须采用装土编织袋或草袋进行围堰防护，顶部及裸露边坡用密目网或条纹布覆盖，防止临时堆土向四周洒落，同时防止雨水冲刷造成水土流失及干旱大风天气产生扬尘污染周围空气。非雨季时期，本着节约成本的原则，可对临时堆土进行人工修整，拍实顶面及四周边坡；同时利用开挖出的大块土块或石块堆积叠放于四周进行拦挡。</w:t>
      </w:r>
    </w:p>
    <w:p w:rsidR="00304D7C" w:rsidRPr="006B009D" w:rsidRDefault="00340CC8">
      <w:pPr>
        <w:widowControl/>
        <w:ind w:firstLine="480"/>
        <w:jc w:val="left"/>
        <w:rPr>
          <w:rFonts w:cs="Times New Roman"/>
          <w:color w:val="000000" w:themeColor="text1"/>
          <w:kern w:val="0"/>
        </w:rPr>
      </w:pPr>
      <w:r w:rsidRPr="006B009D">
        <w:rPr>
          <w:rFonts w:cs="Times New Roman"/>
          <w:color w:val="000000" w:themeColor="text1"/>
          <w:kern w:val="0"/>
        </w:rPr>
        <w:t>c</w:t>
      </w:r>
      <w:r w:rsidRPr="006B009D">
        <w:rPr>
          <w:rFonts w:cs="Times New Roman"/>
          <w:color w:val="000000" w:themeColor="text1"/>
          <w:kern w:val="0"/>
        </w:rPr>
        <w:t>、为防止临时堆土场汇水造成冲刷，在堆土场外缘需要修建临时排水沟，排水沟直通场地下方天然沟道或附近道路排水沟，临时排水沟产生的挖方作为土埂挡在排水沟下坡侧，在工程建设结束后，将土埂土回填到排水沟里，以便主体工程的土地整治。对于地势相对较高的坡地临时堆土场，还需在其上方修建截水沟，使截水沟和排水沟结合，共同起到拦截和疏导的作用，保证雨水正常排出，防止降雨径流冲刷破坏，造成水土流失。</w:t>
      </w:r>
    </w:p>
    <w:p w:rsidR="00304D7C" w:rsidRPr="006B009D" w:rsidRDefault="00340CC8">
      <w:pPr>
        <w:pStyle w:val="a4"/>
        <w:numPr>
          <w:ilvl w:val="0"/>
          <w:numId w:val="5"/>
        </w:numPr>
        <w:tabs>
          <w:tab w:val="clear" w:pos="137"/>
          <w:tab w:val="left" w:pos="1000"/>
        </w:tabs>
        <w:ind w:left="0" w:firstLineChars="0"/>
        <w:rPr>
          <w:rFonts w:cs="Times New Roman"/>
          <w:color w:val="000000" w:themeColor="text1"/>
          <w:kern w:val="0"/>
        </w:rPr>
      </w:pPr>
      <w:r w:rsidRPr="006B009D">
        <w:rPr>
          <w:rFonts w:cs="Times New Roman"/>
          <w:color w:val="000000" w:themeColor="text1"/>
          <w:kern w:val="0"/>
        </w:rPr>
        <w:t>根据《城市建筑垃圾管理规定》（建设部</w:t>
      </w:r>
      <w:r w:rsidRPr="006B009D">
        <w:rPr>
          <w:rFonts w:cs="Times New Roman"/>
          <w:color w:val="000000" w:themeColor="text1"/>
          <w:kern w:val="0"/>
        </w:rPr>
        <w:t>2005</w:t>
      </w:r>
      <w:r w:rsidRPr="006B009D">
        <w:rPr>
          <w:rFonts w:cs="Times New Roman"/>
          <w:color w:val="000000" w:themeColor="text1"/>
          <w:kern w:val="0"/>
        </w:rPr>
        <w:t>年第</w:t>
      </w:r>
      <w:r w:rsidRPr="006B009D">
        <w:rPr>
          <w:rFonts w:cs="Times New Roman"/>
          <w:color w:val="000000" w:themeColor="text1"/>
          <w:kern w:val="0"/>
        </w:rPr>
        <w:t>139</w:t>
      </w:r>
      <w:r w:rsidRPr="006B009D">
        <w:rPr>
          <w:rFonts w:cs="Times New Roman"/>
          <w:color w:val="000000" w:themeColor="text1"/>
          <w:kern w:val="0"/>
        </w:rPr>
        <w:t>号令）有关规定，建设单位和施工单位要重视和加强建筑垃圾的管理，采取积极措施防止其对环境的污染。</w:t>
      </w:r>
    </w:p>
    <w:p w:rsidR="00304D7C" w:rsidRPr="006B009D" w:rsidRDefault="00340CC8">
      <w:pPr>
        <w:pStyle w:val="a4"/>
        <w:numPr>
          <w:ilvl w:val="0"/>
          <w:numId w:val="5"/>
        </w:numPr>
        <w:tabs>
          <w:tab w:val="clear" w:pos="137"/>
          <w:tab w:val="left" w:pos="1000"/>
        </w:tabs>
        <w:ind w:left="0" w:firstLine="480"/>
        <w:rPr>
          <w:rFonts w:cs="Times New Roman"/>
          <w:color w:val="000000" w:themeColor="text1"/>
          <w:kern w:val="0"/>
        </w:rPr>
      </w:pPr>
      <w:r w:rsidRPr="006B009D">
        <w:rPr>
          <w:rFonts w:cs="Times New Roman"/>
          <w:color w:val="000000" w:themeColor="text1"/>
          <w:kern w:val="0"/>
        </w:rPr>
        <w:t>施工单位要向当地市容卫生管理部门提出建筑垃圾处置的请示报告，经批准后将建筑垃圾清运到指定地点合理消纳，防止水土流失和破坏当地景观。</w:t>
      </w:r>
    </w:p>
    <w:p w:rsidR="00304D7C" w:rsidRPr="006B009D" w:rsidRDefault="00340CC8">
      <w:pPr>
        <w:pStyle w:val="a4"/>
        <w:numPr>
          <w:ilvl w:val="0"/>
          <w:numId w:val="5"/>
        </w:numPr>
        <w:tabs>
          <w:tab w:val="clear" w:pos="137"/>
          <w:tab w:val="left" w:pos="1000"/>
        </w:tabs>
        <w:ind w:left="0" w:firstLine="480"/>
        <w:rPr>
          <w:rFonts w:cs="Times New Roman"/>
          <w:color w:val="000000" w:themeColor="text1"/>
          <w:kern w:val="0"/>
        </w:rPr>
      </w:pPr>
      <w:r w:rsidRPr="006B009D">
        <w:rPr>
          <w:rFonts w:cs="Times New Roman"/>
          <w:color w:val="000000" w:themeColor="text1"/>
          <w:kern w:val="0"/>
        </w:rPr>
        <w:t>对施工期间产生的建筑垃圾进行分类收集、分类暂存，能够回收利用的尽量回收综合利用，以节约宝贵的资源，并固定地点集中暂存，尽量缩短暂存的时间，争取日产日清。</w:t>
      </w:r>
    </w:p>
    <w:p w:rsidR="00304D7C" w:rsidRPr="006B009D" w:rsidRDefault="00340CC8">
      <w:pPr>
        <w:pStyle w:val="a4"/>
        <w:numPr>
          <w:ilvl w:val="0"/>
          <w:numId w:val="5"/>
        </w:numPr>
        <w:ind w:left="0" w:firstLine="480"/>
        <w:rPr>
          <w:rFonts w:cs="Times New Roman"/>
          <w:bCs/>
          <w:color w:val="000000" w:themeColor="text1"/>
        </w:rPr>
      </w:pPr>
      <w:r w:rsidRPr="006B009D">
        <w:rPr>
          <w:rFonts w:cs="Times New Roman"/>
          <w:bCs/>
          <w:color w:val="000000" w:themeColor="text1"/>
        </w:rPr>
        <w:t>生活垃圾交由当地环卫部门清运和统一集中处置。</w:t>
      </w:r>
    </w:p>
    <w:p w:rsidR="00304D7C" w:rsidRPr="006B009D" w:rsidRDefault="00340CC8">
      <w:pPr>
        <w:ind w:firstLine="480"/>
        <w:rPr>
          <w:rFonts w:cs="Times New Roman"/>
          <w:color w:val="000000" w:themeColor="text1"/>
          <w:kern w:val="0"/>
        </w:rPr>
      </w:pPr>
      <w:r w:rsidRPr="006B009D">
        <w:rPr>
          <w:rFonts w:cs="Times New Roman"/>
          <w:color w:val="000000" w:themeColor="text1"/>
        </w:rPr>
        <w:t>一般情况下，项目建设施工过程会对施工场地及周围地区的环境质量产生一定的影响，必须引起建设单位及施工单位的高度重视，切实做好防护措施，使其对环境的影响减至最低限度，且随着工程的完成，此类影响随即消失。</w:t>
      </w:r>
    </w:p>
    <w:p w:rsidR="00304D7C" w:rsidRPr="006B009D" w:rsidRDefault="00340CC8">
      <w:pPr>
        <w:pStyle w:val="3"/>
        <w:rPr>
          <w:color w:val="000000" w:themeColor="text1"/>
        </w:rPr>
      </w:pPr>
      <w:r w:rsidRPr="006B009D">
        <w:rPr>
          <w:color w:val="000000" w:themeColor="text1"/>
        </w:rPr>
        <w:t>施工期水土流失环境影响分析</w:t>
      </w:r>
    </w:p>
    <w:p w:rsidR="00304D7C" w:rsidRPr="006B009D" w:rsidRDefault="00340CC8">
      <w:pPr>
        <w:pStyle w:val="a4"/>
        <w:ind w:firstLine="480"/>
        <w:rPr>
          <w:rFonts w:cs="Times New Roman"/>
          <w:color w:val="000000" w:themeColor="text1"/>
        </w:rPr>
      </w:pPr>
      <w:r w:rsidRPr="006B009D">
        <w:rPr>
          <w:rFonts w:cs="Times New Roman"/>
          <w:color w:val="000000" w:themeColor="text1"/>
        </w:rPr>
        <w:t>施工期导致水土流失的主要原因是降雨、地表开挖和弃土填埋，项目所在区</w:t>
      </w:r>
      <w:r w:rsidRPr="006B009D">
        <w:rPr>
          <w:rFonts w:cs="Times New Roman"/>
          <w:color w:val="000000" w:themeColor="text1"/>
        </w:rPr>
        <w:lastRenderedPageBreak/>
        <w:t>域年平均降水量为</w:t>
      </w:r>
      <w:r w:rsidRPr="006B009D">
        <w:rPr>
          <w:rFonts w:cs="Times New Roman"/>
          <w:color w:val="000000" w:themeColor="text1"/>
        </w:rPr>
        <w:t>1295.1mm</w:t>
      </w:r>
      <w:r w:rsidRPr="006B009D">
        <w:rPr>
          <w:rFonts w:cs="Times New Roman"/>
          <w:color w:val="000000" w:themeColor="text1"/>
        </w:rPr>
        <w:t>，多暴雨，降雨量大部分集中在雨季（</w:t>
      </w:r>
      <w:r w:rsidRPr="006B009D">
        <w:rPr>
          <w:rFonts w:cs="Times New Roman"/>
          <w:color w:val="000000" w:themeColor="text1"/>
        </w:rPr>
        <w:t>3</w:t>
      </w:r>
      <w:r w:rsidRPr="006B009D">
        <w:rPr>
          <w:rFonts w:cs="Times New Roman"/>
          <w:color w:val="000000" w:themeColor="text1"/>
        </w:rPr>
        <w:t>月至</w:t>
      </w:r>
      <w:r w:rsidRPr="006B009D">
        <w:rPr>
          <w:rFonts w:cs="Times New Roman"/>
          <w:color w:val="000000" w:themeColor="text1"/>
        </w:rPr>
        <w:t>9</w:t>
      </w:r>
      <w:r w:rsidRPr="006B009D">
        <w:rPr>
          <w:rFonts w:cs="Times New Roman"/>
          <w:color w:val="000000" w:themeColor="text1"/>
        </w:rPr>
        <w:t>月），夏季暴雨较集中，降雨大，降雨时间长，这些气象条件给项目建设施工期的水土流失带来不利影响。</w:t>
      </w:r>
    </w:p>
    <w:p w:rsidR="00304D7C" w:rsidRPr="006B009D" w:rsidRDefault="00340CC8">
      <w:pPr>
        <w:pStyle w:val="a4"/>
        <w:ind w:firstLine="480"/>
        <w:rPr>
          <w:rFonts w:cs="Times New Roman"/>
          <w:color w:val="000000" w:themeColor="text1"/>
        </w:rPr>
      </w:pPr>
      <w:r w:rsidRPr="006B009D">
        <w:rPr>
          <w:rFonts w:cs="Times New Roman"/>
          <w:color w:val="000000" w:themeColor="text1"/>
        </w:rPr>
        <w:t>项目土建施工是引起水土流失的工程因素，在施工过程中，土壤暴露在雨、风和其它干扰之中，另外，大量的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将会造成项目建设施工过程中的水土流失。</w:t>
      </w:r>
    </w:p>
    <w:p w:rsidR="00304D7C" w:rsidRPr="006B009D" w:rsidRDefault="00340CC8">
      <w:pPr>
        <w:pStyle w:val="a4"/>
        <w:ind w:firstLine="480"/>
        <w:rPr>
          <w:rFonts w:cs="Times New Roman"/>
          <w:color w:val="000000" w:themeColor="text1"/>
        </w:rPr>
      </w:pPr>
      <w:r w:rsidRPr="006B009D">
        <w:rPr>
          <w:rFonts w:cs="Times New Roman"/>
          <w:color w:val="000000" w:themeColor="text1"/>
        </w:rPr>
        <w:t>施工过程中的水土流失，不但会影响工程进度和工程质量，而且还产生泥沙作为一种废物或污染物往外排放，对周围环境产生较为严重的影响：在施工场地上，雨水径流将以</w:t>
      </w:r>
      <w:r w:rsidRPr="006B009D">
        <w:rPr>
          <w:rFonts w:cs="Times New Roman"/>
          <w:color w:val="000000" w:themeColor="text1"/>
        </w:rPr>
        <w:t>“</w:t>
      </w:r>
      <w:r w:rsidRPr="006B009D">
        <w:rPr>
          <w:rFonts w:cs="Times New Roman"/>
          <w:color w:val="000000" w:themeColor="text1"/>
        </w:rPr>
        <w:t>黄泥水</w:t>
      </w:r>
      <w:r w:rsidRPr="006B009D">
        <w:rPr>
          <w:rFonts w:cs="Times New Roman"/>
          <w:color w:val="000000" w:themeColor="text1"/>
        </w:rPr>
        <w:t>”</w:t>
      </w:r>
      <w:r w:rsidRPr="006B009D">
        <w:rPr>
          <w:rFonts w:cs="Times New Roman"/>
          <w:color w:val="000000" w:themeColor="text1"/>
        </w:rPr>
        <w:t>的形式排入水体，对水环境造成影响；同时，泥浆水还会夹带施工场地上的水泥等污染物进入水体，造成下游水体污染。</w:t>
      </w:r>
    </w:p>
    <w:p w:rsidR="00304D7C" w:rsidRPr="006B009D" w:rsidRDefault="00340CC8">
      <w:pPr>
        <w:pStyle w:val="4"/>
      </w:pPr>
      <w:bookmarkStart w:id="306" w:name="_Toc135624286"/>
      <w:r w:rsidRPr="006B009D">
        <w:t>施工期水土流失防治措施</w:t>
      </w:r>
      <w:bookmarkEnd w:id="306"/>
    </w:p>
    <w:p w:rsidR="00304D7C" w:rsidRPr="006B009D" w:rsidRDefault="00340CC8">
      <w:pPr>
        <w:pStyle w:val="a4"/>
        <w:numPr>
          <w:ilvl w:val="0"/>
          <w:numId w:val="6"/>
        </w:numPr>
        <w:ind w:firstLineChars="0"/>
        <w:rPr>
          <w:rFonts w:cs="Times New Roman"/>
          <w:color w:val="000000" w:themeColor="text1"/>
        </w:rPr>
      </w:pPr>
      <w:r w:rsidRPr="006B009D">
        <w:rPr>
          <w:rFonts w:cs="Times New Roman"/>
          <w:color w:val="000000" w:themeColor="text1"/>
        </w:rPr>
        <w:t>工程施工期间，施工单位应严格执行《建设工程施工场地文明施工及环境管理暂行规定》，对地面水的排放进行组织设计，严禁乱排、乱流污染道路、环境。</w:t>
      </w:r>
    </w:p>
    <w:p w:rsidR="00304D7C" w:rsidRPr="006B009D" w:rsidRDefault="00340CC8">
      <w:pPr>
        <w:pStyle w:val="a4"/>
        <w:numPr>
          <w:ilvl w:val="0"/>
          <w:numId w:val="6"/>
        </w:numPr>
        <w:ind w:firstLineChars="0"/>
        <w:rPr>
          <w:rFonts w:cs="Times New Roman"/>
          <w:color w:val="000000" w:themeColor="text1"/>
        </w:rPr>
      </w:pPr>
      <w:r w:rsidRPr="006B009D">
        <w:rPr>
          <w:rFonts w:cs="Times New Roman"/>
          <w:color w:val="000000" w:themeColor="text1"/>
        </w:rPr>
        <w:t>施工时，要尽量减少弃土，做好各项排水、截水、防止水土流失的设计，做好必要的截水沟和沉砂池，防止雨天水土流失污染附近村庄、水体、市政管道。对施工产生的余泥，应尽可能就地回填，对不能迅速找到回填工地的余泥，要申报有关部门，及时运走，堆放到合适的地方，绝不能乱堆乱放，影响环境。</w:t>
      </w:r>
    </w:p>
    <w:p w:rsidR="00304D7C" w:rsidRPr="006B009D" w:rsidRDefault="00340CC8">
      <w:pPr>
        <w:pStyle w:val="a4"/>
        <w:numPr>
          <w:ilvl w:val="0"/>
          <w:numId w:val="6"/>
        </w:numPr>
        <w:ind w:firstLineChars="0"/>
        <w:rPr>
          <w:rFonts w:cs="Times New Roman"/>
          <w:color w:val="000000" w:themeColor="text1"/>
        </w:rPr>
      </w:pPr>
      <w:r w:rsidRPr="006B009D">
        <w:rPr>
          <w:rFonts w:cs="Times New Roman"/>
          <w:color w:val="000000" w:themeColor="text1"/>
        </w:rPr>
        <w:t>在施工中，应合理安排施工计划、施工程序，协调好各个施工步骤。雨季中尽量减少地面坡度，减少开挖面，并争取土料随挖、随运，减少推土裸土的暴露时间，以避免受降雨的直接冲刷，在暴雨期，还应采取应急措施，尽量用覆盖物覆盖新开挖的陡坡，防止冲刷和崩塌。</w:t>
      </w:r>
    </w:p>
    <w:p w:rsidR="00304D7C" w:rsidRPr="006B009D" w:rsidRDefault="00340CC8">
      <w:pPr>
        <w:pStyle w:val="a4"/>
        <w:numPr>
          <w:ilvl w:val="0"/>
          <w:numId w:val="6"/>
        </w:numPr>
        <w:ind w:firstLineChars="0"/>
        <w:rPr>
          <w:rFonts w:cs="Times New Roman"/>
          <w:color w:val="000000" w:themeColor="text1"/>
        </w:rPr>
      </w:pPr>
      <w:r w:rsidRPr="006B009D">
        <w:rPr>
          <w:rFonts w:cs="Times New Roman"/>
          <w:color w:val="000000" w:themeColor="text1"/>
        </w:rPr>
        <w:t>施工场地做到土料随填随压，不留松土。同时，要开边沟，防止上游的径流通过，填土作业应尽量集中和避开暴雨期。</w:t>
      </w:r>
    </w:p>
    <w:p w:rsidR="00304D7C" w:rsidRPr="006B009D" w:rsidRDefault="00340CC8">
      <w:pPr>
        <w:pStyle w:val="a4"/>
        <w:numPr>
          <w:ilvl w:val="0"/>
          <w:numId w:val="6"/>
        </w:numPr>
        <w:ind w:firstLineChars="0"/>
        <w:rPr>
          <w:rFonts w:cs="Times New Roman"/>
          <w:color w:val="000000" w:themeColor="text1"/>
        </w:rPr>
      </w:pPr>
      <w:r w:rsidRPr="006B009D">
        <w:rPr>
          <w:rFonts w:cs="Times New Roman"/>
          <w:color w:val="000000" w:themeColor="text1"/>
        </w:rPr>
        <w:t>在工程场地内需构筑相应的集水沉砂池和排水沟，以收集地表径流和施工过程产生的泥浆水和污水，经过沉砂、除渣后，才能排入排水沟。</w:t>
      </w:r>
    </w:p>
    <w:p w:rsidR="00304D7C" w:rsidRPr="006B009D" w:rsidRDefault="00340CC8">
      <w:pPr>
        <w:pStyle w:val="a4"/>
        <w:numPr>
          <w:ilvl w:val="0"/>
          <w:numId w:val="6"/>
        </w:numPr>
        <w:ind w:firstLineChars="0"/>
        <w:rPr>
          <w:rFonts w:cs="Times New Roman"/>
          <w:color w:val="000000" w:themeColor="text1"/>
        </w:rPr>
      </w:pPr>
      <w:r w:rsidRPr="006B009D">
        <w:rPr>
          <w:rFonts w:cs="Times New Roman"/>
          <w:color w:val="000000" w:themeColor="text1"/>
        </w:rPr>
        <w:t>运土、运沙石卡车要保持完好，运输时装载不宜太满，保证运载过程不</w:t>
      </w:r>
      <w:r w:rsidRPr="006B009D">
        <w:rPr>
          <w:rFonts w:cs="Times New Roman"/>
          <w:color w:val="000000" w:themeColor="text1"/>
        </w:rPr>
        <w:lastRenderedPageBreak/>
        <w:t>散落。</w:t>
      </w:r>
    </w:p>
    <w:p w:rsidR="00304D7C" w:rsidRPr="006B009D" w:rsidRDefault="00340CC8">
      <w:pPr>
        <w:pStyle w:val="3"/>
        <w:rPr>
          <w:color w:val="000000" w:themeColor="text1"/>
        </w:rPr>
      </w:pPr>
      <w:bookmarkStart w:id="307" w:name="_Toc135624287"/>
      <w:bookmarkStart w:id="308" w:name="_Toc222663510"/>
      <w:bookmarkStart w:id="309" w:name="_Toc280188849"/>
      <w:bookmarkStart w:id="310" w:name="_Toc260215166"/>
      <w:bookmarkStart w:id="311" w:name="_Toc311465158"/>
      <w:bookmarkStart w:id="312" w:name="_Toc311796572"/>
      <w:bookmarkStart w:id="313" w:name="_Toc311881747"/>
      <w:bookmarkStart w:id="314" w:name="_Toc316033386"/>
      <w:bookmarkStart w:id="315" w:name="_Toc311463111"/>
      <w:bookmarkStart w:id="316" w:name="_Toc311464305"/>
      <w:r w:rsidRPr="006B009D">
        <w:rPr>
          <w:color w:val="000000" w:themeColor="text1"/>
        </w:rPr>
        <w:t>施工期生态影响分析</w:t>
      </w:r>
      <w:bookmarkEnd w:id="307"/>
      <w:bookmarkEnd w:id="308"/>
      <w:bookmarkEnd w:id="309"/>
      <w:bookmarkEnd w:id="310"/>
      <w:r w:rsidRPr="006B009D">
        <w:rPr>
          <w:color w:val="000000" w:themeColor="text1"/>
        </w:rPr>
        <w:t>及防治措施</w:t>
      </w:r>
      <w:bookmarkEnd w:id="311"/>
      <w:bookmarkEnd w:id="312"/>
      <w:bookmarkEnd w:id="313"/>
      <w:bookmarkEnd w:id="314"/>
      <w:bookmarkEnd w:id="315"/>
      <w:bookmarkEnd w:id="316"/>
    </w:p>
    <w:p w:rsidR="00304D7C" w:rsidRPr="006B009D" w:rsidRDefault="00340CC8">
      <w:pPr>
        <w:pStyle w:val="a4"/>
        <w:ind w:firstLine="480"/>
        <w:rPr>
          <w:rFonts w:cs="Times New Roman"/>
          <w:color w:val="000000" w:themeColor="text1"/>
        </w:rPr>
      </w:pPr>
      <w:r w:rsidRPr="006B009D">
        <w:rPr>
          <w:rFonts w:cs="Times New Roman"/>
          <w:color w:val="000000" w:themeColor="text1"/>
        </w:rPr>
        <w:t>根据经济建设与环境保护协调发展的原则，项目应尽可能减少其负面影响，并着力于逐步改善生态环境，建议本项目在建筑施工过程中采取以下措施：</w:t>
      </w:r>
    </w:p>
    <w:p w:rsidR="00304D7C" w:rsidRPr="006B009D" w:rsidRDefault="00340CC8">
      <w:pPr>
        <w:pStyle w:val="a4"/>
        <w:numPr>
          <w:ilvl w:val="0"/>
          <w:numId w:val="7"/>
        </w:numPr>
        <w:ind w:firstLineChars="0"/>
        <w:rPr>
          <w:rFonts w:cs="Times New Roman"/>
          <w:color w:val="000000" w:themeColor="text1"/>
        </w:rPr>
      </w:pPr>
      <w:r w:rsidRPr="006B009D">
        <w:rPr>
          <w:rFonts w:cs="Times New Roman"/>
          <w:color w:val="000000" w:themeColor="text1"/>
        </w:rPr>
        <w:t>严格控制建设用地，根据建设情况争取就地取土，减少取土对建设地周边生态环境的破坏，按照有关规定规范弃渣，按有关部门确定弃渣场所。</w:t>
      </w:r>
    </w:p>
    <w:p w:rsidR="00304D7C" w:rsidRPr="006B009D" w:rsidRDefault="00340CC8">
      <w:pPr>
        <w:pStyle w:val="a4"/>
        <w:numPr>
          <w:ilvl w:val="0"/>
          <w:numId w:val="7"/>
        </w:numPr>
        <w:ind w:firstLineChars="0"/>
        <w:rPr>
          <w:rFonts w:cs="Times New Roman"/>
          <w:color w:val="000000" w:themeColor="text1"/>
        </w:rPr>
      </w:pPr>
      <w:r w:rsidRPr="006B009D">
        <w:rPr>
          <w:rFonts w:cs="Times New Roman"/>
          <w:color w:val="000000" w:themeColor="text1"/>
        </w:rPr>
        <w:t>在建设期应严格控制施工扬尘、噪声以及废水、废气和固废的排放。</w:t>
      </w:r>
    </w:p>
    <w:p w:rsidR="00304D7C" w:rsidRPr="006B009D" w:rsidRDefault="00340CC8">
      <w:pPr>
        <w:pStyle w:val="a4"/>
        <w:numPr>
          <w:ilvl w:val="0"/>
          <w:numId w:val="7"/>
        </w:numPr>
        <w:ind w:firstLineChars="0"/>
        <w:rPr>
          <w:rFonts w:cs="Times New Roman"/>
          <w:color w:val="000000" w:themeColor="text1"/>
        </w:rPr>
      </w:pPr>
      <w:r w:rsidRPr="006B009D">
        <w:rPr>
          <w:rFonts w:cs="Times New Roman"/>
          <w:color w:val="000000" w:themeColor="text1"/>
        </w:rPr>
        <w:t>项目建成后，及时恢复植被，利用空地实施立体绿化，综合控制绿化率达到</w:t>
      </w:r>
      <w:r w:rsidRPr="006B009D">
        <w:rPr>
          <w:rFonts w:cs="Times New Roman"/>
          <w:color w:val="000000" w:themeColor="text1"/>
        </w:rPr>
        <w:t>18.00</w:t>
      </w:r>
      <w:r w:rsidRPr="006B009D">
        <w:rPr>
          <w:rFonts w:cs="Times New Roman"/>
          <w:color w:val="000000" w:themeColor="text1"/>
        </w:rPr>
        <w:t>％以上。</w:t>
      </w:r>
    </w:p>
    <w:p w:rsidR="00304D7C" w:rsidRPr="006B009D" w:rsidRDefault="00340CC8">
      <w:pPr>
        <w:pStyle w:val="2"/>
        <w:rPr>
          <w:color w:val="000000" w:themeColor="text1"/>
        </w:rPr>
      </w:pPr>
      <w:bookmarkStart w:id="317" w:name="_Toc524872166"/>
      <w:r w:rsidRPr="006B009D">
        <w:rPr>
          <w:color w:val="000000" w:themeColor="text1"/>
        </w:rPr>
        <w:t>营运期环境影响分析</w:t>
      </w:r>
      <w:r w:rsidRPr="006B009D">
        <w:rPr>
          <w:rFonts w:hint="eastAsia"/>
          <w:color w:val="000000" w:themeColor="text1"/>
        </w:rPr>
        <w:t>及评价</w:t>
      </w:r>
      <w:bookmarkEnd w:id="317"/>
    </w:p>
    <w:p w:rsidR="00304D7C" w:rsidRPr="006B009D" w:rsidRDefault="00340CC8">
      <w:pPr>
        <w:pStyle w:val="3"/>
        <w:rPr>
          <w:color w:val="000000" w:themeColor="text1"/>
        </w:rPr>
      </w:pPr>
      <w:r w:rsidRPr="006B009D">
        <w:rPr>
          <w:rFonts w:hint="eastAsia"/>
          <w:color w:val="000000" w:themeColor="text1"/>
        </w:rPr>
        <w:t>大气环境影响分析</w:t>
      </w:r>
    </w:p>
    <w:p w:rsidR="00304D7C" w:rsidRPr="006B009D" w:rsidRDefault="00340CC8">
      <w:pPr>
        <w:pStyle w:val="4"/>
      </w:pPr>
      <w:r w:rsidRPr="006B009D">
        <w:t>地面常规气象观测资料</w:t>
      </w:r>
    </w:p>
    <w:p w:rsidR="00304D7C" w:rsidRPr="006B009D" w:rsidRDefault="00340CC8">
      <w:pPr>
        <w:ind w:firstLine="480"/>
        <w:rPr>
          <w:rFonts w:cs="Times New Roman"/>
          <w:color w:val="000000" w:themeColor="text1"/>
        </w:rPr>
      </w:pPr>
      <w:r w:rsidRPr="006B009D">
        <w:rPr>
          <w:rFonts w:cs="Times New Roman"/>
          <w:color w:val="000000" w:themeColor="text1"/>
        </w:rPr>
        <w:t>距离本项目最近的气象站是岳阳县气象站，本次环评收集了该气象观测站近</w:t>
      </w:r>
      <w:r w:rsidRPr="006B009D">
        <w:rPr>
          <w:rFonts w:cs="Times New Roman"/>
          <w:color w:val="000000" w:themeColor="text1"/>
        </w:rPr>
        <w:t>20</w:t>
      </w:r>
      <w:r w:rsidRPr="006B009D">
        <w:rPr>
          <w:rFonts w:cs="Times New Roman"/>
          <w:color w:val="000000" w:themeColor="text1"/>
        </w:rPr>
        <w:t>年来气象资料。</w:t>
      </w:r>
    </w:p>
    <w:p w:rsidR="00304D7C" w:rsidRPr="006B009D" w:rsidRDefault="00340CC8">
      <w:pPr>
        <w:ind w:firstLine="480"/>
        <w:rPr>
          <w:rFonts w:cs="Times New Roman"/>
          <w:color w:val="000000" w:themeColor="text1"/>
          <w:u w:val="single"/>
        </w:rPr>
      </w:pPr>
      <w:r w:rsidRPr="006B009D">
        <w:rPr>
          <w:rFonts w:cs="Times New Roman"/>
          <w:color w:val="000000" w:themeColor="text1"/>
        </w:rPr>
        <w:t>岳阳县属大陆性湿润季风气候，全年盛行风向为北北东风，各占累计年风向的</w:t>
      </w:r>
      <w:r w:rsidRPr="006B009D">
        <w:rPr>
          <w:rFonts w:cs="Times New Roman"/>
          <w:color w:val="000000" w:themeColor="text1"/>
        </w:rPr>
        <w:t>12</w:t>
      </w:r>
      <w:r w:rsidRPr="006B009D">
        <w:rPr>
          <w:rFonts w:cs="Times New Roman"/>
          <w:color w:val="000000" w:themeColor="text1"/>
        </w:rPr>
        <w:t>％；其次是偏南风（</w:t>
      </w:r>
      <w:r w:rsidRPr="006B009D">
        <w:rPr>
          <w:rFonts w:cs="Times New Roman"/>
          <w:color w:val="000000" w:themeColor="text1"/>
        </w:rPr>
        <w:t>6</w:t>
      </w:r>
      <w:r w:rsidRPr="006B009D">
        <w:rPr>
          <w:rFonts w:cs="Times New Roman"/>
          <w:color w:val="000000" w:themeColor="text1"/>
        </w:rPr>
        <w:t>、</w:t>
      </w:r>
      <w:r w:rsidRPr="006B009D">
        <w:rPr>
          <w:rFonts w:cs="Times New Roman"/>
          <w:color w:val="000000" w:themeColor="text1"/>
        </w:rPr>
        <w:t>7</w:t>
      </w:r>
      <w:r w:rsidRPr="006B009D">
        <w:rPr>
          <w:rFonts w:cs="Times New Roman"/>
          <w:color w:val="000000" w:themeColor="text1"/>
        </w:rPr>
        <w:t>月）。静风多出现在夜间，占累计年风向的</w:t>
      </w:r>
      <w:r w:rsidRPr="006B009D">
        <w:rPr>
          <w:rFonts w:cs="Times New Roman"/>
          <w:color w:val="000000" w:themeColor="text1"/>
        </w:rPr>
        <w:t>15</w:t>
      </w:r>
      <w:r w:rsidRPr="006B009D">
        <w:rPr>
          <w:rFonts w:cs="Times New Roman"/>
          <w:color w:val="000000" w:themeColor="text1"/>
        </w:rPr>
        <w:t>％；年均风速为</w:t>
      </w:r>
      <w:r w:rsidRPr="006B009D">
        <w:rPr>
          <w:rFonts w:cs="Times New Roman"/>
          <w:color w:val="000000" w:themeColor="text1"/>
        </w:rPr>
        <w:t>2.9m/s</w:t>
      </w:r>
      <w:r w:rsidRPr="006B009D">
        <w:rPr>
          <w:rFonts w:cs="Times New Roman"/>
          <w:color w:val="000000" w:themeColor="text1"/>
        </w:rPr>
        <w:t>，历年最大风速</w:t>
      </w:r>
      <w:r w:rsidRPr="006B009D">
        <w:rPr>
          <w:rFonts w:cs="Times New Roman"/>
          <w:color w:val="000000" w:themeColor="text1"/>
        </w:rPr>
        <w:t>12m/s</w:t>
      </w:r>
      <w:r w:rsidRPr="006B009D">
        <w:rPr>
          <w:rFonts w:cs="Times New Roman"/>
          <w:color w:val="000000" w:themeColor="text1"/>
        </w:rPr>
        <w:t>以上多出现在偏北风，平时风速白天大于夜间，特别是</w:t>
      </w:r>
      <w:r w:rsidRPr="006B009D">
        <w:rPr>
          <w:rFonts w:cs="Times New Roman"/>
          <w:color w:val="000000" w:themeColor="text1"/>
        </w:rPr>
        <w:t>5~7</w:t>
      </w:r>
      <w:r w:rsidRPr="006B009D">
        <w:rPr>
          <w:rFonts w:cs="Times New Roman"/>
          <w:color w:val="000000" w:themeColor="text1"/>
        </w:rPr>
        <w:t>月的偏南风，白天常有</w:t>
      </w:r>
      <w:r w:rsidRPr="006B009D">
        <w:rPr>
          <w:rFonts w:cs="Times New Roman"/>
          <w:color w:val="000000" w:themeColor="text1"/>
        </w:rPr>
        <w:t>4~5</w:t>
      </w:r>
      <w:r w:rsidRPr="006B009D">
        <w:rPr>
          <w:rFonts w:cs="Times New Roman"/>
          <w:color w:val="000000" w:themeColor="text1"/>
        </w:rPr>
        <w:t>级，夜间只有</w:t>
      </w:r>
      <w:r w:rsidRPr="006B009D">
        <w:rPr>
          <w:rFonts w:cs="Times New Roman"/>
          <w:color w:val="000000" w:themeColor="text1"/>
        </w:rPr>
        <w:t>1</w:t>
      </w:r>
      <w:r w:rsidRPr="006B009D">
        <w:rPr>
          <w:rFonts w:cs="Times New Roman"/>
          <w:color w:val="000000" w:themeColor="text1"/>
        </w:rPr>
        <w:t>级左右；该地大气稳定度以中性为主，全年中性类频率占</w:t>
      </w:r>
      <w:r w:rsidRPr="006B009D">
        <w:rPr>
          <w:rFonts w:cs="Times New Roman"/>
          <w:color w:val="000000" w:themeColor="text1"/>
        </w:rPr>
        <w:t>51.38%</w:t>
      </w:r>
      <w:r w:rsidRPr="006B009D">
        <w:rPr>
          <w:rFonts w:cs="Times New Roman"/>
          <w:color w:val="000000" w:themeColor="text1"/>
        </w:rPr>
        <w:t>，稳定类占</w:t>
      </w:r>
      <w:r w:rsidRPr="006B009D">
        <w:rPr>
          <w:rFonts w:cs="Times New Roman"/>
          <w:color w:val="000000" w:themeColor="text1"/>
        </w:rPr>
        <w:t>28.36%</w:t>
      </w:r>
      <w:r w:rsidRPr="006B009D">
        <w:rPr>
          <w:rFonts w:cs="Times New Roman"/>
          <w:color w:val="000000" w:themeColor="text1"/>
        </w:rPr>
        <w:t>，不稳定类最小，占</w:t>
      </w:r>
      <w:r w:rsidRPr="006B009D">
        <w:rPr>
          <w:rFonts w:cs="Times New Roman"/>
          <w:color w:val="000000" w:themeColor="text1"/>
        </w:rPr>
        <w:t>20.26 %</w:t>
      </w:r>
      <w:r w:rsidRPr="006B009D">
        <w:rPr>
          <w:rFonts w:cs="Times New Roman"/>
          <w:color w:val="000000" w:themeColor="text1"/>
        </w:rPr>
        <w:t>。岳阳县气象站近</w:t>
      </w:r>
      <w:r w:rsidRPr="006B009D">
        <w:rPr>
          <w:rFonts w:cs="Times New Roman"/>
          <w:color w:val="000000" w:themeColor="text1"/>
        </w:rPr>
        <w:t>20</w:t>
      </w:r>
      <w:r w:rsidRPr="006B009D">
        <w:rPr>
          <w:rFonts w:cs="Times New Roman"/>
          <w:color w:val="000000" w:themeColor="text1"/>
        </w:rPr>
        <w:t>年的气温、气压、湿度、降水量、蒸发量等地面气象要素的统计结果</w:t>
      </w:r>
      <w:r w:rsidRPr="006B009D">
        <w:rPr>
          <w:rFonts w:cs="Times New Roman" w:hint="eastAsia"/>
          <w:color w:val="000000" w:themeColor="text1"/>
        </w:rPr>
        <w:t>见</w:t>
      </w:r>
      <w:r w:rsidRPr="006B009D">
        <w:rPr>
          <w:rFonts w:cs="Times New Roman"/>
          <w:color w:val="000000" w:themeColor="text1"/>
        </w:rPr>
        <w:fldChar w:fldCharType="begin"/>
      </w:r>
      <w:r w:rsidRPr="006B009D">
        <w:rPr>
          <w:rFonts w:cs="Times New Roman"/>
          <w:color w:val="000000" w:themeColor="text1"/>
        </w:rPr>
        <w:instrText xml:space="preserve"> </w:instrText>
      </w:r>
      <w:r w:rsidRPr="006B009D">
        <w:rPr>
          <w:rFonts w:cs="Times New Roman" w:hint="eastAsia"/>
          <w:color w:val="000000" w:themeColor="text1"/>
        </w:rPr>
        <w:instrText>REF _Ref521359985 \h</w:instrText>
      </w:r>
      <w:r w:rsidRPr="006B009D">
        <w:rPr>
          <w:rFonts w:cs="Times New Roman"/>
          <w:color w:val="000000" w:themeColor="text1"/>
        </w:rPr>
        <w:instrText xml:space="preserve">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6- </w:t>
      </w:r>
      <w:r w:rsidR="006B009D">
        <w:rPr>
          <w:noProof/>
          <w:color w:val="000000" w:themeColor="text1"/>
        </w:rPr>
        <w:t>8</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0"/>
        <w:rPr>
          <w:rFonts w:cs="Times New Roman"/>
          <w:b w:val="0"/>
          <w:color w:val="000000" w:themeColor="text1"/>
          <w:szCs w:val="21"/>
        </w:rPr>
      </w:pPr>
      <w:r w:rsidRPr="006B009D">
        <w:rPr>
          <w:rFonts w:cs="Times New Roman"/>
          <w:b w:val="0"/>
          <w:color w:val="000000" w:themeColor="text1"/>
          <w:szCs w:val="21"/>
        </w:rPr>
        <w:t xml:space="preserve"> </w:t>
      </w:r>
      <w:bookmarkStart w:id="318" w:name="_Ref521359985"/>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8</w:t>
      </w:r>
      <w:r w:rsidRPr="006B009D">
        <w:rPr>
          <w:color w:val="000000" w:themeColor="text1"/>
        </w:rPr>
        <w:fldChar w:fldCharType="end"/>
      </w:r>
      <w:bookmarkEnd w:id="318"/>
      <w:r w:rsidRPr="006B009D">
        <w:rPr>
          <w:rFonts w:cs="Times New Roman" w:hint="eastAsia"/>
          <w:b w:val="0"/>
          <w:color w:val="000000" w:themeColor="text1"/>
          <w:szCs w:val="21"/>
        </w:rPr>
        <w:t xml:space="preserve"> </w:t>
      </w:r>
      <w:r w:rsidRPr="006B009D">
        <w:rPr>
          <w:rFonts w:cs="Times New Roman"/>
          <w:b w:val="0"/>
          <w:color w:val="000000" w:themeColor="text1"/>
          <w:szCs w:val="21"/>
        </w:rPr>
        <w:t xml:space="preserve">  </w:t>
      </w:r>
      <w:r w:rsidRPr="006B009D">
        <w:rPr>
          <w:rFonts w:cs="Times New Roman"/>
          <w:b w:val="0"/>
          <w:color w:val="000000" w:themeColor="text1"/>
          <w:szCs w:val="21"/>
        </w:rPr>
        <w:t>常规气象要素统计值</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127"/>
        <w:gridCol w:w="1298"/>
        <w:gridCol w:w="1207"/>
        <w:gridCol w:w="1334"/>
        <w:gridCol w:w="1334"/>
        <w:gridCol w:w="1064"/>
      </w:tblGrid>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 xml:space="preserve">  </w:t>
            </w:r>
            <w:r w:rsidRPr="006B009D">
              <w:rPr>
                <w:color w:val="000000" w:themeColor="text1"/>
              </w:rPr>
              <w:t>项目</w:t>
            </w:r>
          </w:p>
          <w:p w:rsidR="00304D7C" w:rsidRPr="006B009D" w:rsidRDefault="00340CC8">
            <w:pPr>
              <w:pStyle w:val="af8"/>
              <w:rPr>
                <w:color w:val="000000" w:themeColor="text1"/>
              </w:rPr>
            </w:pPr>
            <w:r w:rsidRPr="006B009D">
              <w:rPr>
                <w:color w:val="000000" w:themeColor="text1"/>
              </w:rPr>
              <w:t>月份</w:t>
            </w:r>
          </w:p>
        </w:tc>
        <w:tc>
          <w:tcPr>
            <w:tcW w:w="1127" w:type="dxa"/>
            <w:vAlign w:val="center"/>
          </w:tcPr>
          <w:p w:rsidR="00304D7C" w:rsidRPr="006B009D" w:rsidRDefault="00340CC8">
            <w:pPr>
              <w:pStyle w:val="af8"/>
              <w:rPr>
                <w:color w:val="000000" w:themeColor="text1"/>
              </w:rPr>
            </w:pPr>
            <w:r w:rsidRPr="006B009D">
              <w:rPr>
                <w:color w:val="000000" w:themeColor="text1"/>
              </w:rPr>
              <w:t>平均气温</w:t>
            </w:r>
          </w:p>
          <w:p w:rsidR="00304D7C" w:rsidRPr="006B009D" w:rsidRDefault="00340CC8">
            <w:pPr>
              <w:pStyle w:val="af8"/>
              <w:rPr>
                <w:color w:val="000000" w:themeColor="text1"/>
              </w:rPr>
            </w:pPr>
            <w:r w:rsidRPr="006B009D">
              <w:rPr>
                <w:color w:val="000000" w:themeColor="text1"/>
              </w:rPr>
              <w:t>℃</w:t>
            </w:r>
          </w:p>
        </w:tc>
        <w:tc>
          <w:tcPr>
            <w:tcW w:w="1298" w:type="dxa"/>
            <w:vAlign w:val="center"/>
          </w:tcPr>
          <w:p w:rsidR="00304D7C" w:rsidRPr="006B009D" w:rsidRDefault="00340CC8">
            <w:pPr>
              <w:pStyle w:val="af8"/>
              <w:rPr>
                <w:color w:val="000000" w:themeColor="text1"/>
              </w:rPr>
            </w:pPr>
            <w:r w:rsidRPr="006B009D">
              <w:rPr>
                <w:color w:val="000000" w:themeColor="text1"/>
              </w:rPr>
              <w:t>平均气压</w:t>
            </w:r>
          </w:p>
          <w:p w:rsidR="00304D7C" w:rsidRPr="006B009D" w:rsidRDefault="00340CC8">
            <w:pPr>
              <w:pStyle w:val="af8"/>
              <w:rPr>
                <w:color w:val="000000" w:themeColor="text1"/>
              </w:rPr>
            </w:pPr>
            <w:r w:rsidRPr="006B009D">
              <w:rPr>
                <w:color w:val="000000" w:themeColor="text1"/>
              </w:rPr>
              <w:t>Hpa</w:t>
            </w:r>
          </w:p>
        </w:tc>
        <w:tc>
          <w:tcPr>
            <w:tcW w:w="1207" w:type="dxa"/>
            <w:vAlign w:val="center"/>
          </w:tcPr>
          <w:p w:rsidR="00304D7C" w:rsidRPr="006B009D" w:rsidRDefault="00340CC8">
            <w:pPr>
              <w:pStyle w:val="af8"/>
              <w:rPr>
                <w:color w:val="000000" w:themeColor="text1"/>
              </w:rPr>
            </w:pPr>
            <w:r w:rsidRPr="006B009D">
              <w:rPr>
                <w:color w:val="000000" w:themeColor="text1"/>
              </w:rPr>
              <w:t>平均相对湿度</w:t>
            </w:r>
            <w:r w:rsidRPr="006B009D">
              <w:rPr>
                <w:color w:val="000000" w:themeColor="text1"/>
              </w:rPr>
              <w:t>%</w:t>
            </w:r>
          </w:p>
        </w:tc>
        <w:tc>
          <w:tcPr>
            <w:tcW w:w="1334" w:type="dxa"/>
            <w:vAlign w:val="center"/>
          </w:tcPr>
          <w:p w:rsidR="00304D7C" w:rsidRPr="006B009D" w:rsidRDefault="00340CC8">
            <w:pPr>
              <w:pStyle w:val="af8"/>
              <w:rPr>
                <w:color w:val="000000" w:themeColor="text1"/>
              </w:rPr>
            </w:pPr>
            <w:r w:rsidRPr="006B009D">
              <w:rPr>
                <w:color w:val="000000" w:themeColor="text1"/>
              </w:rPr>
              <w:t>平均降水量</w:t>
            </w:r>
          </w:p>
          <w:p w:rsidR="00304D7C" w:rsidRPr="006B009D" w:rsidRDefault="00340CC8">
            <w:pPr>
              <w:pStyle w:val="af8"/>
              <w:rPr>
                <w:color w:val="000000" w:themeColor="text1"/>
              </w:rPr>
            </w:pPr>
            <w:r w:rsidRPr="006B009D">
              <w:rPr>
                <w:color w:val="000000" w:themeColor="text1"/>
              </w:rPr>
              <w:t>mm</w:t>
            </w:r>
          </w:p>
        </w:tc>
        <w:tc>
          <w:tcPr>
            <w:tcW w:w="1334" w:type="dxa"/>
            <w:vAlign w:val="center"/>
          </w:tcPr>
          <w:p w:rsidR="00304D7C" w:rsidRPr="006B009D" w:rsidRDefault="00340CC8">
            <w:pPr>
              <w:pStyle w:val="af8"/>
              <w:rPr>
                <w:color w:val="000000" w:themeColor="text1"/>
              </w:rPr>
            </w:pPr>
            <w:r w:rsidRPr="006B009D">
              <w:rPr>
                <w:color w:val="000000" w:themeColor="text1"/>
              </w:rPr>
              <w:t>平均蒸发量</w:t>
            </w:r>
          </w:p>
          <w:p w:rsidR="00304D7C" w:rsidRPr="006B009D" w:rsidRDefault="00340CC8">
            <w:pPr>
              <w:pStyle w:val="af8"/>
              <w:rPr>
                <w:color w:val="000000" w:themeColor="text1"/>
              </w:rPr>
            </w:pPr>
            <w:r w:rsidRPr="006B009D">
              <w:rPr>
                <w:color w:val="000000" w:themeColor="text1"/>
              </w:rPr>
              <w:t>mm</w:t>
            </w:r>
          </w:p>
        </w:tc>
        <w:tc>
          <w:tcPr>
            <w:tcW w:w="1064" w:type="dxa"/>
            <w:vAlign w:val="center"/>
          </w:tcPr>
          <w:p w:rsidR="00304D7C" w:rsidRPr="006B009D" w:rsidRDefault="00340CC8">
            <w:pPr>
              <w:pStyle w:val="af8"/>
              <w:rPr>
                <w:color w:val="000000" w:themeColor="text1"/>
              </w:rPr>
            </w:pPr>
            <w:r w:rsidRPr="006B009D">
              <w:rPr>
                <w:color w:val="000000" w:themeColor="text1"/>
              </w:rPr>
              <w:t>平均风速</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1</w:t>
            </w:r>
          </w:p>
        </w:tc>
        <w:tc>
          <w:tcPr>
            <w:tcW w:w="1127" w:type="dxa"/>
            <w:vAlign w:val="center"/>
          </w:tcPr>
          <w:p w:rsidR="00304D7C" w:rsidRPr="006B009D" w:rsidRDefault="00340CC8">
            <w:pPr>
              <w:pStyle w:val="af8"/>
              <w:rPr>
                <w:color w:val="000000" w:themeColor="text1"/>
              </w:rPr>
            </w:pPr>
            <w:r w:rsidRPr="006B009D">
              <w:rPr>
                <w:color w:val="000000" w:themeColor="text1"/>
              </w:rPr>
              <w:t>5.3</w:t>
            </w:r>
          </w:p>
        </w:tc>
        <w:tc>
          <w:tcPr>
            <w:tcW w:w="1298" w:type="dxa"/>
            <w:vAlign w:val="center"/>
          </w:tcPr>
          <w:p w:rsidR="00304D7C" w:rsidRPr="006B009D" w:rsidRDefault="00340CC8">
            <w:pPr>
              <w:pStyle w:val="af8"/>
              <w:rPr>
                <w:color w:val="000000" w:themeColor="text1"/>
              </w:rPr>
            </w:pPr>
            <w:r w:rsidRPr="006B009D">
              <w:rPr>
                <w:color w:val="000000" w:themeColor="text1"/>
              </w:rPr>
              <w:t>985.9</w:t>
            </w:r>
          </w:p>
        </w:tc>
        <w:tc>
          <w:tcPr>
            <w:tcW w:w="1207" w:type="dxa"/>
            <w:vAlign w:val="center"/>
          </w:tcPr>
          <w:p w:rsidR="00304D7C" w:rsidRPr="006B009D" w:rsidRDefault="00340CC8">
            <w:pPr>
              <w:pStyle w:val="af8"/>
              <w:rPr>
                <w:color w:val="000000" w:themeColor="text1"/>
              </w:rPr>
            </w:pPr>
            <w:r w:rsidRPr="006B009D">
              <w:rPr>
                <w:color w:val="000000" w:themeColor="text1"/>
              </w:rPr>
              <w:t>85</w:t>
            </w:r>
          </w:p>
        </w:tc>
        <w:tc>
          <w:tcPr>
            <w:tcW w:w="1334" w:type="dxa"/>
            <w:vAlign w:val="center"/>
          </w:tcPr>
          <w:p w:rsidR="00304D7C" w:rsidRPr="006B009D" w:rsidRDefault="00340CC8">
            <w:pPr>
              <w:pStyle w:val="af8"/>
              <w:rPr>
                <w:color w:val="000000" w:themeColor="text1"/>
              </w:rPr>
            </w:pPr>
            <w:r w:rsidRPr="006B009D">
              <w:rPr>
                <w:color w:val="000000" w:themeColor="text1"/>
              </w:rPr>
              <w:t>79.3</w:t>
            </w:r>
          </w:p>
        </w:tc>
        <w:tc>
          <w:tcPr>
            <w:tcW w:w="1334" w:type="dxa"/>
            <w:vAlign w:val="center"/>
          </w:tcPr>
          <w:p w:rsidR="00304D7C" w:rsidRPr="006B009D" w:rsidRDefault="00340CC8">
            <w:pPr>
              <w:pStyle w:val="af8"/>
              <w:rPr>
                <w:color w:val="000000" w:themeColor="text1"/>
              </w:rPr>
            </w:pPr>
            <w:r w:rsidRPr="006B009D">
              <w:rPr>
                <w:color w:val="000000" w:themeColor="text1"/>
              </w:rPr>
              <w:t>45.1</w:t>
            </w:r>
          </w:p>
        </w:tc>
        <w:tc>
          <w:tcPr>
            <w:tcW w:w="1064" w:type="dxa"/>
            <w:vAlign w:val="center"/>
          </w:tcPr>
          <w:p w:rsidR="00304D7C" w:rsidRPr="006B009D" w:rsidRDefault="00340CC8">
            <w:pPr>
              <w:pStyle w:val="af8"/>
              <w:rPr>
                <w:color w:val="000000" w:themeColor="text1"/>
              </w:rPr>
            </w:pPr>
            <w:r w:rsidRPr="006B009D">
              <w:rPr>
                <w:color w:val="000000" w:themeColor="text1"/>
              </w:rPr>
              <w:t>2.1</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2</w:t>
            </w:r>
          </w:p>
        </w:tc>
        <w:tc>
          <w:tcPr>
            <w:tcW w:w="1127" w:type="dxa"/>
            <w:vAlign w:val="center"/>
          </w:tcPr>
          <w:p w:rsidR="00304D7C" w:rsidRPr="006B009D" w:rsidRDefault="00340CC8">
            <w:pPr>
              <w:pStyle w:val="af8"/>
              <w:rPr>
                <w:color w:val="000000" w:themeColor="text1"/>
              </w:rPr>
            </w:pPr>
            <w:r w:rsidRPr="006B009D">
              <w:rPr>
                <w:color w:val="000000" w:themeColor="text1"/>
              </w:rPr>
              <w:t>7.1</w:t>
            </w:r>
          </w:p>
        </w:tc>
        <w:tc>
          <w:tcPr>
            <w:tcW w:w="1298" w:type="dxa"/>
            <w:vAlign w:val="center"/>
          </w:tcPr>
          <w:p w:rsidR="00304D7C" w:rsidRPr="006B009D" w:rsidRDefault="00340CC8">
            <w:pPr>
              <w:pStyle w:val="af8"/>
              <w:rPr>
                <w:color w:val="000000" w:themeColor="text1"/>
              </w:rPr>
            </w:pPr>
            <w:r w:rsidRPr="006B009D">
              <w:rPr>
                <w:color w:val="000000" w:themeColor="text1"/>
              </w:rPr>
              <w:t>983.6</w:t>
            </w:r>
          </w:p>
        </w:tc>
        <w:tc>
          <w:tcPr>
            <w:tcW w:w="1207" w:type="dxa"/>
            <w:vAlign w:val="center"/>
          </w:tcPr>
          <w:p w:rsidR="00304D7C" w:rsidRPr="006B009D" w:rsidRDefault="00340CC8">
            <w:pPr>
              <w:pStyle w:val="af8"/>
              <w:rPr>
                <w:color w:val="000000" w:themeColor="text1"/>
              </w:rPr>
            </w:pPr>
            <w:r w:rsidRPr="006B009D">
              <w:rPr>
                <w:color w:val="000000" w:themeColor="text1"/>
              </w:rPr>
              <w:t>85</w:t>
            </w:r>
          </w:p>
        </w:tc>
        <w:tc>
          <w:tcPr>
            <w:tcW w:w="1334" w:type="dxa"/>
            <w:vAlign w:val="center"/>
          </w:tcPr>
          <w:p w:rsidR="00304D7C" w:rsidRPr="006B009D" w:rsidRDefault="00340CC8">
            <w:pPr>
              <w:pStyle w:val="af8"/>
              <w:rPr>
                <w:color w:val="000000" w:themeColor="text1"/>
              </w:rPr>
            </w:pPr>
            <w:r w:rsidRPr="006B009D">
              <w:rPr>
                <w:color w:val="000000" w:themeColor="text1"/>
              </w:rPr>
              <w:t>110.5</w:t>
            </w:r>
          </w:p>
        </w:tc>
        <w:tc>
          <w:tcPr>
            <w:tcW w:w="1334" w:type="dxa"/>
            <w:vAlign w:val="center"/>
          </w:tcPr>
          <w:p w:rsidR="00304D7C" w:rsidRPr="006B009D" w:rsidRDefault="00340CC8">
            <w:pPr>
              <w:pStyle w:val="af8"/>
              <w:rPr>
                <w:color w:val="000000" w:themeColor="text1"/>
              </w:rPr>
            </w:pPr>
            <w:r w:rsidRPr="006B009D">
              <w:rPr>
                <w:color w:val="000000" w:themeColor="text1"/>
              </w:rPr>
              <w:t>51.3</w:t>
            </w:r>
          </w:p>
        </w:tc>
        <w:tc>
          <w:tcPr>
            <w:tcW w:w="1064" w:type="dxa"/>
            <w:vAlign w:val="center"/>
          </w:tcPr>
          <w:p w:rsidR="00304D7C" w:rsidRPr="006B009D" w:rsidRDefault="00340CC8">
            <w:pPr>
              <w:pStyle w:val="af8"/>
              <w:rPr>
                <w:color w:val="000000" w:themeColor="text1"/>
              </w:rPr>
            </w:pPr>
            <w:r w:rsidRPr="006B009D">
              <w:rPr>
                <w:color w:val="000000" w:themeColor="text1"/>
              </w:rPr>
              <w:t>2.5</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3</w:t>
            </w:r>
          </w:p>
        </w:tc>
        <w:tc>
          <w:tcPr>
            <w:tcW w:w="1127" w:type="dxa"/>
            <w:vAlign w:val="center"/>
          </w:tcPr>
          <w:p w:rsidR="00304D7C" w:rsidRPr="006B009D" w:rsidRDefault="00340CC8">
            <w:pPr>
              <w:pStyle w:val="af8"/>
              <w:rPr>
                <w:color w:val="000000" w:themeColor="text1"/>
              </w:rPr>
            </w:pPr>
            <w:r w:rsidRPr="006B009D">
              <w:rPr>
                <w:color w:val="000000" w:themeColor="text1"/>
              </w:rPr>
              <w:t>11.1</w:t>
            </w:r>
          </w:p>
        </w:tc>
        <w:tc>
          <w:tcPr>
            <w:tcW w:w="1298" w:type="dxa"/>
            <w:vAlign w:val="center"/>
          </w:tcPr>
          <w:p w:rsidR="00304D7C" w:rsidRPr="006B009D" w:rsidRDefault="00340CC8">
            <w:pPr>
              <w:pStyle w:val="af8"/>
              <w:rPr>
                <w:color w:val="000000" w:themeColor="text1"/>
              </w:rPr>
            </w:pPr>
            <w:r w:rsidRPr="006B009D">
              <w:rPr>
                <w:color w:val="000000" w:themeColor="text1"/>
              </w:rPr>
              <w:t>980.4</w:t>
            </w:r>
          </w:p>
        </w:tc>
        <w:tc>
          <w:tcPr>
            <w:tcW w:w="1207" w:type="dxa"/>
            <w:vAlign w:val="center"/>
          </w:tcPr>
          <w:p w:rsidR="00304D7C" w:rsidRPr="006B009D" w:rsidRDefault="00340CC8">
            <w:pPr>
              <w:pStyle w:val="af8"/>
              <w:rPr>
                <w:color w:val="000000" w:themeColor="text1"/>
              </w:rPr>
            </w:pPr>
            <w:r w:rsidRPr="006B009D">
              <w:rPr>
                <w:color w:val="000000" w:themeColor="text1"/>
              </w:rPr>
              <w:t>86</w:t>
            </w:r>
          </w:p>
        </w:tc>
        <w:tc>
          <w:tcPr>
            <w:tcW w:w="1334" w:type="dxa"/>
            <w:vAlign w:val="center"/>
          </w:tcPr>
          <w:p w:rsidR="00304D7C" w:rsidRPr="006B009D" w:rsidRDefault="00340CC8">
            <w:pPr>
              <w:pStyle w:val="af8"/>
              <w:rPr>
                <w:color w:val="000000" w:themeColor="text1"/>
              </w:rPr>
            </w:pPr>
            <w:r w:rsidRPr="006B009D">
              <w:rPr>
                <w:color w:val="000000" w:themeColor="text1"/>
              </w:rPr>
              <w:t>151.4</w:t>
            </w:r>
          </w:p>
        </w:tc>
        <w:tc>
          <w:tcPr>
            <w:tcW w:w="1334" w:type="dxa"/>
            <w:vAlign w:val="center"/>
          </w:tcPr>
          <w:p w:rsidR="00304D7C" w:rsidRPr="006B009D" w:rsidRDefault="00340CC8">
            <w:pPr>
              <w:pStyle w:val="af8"/>
              <w:rPr>
                <w:color w:val="000000" w:themeColor="text1"/>
              </w:rPr>
            </w:pPr>
            <w:r w:rsidRPr="006B009D">
              <w:rPr>
                <w:color w:val="000000" w:themeColor="text1"/>
              </w:rPr>
              <w:t>73.9</w:t>
            </w:r>
          </w:p>
        </w:tc>
        <w:tc>
          <w:tcPr>
            <w:tcW w:w="1064" w:type="dxa"/>
            <w:vAlign w:val="center"/>
          </w:tcPr>
          <w:p w:rsidR="00304D7C" w:rsidRPr="006B009D" w:rsidRDefault="00340CC8">
            <w:pPr>
              <w:pStyle w:val="af8"/>
              <w:rPr>
                <w:color w:val="000000" w:themeColor="text1"/>
              </w:rPr>
            </w:pPr>
            <w:r w:rsidRPr="006B009D">
              <w:rPr>
                <w:color w:val="000000" w:themeColor="text1"/>
              </w:rPr>
              <w:t>2.7</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4</w:t>
            </w:r>
          </w:p>
        </w:tc>
        <w:tc>
          <w:tcPr>
            <w:tcW w:w="1127" w:type="dxa"/>
            <w:vAlign w:val="center"/>
          </w:tcPr>
          <w:p w:rsidR="00304D7C" w:rsidRPr="006B009D" w:rsidRDefault="00340CC8">
            <w:pPr>
              <w:pStyle w:val="af8"/>
              <w:rPr>
                <w:color w:val="000000" w:themeColor="text1"/>
              </w:rPr>
            </w:pPr>
            <w:r w:rsidRPr="006B009D">
              <w:rPr>
                <w:color w:val="000000" w:themeColor="text1"/>
              </w:rPr>
              <w:t>17.5</w:t>
            </w:r>
          </w:p>
        </w:tc>
        <w:tc>
          <w:tcPr>
            <w:tcW w:w="1298" w:type="dxa"/>
            <w:vAlign w:val="center"/>
          </w:tcPr>
          <w:p w:rsidR="00304D7C" w:rsidRPr="006B009D" w:rsidRDefault="00340CC8">
            <w:pPr>
              <w:pStyle w:val="af8"/>
              <w:rPr>
                <w:color w:val="000000" w:themeColor="text1"/>
              </w:rPr>
            </w:pPr>
            <w:r w:rsidRPr="006B009D">
              <w:rPr>
                <w:color w:val="000000" w:themeColor="text1"/>
              </w:rPr>
              <w:t>976.2</w:t>
            </w:r>
          </w:p>
        </w:tc>
        <w:tc>
          <w:tcPr>
            <w:tcW w:w="1207" w:type="dxa"/>
            <w:vAlign w:val="center"/>
          </w:tcPr>
          <w:p w:rsidR="00304D7C" w:rsidRPr="006B009D" w:rsidRDefault="00340CC8">
            <w:pPr>
              <w:pStyle w:val="af8"/>
              <w:rPr>
                <w:color w:val="000000" w:themeColor="text1"/>
              </w:rPr>
            </w:pPr>
            <w:r w:rsidRPr="006B009D">
              <w:rPr>
                <w:color w:val="000000" w:themeColor="text1"/>
              </w:rPr>
              <w:t>83</w:t>
            </w:r>
          </w:p>
        </w:tc>
        <w:tc>
          <w:tcPr>
            <w:tcW w:w="1334" w:type="dxa"/>
            <w:vAlign w:val="center"/>
          </w:tcPr>
          <w:p w:rsidR="00304D7C" w:rsidRPr="006B009D" w:rsidRDefault="00340CC8">
            <w:pPr>
              <w:pStyle w:val="af8"/>
              <w:rPr>
                <w:color w:val="000000" w:themeColor="text1"/>
              </w:rPr>
            </w:pPr>
            <w:r w:rsidRPr="006B009D">
              <w:rPr>
                <w:color w:val="000000" w:themeColor="text1"/>
              </w:rPr>
              <w:t>190.1</w:t>
            </w:r>
          </w:p>
        </w:tc>
        <w:tc>
          <w:tcPr>
            <w:tcW w:w="1334" w:type="dxa"/>
            <w:vAlign w:val="center"/>
          </w:tcPr>
          <w:p w:rsidR="00304D7C" w:rsidRPr="006B009D" w:rsidRDefault="00340CC8">
            <w:pPr>
              <w:pStyle w:val="af8"/>
              <w:rPr>
                <w:color w:val="000000" w:themeColor="text1"/>
              </w:rPr>
            </w:pPr>
            <w:r w:rsidRPr="006B009D">
              <w:rPr>
                <w:color w:val="000000" w:themeColor="text1"/>
              </w:rPr>
              <w:t>113.0</w:t>
            </w:r>
          </w:p>
        </w:tc>
        <w:tc>
          <w:tcPr>
            <w:tcW w:w="1064" w:type="dxa"/>
            <w:vAlign w:val="center"/>
          </w:tcPr>
          <w:p w:rsidR="00304D7C" w:rsidRPr="006B009D" w:rsidRDefault="00340CC8">
            <w:pPr>
              <w:pStyle w:val="af8"/>
              <w:rPr>
                <w:color w:val="000000" w:themeColor="text1"/>
              </w:rPr>
            </w:pPr>
            <w:r w:rsidRPr="006B009D">
              <w:rPr>
                <w:color w:val="000000" w:themeColor="text1"/>
              </w:rPr>
              <w:t>2.8</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5</w:t>
            </w:r>
          </w:p>
        </w:tc>
        <w:tc>
          <w:tcPr>
            <w:tcW w:w="1127" w:type="dxa"/>
            <w:vAlign w:val="center"/>
          </w:tcPr>
          <w:p w:rsidR="00304D7C" w:rsidRPr="006B009D" w:rsidRDefault="00340CC8">
            <w:pPr>
              <w:pStyle w:val="af8"/>
              <w:rPr>
                <w:color w:val="000000" w:themeColor="text1"/>
              </w:rPr>
            </w:pPr>
            <w:r w:rsidRPr="006B009D">
              <w:rPr>
                <w:color w:val="000000" w:themeColor="text1"/>
              </w:rPr>
              <w:t>22.0</w:t>
            </w:r>
          </w:p>
        </w:tc>
        <w:tc>
          <w:tcPr>
            <w:tcW w:w="1298" w:type="dxa"/>
            <w:vAlign w:val="center"/>
          </w:tcPr>
          <w:p w:rsidR="00304D7C" w:rsidRPr="006B009D" w:rsidRDefault="00340CC8">
            <w:pPr>
              <w:pStyle w:val="af8"/>
              <w:rPr>
                <w:color w:val="000000" w:themeColor="text1"/>
              </w:rPr>
            </w:pPr>
            <w:r w:rsidRPr="006B009D">
              <w:rPr>
                <w:color w:val="000000" w:themeColor="text1"/>
              </w:rPr>
              <w:t>972.9</w:t>
            </w:r>
          </w:p>
        </w:tc>
        <w:tc>
          <w:tcPr>
            <w:tcW w:w="1207" w:type="dxa"/>
            <w:vAlign w:val="center"/>
          </w:tcPr>
          <w:p w:rsidR="00304D7C" w:rsidRPr="006B009D" w:rsidRDefault="00340CC8">
            <w:pPr>
              <w:pStyle w:val="af8"/>
              <w:rPr>
                <w:color w:val="000000" w:themeColor="text1"/>
              </w:rPr>
            </w:pPr>
            <w:r w:rsidRPr="006B009D">
              <w:rPr>
                <w:color w:val="000000" w:themeColor="text1"/>
              </w:rPr>
              <w:t>82</w:t>
            </w:r>
          </w:p>
        </w:tc>
        <w:tc>
          <w:tcPr>
            <w:tcW w:w="1334" w:type="dxa"/>
            <w:vAlign w:val="center"/>
          </w:tcPr>
          <w:p w:rsidR="00304D7C" w:rsidRPr="006B009D" w:rsidRDefault="00340CC8">
            <w:pPr>
              <w:pStyle w:val="af8"/>
              <w:rPr>
                <w:color w:val="000000" w:themeColor="text1"/>
              </w:rPr>
            </w:pPr>
            <w:r w:rsidRPr="006B009D">
              <w:rPr>
                <w:color w:val="000000" w:themeColor="text1"/>
              </w:rPr>
              <w:t>212.7</w:t>
            </w:r>
          </w:p>
        </w:tc>
        <w:tc>
          <w:tcPr>
            <w:tcW w:w="1334" w:type="dxa"/>
            <w:vAlign w:val="center"/>
          </w:tcPr>
          <w:p w:rsidR="00304D7C" w:rsidRPr="006B009D" w:rsidRDefault="00340CC8">
            <w:pPr>
              <w:pStyle w:val="af8"/>
              <w:rPr>
                <w:color w:val="000000" w:themeColor="text1"/>
              </w:rPr>
            </w:pPr>
            <w:r w:rsidRPr="006B009D">
              <w:rPr>
                <w:color w:val="000000" w:themeColor="text1"/>
              </w:rPr>
              <w:t>142.0</w:t>
            </w:r>
          </w:p>
        </w:tc>
        <w:tc>
          <w:tcPr>
            <w:tcW w:w="1064" w:type="dxa"/>
            <w:vAlign w:val="center"/>
          </w:tcPr>
          <w:p w:rsidR="00304D7C" w:rsidRPr="006B009D" w:rsidRDefault="00340CC8">
            <w:pPr>
              <w:pStyle w:val="af8"/>
              <w:rPr>
                <w:color w:val="000000" w:themeColor="text1"/>
              </w:rPr>
            </w:pPr>
            <w:r w:rsidRPr="006B009D">
              <w:rPr>
                <w:color w:val="000000" w:themeColor="text1"/>
              </w:rPr>
              <w:t>2.5</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6</w:t>
            </w:r>
          </w:p>
        </w:tc>
        <w:tc>
          <w:tcPr>
            <w:tcW w:w="1127" w:type="dxa"/>
            <w:vAlign w:val="center"/>
          </w:tcPr>
          <w:p w:rsidR="00304D7C" w:rsidRPr="006B009D" w:rsidRDefault="00340CC8">
            <w:pPr>
              <w:pStyle w:val="af8"/>
              <w:rPr>
                <w:color w:val="000000" w:themeColor="text1"/>
              </w:rPr>
            </w:pPr>
            <w:r w:rsidRPr="006B009D">
              <w:rPr>
                <w:color w:val="000000" w:themeColor="text1"/>
              </w:rPr>
              <w:t>25.7</w:t>
            </w:r>
          </w:p>
        </w:tc>
        <w:tc>
          <w:tcPr>
            <w:tcW w:w="1298" w:type="dxa"/>
            <w:vAlign w:val="center"/>
          </w:tcPr>
          <w:p w:rsidR="00304D7C" w:rsidRPr="006B009D" w:rsidRDefault="00340CC8">
            <w:pPr>
              <w:pStyle w:val="af8"/>
              <w:rPr>
                <w:color w:val="000000" w:themeColor="text1"/>
              </w:rPr>
            </w:pPr>
            <w:r w:rsidRPr="006B009D">
              <w:rPr>
                <w:color w:val="000000" w:themeColor="text1"/>
              </w:rPr>
              <w:t>969.2</w:t>
            </w:r>
          </w:p>
        </w:tc>
        <w:tc>
          <w:tcPr>
            <w:tcW w:w="1207" w:type="dxa"/>
            <w:vAlign w:val="center"/>
          </w:tcPr>
          <w:p w:rsidR="00304D7C" w:rsidRPr="006B009D" w:rsidRDefault="00340CC8">
            <w:pPr>
              <w:pStyle w:val="af8"/>
              <w:rPr>
                <w:color w:val="000000" w:themeColor="text1"/>
              </w:rPr>
            </w:pPr>
            <w:r w:rsidRPr="006B009D">
              <w:rPr>
                <w:color w:val="000000" w:themeColor="text1"/>
              </w:rPr>
              <w:t>80</w:t>
            </w:r>
          </w:p>
        </w:tc>
        <w:tc>
          <w:tcPr>
            <w:tcW w:w="1334" w:type="dxa"/>
            <w:vAlign w:val="center"/>
          </w:tcPr>
          <w:p w:rsidR="00304D7C" w:rsidRPr="006B009D" w:rsidRDefault="00340CC8">
            <w:pPr>
              <w:pStyle w:val="af8"/>
              <w:rPr>
                <w:color w:val="000000" w:themeColor="text1"/>
              </w:rPr>
            </w:pPr>
            <w:r w:rsidRPr="006B009D">
              <w:rPr>
                <w:color w:val="000000" w:themeColor="text1"/>
              </w:rPr>
              <w:t>175.4</w:t>
            </w:r>
          </w:p>
        </w:tc>
        <w:tc>
          <w:tcPr>
            <w:tcW w:w="1334" w:type="dxa"/>
            <w:vAlign w:val="center"/>
          </w:tcPr>
          <w:p w:rsidR="00304D7C" w:rsidRPr="006B009D" w:rsidRDefault="00340CC8">
            <w:pPr>
              <w:pStyle w:val="af8"/>
              <w:rPr>
                <w:color w:val="000000" w:themeColor="text1"/>
              </w:rPr>
            </w:pPr>
            <w:r w:rsidRPr="006B009D">
              <w:rPr>
                <w:color w:val="000000" w:themeColor="text1"/>
              </w:rPr>
              <w:t>179.2</w:t>
            </w:r>
          </w:p>
        </w:tc>
        <w:tc>
          <w:tcPr>
            <w:tcW w:w="1064" w:type="dxa"/>
            <w:vAlign w:val="center"/>
          </w:tcPr>
          <w:p w:rsidR="00304D7C" w:rsidRPr="006B009D" w:rsidRDefault="00340CC8">
            <w:pPr>
              <w:pStyle w:val="af8"/>
              <w:rPr>
                <w:color w:val="000000" w:themeColor="text1"/>
              </w:rPr>
            </w:pPr>
            <w:r w:rsidRPr="006B009D">
              <w:rPr>
                <w:color w:val="000000" w:themeColor="text1"/>
              </w:rPr>
              <w:t>2.7</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lastRenderedPageBreak/>
              <w:t>7</w:t>
            </w:r>
          </w:p>
        </w:tc>
        <w:tc>
          <w:tcPr>
            <w:tcW w:w="1127" w:type="dxa"/>
            <w:vAlign w:val="center"/>
          </w:tcPr>
          <w:p w:rsidR="00304D7C" w:rsidRPr="006B009D" w:rsidRDefault="00340CC8">
            <w:pPr>
              <w:pStyle w:val="af8"/>
              <w:rPr>
                <w:color w:val="000000" w:themeColor="text1"/>
              </w:rPr>
            </w:pPr>
            <w:r w:rsidRPr="006B009D">
              <w:rPr>
                <w:color w:val="000000" w:themeColor="text1"/>
              </w:rPr>
              <w:t>28.2</w:t>
            </w:r>
          </w:p>
        </w:tc>
        <w:tc>
          <w:tcPr>
            <w:tcW w:w="1298" w:type="dxa"/>
            <w:vAlign w:val="center"/>
          </w:tcPr>
          <w:p w:rsidR="00304D7C" w:rsidRPr="006B009D" w:rsidRDefault="00340CC8">
            <w:pPr>
              <w:pStyle w:val="af8"/>
              <w:rPr>
                <w:color w:val="000000" w:themeColor="text1"/>
              </w:rPr>
            </w:pPr>
            <w:r w:rsidRPr="006B009D">
              <w:rPr>
                <w:color w:val="000000" w:themeColor="text1"/>
              </w:rPr>
              <w:t>968.3</w:t>
            </w:r>
          </w:p>
        </w:tc>
        <w:tc>
          <w:tcPr>
            <w:tcW w:w="1207" w:type="dxa"/>
            <w:vAlign w:val="center"/>
          </w:tcPr>
          <w:p w:rsidR="00304D7C" w:rsidRPr="006B009D" w:rsidRDefault="00340CC8">
            <w:pPr>
              <w:pStyle w:val="af8"/>
              <w:rPr>
                <w:color w:val="000000" w:themeColor="text1"/>
              </w:rPr>
            </w:pPr>
            <w:r w:rsidRPr="006B009D">
              <w:rPr>
                <w:color w:val="000000" w:themeColor="text1"/>
              </w:rPr>
              <w:t>72</w:t>
            </w:r>
          </w:p>
        </w:tc>
        <w:tc>
          <w:tcPr>
            <w:tcW w:w="1334" w:type="dxa"/>
            <w:vAlign w:val="center"/>
          </w:tcPr>
          <w:p w:rsidR="00304D7C" w:rsidRPr="006B009D" w:rsidRDefault="00340CC8">
            <w:pPr>
              <w:pStyle w:val="af8"/>
              <w:rPr>
                <w:color w:val="000000" w:themeColor="text1"/>
              </w:rPr>
            </w:pPr>
            <w:r w:rsidRPr="006B009D">
              <w:rPr>
                <w:color w:val="000000" w:themeColor="text1"/>
              </w:rPr>
              <w:t>116.8</w:t>
            </w:r>
          </w:p>
        </w:tc>
        <w:tc>
          <w:tcPr>
            <w:tcW w:w="1334" w:type="dxa"/>
            <w:vAlign w:val="center"/>
          </w:tcPr>
          <w:p w:rsidR="00304D7C" w:rsidRPr="006B009D" w:rsidRDefault="00340CC8">
            <w:pPr>
              <w:pStyle w:val="af8"/>
              <w:rPr>
                <w:color w:val="000000" w:themeColor="text1"/>
              </w:rPr>
            </w:pPr>
            <w:r w:rsidRPr="006B009D">
              <w:rPr>
                <w:color w:val="000000" w:themeColor="text1"/>
              </w:rPr>
              <w:t>252.0</w:t>
            </w:r>
          </w:p>
        </w:tc>
        <w:tc>
          <w:tcPr>
            <w:tcW w:w="1064" w:type="dxa"/>
            <w:vAlign w:val="center"/>
          </w:tcPr>
          <w:p w:rsidR="00304D7C" w:rsidRPr="006B009D" w:rsidRDefault="00340CC8">
            <w:pPr>
              <w:pStyle w:val="af8"/>
              <w:rPr>
                <w:color w:val="000000" w:themeColor="text1"/>
              </w:rPr>
            </w:pPr>
            <w:r w:rsidRPr="006B009D">
              <w:rPr>
                <w:color w:val="000000" w:themeColor="text1"/>
              </w:rPr>
              <w:t>3.0</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8</w:t>
            </w:r>
          </w:p>
        </w:tc>
        <w:tc>
          <w:tcPr>
            <w:tcW w:w="1127" w:type="dxa"/>
            <w:vAlign w:val="center"/>
          </w:tcPr>
          <w:p w:rsidR="00304D7C" w:rsidRPr="006B009D" w:rsidRDefault="00340CC8">
            <w:pPr>
              <w:pStyle w:val="af8"/>
              <w:rPr>
                <w:color w:val="000000" w:themeColor="text1"/>
              </w:rPr>
            </w:pPr>
            <w:r w:rsidRPr="006B009D">
              <w:rPr>
                <w:color w:val="000000" w:themeColor="text1"/>
              </w:rPr>
              <w:t>27.2</w:t>
            </w:r>
          </w:p>
        </w:tc>
        <w:tc>
          <w:tcPr>
            <w:tcW w:w="1298" w:type="dxa"/>
            <w:vAlign w:val="center"/>
          </w:tcPr>
          <w:p w:rsidR="00304D7C" w:rsidRPr="006B009D" w:rsidRDefault="00340CC8">
            <w:pPr>
              <w:pStyle w:val="af8"/>
              <w:rPr>
                <w:color w:val="000000" w:themeColor="text1"/>
              </w:rPr>
            </w:pPr>
            <w:r w:rsidRPr="006B009D">
              <w:rPr>
                <w:color w:val="000000" w:themeColor="text1"/>
              </w:rPr>
              <w:t>969.2</w:t>
            </w:r>
          </w:p>
        </w:tc>
        <w:tc>
          <w:tcPr>
            <w:tcW w:w="1207" w:type="dxa"/>
            <w:vAlign w:val="center"/>
          </w:tcPr>
          <w:p w:rsidR="00304D7C" w:rsidRPr="006B009D" w:rsidRDefault="00340CC8">
            <w:pPr>
              <w:pStyle w:val="af8"/>
              <w:rPr>
                <w:color w:val="000000" w:themeColor="text1"/>
              </w:rPr>
            </w:pPr>
            <w:r w:rsidRPr="006B009D">
              <w:rPr>
                <w:color w:val="000000" w:themeColor="text1"/>
              </w:rPr>
              <w:t>77</w:t>
            </w:r>
          </w:p>
        </w:tc>
        <w:tc>
          <w:tcPr>
            <w:tcW w:w="1334" w:type="dxa"/>
            <w:vAlign w:val="center"/>
          </w:tcPr>
          <w:p w:rsidR="00304D7C" w:rsidRPr="006B009D" w:rsidRDefault="00340CC8">
            <w:pPr>
              <w:pStyle w:val="af8"/>
              <w:rPr>
                <w:color w:val="000000" w:themeColor="text1"/>
              </w:rPr>
            </w:pPr>
            <w:r w:rsidRPr="006B009D">
              <w:rPr>
                <w:color w:val="000000" w:themeColor="text1"/>
              </w:rPr>
              <w:t>155.5</w:t>
            </w:r>
          </w:p>
        </w:tc>
        <w:tc>
          <w:tcPr>
            <w:tcW w:w="1334" w:type="dxa"/>
            <w:vAlign w:val="center"/>
          </w:tcPr>
          <w:p w:rsidR="00304D7C" w:rsidRPr="006B009D" w:rsidRDefault="00340CC8">
            <w:pPr>
              <w:pStyle w:val="af8"/>
              <w:rPr>
                <w:color w:val="000000" w:themeColor="text1"/>
              </w:rPr>
            </w:pPr>
            <w:r w:rsidRPr="006B009D">
              <w:rPr>
                <w:color w:val="000000" w:themeColor="text1"/>
              </w:rPr>
              <w:t>203.9</w:t>
            </w:r>
          </w:p>
        </w:tc>
        <w:tc>
          <w:tcPr>
            <w:tcW w:w="1064" w:type="dxa"/>
            <w:vAlign w:val="center"/>
          </w:tcPr>
          <w:p w:rsidR="00304D7C" w:rsidRPr="006B009D" w:rsidRDefault="00340CC8">
            <w:pPr>
              <w:pStyle w:val="af8"/>
              <w:rPr>
                <w:color w:val="000000" w:themeColor="text1"/>
              </w:rPr>
            </w:pPr>
            <w:r w:rsidRPr="006B009D">
              <w:rPr>
                <w:color w:val="000000" w:themeColor="text1"/>
              </w:rPr>
              <w:t>2.1</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9</w:t>
            </w:r>
          </w:p>
        </w:tc>
        <w:tc>
          <w:tcPr>
            <w:tcW w:w="1127" w:type="dxa"/>
            <w:vAlign w:val="center"/>
          </w:tcPr>
          <w:p w:rsidR="00304D7C" w:rsidRPr="006B009D" w:rsidRDefault="00340CC8">
            <w:pPr>
              <w:pStyle w:val="af8"/>
              <w:rPr>
                <w:color w:val="000000" w:themeColor="text1"/>
              </w:rPr>
            </w:pPr>
            <w:r w:rsidRPr="006B009D">
              <w:rPr>
                <w:color w:val="000000" w:themeColor="text1"/>
              </w:rPr>
              <w:t>23.5</w:t>
            </w:r>
          </w:p>
        </w:tc>
        <w:tc>
          <w:tcPr>
            <w:tcW w:w="1298" w:type="dxa"/>
            <w:vAlign w:val="center"/>
          </w:tcPr>
          <w:p w:rsidR="00304D7C" w:rsidRPr="006B009D" w:rsidRDefault="00340CC8">
            <w:pPr>
              <w:pStyle w:val="af8"/>
              <w:rPr>
                <w:color w:val="000000" w:themeColor="text1"/>
              </w:rPr>
            </w:pPr>
            <w:r w:rsidRPr="006B009D">
              <w:rPr>
                <w:color w:val="000000" w:themeColor="text1"/>
              </w:rPr>
              <w:t>975.0</w:t>
            </w:r>
          </w:p>
        </w:tc>
        <w:tc>
          <w:tcPr>
            <w:tcW w:w="1207" w:type="dxa"/>
            <w:vAlign w:val="center"/>
          </w:tcPr>
          <w:p w:rsidR="00304D7C" w:rsidRPr="006B009D" w:rsidRDefault="00340CC8">
            <w:pPr>
              <w:pStyle w:val="af8"/>
              <w:rPr>
                <w:color w:val="000000" w:themeColor="text1"/>
              </w:rPr>
            </w:pPr>
            <w:r w:rsidRPr="006B009D">
              <w:rPr>
                <w:color w:val="000000" w:themeColor="text1"/>
              </w:rPr>
              <w:t>80</w:t>
            </w:r>
          </w:p>
        </w:tc>
        <w:tc>
          <w:tcPr>
            <w:tcW w:w="1334" w:type="dxa"/>
            <w:vAlign w:val="center"/>
          </w:tcPr>
          <w:p w:rsidR="00304D7C" w:rsidRPr="006B009D" w:rsidRDefault="00340CC8">
            <w:pPr>
              <w:pStyle w:val="af8"/>
              <w:rPr>
                <w:color w:val="000000" w:themeColor="text1"/>
              </w:rPr>
            </w:pPr>
            <w:r w:rsidRPr="006B009D">
              <w:rPr>
                <w:color w:val="000000" w:themeColor="text1"/>
              </w:rPr>
              <w:t>82.0</w:t>
            </w:r>
          </w:p>
        </w:tc>
        <w:tc>
          <w:tcPr>
            <w:tcW w:w="1334" w:type="dxa"/>
            <w:vAlign w:val="center"/>
          </w:tcPr>
          <w:p w:rsidR="00304D7C" w:rsidRPr="006B009D" w:rsidRDefault="00340CC8">
            <w:pPr>
              <w:pStyle w:val="af8"/>
              <w:rPr>
                <w:color w:val="000000" w:themeColor="text1"/>
              </w:rPr>
            </w:pPr>
            <w:r w:rsidRPr="006B009D">
              <w:rPr>
                <w:color w:val="000000" w:themeColor="text1"/>
              </w:rPr>
              <w:t>137.1</w:t>
            </w:r>
          </w:p>
        </w:tc>
        <w:tc>
          <w:tcPr>
            <w:tcW w:w="1064" w:type="dxa"/>
            <w:vAlign w:val="center"/>
          </w:tcPr>
          <w:p w:rsidR="00304D7C" w:rsidRPr="006B009D" w:rsidRDefault="00340CC8">
            <w:pPr>
              <w:pStyle w:val="af8"/>
              <w:rPr>
                <w:color w:val="000000" w:themeColor="text1"/>
              </w:rPr>
            </w:pPr>
            <w:r w:rsidRPr="006B009D">
              <w:rPr>
                <w:color w:val="000000" w:themeColor="text1"/>
              </w:rPr>
              <w:t>2.1</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10</w:t>
            </w:r>
          </w:p>
        </w:tc>
        <w:tc>
          <w:tcPr>
            <w:tcW w:w="1127" w:type="dxa"/>
            <w:vAlign w:val="center"/>
          </w:tcPr>
          <w:p w:rsidR="00304D7C" w:rsidRPr="006B009D" w:rsidRDefault="00340CC8">
            <w:pPr>
              <w:pStyle w:val="af8"/>
              <w:rPr>
                <w:color w:val="000000" w:themeColor="text1"/>
              </w:rPr>
            </w:pPr>
            <w:r w:rsidRPr="006B009D">
              <w:rPr>
                <w:color w:val="000000" w:themeColor="text1"/>
              </w:rPr>
              <w:t>18.4</w:t>
            </w:r>
          </w:p>
        </w:tc>
        <w:tc>
          <w:tcPr>
            <w:tcW w:w="1298" w:type="dxa"/>
            <w:vAlign w:val="center"/>
          </w:tcPr>
          <w:p w:rsidR="00304D7C" w:rsidRPr="006B009D" w:rsidRDefault="00340CC8">
            <w:pPr>
              <w:pStyle w:val="af8"/>
              <w:rPr>
                <w:color w:val="000000" w:themeColor="text1"/>
              </w:rPr>
            </w:pPr>
            <w:r w:rsidRPr="006B009D">
              <w:rPr>
                <w:color w:val="000000" w:themeColor="text1"/>
              </w:rPr>
              <w:t>980.7</w:t>
            </w:r>
          </w:p>
        </w:tc>
        <w:tc>
          <w:tcPr>
            <w:tcW w:w="1207" w:type="dxa"/>
            <w:vAlign w:val="center"/>
          </w:tcPr>
          <w:p w:rsidR="00304D7C" w:rsidRPr="006B009D" w:rsidRDefault="00340CC8">
            <w:pPr>
              <w:pStyle w:val="af8"/>
              <w:rPr>
                <w:color w:val="000000" w:themeColor="text1"/>
              </w:rPr>
            </w:pPr>
            <w:r w:rsidRPr="006B009D">
              <w:rPr>
                <w:color w:val="000000" w:themeColor="text1"/>
              </w:rPr>
              <w:t>80</w:t>
            </w:r>
          </w:p>
        </w:tc>
        <w:tc>
          <w:tcPr>
            <w:tcW w:w="1334" w:type="dxa"/>
            <w:vAlign w:val="center"/>
          </w:tcPr>
          <w:p w:rsidR="00304D7C" w:rsidRPr="006B009D" w:rsidRDefault="00340CC8">
            <w:pPr>
              <w:pStyle w:val="af8"/>
              <w:rPr>
                <w:color w:val="000000" w:themeColor="text1"/>
              </w:rPr>
            </w:pPr>
            <w:r w:rsidRPr="006B009D">
              <w:rPr>
                <w:color w:val="000000" w:themeColor="text1"/>
              </w:rPr>
              <w:t>91.2</w:t>
            </w:r>
          </w:p>
        </w:tc>
        <w:tc>
          <w:tcPr>
            <w:tcW w:w="1334" w:type="dxa"/>
            <w:vAlign w:val="center"/>
          </w:tcPr>
          <w:p w:rsidR="00304D7C" w:rsidRPr="006B009D" w:rsidRDefault="00340CC8">
            <w:pPr>
              <w:pStyle w:val="af8"/>
              <w:rPr>
                <w:color w:val="000000" w:themeColor="text1"/>
              </w:rPr>
            </w:pPr>
            <w:r w:rsidRPr="006B009D">
              <w:rPr>
                <w:color w:val="000000" w:themeColor="text1"/>
              </w:rPr>
              <w:t>107.9</w:t>
            </w:r>
          </w:p>
        </w:tc>
        <w:tc>
          <w:tcPr>
            <w:tcW w:w="1064" w:type="dxa"/>
            <w:vAlign w:val="center"/>
          </w:tcPr>
          <w:p w:rsidR="00304D7C" w:rsidRPr="006B009D" w:rsidRDefault="00340CC8">
            <w:pPr>
              <w:pStyle w:val="af8"/>
              <w:rPr>
                <w:color w:val="000000" w:themeColor="text1"/>
              </w:rPr>
            </w:pPr>
            <w:r w:rsidRPr="006B009D">
              <w:rPr>
                <w:color w:val="000000" w:themeColor="text1"/>
              </w:rPr>
              <w:t>2.1</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11</w:t>
            </w:r>
          </w:p>
        </w:tc>
        <w:tc>
          <w:tcPr>
            <w:tcW w:w="1127" w:type="dxa"/>
            <w:vAlign w:val="center"/>
          </w:tcPr>
          <w:p w:rsidR="00304D7C" w:rsidRPr="006B009D" w:rsidRDefault="00340CC8">
            <w:pPr>
              <w:pStyle w:val="af8"/>
              <w:rPr>
                <w:color w:val="000000" w:themeColor="text1"/>
              </w:rPr>
            </w:pPr>
            <w:r w:rsidRPr="006B009D">
              <w:rPr>
                <w:color w:val="000000" w:themeColor="text1"/>
              </w:rPr>
              <w:t>12.9</w:t>
            </w:r>
          </w:p>
        </w:tc>
        <w:tc>
          <w:tcPr>
            <w:tcW w:w="1298" w:type="dxa"/>
            <w:vAlign w:val="center"/>
          </w:tcPr>
          <w:p w:rsidR="00304D7C" w:rsidRPr="006B009D" w:rsidRDefault="00340CC8">
            <w:pPr>
              <w:pStyle w:val="af8"/>
              <w:rPr>
                <w:color w:val="000000" w:themeColor="text1"/>
              </w:rPr>
            </w:pPr>
            <w:r w:rsidRPr="006B009D">
              <w:rPr>
                <w:color w:val="000000" w:themeColor="text1"/>
              </w:rPr>
              <w:t>984.5</w:t>
            </w:r>
          </w:p>
        </w:tc>
        <w:tc>
          <w:tcPr>
            <w:tcW w:w="1207" w:type="dxa"/>
            <w:vAlign w:val="center"/>
          </w:tcPr>
          <w:p w:rsidR="00304D7C" w:rsidRPr="006B009D" w:rsidRDefault="00340CC8">
            <w:pPr>
              <w:pStyle w:val="af8"/>
              <w:rPr>
                <w:color w:val="000000" w:themeColor="text1"/>
              </w:rPr>
            </w:pPr>
            <w:r w:rsidRPr="006B009D">
              <w:rPr>
                <w:color w:val="000000" w:themeColor="text1"/>
              </w:rPr>
              <w:t>78</w:t>
            </w:r>
          </w:p>
        </w:tc>
        <w:tc>
          <w:tcPr>
            <w:tcW w:w="1334" w:type="dxa"/>
            <w:vAlign w:val="center"/>
          </w:tcPr>
          <w:p w:rsidR="00304D7C" w:rsidRPr="006B009D" w:rsidRDefault="00340CC8">
            <w:pPr>
              <w:pStyle w:val="af8"/>
              <w:rPr>
                <w:color w:val="000000" w:themeColor="text1"/>
              </w:rPr>
            </w:pPr>
            <w:r w:rsidRPr="006B009D">
              <w:rPr>
                <w:color w:val="000000" w:themeColor="text1"/>
              </w:rPr>
              <w:t>62.6</w:t>
            </w:r>
          </w:p>
        </w:tc>
        <w:tc>
          <w:tcPr>
            <w:tcW w:w="1334" w:type="dxa"/>
            <w:vAlign w:val="center"/>
          </w:tcPr>
          <w:p w:rsidR="00304D7C" w:rsidRPr="006B009D" w:rsidRDefault="00340CC8">
            <w:pPr>
              <w:pStyle w:val="af8"/>
              <w:rPr>
                <w:color w:val="000000" w:themeColor="text1"/>
              </w:rPr>
            </w:pPr>
            <w:r w:rsidRPr="006B009D">
              <w:rPr>
                <w:color w:val="000000" w:themeColor="text1"/>
              </w:rPr>
              <w:t>79.6</w:t>
            </w:r>
          </w:p>
        </w:tc>
        <w:tc>
          <w:tcPr>
            <w:tcW w:w="1064" w:type="dxa"/>
            <w:vAlign w:val="center"/>
          </w:tcPr>
          <w:p w:rsidR="00304D7C" w:rsidRPr="006B009D" w:rsidRDefault="00340CC8">
            <w:pPr>
              <w:pStyle w:val="af8"/>
              <w:rPr>
                <w:color w:val="000000" w:themeColor="text1"/>
              </w:rPr>
            </w:pPr>
            <w:r w:rsidRPr="006B009D">
              <w:rPr>
                <w:color w:val="000000" w:themeColor="text1"/>
              </w:rPr>
              <w:t>2.0</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12</w:t>
            </w:r>
          </w:p>
        </w:tc>
        <w:tc>
          <w:tcPr>
            <w:tcW w:w="1127" w:type="dxa"/>
            <w:vAlign w:val="center"/>
          </w:tcPr>
          <w:p w:rsidR="00304D7C" w:rsidRPr="006B009D" w:rsidRDefault="00340CC8">
            <w:pPr>
              <w:pStyle w:val="af8"/>
              <w:rPr>
                <w:color w:val="000000" w:themeColor="text1"/>
              </w:rPr>
            </w:pPr>
            <w:r w:rsidRPr="006B009D">
              <w:rPr>
                <w:color w:val="000000" w:themeColor="text1"/>
              </w:rPr>
              <w:t>7.9</w:t>
            </w:r>
          </w:p>
        </w:tc>
        <w:tc>
          <w:tcPr>
            <w:tcW w:w="1298" w:type="dxa"/>
            <w:vAlign w:val="center"/>
          </w:tcPr>
          <w:p w:rsidR="00304D7C" w:rsidRPr="006B009D" w:rsidRDefault="00340CC8">
            <w:pPr>
              <w:pStyle w:val="af8"/>
              <w:rPr>
                <w:color w:val="000000" w:themeColor="text1"/>
              </w:rPr>
            </w:pPr>
            <w:r w:rsidRPr="006B009D">
              <w:rPr>
                <w:color w:val="000000" w:themeColor="text1"/>
              </w:rPr>
              <w:t>986.6</w:t>
            </w:r>
          </w:p>
        </w:tc>
        <w:tc>
          <w:tcPr>
            <w:tcW w:w="1207" w:type="dxa"/>
            <w:vAlign w:val="center"/>
          </w:tcPr>
          <w:p w:rsidR="00304D7C" w:rsidRPr="006B009D" w:rsidRDefault="00340CC8">
            <w:pPr>
              <w:pStyle w:val="af8"/>
              <w:rPr>
                <w:color w:val="000000" w:themeColor="text1"/>
              </w:rPr>
            </w:pPr>
            <w:r w:rsidRPr="006B009D">
              <w:rPr>
                <w:color w:val="000000" w:themeColor="text1"/>
              </w:rPr>
              <w:t>78</w:t>
            </w:r>
          </w:p>
        </w:tc>
        <w:tc>
          <w:tcPr>
            <w:tcW w:w="1334" w:type="dxa"/>
            <w:vAlign w:val="center"/>
          </w:tcPr>
          <w:p w:rsidR="00304D7C" w:rsidRPr="006B009D" w:rsidRDefault="00340CC8">
            <w:pPr>
              <w:pStyle w:val="af8"/>
              <w:rPr>
                <w:color w:val="000000" w:themeColor="text1"/>
              </w:rPr>
            </w:pPr>
            <w:r w:rsidRPr="006B009D">
              <w:rPr>
                <w:color w:val="000000" w:themeColor="text1"/>
              </w:rPr>
              <w:t>44.1</w:t>
            </w:r>
          </w:p>
        </w:tc>
        <w:tc>
          <w:tcPr>
            <w:tcW w:w="1334" w:type="dxa"/>
            <w:vAlign w:val="center"/>
          </w:tcPr>
          <w:p w:rsidR="00304D7C" w:rsidRPr="006B009D" w:rsidRDefault="00340CC8">
            <w:pPr>
              <w:pStyle w:val="af8"/>
              <w:rPr>
                <w:color w:val="000000" w:themeColor="text1"/>
              </w:rPr>
            </w:pPr>
            <w:r w:rsidRPr="006B009D">
              <w:rPr>
                <w:color w:val="000000" w:themeColor="text1"/>
              </w:rPr>
              <w:t>64.5</w:t>
            </w:r>
          </w:p>
        </w:tc>
        <w:tc>
          <w:tcPr>
            <w:tcW w:w="1064" w:type="dxa"/>
            <w:vAlign w:val="center"/>
          </w:tcPr>
          <w:p w:rsidR="00304D7C" w:rsidRPr="006B009D" w:rsidRDefault="00340CC8">
            <w:pPr>
              <w:pStyle w:val="af8"/>
              <w:rPr>
                <w:color w:val="000000" w:themeColor="text1"/>
              </w:rPr>
            </w:pPr>
            <w:r w:rsidRPr="006B009D">
              <w:rPr>
                <w:color w:val="000000" w:themeColor="text1"/>
              </w:rPr>
              <w:t>2.0</w:t>
            </w:r>
          </w:p>
        </w:tc>
      </w:tr>
      <w:tr w:rsidR="006B009D" w:rsidRPr="006B009D">
        <w:trPr>
          <w:trHeight w:val="340"/>
          <w:jc w:val="center"/>
        </w:trPr>
        <w:tc>
          <w:tcPr>
            <w:tcW w:w="858" w:type="dxa"/>
            <w:vAlign w:val="center"/>
          </w:tcPr>
          <w:p w:rsidR="00304D7C" w:rsidRPr="006B009D" w:rsidRDefault="00340CC8">
            <w:pPr>
              <w:pStyle w:val="af8"/>
              <w:rPr>
                <w:color w:val="000000" w:themeColor="text1"/>
              </w:rPr>
            </w:pPr>
            <w:r w:rsidRPr="006B009D">
              <w:rPr>
                <w:color w:val="000000" w:themeColor="text1"/>
              </w:rPr>
              <w:t>全年</w:t>
            </w:r>
          </w:p>
        </w:tc>
        <w:tc>
          <w:tcPr>
            <w:tcW w:w="1127" w:type="dxa"/>
            <w:vAlign w:val="center"/>
          </w:tcPr>
          <w:p w:rsidR="00304D7C" w:rsidRPr="006B009D" w:rsidRDefault="00340CC8">
            <w:pPr>
              <w:pStyle w:val="af8"/>
              <w:rPr>
                <w:color w:val="000000" w:themeColor="text1"/>
              </w:rPr>
            </w:pPr>
            <w:r w:rsidRPr="006B009D">
              <w:rPr>
                <w:color w:val="000000" w:themeColor="text1"/>
              </w:rPr>
              <w:t>17.2</w:t>
            </w:r>
          </w:p>
        </w:tc>
        <w:tc>
          <w:tcPr>
            <w:tcW w:w="1298" w:type="dxa"/>
            <w:vAlign w:val="center"/>
          </w:tcPr>
          <w:p w:rsidR="00304D7C" w:rsidRPr="006B009D" w:rsidRDefault="00340CC8">
            <w:pPr>
              <w:pStyle w:val="af8"/>
              <w:rPr>
                <w:color w:val="000000" w:themeColor="text1"/>
              </w:rPr>
            </w:pPr>
            <w:r w:rsidRPr="006B009D">
              <w:rPr>
                <w:color w:val="000000" w:themeColor="text1"/>
              </w:rPr>
              <w:t>977.7</w:t>
            </w:r>
          </w:p>
        </w:tc>
        <w:tc>
          <w:tcPr>
            <w:tcW w:w="1207" w:type="dxa"/>
            <w:vAlign w:val="center"/>
          </w:tcPr>
          <w:p w:rsidR="00304D7C" w:rsidRPr="006B009D" w:rsidRDefault="00340CC8">
            <w:pPr>
              <w:pStyle w:val="af8"/>
              <w:rPr>
                <w:color w:val="000000" w:themeColor="text1"/>
              </w:rPr>
            </w:pPr>
            <w:r w:rsidRPr="006B009D">
              <w:rPr>
                <w:color w:val="000000" w:themeColor="text1"/>
              </w:rPr>
              <w:t>81</w:t>
            </w:r>
          </w:p>
        </w:tc>
        <w:tc>
          <w:tcPr>
            <w:tcW w:w="1334" w:type="dxa"/>
            <w:vAlign w:val="center"/>
          </w:tcPr>
          <w:p w:rsidR="00304D7C" w:rsidRPr="006B009D" w:rsidRDefault="00340CC8">
            <w:pPr>
              <w:pStyle w:val="af8"/>
              <w:rPr>
                <w:color w:val="000000" w:themeColor="text1"/>
              </w:rPr>
            </w:pPr>
            <w:r w:rsidRPr="006B009D">
              <w:rPr>
                <w:color w:val="000000" w:themeColor="text1"/>
              </w:rPr>
              <w:t>1471.7</w:t>
            </w:r>
          </w:p>
        </w:tc>
        <w:tc>
          <w:tcPr>
            <w:tcW w:w="1334" w:type="dxa"/>
            <w:vAlign w:val="center"/>
          </w:tcPr>
          <w:p w:rsidR="00304D7C" w:rsidRPr="006B009D" w:rsidRDefault="00340CC8">
            <w:pPr>
              <w:pStyle w:val="af8"/>
              <w:rPr>
                <w:color w:val="000000" w:themeColor="text1"/>
              </w:rPr>
            </w:pPr>
            <w:r w:rsidRPr="006B009D">
              <w:rPr>
                <w:color w:val="000000" w:themeColor="text1"/>
              </w:rPr>
              <w:t>1449.5</w:t>
            </w:r>
          </w:p>
        </w:tc>
        <w:tc>
          <w:tcPr>
            <w:tcW w:w="1064" w:type="dxa"/>
            <w:vAlign w:val="center"/>
          </w:tcPr>
          <w:p w:rsidR="00304D7C" w:rsidRPr="006B009D" w:rsidRDefault="00340CC8">
            <w:pPr>
              <w:pStyle w:val="af8"/>
              <w:rPr>
                <w:color w:val="000000" w:themeColor="text1"/>
              </w:rPr>
            </w:pPr>
            <w:r w:rsidRPr="006B009D">
              <w:rPr>
                <w:color w:val="000000" w:themeColor="text1"/>
              </w:rPr>
              <w:t>2.4</w:t>
            </w:r>
          </w:p>
        </w:tc>
      </w:tr>
    </w:tbl>
    <w:p w:rsidR="00304D7C" w:rsidRPr="006B009D" w:rsidRDefault="00340CC8">
      <w:pPr>
        <w:ind w:firstLine="480"/>
        <w:rPr>
          <w:rFonts w:cs="Times New Roman"/>
          <w:color w:val="000000" w:themeColor="text1"/>
        </w:rPr>
      </w:pPr>
      <w:r w:rsidRPr="006B009D">
        <w:rPr>
          <w:rFonts w:cs="Times New Roman"/>
          <w:color w:val="000000" w:themeColor="text1"/>
        </w:rPr>
        <w:fldChar w:fldCharType="begin"/>
      </w:r>
      <w:r w:rsidRPr="006B009D">
        <w:rPr>
          <w:rFonts w:cs="Times New Roman"/>
          <w:color w:val="000000" w:themeColor="text1"/>
        </w:rPr>
        <w:instrText xml:space="preserve"> REF _Ref521359999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6- </w:t>
      </w:r>
      <w:r w:rsidR="006B009D">
        <w:rPr>
          <w:noProof/>
          <w:color w:val="000000" w:themeColor="text1"/>
        </w:rPr>
        <w:t>9</w:t>
      </w:r>
      <w:r w:rsidRPr="006B009D">
        <w:rPr>
          <w:rFonts w:cs="Times New Roman"/>
          <w:color w:val="000000" w:themeColor="text1"/>
        </w:rPr>
        <w:fldChar w:fldCharType="end"/>
      </w:r>
      <w:r w:rsidRPr="006B009D">
        <w:rPr>
          <w:rFonts w:cs="Times New Roman"/>
          <w:color w:val="000000" w:themeColor="text1"/>
        </w:rPr>
        <w:t>是岳阳县气象站近</w:t>
      </w:r>
      <w:r w:rsidRPr="006B009D">
        <w:rPr>
          <w:rFonts w:cs="Times New Roman"/>
          <w:color w:val="000000" w:themeColor="text1"/>
        </w:rPr>
        <w:t>20</w:t>
      </w:r>
      <w:r w:rsidRPr="006B009D">
        <w:rPr>
          <w:rFonts w:cs="Times New Roman"/>
          <w:color w:val="000000" w:themeColor="text1"/>
        </w:rPr>
        <w:t>年来风向频率统计表，</w:t>
      </w:r>
      <w:r w:rsidRPr="006B009D">
        <w:rPr>
          <w:rFonts w:cs="Times New Roman"/>
          <w:color w:val="000000" w:themeColor="text1"/>
        </w:rPr>
        <w:fldChar w:fldCharType="begin"/>
      </w:r>
      <w:r w:rsidRPr="006B009D">
        <w:rPr>
          <w:rFonts w:cs="Times New Roman"/>
          <w:color w:val="000000" w:themeColor="text1"/>
        </w:rPr>
        <w:instrText xml:space="preserve"> REF _Ref521360024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6- </w:t>
      </w:r>
      <w:r w:rsidR="006B009D">
        <w:rPr>
          <w:noProof/>
          <w:color w:val="000000" w:themeColor="text1"/>
        </w:rPr>
        <w:t>10</w:t>
      </w:r>
      <w:r w:rsidRPr="006B009D">
        <w:rPr>
          <w:rFonts w:cs="Times New Roman"/>
          <w:color w:val="000000" w:themeColor="text1"/>
        </w:rPr>
        <w:fldChar w:fldCharType="end"/>
      </w:r>
      <w:r w:rsidRPr="006B009D">
        <w:rPr>
          <w:rFonts w:cs="Times New Roman"/>
          <w:color w:val="000000" w:themeColor="text1"/>
        </w:rPr>
        <w:t>是岳阳县气象站近</w:t>
      </w:r>
      <w:r w:rsidRPr="006B009D">
        <w:rPr>
          <w:rFonts w:cs="Times New Roman"/>
          <w:color w:val="000000" w:themeColor="text1"/>
        </w:rPr>
        <w:t>20</w:t>
      </w:r>
      <w:r w:rsidRPr="006B009D">
        <w:rPr>
          <w:rFonts w:cs="Times New Roman"/>
          <w:color w:val="000000" w:themeColor="text1"/>
        </w:rPr>
        <w:t>年风速统计表，图</w:t>
      </w:r>
      <w:r w:rsidRPr="006B009D">
        <w:rPr>
          <w:rFonts w:cs="Times New Roman"/>
          <w:color w:val="000000" w:themeColor="text1"/>
        </w:rPr>
        <w:t>7-1</w:t>
      </w:r>
      <w:r w:rsidRPr="006B009D">
        <w:rPr>
          <w:rFonts w:cs="Times New Roman"/>
          <w:color w:val="000000" w:themeColor="text1"/>
        </w:rPr>
        <w:t>是相应的风向频率玫瑰图。</w:t>
      </w:r>
    </w:p>
    <w:p w:rsidR="00304D7C" w:rsidRPr="006B009D" w:rsidRDefault="00340CC8">
      <w:pPr>
        <w:pStyle w:val="a8"/>
        <w:ind w:firstLine="482"/>
        <w:rPr>
          <w:rFonts w:cs="Times New Roman"/>
          <w:b w:val="0"/>
          <w:color w:val="000000" w:themeColor="text1"/>
          <w:szCs w:val="21"/>
        </w:rPr>
      </w:pPr>
      <w:bookmarkStart w:id="319" w:name="_Ref521359999"/>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9</w:t>
      </w:r>
      <w:r w:rsidRPr="006B009D">
        <w:rPr>
          <w:color w:val="000000" w:themeColor="text1"/>
        </w:rPr>
        <w:fldChar w:fldCharType="end"/>
      </w:r>
      <w:bookmarkEnd w:id="319"/>
      <w:r w:rsidRPr="006B009D">
        <w:rPr>
          <w:color w:val="000000" w:themeColor="text1"/>
        </w:rPr>
        <w:t xml:space="preserve">  </w:t>
      </w:r>
      <w:r w:rsidRPr="006B009D">
        <w:rPr>
          <w:rFonts w:cs="Times New Roman"/>
          <w:b w:val="0"/>
          <w:color w:val="000000" w:themeColor="text1"/>
          <w:szCs w:val="21"/>
        </w:rPr>
        <w:t xml:space="preserve">  </w:t>
      </w:r>
      <w:r w:rsidRPr="006B009D">
        <w:rPr>
          <w:rFonts w:cs="Times New Roman"/>
          <w:b w:val="0"/>
          <w:color w:val="000000" w:themeColor="text1"/>
          <w:szCs w:val="21"/>
        </w:rPr>
        <w:t>岳阳县气象站全年及四季风向频率（</w:t>
      </w:r>
      <w:r w:rsidRPr="006B009D">
        <w:rPr>
          <w:rFonts w:cs="Times New Roman"/>
          <w:b w:val="0"/>
          <w:color w:val="000000" w:themeColor="text1"/>
          <w:szCs w:val="21"/>
        </w:rPr>
        <w:t>%</w:t>
      </w:r>
      <w:r w:rsidRPr="006B009D">
        <w:rPr>
          <w:rFonts w:cs="Times New Roman"/>
          <w:b w:val="0"/>
          <w:color w:val="000000" w:themeColor="text1"/>
          <w:szCs w:val="21"/>
        </w:rPr>
        <w:t>）分布</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840"/>
        <w:gridCol w:w="871"/>
        <w:gridCol w:w="854"/>
        <w:gridCol w:w="869"/>
        <w:gridCol w:w="838"/>
        <w:gridCol w:w="866"/>
        <w:gridCol w:w="851"/>
        <w:gridCol w:w="827"/>
        <w:gridCol w:w="864"/>
      </w:tblGrid>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时间</w:t>
            </w:r>
          </w:p>
        </w:tc>
        <w:tc>
          <w:tcPr>
            <w:tcW w:w="840" w:type="dxa"/>
            <w:vAlign w:val="center"/>
          </w:tcPr>
          <w:p w:rsidR="00304D7C" w:rsidRPr="006B009D" w:rsidRDefault="00340CC8">
            <w:pPr>
              <w:pStyle w:val="af8"/>
              <w:rPr>
                <w:color w:val="000000" w:themeColor="text1"/>
              </w:rPr>
            </w:pPr>
            <w:r w:rsidRPr="006B009D">
              <w:rPr>
                <w:color w:val="000000" w:themeColor="text1"/>
              </w:rPr>
              <w:t>N</w:t>
            </w:r>
          </w:p>
        </w:tc>
        <w:tc>
          <w:tcPr>
            <w:tcW w:w="871" w:type="dxa"/>
            <w:vAlign w:val="center"/>
          </w:tcPr>
          <w:p w:rsidR="00304D7C" w:rsidRPr="006B009D" w:rsidRDefault="00340CC8">
            <w:pPr>
              <w:pStyle w:val="af8"/>
              <w:rPr>
                <w:color w:val="000000" w:themeColor="text1"/>
              </w:rPr>
            </w:pPr>
            <w:r w:rsidRPr="006B009D">
              <w:rPr>
                <w:color w:val="000000" w:themeColor="text1"/>
              </w:rPr>
              <w:t>NNE</w:t>
            </w:r>
          </w:p>
        </w:tc>
        <w:tc>
          <w:tcPr>
            <w:tcW w:w="854" w:type="dxa"/>
            <w:vAlign w:val="center"/>
          </w:tcPr>
          <w:p w:rsidR="00304D7C" w:rsidRPr="006B009D" w:rsidRDefault="00340CC8">
            <w:pPr>
              <w:pStyle w:val="af8"/>
              <w:rPr>
                <w:color w:val="000000" w:themeColor="text1"/>
              </w:rPr>
            </w:pPr>
            <w:r w:rsidRPr="006B009D">
              <w:rPr>
                <w:color w:val="000000" w:themeColor="text1"/>
              </w:rPr>
              <w:t>NE</w:t>
            </w:r>
          </w:p>
        </w:tc>
        <w:tc>
          <w:tcPr>
            <w:tcW w:w="869" w:type="dxa"/>
            <w:vAlign w:val="center"/>
          </w:tcPr>
          <w:p w:rsidR="00304D7C" w:rsidRPr="006B009D" w:rsidRDefault="00340CC8">
            <w:pPr>
              <w:pStyle w:val="af8"/>
              <w:rPr>
                <w:color w:val="000000" w:themeColor="text1"/>
              </w:rPr>
            </w:pPr>
            <w:r w:rsidRPr="006B009D">
              <w:rPr>
                <w:color w:val="000000" w:themeColor="text1"/>
              </w:rPr>
              <w:t>ENE</w:t>
            </w:r>
          </w:p>
        </w:tc>
        <w:tc>
          <w:tcPr>
            <w:tcW w:w="838" w:type="dxa"/>
            <w:vAlign w:val="center"/>
          </w:tcPr>
          <w:p w:rsidR="00304D7C" w:rsidRPr="006B009D" w:rsidRDefault="00340CC8">
            <w:pPr>
              <w:pStyle w:val="af8"/>
              <w:rPr>
                <w:color w:val="000000" w:themeColor="text1"/>
              </w:rPr>
            </w:pPr>
            <w:r w:rsidRPr="006B009D">
              <w:rPr>
                <w:color w:val="000000" w:themeColor="text1"/>
              </w:rPr>
              <w:t>E</w:t>
            </w:r>
          </w:p>
        </w:tc>
        <w:tc>
          <w:tcPr>
            <w:tcW w:w="866" w:type="dxa"/>
            <w:vAlign w:val="center"/>
          </w:tcPr>
          <w:p w:rsidR="00304D7C" w:rsidRPr="006B009D" w:rsidRDefault="00340CC8">
            <w:pPr>
              <w:pStyle w:val="af8"/>
              <w:rPr>
                <w:color w:val="000000" w:themeColor="text1"/>
              </w:rPr>
            </w:pPr>
            <w:r w:rsidRPr="006B009D">
              <w:rPr>
                <w:color w:val="000000" w:themeColor="text1"/>
              </w:rPr>
              <w:t>ESE</w:t>
            </w:r>
          </w:p>
        </w:tc>
        <w:tc>
          <w:tcPr>
            <w:tcW w:w="851" w:type="dxa"/>
            <w:vAlign w:val="center"/>
          </w:tcPr>
          <w:p w:rsidR="00304D7C" w:rsidRPr="006B009D" w:rsidRDefault="00340CC8">
            <w:pPr>
              <w:pStyle w:val="af8"/>
              <w:rPr>
                <w:color w:val="000000" w:themeColor="text1"/>
              </w:rPr>
            </w:pPr>
            <w:r w:rsidRPr="006B009D">
              <w:rPr>
                <w:color w:val="000000" w:themeColor="text1"/>
              </w:rPr>
              <w:t>SE</w:t>
            </w:r>
          </w:p>
        </w:tc>
        <w:tc>
          <w:tcPr>
            <w:tcW w:w="827" w:type="dxa"/>
          </w:tcPr>
          <w:p w:rsidR="00304D7C" w:rsidRPr="006B009D" w:rsidRDefault="00340CC8">
            <w:pPr>
              <w:pStyle w:val="af8"/>
              <w:rPr>
                <w:color w:val="000000" w:themeColor="text1"/>
              </w:rPr>
            </w:pPr>
            <w:r w:rsidRPr="006B009D">
              <w:rPr>
                <w:color w:val="000000" w:themeColor="text1"/>
              </w:rPr>
              <w:t>SSE</w:t>
            </w:r>
          </w:p>
        </w:tc>
        <w:tc>
          <w:tcPr>
            <w:tcW w:w="864" w:type="dxa"/>
            <w:vAlign w:val="center"/>
          </w:tcPr>
          <w:p w:rsidR="00304D7C" w:rsidRPr="006B009D" w:rsidRDefault="00340CC8">
            <w:pPr>
              <w:pStyle w:val="af8"/>
              <w:rPr>
                <w:color w:val="000000" w:themeColor="text1"/>
              </w:rPr>
            </w:pPr>
            <w:r w:rsidRPr="006B009D">
              <w:rPr>
                <w:color w:val="000000" w:themeColor="text1"/>
              </w:rPr>
              <w:t>S</w:t>
            </w: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春</w:t>
            </w:r>
          </w:p>
        </w:tc>
        <w:tc>
          <w:tcPr>
            <w:tcW w:w="840" w:type="dxa"/>
            <w:vAlign w:val="center"/>
          </w:tcPr>
          <w:p w:rsidR="00304D7C" w:rsidRPr="006B009D" w:rsidRDefault="00340CC8">
            <w:pPr>
              <w:pStyle w:val="af8"/>
              <w:rPr>
                <w:color w:val="000000" w:themeColor="text1"/>
              </w:rPr>
            </w:pPr>
            <w:r w:rsidRPr="006B009D">
              <w:rPr>
                <w:color w:val="000000" w:themeColor="text1"/>
              </w:rPr>
              <w:t>11</w:t>
            </w:r>
          </w:p>
        </w:tc>
        <w:tc>
          <w:tcPr>
            <w:tcW w:w="871" w:type="dxa"/>
            <w:vAlign w:val="center"/>
          </w:tcPr>
          <w:p w:rsidR="00304D7C" w:rsidRPr="006B009D" w:rsidRDefault="00340CC8">
            <w:pPr>
              <w:pStyle w:val="af8"/>
              <w:rPr>
                <w:color w:val="000000" w:themeColor="text1"/>
              </w:rPr>
            </w:pPr>
            <w:r w:rsidRPr="006B009D">
              <w:rPr>
                <w:color w:val="000000" w:themeColor="text1"/>
              </w:rPr>
              <w:t>17</w:t>
            </w:r>
          </w:p>
        </w:tc>
        <w:tc>
          <w:tcPr>
            <w:tcW w:w="854" w:type="dxa"/>
            <w:vAlign w:val="center"/>
          </w:tcPr>
          <w:p w:rsidR="00304D7C" w:rsidRPr="006B009D" w:rsidRDefault="00340CC8">
            <w:pPr>
              <w:pStyle w:val="af8"/>
              <w:rPr>
                <w:color w:val="000000" w:themeColor="text1"/>
              </w:rPr>
            </w:pPr>
            <w:r w:rsidRPr="006B009D">
              <w:rPr>
                <w:color w:val="000000" w:themeColor="text1"/>
              </w:rPr>
              <w:t>15</w:t>
            </w:r>
          </w:p>
        </w:tc>
        <w:tc>
          <w:tcPr>
            <w:tcW w:w="869" w:type="dxa"/>
            <w:vAlign w:val="center"/>
          </w:tcPr>
          <w:p w:rsidR="00304D7C" w:rsidRPr="006B009D" w:rsidRDefault="00340CC8">
            <w:pPr>
              <w:pStyle w:val="af8"/>
              <w:rPr>
                <w:color w:val="000000" w:themeColor="text1"/>
              </w:rPr>
            </w:pPr>
            <w:r w:rsidRPr="006B009D">
              <w:rPr>
                <w:color w:val="000000" w:themeColor="text1"/>
              </w:rPr>
              <w:t>6</w:t>
            </w:r>
          </w:p>
        </w:tc>
        <w:tc>
          <w:tcPr>
            <w:tcW w:w="838" w:type="dxa"/>
            <w:vAlign w:val="center"/>
          </w:tcPr>
          <w:p w:rsidR="00304D7C" w:rsidRPr="006B009D" w:rsidRDefault="00340CC8">
            <w:pPr>
              <w:pStyle w:val="af8"/>
              <w:rPr>
                <w:color w:val="000000" w:themeColor="text1"/>
              </w:rPr>
            </w:pPr>
            <w:r w:rsidRPr="006B009D">
              <w:rPr>
                <w:color w:val="000000" w:themeColor="text1"/>
              </w:rPr>
              <w:t>3</w:t>
            </w:r>
          </w:p>
        </w:tc>
        <w:tc>
          <w:tcPr>
            <w:tcW w:w="866" w:type="dxa"/>
            <w:vAlign w:val="center"/>
          </w:tcPr>
          <w:p w:rsidR="00304D7C" w:rsidRPr="006B009D" w:rsidRDefault="00340CC8">
            <w:pPr>
              <w:pStyle w:val="af8"/>
              <w:rPr>
                <w:color w:val="000000" w:themeColor="text1"/>
              </w:rPr>
            </w:pPr>
            <w:r w:rsidRPr="006B009D">
              <w:rPr>
                <w:color w:val="000000" w:themeColor="text1"/>
              </w:rPr>
              <w:t>2</w:t>
            </w:r>
          </w:p>
        </w:tc>
        <w:tc>
          <w:tcPr>
            <w:tcW w:w="851" w:type="dxa"/>
            <w:vAlign w:val="center"/>
          </w:tcPr>
          <w:p w:rsidR="00304D7C" w:rsidRPr="006B009D" w:rsidRDefault="00340CC8">
            <w:pPr>
              <w:pStyle w:val="af8"/>
              <w:rPr>
                <w:color w:val="000000" w:themeColor="text1"/>
              </w:rPr>
            </w:pPr>
            <w:r w:rsidRPr="006B009D">
              <w:rPr>
                <w:color w:val="000000" w:themeColor="text1"/>
              </w:rPr>
              <w:t>8</w:t>
            </w:r>
          </w:p>
        </w:tc>
        <w:tc>
          <w:tcPr>
            <w:tcW w:w="827" w:type="dxa"/>
            <w:vAlign w:val="center"/>
          </w:tcPr>
          <w:p w:rsidR="00304D7C" w:rsidRPr="006B009D" w:rsidRDefault="00340CC8">
            <w:pPr>
              <w:pStyle w:val="af8"/>
              <w:rPr>
                <w:color w:val="000000" w:themeColor="text1"/>
              </w:rPr>
            </w:pPr>
            <w:r w:rsidRPr="006B009D">
              <w:rPr>
                <w:color w:val="000000" w:themeColor="text1"/>
              </w:rPr>
              <w:t>6</w:t>
            </w:r>
          </w:p>
        </w:tc>
        <w:tc>
          <w:tcPr>
            <w:tcW w:w="864" w:type="dxa"/>
            <w:vAlign w:val="center"/>
          </w:tcPr>
          <w:p w:rsidR="00304D7C" w:rsidRPr="006B009D" w:rsidRDefault="00340CC8">
            <w:pPr>
              <w:pStyle w:val="af8"/>
              <w:rPr>
                <w:color w:val="000000" w:themeColor="text1"/>
              </w:rPr>
            </w:pPr>
            <w:r w:rsidRPr="006B009D">
              <w:rPr>
                <w:color w:val="000000" w:themeColor="text1"/>
              </w:rPr>
              <w:t>2</w:t>
            </w: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夏</w:t>
            </w:r>
          </w:p>
        </w:tc>
        <w:tc>
          <w:tcPr>
            <w:tcW w:w="840" w:type="dxa"/>
            <w:vAlign w:val="center"/>
          </w:tcPr>
          <w:p w:rsidR="00304D7C" w:rsidRPr="006B009D" w:rsidRDefault="00340CC8">
            <w:pPr>
              <w:pStyle w:val="af8"/>
              <w:rPr>
                <w:color w:val="000000" w:themeColor="text1"/>
              </w:rPr>
            </w:pPr>
            <w:r w:rsidRPr="006B009D">
              <w:rPr>
                <w:color w:val="000000" w:themeColor="text1"/>
              </w:rPr>
              <w:t>13</w:t>
            </w:r>
          </w:p>
        </w:tc>
        <w:tc>
          <w:tcPr>
            <w:tcW w:w="871" w:type="dxa"/>
            <w:vAlign w:val="center"/>
          </w:tcPr>
          <w:p w:rsidR="00304D7C" w:rsidRPr="006B009D" w:rsidRDefault="00340CC8">
            <w:pPr>
              <w:pStyle w:val="af8"/>
              <w:rPr>
                <w:color w:val="000000" w:themeColor="text1"/>
              </w:rPr>
            </w:pPr>
            <w:r w:rsidRPr="006B009D">
              <w:rPr>
                <w:color w:val="000000" w:themeColor="text1"/>
              </w:rPr>
              <w:t>8</w:t>
            </w:r>
          </w:p>
        </w:tc>
        <w:tc>
          <w:tcPr>
            <w:tcW w:w="854" w:type="dxa"/>
            <w:vAlign w:val="center"/>
          </w:tcPr>
          <w:p w:rsidR="00304D7C" w:rsidRPr="006B009D" w:rsidRDefault="00340CC8">
            <w:pPr>
              <w:pStyle w:val="af8"/>
              <w:rPr>
                <w:color w:val="000000" w:themeColor="text1"/>
              </w:rPr>
            </w:pPr>
            <w:r w:rsidRPr="006B009D">
              <w:rPr>
                <w:color w:val="000000" w:themeColor="text1"/>
              </w:rPr>
              <w:t>8</w:t>
            </w:r>
          </w:p>
        </w:tc>
        <w:tc>
          <w:tcPr>
            <w:tcW w:w="869" w:type="dxa"/>
            <w:vAlign w:val="center"/>
          </w:tcPr>
          <w:p w:rsidR="00304D7C" w:rsidRPr="006B009D" w:rsidRDefault="00340CC8">
            <w:pPr>
              <w:pStyle w:val="af8"/>
              <w:rPr>
                <w:color w:val="000000" w:themeColor="text1"/>
              </w:rPr>
            </w:pPr>
            <w:r w:rsidRPr="006B009D">
              <w:rPr>
                <w:color w:val="000000" w:themeColor="text1"/>
              </w:rPr>
              <w:t>4</w:t>
            </w:r>
          </w:p>
        </w:tc>
        <w:tc>
          <w:tcPr>
            <w:tcW w:w="838" w:type="dxa"/>
            <w:vAlign w:val="center"/>
          </w:tcPr>
          <w:p w:rsidR="00304D7C" w:rsidRPr="006B009D" w:rsidRDefault="00340CC8">
            <w:pPr>
              <w:pStyle w:val="af8"/>
              <w:rPr>
                <w:color w:val="000000" w:themeColor="text1"/>
              </w:rPr>
            </w:pPr>
            <w:r w:rsidRPr="006B009D">
              <w:rPr>
                <w:color w:val="000000" w:themeColor="text1"/>
              </w:rPr>
              <w:t>5</w:t>
            </w:r>
          </w:p>
        </w:tc>
        <w:tc>
          <w:tcPr>
            <w:tcW w:w="866" w:type="dxa"/>
            <w:vAlign w:val="center"/>
          </w:tcPr>
          <w:p w:rsidR="00304D7C" w:rsidRPr="006B009D" w:rsidRDefault="00340CC8">
            <w:pPr>
              <w:pStyle w:val="af8"/>
              <w:rPr>
                <w:color w:val="000000" w:themeColor="text1"/>
              </w:rPr>
            </w:pPr>
            <w:r w:rsidRPr="006B009D">
              <w:rPr>
                <w:color w:val="000000" w:themeColor="text1"/>
              </w:rPr>
              <w:t>4</w:t>
            </w:r>
          </w:p>
        </w:tc>
        <w:tc>
          <w:tcPr>
            <w:tcW w:w="851" w:type="dxa"/>
            <w:vAlign w:val="center"/>
          </w:tcPr>
          <w:p w:rsidR="00304D7C" w:rsidRPr="006B009D" w:rsidRDefault="00340CC8">
            <w:pPr>
              <w:pStyle w:val="af8"/>
              <w:rPr>
                <w:color w:val="000000" w:themeColor="text1"/>
              </w:rPr>
            </w:pPr>
            <w:r w:rsidRPr="006B009D">
              <w:rPr>
                <w:color w:val="000000" w:themeColor="text1"/>
              </w:rPr>
              <w:t>7</w:t>
            </w:r>
          </w:p>
        </w:tc>
        <w:tc>
          <w:tcPr>
            <w:tcW w:w="827" w:type="dxa"/>
            <w:vAlign w:val="center"/>
          </w:tcPr>
          <w:p w:rsidR="00304D7C" w:rsidRPr="006B009D" w:rsidRDefault="00340CC8">
            <w:pPr>
              <w:pStyle w:val="af8"/>
              <w:rPr>
                <w:color w:val="000000" w:themeColor="text1"/>
              </w:rPr>
            </w:pPr>
            <w:r w:rsidRPr="006B009D">
              <w:rPr>
                <w:color w:val="000000" w:themeColor="text1"/>
              </w:rPr>
              <w:t>15</w:t>
            </w:r>
          </w:p>
        </w:tc>
        <w:tc>
          <w:tcPr>
            <w:tcW w:w="864" w:type="dxa"/>
            <w:vAlign w:val="center"/>
          </w:tcPr>
          <w:p w:rsidR="00304D7C" w:rsidRPr="006B009D" w:rsidRDefault="00340CC8">
            <w:pPr>
              <w:pStyle w:val="af8"/>
              <w:rPr>
                <w:color w:val="000000" w:themeColor="text1"/>
              </w:rPr>
            </w:pPr>
            <w:r w:rsidRPr="006B009D">
              <w:rPr>
                <w:color w:val="000000" w:themeColor="text1"/>
              </w:rPr>
              <w:t>4</w:t>
            </w: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秋</w:t>
            </w:r>
          </w:p>
        </w:tc>
        <w:tc>
          <w:tcPr>
            <w:tcW w:w="840" w:type="dxa"/>
            <w:vAlign w:val="center"/>
          </w:tcPr>
          <w:p w:rsidR="00304D7C" w:rsidRPr="006B009D" w:rsidRDefault="00340CC8">
            <w:pPr>
              <w:pStyle w:val="af8"/>
              <w:rPr>
                <w:color w:val="000000" w:themeColor="text1"/>
              </w:rPr>
            </w:pPr>
            <w:r w:rsidRPr="006B009D">
              <w:rPr>
                <w:color w:val="000000" w:themeColor="text1"/>
              </w:rPr>
              <w:t>14</w:t>
            </w:r>
          </w:p>
        </w:tc>
        <w:tc>
          <w:tcPr>
            <w:tcW w:w="871" w:type="dxa"/>
            <w:vAlign w:val="center"/>
          </w:tcPr>
          <w:p w:rsidR="00304D7C" w:rsidRPr="006B009D" w:rsidRDefault="00340CC8">
            <w:pPr>
              <w:pStyle w:val="af8"/>
              <w:rPr>
                <w:color w:val="000000" w:themeColor="text1"/>
              </w:rPr>
            </w:pPr>
            <w:r w:rsidRPr="006B009D">
              <w:rPr>
                <w:color w:val="000000" w:themeColor="text1"/>
              </w:rPr>
              <w:t>20</w:t>
            </w:r>
          </w:p>
        </w:tc>
        <w:tc>
          <w:tcPr>
            <w:tcW w:w="854" w:type="dxa"/>
            <w:vAlign w:val="center"/>
          </w:tcPr>
          <w:p w:rsidR="00304D7C" w:rsidRPr="006B009D" w:rsidRDefault="00340CC8">
            <w:pPr>
              <w:pStyle w:val="af8"/>
              <w:rPr>
                <w:color w:val="000000" w:themeColor="text1"/>
              </w:rPr>
            </w:pPr>
            <w:r w:rsidRPr="006B009D">
              <w:rPr>
                <w:color w:val="000000" w:themeColor="text1"/>
              </w:rPr>
              <w:t>18</w:t>
            </w:r>
          </w:p>
        </w:tc>
        <w:tc>
          <w:tcPr>
            <w:tcW w:w="869" w:type="dxa"/>
            <w:vAlign w:val="center"/>
          </w:tcPr>
          <w:p w:rsidR="00304D7C" w:rsidRPr="006B009D" w:rsidRDefault="00340CC8">
            <w:pPr>
              <w:pStyle w:val="af8"/>
              <w:rPr>
                <w:color w:val="000000" w:themeColor="text1"/>
              </w:rPr>
            </w:pPr>
            <w:r w:rsidRPr="006B009D">
              <w:rPr>
                <w:color w:val="000000" w:themeColor="text1"/>
              </w:rPr>
              <w:t>5</w:t>
            </w:r>
          </w:p>
        </w:tc>
        <w:tc>
          <w:tcPr>
            <w:tcW w:w="838" w:type="dxa"/>
            <w:vAlign w:val="center"/>
          </w:tcPr>
          <w:p w:rsidR="00304D7C" w:rsidRPr="006B009D" w:rsidRDefault="00340CC8">
            <w:pPr>
              <w:pStyle w:val="af8"/>
              <w:rPr>
                <w:color w:val="000000" w:themeColor="text1"/>
              </w:rPr>
            </w:pPr>
            <w:r w:rsidRPr="006B009D">
              <w:rPr>
                <w:color w:val="000000" w:themeColor="text1"/>
              </w:rPr>
              <w:t>5</w:t>
            </w:r>
          </w:p>
        </w:tc>
        <w:tc>
          <w:tcPr>
            <w:tcW w:w="866" w:type="dxa"/>
            <w:vAlign w:val="center"/>
          </w:tcPr>
          <w:p w:rsidR="00304D7C" w:rsidRPr="006B009D" w:rsidRDefault="00340CC8">
            <w:pPr>
              <w:pStyle w:val="af8"/>
              <w:rPr>
                <w:color w:val="000000" w:themeColor="text1"/>
              </w:rPr>
            </w:pPr>
            <w:r w:rsidRPr="006B009D">
              <w:rPr>
                <w:color w:val="000000" w:themeColor="text1"/>
              </w:rPr>
              <w:t>6</w:t>
            </w:r>
          </w:p>
        </w:tc>
        <w:tc>
          <w:tcPr>
            <w:tcW w:w="851" w:type="dxa"/>
            <w:vAlign w:val="center"/>
          </w:tcPr>
          <w:p w:rsidR="00304D7C" w:rsidRPr="006B009D" w:rsidRDefault="00340CC8">
            <w:pPr>
              <w:pStyle w:val="af8"/>
              <w:rPr>
                <w:color w:val="000000" w:themeColor="text1"/>
              </w:rPr>
            </w:pPr>
            <w:r w:rsidRPr="006B009D">
              <w:rPr>
                <w:color w:val="000000" w:themeColor="text1"/>
              </w:rPr>
              <w:t>5</w:t>
            </w:r>
          </w:p>
        </w:tc>
        <w:tc>
          <w:tcPr>
            <w:tcW w:w="827" w:type="dxa"/>
            <w:vAlign w:val="center"/>
          </w:tcPr>
          <w:p w:rsidR="00304D7C" w:rsidRPr="006B009D" w:rsidRDefault="00340CC8">
            <w:pPr>
              <w:pStyle w:val="af8"/>
              <w:rPr>
                <w:color w:val="000000" w:themeColor="text1"/>
              </w:rPr>
            </w:pPr>
            <w:r w:rsidRPr="006B009D">
              <w:rPr>
                <w:color w:val="000000" w:themeColor="text1"/>
              </w:rPr>
              <w:t>1</w:t>
            </w:r>
          </w:p>
        </w:tc>
        <w:tc>
          <w:tcPr>
            <w:tcW w:w="864" w:type="dxa"/>
            <w:vAlign w:val="center"/>
          </w:tcPr>
          <w:p w:rsidR="00304D7C" w:rsidRPr="006B009D" w:rsidRDefault="00340CC8">
            <w:pPr>
              <w:pStyle w:val="af8"/>
              <w:rPr>
                <w:color w:val="000000" w:themeColor="text1"/>
              </w:rPr>
            </w:pPr>
            <w:r w:rsidRPr="006B009D">
              <w:rPr>
                <w:color w:val="000000" w:themeColor="text1"/>
              </w:rPr>
              <w:t>1</w:t>
            </w: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冬</w:t>
            </w:r>
          </w:p>
        </w:tc>
        <w:tc>
          <w:tcPr>
            <w:tcW w:w="840" w:type="dxa"/>
            <w:vAlign w:val="center"/>
          </w:tcPr>
          <w:p w:rsidR="00304D7C" w:rsidRPr="006B009D" w:rsidRDefault="00340CC8">
            <w:pPr>
              <w:pStyle w:val="af8"/>
              <w:rPr>
                <w:color w:val="000000" w:themeColor="text1"/>
              </w:rPr>
            </w:pPr>
            <w:r w:rsidRPr="006B009D">
              <w:rPr>
                <w:color w:val="000000" w:themeColor="text1"/>
              </w:rPr>
              <w:t>9</w:t>
            </w:r>
          </w:p>
        </w:tc>
        <w:tc>
          <w:tcPr>
            <w:tcW w:w="871" w:type="dxa"/>
            <w:vAlign w:val="center"/>
          </w:tcPr>
          <w:p w:rsidR="00304D7C" w:rsidRPr="006B009D" w:rsidRDefault="00340CC8">
            <w:pPr>
              <w:pStyle w:val="af8"/>
              <w:rPr>
                <w:color w:val="000000" w:themeColor="text1"/>
              </w:rPr>
            </w:pPr>
            <w:r w:rsidRPr="006B009D">
              <w:rPr>
                <w:color w:val="000000" w:themeColor="text1"/>
              </w:rPr>
              <w:t>22</w:t>
            </w:r>
          </w:p>
        </w:tc>
        <w:tc>
          <w:tcPr>
            <w:tcW w:w="854" w:type="dxa"/>
            <w:vAlign w:val="center"/>
          </w:tcPr>
          <w:p w:rsidR="00304D7C" w:rsidRPr="006B009D" w:rsidRDefault="00340CC8">
            <w:pPr>
              <w:pStyle w:val="af8"/>
              <w:rPr>
                <w:color w:val="000000" w:themeColor="text1"/>
              </w:rPr>
            </w:pPr>
            <w:r w:rsidRPr="006B009D">
              <w:rPr>
                <w:color w:val="000000" w:themeColor="text1"/>
              </w:rPr>
              <w:t>17</w:t>
            </w:r>
          </w:p>
        </w:tc>
        <w:tc>
          <w:tcPr>
            <w:tcW w:w="869" w:type="dxa"/>
            <w:vAlign w:val="center"/>
          </w:tcPr>
          <w:p w:rsidR="00304D7C" w:rsidRPr="006B009D" w:rsidRDefault="00340CC8">
            <w:pPr>
              <w:pStyle w:val="af8"/>
              <w:rPr>
                <w:color w:val="000000" w:themeColor="text1"/>
              </w:rPr>
            </w:pPr>
            <w:r w:rsidRPr="006B009D">
              <w:rPr>
                <w:color w:val="000000" w:themeColor="text1"/>
              </w:rPr>
              <w:t>11</w:t>
            </w:r>
          </w:p>
        </w:tc>
        <w:tc>
          <w:tcPr>
            <w:tcW w:w="838" w:type="dxa"/>
            <w:vAlign w:val="center"/>
          </w:tcPr>
          <w:p w:rsidR="00304D7C" w:rsidRPr="006B009D" w:rsidRDefault="00340CC8">
            <w:pPr>
              <w:pStyle w:val="af8"/>
              <w:rPr>
                <w:color w:val="000000" w:themeColor="text1"/>
              </w:rPr>
            </w:pPr>
            <w:r w:rsidRPr="006B009D">
              <w:rPr>
                <w:color w:val="000000" w:themeColor="text1"/>
              </w:rPr>
              <w:t>5</w:t>
            </w:r>
          </w:p>
        </w:tc>
        <w:tc>
          <w:tcPr>
            <w:tcW w:w="866" w:type="dxa"/>
            <w:vAlign w:val="center"/>
          </w:tcPr>
          <w:p w:rsidR="00304D7C" w:rsidRPr="006B009D" w:rsidRDefault="00340CC8">
            <w:pPr>
              <w:pStyle w:val="af8"/>
              <w:rPr>
                <w:color w:val="000000" w:themeColor="text1"/>
              </w:rPr>
            </w:pPr>
            <w:r w:rsidRPr="006B009D">
              <w:rPr>
                <w:color w:val="000000" w:themeColor="text1"/>
              </w:rPr>
              <w:t>4</w:t>
            </w:r>
          </w:p>
        </w:tc>
        <w:tc>
          <w:tcPr>
            <w:tcW w:w="851" w:type="dxa"/>
            <w:vAlign w:val="center"/>
          </w:tcPr>
          <w:p w:rsidR="00304D7C" w:rsidRPr="006B009D" w:rsidRDefault="00340CC8">
            <w:pPr>
              <w:pStyle w:val="af8"/>
              <w:rPr>
                <w:color w:val="000000" w:themeColor="text1"/>
              </w:rPr>
            </w:pPr>
            <w:r w:rsidRPr="006B009D">
              <w:rPr>
                <w:color w:val="000000" w:themeColor="text1"/>
              </w:rPr>
              <w:t>5</w:t>
            </w:r>
          </w:p>
        </w:tc>
        <w:tc>
          <w:tcPr>
            <w:tcW w:w="827" w:type="dxa"/>
            <w:vAlign w:val="center"/>
          </w:tcPr>
          <w:p w:rsidR="00304D7C" w:rsidRPr="006B009D" w:rsidRDefault="00340CC8">
            <w:pPr>
              <w:pStyle w:val="af8"/>
              <w:rPr>
                <w:color w:val="000000" w:themeColor="text1"/>
              </w:rPr>
            </w:pPr>
            <w:r w:rsidRPr="006B009D">
              <w:rPr>
                <w:color w:val="000000" w:themeColor="text1"/>
              </w:rPr>
              <w:t>4</w:t>
            </w:r>
          </w:p>
        </w:tc>
        <w:tc>
          <w:tcPr>
            <w:tcW w:w="864" w:type="dxa"/>
            <w:vAlign w:val="center"/>
          </w:tcPr>
          <w:p w:rsidR="00304D7C" w:rsidRPr="006B009D" w:rsidRDefault="00340CC8">
            <w:pPr>
              <w:pStyle w:val="af8"/>
              <w:rPr>
                <w:color w:val="000000" w:themeColor="text1"/>
              </w:rPr>
            </w:pPr>
            <w:r w:rsidRPr="006B009D">
              <w:rPr>
                <w:color w:val="000000" w:themeColor="text1"/>
              </w:rPr>
              <w:t>1</w:t>
            </w: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全年</w:t>
            </w:r>
          </w:p>
        </w:tc>
        <w:tc>
          <w:tcPr>
            <w:tcW w:w="840" w:type="dxa"/>
            <w:vAlign w:val="center"/>
          </w:tcPr>
          <w:p w:rsidR="00304D7C" w:rsidRPr="006B009D" w:rsidRDefault="00340CC8">
            <w:pPr>
              <w:pStyle w:val="af8"/>
              <w:rPr>
                <w:color w:val="000000" w:themeColor="text1"/>
              </w:rPr>
            </w:pPr>
            <w:r w:rsidRPr="006B009D">
              <w:rPr>
                <w:color w:val="000000" w:themeColor="text1"/>
              </w:rPr>
              <w:t>11</w:t>
            </w:r>
          </w:p>
        </w:tc>
        <w:tc>
          <w:tcPr>
            <w:tcW w:w="871" w:type="dxa"/>
            <w:vAlign w:val="center"/>
          </w:tcPr>
          <w:p w:rsidR="00304D7C" w:rsidRPr="006B009D" w:rsidRDefault="00340CC8">
            <w:pPr>
              <w:pStyle w:val="af8"/>
              <w:rPr>
                <w:color w:val="000000" w:themeColor="text1"/>
              </w:rPr>
            </w:pPr>
            <w:r w:rsidRPr="006B009D">
              <w:rPr>
                <w:color w:val="000000" w:themeColor="text1"/>
              </w:rPr>
              <w:t>18</w:t>
            </w:r>
          </w:p>
        </w:tc>
        <w:tc>
          <w:tcPr>
            <w:tcW w:w="854" w:type="dxa"/>
            <w:vAlign w:val="center"/>
          </w:tcPr>
          <w:p w:rsidR="00304D7C" w:rsidRPr="006B009D" w:rsidRDefault="00340CC8">
            <w:pPr>
              <w:pStyle w:val="af8"/>
              <w:rPr>
                <w:color w:val="000000" w:themeColor="text1"/>
              </w:rPr>
            </w:pPr>
            <w:r w:rsidRPr="006B009D">
              <w:rPr>
                <w:color w:val="000000" w:themeColor="text1"/>
              </w:rPr>
              <w:t>16</w:t>
            </w:r>
          </w:p>
        </w:tc>
        <w:tc>
          <w:tcPr>
            <w:tcW w:w="869" w:type="dxa"/>
            <w:vAlign w:val="center"/>
          </w:tcPr>
          <w:p w:rsidR="00304D7C" w:rsidRPr="006B009D" w:rsidRDefault="00340CC8">
            <w:pPr>
              <w:pStyle w:val="af8"/>
              <w:rPr>
                <w:color w:val="000000" w:themeColor="text1"/>
              </w:rPr>
            </w:pPr>
            <w:r w:rsidRPr="006B009D">
              <w:rPr>
                <w:color w:val="000000" w:themeColor="text1"/>
              </w:rPr>
              <w:t>5</w:t>
            </w:r>
          </w:p>
        </w:tc>
        <w:tc>
          <w:tcPr>
            <w:tcW w:w="838" w:type="dxa"/>
            <w:vAlign w:val="center"/>
          </w:tcPr>
          <w:p w:rsidR="00304D7C" w:rsidRPr="006B009D" w:rsidRDefault="00340CC8">
            <w:pPr>
              <w:pStyle w:val="af8"/>
              <w:rPr>
                <w:color w:val="000000" w:themeColor="text1"/>
              </w:rPr>
            </w:pPr>
            <w:r w:rsidRPr="006B009D">
              <w:rPr>
                <w:color w:val="000000" w:themeColor="text1"/>
              </w:rPr>
              <w:t>3</w:t>
            </w:r>
          </w:p>
        </w:tc>
        <w:tc>
          <w:tcPr>
            <w:tcW w:w="866" w:type="dxa"/>
            <w:vAlign w:val="center"/>
          </w:tcPr>
          <w:p w:rsidR="00304D7C" w:rsidRPr="006B009D" w:rsidRDefault="00340CC8">
            <w:pPr>
              <w:pStyle w:val="af8"/>
              <w:rPr>
                <w:color w:val="000000" w:themeColor="text1"/>
              </w:rPr>
            </w:pPr>
            <w:r w:rsidRPr="006B009D">
              <w:rPr>
                <w:color w:val="000000" w:themeColor="text1"/>
              </w:rPr>
              <w:t>5</w:t>
            </w:r>
          </w:p>
        </w:tc>
        <w:tc>
          <w:tcPr>
            <w:tcW w:w="851" w:type="dxa"/>
            <w:vAlign w:val="center"/>
          </w:tcPr>
          <w:p w:rsidR="00304D7C" w:rsidRPr="006B009D" w:rsidRDefault="00340CC8">
            <w:pPr>
              <w:pStyle w:val="af8"/>
              <w:rPr>
                <w:color w:val="000000" w:themeColor="text1"/>
              </w:rPr>
            </w:pPr>
            <w:r w:rsidRPr="006B009D">
              <w:rPr>
                <w:color w:val="000000" w:themeColor="text1"/>
              </w:rPr>
              <w:t>5</w:t>
            </w:r>
          </w:p>
        </w:tc>
        <w:tc>
          <w:tcPr>
            <w:tcW w:w="827" w:type="dxa"/>
            <w:vAlign w:val="center"/>
          </w:tcPr>
          <w:p w:rsidR="00304D7C" w:rsidRPr="006B009D" w:rsidRDefault="00340CC8">
            <w:pPr>
              <w:pStyle w:val="af8"/>
              <w:rPr>
                <w:color w:val="000000" w:themeColor="text1"/>
              </w:rPr>
            </w:pPr>
            <w:r w:rsidRPr="006B009D">
              <w:rPr>
                <w:color w:val="000000" w:themeColor="text1"/>
              </w:rPr>
              <w:t>6</w:t>
            </w:r>
          </w:p>
        </w:tc>
        <w:tc>
          <w:tcPr>
            <w:tcW w:w="864" w:type="dxa"/>
            <w:vAlign w:val="center"/>
          </w:tcPr>
          <w:p w:rsidR="00304D7C" w:rsidRPr="006B009D" w:rsidRDefault="00340CC8">
            <w:pPr>
              <w:pStyle w:val="af8"/>
              <w:rPr>
                <w:color w:val="000000" w:themeColor="text1"/>
              </w:rPr>
            </w:pPr>
            <w:r w:rsidRPr="006B009D">
              <w:rPr>
                <w:color w:val="000000" w:themeColor="text1"/>
              </w:rPr>
              <w:t>5</w:t>
            </w: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时间</w:t>
            </w:r>
          </w:p>
        </w:tc>
        <w:tc>
          <w:tcPr>
            <w:tcW w:w="840" w:type="dxa"/>
            <w:vAlign w:val="center"/>
          </w:tcPr>
          <w:p w:rsidR="00304D7C" w:rsidRPr="006B009D" w:rsidRDefault="00340CC8">
            <w:pPr>
              <w:pStyle w:val="af8"/>
              <w:rPr>
                <w:color w:val="000000" w:themeColor="text1"/>
              </w:rPr>
            </w:pPr>
            <w:r w:rsidRPr="006B009D">
              <w:rPr>
                <w:color w:val="000000" w:themeColor="text1"/>
              </w:rPr>
              <w:t>SSW</w:t>
            </w:r>
          </w:p>
        </w:tc>
        <w:tc>
          <w:tcPr>
            <w:tcW w:w="871" w:type="dxa"/>
            <w:vAlign w:val="center"/>
          </w:tcPr>
          <w:p w:rsidR="00304D7C" w:rsidRPr="006B009D" w:rsidRDefault="00340CC8">
            <w:pPr>
              <w:pStyle w:val="af8"/>
              <w:rPr>
                <w:color w:val="000000" w:themeColor="text1"/>
              </w:rPr>
            </w:pPr>
            <w:r w:rsidRPr="006B009D">
              <w:rPr>
                <w:color w:val="000000" w:themeColor="text1"/>
              </w:rPr>
              <w:t>SW</w:t>
            </w:r>
          </w:p>
        </w:tc>
        <w:tc>
          <w:tcPr>
            <w:tcW w:w="854" w:type="dxa"/>
            <w:vAlign w:val="center"/>
          </w:tcPr>
          <w:p w:rsidR="00304D7C" w:rsidRPr="006B009D" w:rsidRDefault="00340CC8">
            <w:pPr>
              <w:pStyle w:val="af8"/>
              <w:rPr>
                <w:color w:val="000000" w:themeColor="text1"/>
              </w:rPr>
            </w:pPr>
            <w:r w:rsidRPr="006B009D">
              <w:rPr>
                <w:color w:val="000000" w:themeColor="text1"/>
              </w:rPr>
              <w:t>WSW</w:t>
            </w:r>
          </w:p>
        </w:tc>
        <w:tc>
          <w:tcPr>
            <w:tcW w:w="869" w:type="dxa"/>
            <w:vAlign w:val="center"/>
          </w:tcPr>
          <w:p w:rsidR="00304D7C" w:rsidRPr="006B009D" w:rsidRDefault="00340CC8">
            <w:pPr>
              <w:pStyle w:val="af8"/>
              <w:rPr>
                <w:color w:val="000000" w:themeColor="text1"/>
              </w:rPr>
            </w:pPr>
            <w:r w:rsidRPr="006B009D">
              <w:rPr>
                <w:color w:val="000000" w:themeColor="text1"/>
              </w:rPr>
              <w:t>SW</w:t>
            </w:r>
          </w:p>
        </w:tc>
        <w:tc>
          <w:tcPr>
            <w:tcW w:w="838" w:type="dxa"/>
            <w:vAlign w:val="center"/>
          </w:tcPr>
          <w:p w:rsidR="00304D7C" w:rsidRPr="006B009D" w:rsidRDefault="00340CC8">
            <w:pPr>
              <w:pStyle w:val="af8"/>
              <w:rPr>
                <w:color w:val="000000" w:themeColor="text1"/>
              </w:rPr>
            </w:pPr>
            <w:r w:rsidRPr="006B009D">
              <w:rPr>
                <w:color w:val="000000" w:themeColor="text1"/>
              </w:rPr>
              <w:t>WSW</w:t>
            </w:r>
          </w:p>
        </w:tc>
        <w:tc>
          <w:tcPr>
            <w:tcW w:w="866" w:type="dxa"/>
            <w:vAlign w:val="center"/>
          </w:tcPr>
          <w:p w:rsidR="00304D7C" w:rsidRPr="006B009D" w:rsidRDefault="00340CC8">
            <w:pPr>
              <w:pStyle w:val="af8"/>
              <w:rPr>
                <w:color w:val="000000" w:themeColor="text1"/>
              </w:rPr>
            </w:pPr>
            <w:r w:rsidRPr="006B009D">
              <w:rPr>
                <w:color w:val="000000" w:themeColor="text1"/>
              </w:rPr>
              <w:t>NW</w:t>
            </w:r>
          </w:p>
        </w:tc>
        <w:tc>
          <w:tcPr>
            <w:tcW w:w="851" w:type="dxa"/>
            <w:vAlign w:val="center"/>
          </w:tcPr>
          <w:p w:rsidR="00304D7C" w:rsidRPr="006B009D" w:rsidRDefault="00340CC8">
            <w:pPr>
              <w:pStyle w:val="af8"/>
              <w:rPr>
                <w:color w:val="000000" w:themeColor="text1"/>
              </w:rPr>
            </w:pPr>
            <w:r w:rsidRPr="006B009D">
              <w:rPr>
                <w:color w:val="000000" w:themeColor="text1"/>
              </w:rPr>
              <w:t>NNW</w:t>
            </w:r>
          </w:p>
        </w:tc>
        <w:tc>
          <w:tcPr>
            <w:tcW w:w="827" w:type="dxa"/>
            <w:vAlign w:val="center"/>
          </w:tcPr>
          <w:p w:rsidR="00304D7C" w:rsidRPr="006B009D" w:rsidRDefault="00340CC8">
            <w:pPr>
              <w:pStyle w:val="af8"/>
              <w:rPr>
                <w:color w:val="000000" w:themeColor="text1"/>
              </w:rPr>
            </w:pPr>
            <w:r w:rsidRPr="006B009D">
              <w:rPr>
                <w:color w:val="000000" w:themeColor="text1"/>
              </w:rPr>
              <w:t>C</w:t>
            </w:r>
          </w:p>
        </w:tc>
        <w:tc>
          <w:tcPr>
            <w:tcW w:w="864" w:type="dxa"/>
            <w:vAlign w:val="center"/>
          </w:tcPr>
          <w:p w:rsidR="00304D7C" w:rsidRPr="006B009D" w:rsidRDefault="00304D7C">
            <w:pPr>
              <w:pStyle w:val="af8"/>
              <w:rPr>
                <w:color w:val="000000" w:themeColor="text1"/>
              </w:rPr>
            </w:pP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春</w:t>
            </w:r>
          </w:p>
        </w:tc>
        <w:tc>
          <w:tcPr>
            <w:tcW w:w="840" w:type="dxa"/>
            <w:vAlign w:val="center"/>
          </w:tcPr>
          <w:p w:rsidR="00304D7C" w:rsidRPr="006B009D" w:rsidRDefault="00340CC8">
            <w:pPr>
              <w:pStyle w:val="af8"/>
              <w:rPr>
                <w:color w:val="000000" w:themeColor="text1"/>
              </w:rPr>
            </w:pPr>
            <w:r w:rsidRPr="006B009D">
              <w:rPr>
                <w:color w:val="000000" w:themeColor="text1"/>
              </w:rPr>
              <w:t>0</w:t>
            </w:r>
          </w:p>
        </w:tc>
        <w:tc>
          <w:tcPr>
            <w:tcW w:w="871" w:type="dxa"/>
            <w:vAlign w:val="center"/>
          </w:tcPr>
          <w:p w:rsidR="00304D7C" w:rsidRPr="006B009D" w:rsidRDefault="00340CC8">
            <w:pPr>
              <w:pStyle w:val="af8"/>
              <w:rPr>
                <w:color w:val="000000" w:themeColor="text1"/>
              </w:rPr>
            </w:pPr>
            <w:r w:rsidRPr="006B009D">
              <w:rPr>
                <w:color w:val="000000" w:themeColor="text1"/>
              </w:rPr>
              <w:t>5</w:t>
            </w:r>
          </w:p>
        </w:tc>
        <w:tc>
          <w:tcPr>
            <w:tcW w:w="854" w:type="dxa"/>
            <w:vAlign w:val="center"/>
          </w:tcPr>
          <w:p w:rsidR="00304D7C" w:rsidRPr="006B009D" w:rsidRDefault="00340CC8">
            <w:pPr>
              <w:pStyle w:val="af8"/>
              <w:rPr>
                <w:color w:val="000000" w:themeColor="text1"/>
              </w:rPr>
            </w:pPr>
            <w:r w:rsidRPr="006B009D">
              <w:rPr>
                <w:color w:val="000000" w:themeColor="text1"/>
              </w:rPr>
              <w:t>5</w:t>
            </w:r>
          </w:p>
        </w:tc>
        <w:tc>
          <w:tcPr>
            <w:tcW w:w="869" w:type="dxa"/>
            <w:vAlign w:val="center"/>
          </w:tcPr>
          <w:p w:rsidR="00304D7C" w:rsidRPr="006B009D" w:rsidRDefault="00340CC8">
            <w:pPr>
              <w:pStyle w:val="af8"/>
              <w:rPr>
                <w:color w:val="000000" w:themeColor="text1"/>
              </w:rPr>
            </w:pPr>
            <w:r w:rsidRPr="006B009D">
              <w:rPr>
                <w:color w:val="000000" w:themeColor="text1"/>
              </w:rPr>
              <w:t>7</w:t>
            </w:r>
          </w:p>
        </w:tc>
        <w:tc>
          <w:tcPr>
            <w:tcW w:w="838" w:type="dxa"/>
            <w:vAlign w:val="center"/>
          </w:tcPr>
          <w:p w:rsidR="00304D7C" w:rsidRPr="006B009D" w:rsidRDefault="00340CC8">
            <w:pPr>
              <w:pStyle w:val="af8"/>
              <w:rPr>
                <w:color w:val="000000" w:themeColor="text1"/>
              </w:rPr>
            </w:pPr>
            <w:r w:rsidRPr="006B009D">
              <w:rPr>
                <w:color w:val="000000" w:themeColor="text1"/>
              </w:rPr>
              <w:t>2</w:t>
            </w:r>
          </w:p>
        </w:tc>
        <w:tc>
          <w:tcPr>
            <w:tcW w:w="866" w:type="dxa"/>
            <w:vAlign w:val="center"/>
          </w:tcPr>
          <w:p w:rsidR="00304D7C" w:rsidRPr="006B009D" w:rsidRDefault="00340CC8">
            <w:pPr>
              <w:pStyle w:val="af8"/>
              <w:rPr>
                <w:color w:val="000000" w:themeColor="text1"/>
              </w:rPr>
            </w:pPr>
            <w:r w:rsidRPr="006B009D">
              <w:rPr>
                <w:color w:val="000000" w:themeColor="text1"/>
              </w:rPr>
              <w:t>4</w:t>
            </w:r>
          </w:p>
        </w:tc>
        <w:tc>
          <w:tcPr>
            <w:tcW w:w="851" w:type="dxa"/>
            <w:vAlign w:val="center"/>
          </w:tcPr>
          <w:p w:rsidR="00304D7C" w:rsidRPr="006B009D" w:rsidRDefault="00340CC8">
            <w:pPr>
              <w:pStyle w:val="af8"/>
              <w:rPr>
                <w:color w:val="000000" w:themeColor="text1"/>
              </w:rPr>
            </w:pPr>
            <w:r w:rsidRPr="006B009D">
              <w:rPr>
                <w:color w:val="000000" w:themeColor="text1"/>
              </w:rPr>
              <w:t>3</w:t>
            </w:r>
          </w:p>
        </w:tc>
        <w:tc>
          <w:tcPr>
            <w:tcW w:w="827" w:type="dxa"/>
            <w:vAlign w:val="center"/>
          </w:tcPr>
          <w:p w:rsidR="00304D7C" w:rsidRPr="006B009D" w:rsidRDefault="00340CC8">
            <w:pPr>
              <w:pStyle w:val="af8"/>
              <w:rPr>
                <w:color w:val="000000" w:themeColor="text1"/>
              </w:rPr>
            </w:pPr>
            <w:r w:rsidRPr="006B009D">
              <w:rPr>
                <w:color w:val="000000" w:themeColor="text1"/>
              </w:rPr>
              <w:t>9</w:t>
            </w:r>
          </w:p>
        </w:tc>
        <w:tc>
          <w:tcPr>
            <w:tcW w:w="864" w:type="dxa"/>
            <w:vAlign w:val="center"/>
          </w:tcPr>
          <w:p w:rsidR="00304D7C" w:rsidRPr="006B009D" w:rsidRDefault="00304D7C">
            <w:pPr>
              <w:pStyle w:val="af8"/>
              <w:rPr>
                <w:color w:val="000000" w:themeColor="text1"/>
              </w:rPr>
            </w:pP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夏</w:t>
            </w:r>
          </w:p>
        </w:tc>
        <w:tc>
          <w:tcPr>
            <w:tcW w:w="840" w:type="dxa"/>
            <w:vAlign w:val="center"/>
          </w:tcPr>
          <w:p w:rsidR="00304D7C" w:rsidRPr="006B009D" w:rsidRDefault="00340CC8">
            <w:pPr>
              <w:pStyle w:val="af8"/>
              <w:rPr>
                <w:color w:val="000000" w:themeColor="text1"/>
              </w:rPr>
            </w:pPr>
            <w:r w:rsidRPr="006B009D">
              <w:rPr>
                <w:color w:val="000000" w:themeColor="text1"/>
              </w:rPr>
              <w:t>1</w:t>
            </w:r>
          </w:p>
        </w:tc>
        <w:tc>
          <w:tcPr>
            <w:tcW w:w="871" w:type="dxa"/>
            <w:vAlign w:val="center"/>
          </w:tcPr>
          <w:p w:rsidR="00304D7C" w:rsidRPr="006B009D" w:rsidRDefault="00340CC8">
            <w:pPr>
              <w:pStyle w:val="af8"/>
              <w:rPr>
                <w:color w:val="000000" w:themeColor="text1"/>
              </w:rPr>
            </w:pPr>
            <w:r w:rsidRPr="006B009D">
              <w:rPr>
                <w:color w:val="000000" w:themeColor="text1"/>
              </w:rPr>
              <w:t>3</w:t>
            </w:r>
          </w:p>
        </w:tc>
        <w:tc>
          <w:tcPr>
            <w:tcW w:w="854" w:type="dxa"/>
            <w:vAlign w:val="center"/>
          </w:tcPr>
          <w:p w:rsidR="00304D7C" w:rsidRPr="006B009D" w:rsidRDefault="00340CC8">
            <w:pPr>
              <w:pStyle w:val="af8"/>
              <w:rPr>
                <w:color w:val="000000" w:themeColor="text1"/>
              </w:rPr>
            </w:pPr>
            <w:r w:rsidRPr="006B009D">
              <w:rPr>
                <w:color w:val="000000" w:themeColor="text1"/>
              </w:rPr>
              <w:t>7</w:t>
            </w:r>
          </w:p>
        </w:tc>
        <w:tc>
          <w:tcPr>
            <w:tcW w:w="869" w:type="dxa"/>
            <w:vAlign w:val="center"/>
          </w:tcPr>
          <w:p w:rsidR="00304D7C" w:rsidRPr="006B009D" w:rsidRDefault="00340CC8">
            <w:pPr>
              <w:pStyle w:val="af8"/>
              <w:rPr>
                <w:color w:val="000000" w:themeColor="text1"/>
              </w:rPr>
            </w:pPr>
            <w:r w:rsidRPr="006B009D">
              <w:rPr>
                <w:color w:val="000000" w:themeColor="text1"/>
              </w:rPr>
              <w:t>5</w:t>
            </w:r>
          </w:p>
        </w:tc>
        <w:tc>
          <w:tcPr>
            <w:tcW w:w="838" w:type="dxa"/>
            <w:vAlign w:val="center"/>
          </w:tcPr>
          <w:p w:rsidR="00304D7C" w:rsidRPr="006B009D" w:rsidRDefault="00340CC8">
            <w:pPr>
              <w:pStyle w:val="af8"/>
              <w:rPr>
                <w:color w:val="000000" w:themeColor="text1"/>
              </w:rPr>
            </w:pPr>
            <w:r w:rsidRPr="006B009D">
              <w:rPr>
                <w:color w:val="000000" w:themeColor="text1"/>
              </w:rPr>
              <w:t>1</w:t>
            </w:r>
          </w:p>
        </w:tc>
        <w:tc>
          <w:tcPr>
            <w:tcW w:w="866" w:type="dxa"/>
            <w:vAlign w:val="center"/>
          </w:tcPr>
          <w:p w:rsidR="00304D7C" w:rsidRPr="006B009D" w:rsidRDefault="00340CC8">
            <w:pPr>
              <w:pStyle w:val="af8"/>
              <w:rPr>
                <w:color w:val="000000" w:themeColor="text1"/>
              </w:rPr>
            </w:pPr>
            <w:r w:rsidRPr="006B009D">
              <w:rPr>
                <w:color w:val="000000" w:themeColor="text1"/>
              </w:rPr>
              <w:t>2</w:t>
            </w:r>
          </w:p>
        </w:tc>
        <w:tc>
          <w:tcPr>
            <w:tcW w:w="851" w:type="dxa"/>
            <w:vAlign w:val="center"/>
          </w:tcPr>
          <w:p w:rsidR="00304D7C" w:rsidRPr="006B009D" w:rsidRDefault="00340CC8">
            <w:pPr>
              <w:pStyle w:val="af8"/>
              <w:rPr>
                <w:color w:val="000000" w:themeColor="text1"/>
              </w:rPr>
            </w:pPr>
            <w:r w:rsidRPr="006B009D">
              <w:rPr>
                <w:color w:val="000000" w:themeColor="text1"/>
              </w:rPr>
              <w:t>4</w:t>
            </w:r>
          </w:p>
        </w:tc>
        <w:tc>
          <w:tcPr>
            <w:tcW w:w="827" w:type="dxa"/>
            <w:vAlign w:val="center"/>
          </w:tcPr>
          <w:p w:rsidR="00304D7C" w:rsidRPr="006B009D" w:rsidRDefault="00340CC8">
            <w:pPr>
              <w:pStyle w:val="af8"/>
              <w:rPr>
                <w:color w:val="000000" w:themeColor="text1"/>
              </w:rPr>
            </w:pPr>
            <w:r w:rsidRPr="006B009D">
              <w:rPr>
                <w:color w:val="000000" w:themeColor="text1"/>
              </w:rPr>
              <w:t>8</w:t>
            </w:r>
          </w:p>
        </w:tc>
        <w:tc>
          <w:tcPr>
            <w:tcW w:w="864" w:type="dxa"/>
            <w:vAlign w:val="center"/>
          </w:tcPr>
          <w:p w:rsidR="00304D7C" w:rsidRPr="006B009D" w:rsidRDefault="00304D7C">
            <w:pPr>
              <w:pStyle w:val="af8"/>
              <w:rPr>
                <w:color w:val="000000" w:themeColor="text1"/>
              </w:rPr>
            </w:pP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秋</w:t>
            </w:r>
          </w:p>
        </w:tc>
        <w:tc>
          <w:tcPr>
            <w:tcW w:w="840" w:type="dxa"/>
            <w:vAlign w:val="center"/>
          </w:tcPr>
          <w:p w:rsidR="00304D7C" w:rsidRPr="006B009D" w:rsidRDefault="00340CC8">
            <w:pPr>
              <w:pStyle w:val="af8"/>
              <w:rPr>
                <w:color w:val="000000" w:themeColor="text1"/>
              </w:rPr>
            </w:pPr>
            <w:r w:rsidRPr="006B009D">
              <w:rPr>
                <w:color w:val="000000" w:themeColor="text1"/>
              </w:rPr>
              <w:t>0</w:t>
            </w:r>
          </w:p>
        </w:tc>
        <w:tc>
          <w:tcPr>
            <w:tcW w:w="871" w:type="dxa"/>
            <w:vAlign w:val="center"/>
          </w:tcPr>
          <w:p w:rsidR="00304D7C" w:rsidRPr="006B009D" w:rsidRDefault="00340CC8">
            <w:pPr>
              <w:pStyle w:val="af8"/>
              <w:rPr>
                <w:color w:val="000000" w:themeColor="text1"/>
              </w:rPr>
            </w:pPr>
            <w:r w:rsidRPr="006B009D">
              <w:rPr>
                <w:color w:val="000000" w:themeColor="text1"/>
              </w:rPr>
              <w:t>3</w:t>
            </w:r>
          </w:p>
        </w:tc>
        <w:tc>
          <w:tcPr>
            <w:tcW w:w="854" w:type="dxa"/>
            <w:vAlign w:val="center"/>
          </w:tcPr>
          <w:p w:rsidR="00304D7C" w:rsidRPr="006B009D" w:rsidRDefault="00340CC8">
            <w:pPr>
              <w:pStyle w:val="af8"/>
              <w:rPr>
                <w:color w:val="000000" w:themeColor="text1"/>
              </w:rPr>
            </w:pPr>
            <w:r w:rsidRPr="006B009D">
              <w:rPr>
                <w:color w:val="000000" w:themeColor="text1"/>
              </w:rPr>
              <w:t>2</w:t>
            </w:r>
          </w:p>
        </w:tc>
        <w:tc>
          <w:tcPr>
            <w:tcW w:w="869" w:type="dxa"/>
            <w:vAlign w:val="center"/>
          </w:tcPr>
          <w:p w:rsidR="00304D7C" w:rsidRPr="006B009D" w:rsidRDefault="00340CC8">
            <w:pPr>
              <w:pStyle w:val="af8"/>
              <w:rPr>
                <w:color w:val="000000" w:themeColor="text1"/>
              </w:rPr>
            </w:pPr>
            <w:r w:rsidRPr="006B009D">
              <w:rPr>
                <w:color w:val="000000" w:themeColor="text1"/>
              </w:rPr>
              <w:t>4</w:t>
            </w:r>
          </w:p>
        </w:tc>
        <w:tc>
          <w:tcPr>
            <w:tcW w:w="838" w:type="dxa"/>
            <w:vAlign w:val="center"/>
          </w:tcPr>
          <w:p w:rsidR="00304D7C" w:rsidRPr="006B009D" w:rsidRDefault="00340CC8">
            <w:pPr>
              <w:pStyle w:val="af8"/>
              <w:rPr>
                <w:color w:val="000000" w:themeColor="text1"/>
              </w:rPr>
            </w:pPr>
            <w:r w:rsidRPr="006B009D">
              <w:rPr>
                <w:color w:val="000000" w:themeColor="text1"/>
              </w:rPr>
              <w:t>1</w:t>
            </w:r>
          </w:p>
        </w:tc>
        <w:tc>
          <w:tcPr>
            <w:tcW w:w="866" w:type="dxa"/>
            <w:vAlign w:val="center"/>
          </w:tcPr>
          <w:p w:rsidR="00304D7C" w:rsidRPr="006B009D" w:rsidRDefault="00340CC8">
            <w:pPr>
              <w:pStyle w:val="af8"/>
              <w:rPr>
                <w:color w:val="000000" w:themeColor="text1"/>
              </w:rPr>
            </w:pPr>
            <w:r w:rsidRPr="006B009D">
              <w:rPr>
                <w:color w:val="000000" w:themeColor="text1"/>
              </w:rPr>
              <w:t>4</w:t>
            </w:r>
          </w:p>
        </w:tc>
        <w:tc>
          <w:tcPr>
            <w:tcW w:w="851" w:type="dxa"/>
            <w:vAlign w:val="center"/>
          </w:tcPr>
          <w:p w:rsidR="00304D7C" w:rsidRPr="006B009D" w:rsidRDefault="00340CC8">
            <w:pPr>
              <w:pStyle w:val="af8"/>
              <w:rPr>
                <w:color w:val="000000" w:themeColor="text1"/>
              </w:rPr>
            </w:pPr>
            <w:r w:rsidRPr="006B009D">
              <w:rPr>
                <w:color w:val="000000" w:themeColor="text1"/>
              </w:rPr>
              <w:t>6</w:t>
            </w:r>
          </w:p>
        </w:tc>
        <w:tc>
          <w:tcPr>
            <w:tcW w:w="827" w:type="dxa"/>
            <w:vAlign w:val="center"/>
          </w:tcPr>
          <w:p w:rsidR="00304D7C" w:rsidRPr="006B009D" w:rsidRDefault="00340CC8">
            <w:pPr>
              <w:pStyle w:val="af8"/>
              <w:rPr>
                <w:color w:val="000000" w:themeColor="text1"/>
              </w:rPr>
            </w:pPr>
            <w:r w:rsidRPr="006B009D">
              <w:rPr>
                <w:color w:val="000000" w:themeColor="text1"/>
              </w:rPr>
              <w:t>5</w:t>
            </w:r>
          </w:p>
        </w:tc>
        <w:tc>
          <w:tcPr>
            <w:tcW w:w="864" w:type="dxa"/>
            <w:vAlign w:val="center"/>
          </w:tcPr>
          <w:p w:rsidR="00304D7C" w:rsidRPr="006B009D" w:rsidRDefault="00304D7C">
            <w:pPr>
              <w:pStyle w:val="af8"/>
              <w:rPr>
                <w:color w:val="000000" w:themeColor="text1"/>
              </w:rPr>
            </w:pP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冬</w:t>
            </w:r>
          </w:p>
        </w:tc>
        <w:tc>
          <w:tcPr>
            <w:tcW w:w="840" w:type="dxa"/>
            <w:vAlign w:val="center"/>
          </w:tcPr>
          <w:p w:rsidR="00304D7C" w:rsidRPr="006B009D" w:rsidRDefault="00340CC8">
            <w:pPr>
              <w:pStyle w:val="af8"/>
              <w:rPr>
                <w:color w:val="000000" w:themeColor="text1"/>
              </w:rPr>
            </w:pPr>
            <w:r w:rsidRPr="006B009D">
              <w:rPr>
                <w:color w:val="000000" w:themeColor="text1"/>
              </w:rPr>
              <w:t>3</w:t>
            </w:r>
          </w:p>
        </w:tc>
        <w:tc>
          <w:tcPr>
            <w:tcW w:w="871" w:type="dxa"/>
            <w:vAlign w:val="center"/>
          </w:tcPr>
          <w:p w:rsidR="00304D7C" w:rsidRPr="006B009D" w:rsidRDefault="00340CC8">
            <w:pPr>
              <w:pStyle w:val="af8"/>
              <w:rPr>
                <w:color w:val="000000" w:themeColor="text1"/>
              </w:rPr>
            </w:pPr>
            <w:r w:rsidRPr="006B009D">
              <w:rPr>
                <w:color w:val="000000" w:themeColor="text1"/>
              </w:rPr>
              <w:t>2</w:t>
            </w:r>
          </w:p>
        </w:tc>
        <w:tc>
          <w:tcPr>
            <w:tcW w:w="854" w:type="dxa"/>
            <w:vAlign w:val="center"/>
          </w:tcPr>
          <w:p w:rsidR="00304D7C" w:rsidRPr="006B009D" w:rsidRDefault="00340CC8">
            <w:pPr>
              <w:pStyle w:val="af8"/>
              <w:rPr>
                <w:color w:val="000000" w:themeColor="text1"/>
              </w:rPr>
            </w:pPr>
            <w:r w:rsidRPr="006B009D">
              <w:rPr>
                <w:color w:val="000000" w:themeColor="text1"/>
              </w:rPr>
              <w:t>4</w:t>
            </w:r>
          </w:p>
        </w:tc>
        <w:tc>
          <w:tcPr>
            <w:tcW w:w="869" w:type="dxa"/>
            <w:vAlign w:val="center"/>
          </w:tcPr>
          <w:p w:rsidR="00304D7C" w:rsidRPr="006B009D" w:rsidRDefault="00340CC8">
            <w:pPr>
              <w:pStyle w:val="af8"/>
              <w:rPr>
                <w:color w:val="000000" w:themeColor="text1"/>
              </w:rPr>
            </w:pPr>
            <w:r w:rsidRPr="006B009D">
              <w:rPr>
                <w:color w:val="000000" w:themeColor="text1"/>
              </w:rPr>
              <w:t>3</w:t>
            </w:r>
          </w:p>
        </w:tc>
        <w:tc>
          <w:tcPr>
            <w:tcW w:w="838" w:type="dxa"/>
            <w:vAlign w:val="center"/>
          </w:tcPr>
          <w:p w:rsidR="00304D7C" w:rsidRPr="006B009D" w:rsidRDefault="00340CC8">
            <w:pPr>
              <w:pStyle w:val="af8"/>
              <w:rPr>
                <w:color w:val="000000" w:themeColor="text1"/>
              </w:rPr>
            </w:pPr>
            <w:r w:rsidRPr="006B009D">
              <w:rPr>
                <w:color w:val="000000" w:themeColor="text1"/>
              </w:rPr>
              <w:t>1</w:t>
            </w:r>
          </w:p>
        </w:tc>
        <w:tc>
          <w:tcPr>
            <w:tcW w:w="866" w:type="dxa"/>
            <w:vAlign w:val="center"/>
          </w:tcPr>
          <w:p w:rsidR="00304D7C" w:rsidRPr="006B009D" w:rsidRDefault="00340CC8">
            <w:pPr>
              <w:pStyle w:val="af8"/>
              <w:rPr>
                <w:color w:val="000000" w:themeColor="text1"/>
              </w:rPr>
            </w:pPr>
            <w:r w:rsidRPr="006B009D">
              <w:rPr>
                <w:color w:val="000000" w:themeColor="text1"/>
              </w:rPr>
              <w:t>4</w:t>
            </w:r>
          </w:p>
        </w:tc>
        <w:tc>
          <w:tcPr>
            <w:tcW w:w="851" w:type="dxa"/>
            <w:vAlign w:val="center"/>
          </w:tcPr>
          <w:p w:rsidR="00304D7C" w:rsidRPr="006B009D" w:rsidRDefault="00340CC8">
            <w:pPr>
              <w:pStyle w:val="af8"/>
              <w:rPr>
                <w:color w:val="000000" w:themeColor="text1"/>
              </w:rPr>
            </w:pPr>
            <w:r w:rsidRPr="006B009D">
              <w:rPr>
                <w:color w:val="000000" w:themeColor="text1"/>
              </w:rPr>
              <w:t>6</w:t>
            </w:r>
          </w:p>
        </w:tc>
        <w:tc>
          <w:tcPr>
            <w:tcW w:w="827" w:type="dxa"/>
            <w:vAlign w:val="center"/>
          </w:tcPr>
          <w:p w:rsidR="00304D7C" w:rsidRPr="006B009D" w:rsidRDefault="00340CC8">
            <w:pPr>
              <w:pStyle w:val="af8"/>
              <w:rPr>
                <w:color w:val="000000" w:themeColor="text1"/>
              </w:rPr>
            </w:pPr>
            <w:r w:rsidRPr="006B009D">
              <w:rPr>
                <w:color w:val="000000" w:themeColor="text1"/>
              </w:rPr>
              <w:t>5</w:t>
            </w:r>
          </w:p>
        </w:tc>
        <w:tc>
          <w:tcPr>
            <w:tcW w:w="864" w:type="dxa"/>
            <w:vAlign w:val="center"/>
          </w:tcPr>
          <w:p w:rsidR="00304D7C" w:rsidRPr="006B009D" w:rsidRDefault="00304D7C">
            <w:pPr>
              <w:pStyle w:val="af8"/>
              <w:rPr>
                <w:color w:val="000000" w:themeColor="text1"/>
              </w:rPr>
            </w:pPr>
          </w:p>
        </w:tc>
      </w:tr>
      <w:tr w:rsidR="006B009D" w:rsidRPr="006B009D">
        <w:trPr>
          <w:jc w:val="center"/>
        </w:trPr>
        <w:tc>
          <w:tcPr>
            <w:tcW w:w="848" w:type="dxa"/>
            <w:vAlign w:val="center"/>
          </w:tcPr>
          <w:p w:rsidR="00304D7C" w:rsidRPr="006B009D" w:rsidRDefault="00340CC8">
            <w:pPr>
              <w:pStyle w:val="af8"/>
              <w:rPr>
                <w:color w:val="000000" w:themeColor="text1"/>
              </w:rPr>
            </w:pPr>
            <w:r w:rsidRPr="006B009D">
              <w:rPr>
                <w:color w:val="000000" w:themeColor="text1"/>
              </w:rPr>
              <w:t>全年</w:t>
            </w:r>
          </w:p>
        </w:tc>
        <w:tc>
          <w:tcPr>
            <w:tcW w:w="840" w:type="dxa"/>
            <w:vAlign w:val="center"/>
          </w:tcPr>
          <w:p w:rsidR="00304D7C" w:rsidRPr="006B009D" w:rsidRDefault="00340CC8">
            <w:pPr>
              <w:pStyle w:val="af8"/>
              <w:rPr>
                <w:color w:val="000000" w:themeColor="text1"/>
              </w:rPr>
            </w:pPr>
            <w:r w:rsidRPr="006B009D">
              <w:rPr>
                <w:color w:val="000000" w:themeColor="text1"/>
              </w:rPr>
              <w:t>3</w:t>
            </w:r>
          </w:p>
        </w:tc>
        <w:tc>
          <w:tcPr>
            <w:tcW w:w="871" w:type="dxa"/>
            <w:vAlign w:val="center"/>
          </w:tcPr>
          <w:p w:rsidR="00304D7C" w:rsidRPr="006B009D" w:rsidRDefault="00340CC8">
            <w:pPr>
              <w:pStyle w:val="af8"/>
              <w:rPr>
                <w:color w:val="000000" w:themeColor="text1"/>
              </w:rPr>
            </w:pPr>
            <w:r w:rsidRPr="006B009D">
              <w:rPr>
                <w:color w:val="000000" w:themeColor="text1"/>
              </w:rPr>
              <w:t>5</w:t>
            </w:r>
          </w:p>
        </w:tc>
        <w:tc>
          <w:tcPr>
            <w:tcW w:w="854" w:type="dxa"/>
            <w:vAlign w:val="center"/>
          </w:tcPr>
          <w:p w:rsidR="00304D7C" w:rsidRPr="006B009D" w:rsidRDefault="00340CC8">
            <w:pPr>
              <w:pStyle w:val="af8"/>
              <w:rPr>
                <w:color w:val="000000" w:themeColor="text1"/>
              </w:rPr>
            </w:pPr>
            <w:r w:rsidRPr="006B009D">
              <w:rPr>
                <w:color w:val="000000" w:themeColor="text1"/>
              </w:rPr>
              <w:t>3</w:t>
            </w:r>
          </w:p>
        </w:tc>
        <w:tc>
          <w:tcPr>
            <w:tcW w:w="869" w:type="dxa"/>
            <w:vAlign w:val="center"/>
          </w:tcPr>
          <w:p w:rsidR="00304D7C" w:rsidRPr="006B009D" w:rsidRDefault="00340CC8">
            <w:pPr>
              <w:pStyle w:val="af8"/>
              <w:rPr>
                <w:color w:val="000000" w:themeColor="text1"/>
              </w:rPr>
            </w:pPr>
            <w:r w:rsidRPr="006B009D">
              <w:rPr>
                <w:color w:val="000000" w:themeColor="text1"/>
              </w:rPr>
              <w:t>2</w:t>
            </w:r>
          </w:p>
        </w:tc>
        <w:tc>
          <w:tcPr>
            <w:tcW w:w="838" w:type="dxa"/>
            <w:vAlign w:val="center"/>
          </w:tcPr>
          <w:p w:rsidR="00304D7C" w:rsidRPr="006B009D" w:rsidRDefault="00340CC8">
            <w:pPr>
              <w:pStyle w:val="af8"/>
              <w:rPr>
                <w:color w:val="000000" w:themeColor="text1"/>
              </w:rPr>
            </w:pPr>
            <w:r w:rsidRPr="006B009D">
              <w:rPr>
                <w:color w:val="000000" w:themeColor="text1"/>
              </w:rPr>
              <w:t>1</w:t>
            </w:r>
          </w:p>
        </w:tc>
        <w:tc>
          <w:tcPr>
            <w:tcW w:w="866" w:type="dxa"/>
            <w:vAlign w:val="center"/>
          </w:tcPr>
          <w:p w:rsidR="00304D7C" w:rsidRPr="006B009D" w:rsidRDefault="00340CC8">
            <w:pPr>
              <w:pStyle w:val="af8"/>
              <w:rPr>
                <w:color w:val="000000" w:themeColor="text1"/>
              </w:rPr>
            </w:pPr>
            <w:r w:rsidRPr="006B009D">
              <w:rPr>
                <w:color w:val="000000" w:themeColor="text1"/>
              </w:rPr>
              <w:t>2</w:t>
            </w:r>
          </w:p>
        </w:tc>
        <w:tc>
          <w:tcPr>
            <w:tcW w:w="851" w:type="dxa"/>
            <w:vAlign w:val="center"/>
          </w:tcPr>
          <w:p w:rsidR="00304D7C" w:rsidRPr="006B009D" w:rsidRDefault="00340CC8">
            <w:pPr>
              <w:pStyle w:val="af8"/>
              <w:rPr>
                <w:color w:val="000000" w:themeColor="text1"/>
              </w:rPr>
            </w:pPr>
            <w:r w:rsidRPr="006B009D">
              <w:rPr>
                <w:color w:val="000000" w:themeColor="text1"/>
              </w:rPr>
              <w:t>4</w:t>
            </w:r>
          </w:p>
        </w:tc>
        <w:tc>
          <w:tcPr>
            <w:tcW w:w="827" w:type="dxa"/>
            <w:vAlign w:val="center"/>
          </w:tcPr>
          <w:p w:rsidR="00304D7C" w:rsidRPr="006B009D" w:rsidRDefault="00340CC8">
            <w:pPr>
              <w:pStyle w:val="af8"/>
              <w:rPr>
                <w:color w:val="000000" w:themeColor="text1"/>
              </w:rPr>
            </w:pPr>
            <w:r w:rsidRPr="006B009D">
              <w:rPr>
                <w:color w:val="000000" w:themeColor="text1"/>
              </w:rPr>
              <w:t>8</w:t>
            </w:r>
          </w:p>
        </w:tc>
        <w:tc>
          <w:tcPr>
            <w:tcW w:w="864" w:type="dxa"/>
            <w:vAlign w:val="center"/>
          </w:tcPr>
          <w:p w:rsidR="00304D7C" w:rsidRPr="006B009D" w:rsidRDefault="00304D7C">
            <w:pPr>
              <w:pStyle w:val="af8"/>
              <w:rPr>
                <w:color w:val="000000" w:themeColor="text1"/>
              </w:rPr>
            </w:pPr>
          </w:p>
        </w:tc>
      </w:tr>
    </w:tbl>
    <w:p w:rsidR="00304D7C" w:rsidRPr="006B009D" w:rsidRDefault="00340CC8">
      <w:pPr>
        <w:pStyle w:val="a8"/>
        <w:ind w:firstLine="482"/>
        <w:rPr>
          <w:rFonts w:cs="Times New Roman"/>
          <w:b w:val="0"/>
          <w:color w:val="000000" w:themeColor="text1"/>
          <w:szCs w:val="21"/>
        </w:rPr>
      </w:pPr>
      <w:bookmarkStart w:id="320" w:name="_Ref521360024"/>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10</w:t>
      </w:r>
      <w:r w:rsidRPr="006B009D">
        <w:rPr>
          <w:color w:val="000000" w:themeColor="text1"/>
        </w:rPr>
        <w:fldChar w:fldCharType="end"/>
      </w:r>
      <w:bookmarkEnd w:id="320"/>
      <w:r w:rsidRPr="006B009D">
        <w:rPr>
          <w:rFonts w:cs="Times New Roman"/>
          <w:b w:val="0"/>
          <w:color w:val="000000" w:themeColor="text1"/>
          <w:szCs w:val="21"/>
        </w:rPr>
        <w:t xml:space="preserve">    </w:t>
      </w:r>
      <w:r w:rsidRPr="006B009D">
        <w:rPr>
          <w:rFonts w:cs="Times New Roman"/>
          <w:b w:val="0"/>
          <w:color w:val="000000" w:themeColor="text1"/>
          <w:szCs w:val="21"/>
        </w:rPr>
        <w:t>岳阳县气象站近</w:t>
      </w:r>
      <w:r w:rsidRPr="006B009D">
        <w:rPr>
          <w:rFonts w:cs="Times New Roman"/>
          <w:b w:val="0"/>
          <w:color w:val="000000" w:themeColor="text1"/>
          <w:szCs w:val="21"/>
        </w:rPr>
        <w:t>20</w:t>
      </w:r>
      <w:r w:rsidRPr="006B009D">
        <w:rPr>
          <w:rFonts w:cs="Times New Roman"/>
          <w:b w:val="0"/>
          <w:color w:val="000000" w:themeColor="text1"/>
          <w:szCs w:val="21"/>
        </w:rPr>
        <w:t>年风速统计（单位：</w:t>
      </w:r>
      <w:r w:rsidRPr="006B009D">
        <w:rPr>
          <w:rFonts w:cs="Times New Roman"/>
          <w:b w:val="0"/>
          <w:color w:val="000000" w:themeColor="text1"/>
          <w:szCs w:val="21"/>
        </w:rPr>
        <w:t>m/s</w:t>
      </w:r>
      <w:r w:rsidRPr="006B009D">
        <w:rPr>
          <w:rFonts w:cs="Times New Roman"/>
          <w:b w:val="0"/>
          <w:color w:val="000000" w:themeColor="text1"/>
          <w:szCs w:val="21"/>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065"/>
        <w:gridCol w:w="1065"/>
        <w:gridCol w:w="1063"/>
        <w:gridCol w:w="1063"/>
        <w:gridCol w:w="1063"/>
        <w:gridCol w:w="1063"/>
        <w:gridCol w:w="1063"/>
      </w:tblGrid>
      <w:tr w:rsidR="006B009D" w:rsidRPr="006B009D">
        <w:trPr>
          <w:trHeight w:val="340"/>
          <w:jc w:val="center"/>
        </w:trPr>
        <w:tc>
          <w:tcPr>
            <w:tcW w:w="1077" w:type="dxa"/>
            <w:vAlign w:val="center"/>
          </w:tcPr>
          <w:p w:rsidR="00304D7C" w:rsidRPr="006B009D" w:rsidRDefault="00340CC8">
            <w:pPr>
              <w:pStyle w:val="af8"/>
              <w:rPr>
                <w:color w:val="000000" w:themeColor="text1"/>
              </w:rPr>
            </w:pPr>
            <w:r w:rsidRPr="006B009D">
              <w:rPr>
                <w:color w:val="000000" w:themeColor="text1"/>
              </w:rPr>
              <w:t>时间</w:t>
            </w:r>
          </w:p>
        </w:tc>
        <w:tc>
          <w:tcPr>
            <w:tcW w:w="1065" w:type="dxa"/>
            <w:vAlign w:val="center"/>
          </w:tcPr>
          <w:p w:rsidR="00304D7C" w:rsidRPr="006B009D" w:rsidRDefault="00340CC8">
            <w:pPr>
              <w:pStyle w:val="af8"/>
              <w:rPr>
                <w:color w:val="000000" w:themeColor="text1"/>
                <w:szCs w:val="21"/>
              </w:rPr>
            </w:pPr>
            <w:r w:rsidRPr="006B009D">
              <w:rPr>
                <w:color w:val="000000" w:themeColor="text1"/>
                <w:szCs w:val="21"/>
              </w:rPr>
              <w:t>一</w:t>
            </w:r>
          </w:p>
        </w:tc>
        <w:tc>
          <w:tcPr>
            <w:tcW w:w="1065" w:type="dxa"/>
            <w:vAlign w:val="center"/>
          </w:tcPr>
          <w:p w:rsidR="00304D7C" w:rsidRPr="006B009D" w:rsidRDefault="00340CC8">
            <w:pPr>
              <w:pStyle w:val="af8"/>
              <w:rPr>
                <w:color w:val="000000" w:themeColor="text1"/>
                <w:szCs w:val="21"/>
              </w:rPr>
            </w:pPr>
            <w:r w:rsidRPr="006B009D">
              <w:rPr>
                <w:color w:val="000000" w:themeColor="text1"/>
                <w:szCs w:val="21"/>
              </w:rPr>
              <w:t>二</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三</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四</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五</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六</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七</w:t>
            </w:r>
          </w:p>
        </w:tc>
      </w:tr>
      <w:tr w:rsidR="006B009D" w:rsidRPr="006B009D">
        <w:trPr>
          <w:trHeight w:val="340"/>
          <w:jc w:val="center"/>
        </w:trPr>
        <w:tc>
          <w:tcPr>
            <w:tcW w:w="1077" w:type="dxa"/>
            <w:vAlign w:val="center"/>
          </w:tcPr>
          <w:p w:rsidR="00304D7C" w:rsidRPr="006B009D" w:rsidRDefault="00340CC8">
            <w:pPr>
              <w:pStyle w:val="af8"/>
              <w:rPr>
                <w:color w:val="000000" w:themeColor="text1"/>
              </w:rPr>
            </w:pPr>
            <w:r w:rsidRPr="006B009D">
              <w:rPr>
                <w:color w:val="000000" w:themeColor="text1"/>
              </w:rPr>
              <w:t>风速</w:t>
            </w:r>
          </w:p>
        </w:tc>
        <w:tc>
          <w:tcPr>
            <w:tcW w:w="1065" w:type="dxa"/>
            <w:vAlign w:val="center"/>
          </w:tcPr>
          <w:p w:rsidR="00304D7C" w:rsidRPr="006B009D" w:rsidRDefault="00340CC8">
            <w:pPr>
              <w:pStyle w:val="af8"/>
              <w:rPr>
                <w:color w:val="000000" w:themeColor="text1"/>
                <w:szCs w:val="21"/>
              </w:rPr>
            </w:pPr>
            <w:r w:rsidRPr="006B009D">
              <w:rPr>
                <w:color w:val="000000" w:themeColor="text1"/>
                <w:szCs w:val="21"/>
              </w:rPr>
              <w:t>2.8</w:t>
            </w:r>
          </w:p>
        </w:tc>
        <w:tc>
          <w:tcPr>
            <w:tcW w:w="1065" w:type="dxa"/>
            <w:vAlign w:val="center"/>
          </w:tcPr>
          <w:p w:rsidR="00304D7C" w:rsidRPr="006B009D" w:rsidRDefault="00340CC8">
            <w:pPr>
              <w:pStyle w:val="af8"/>
              <w:rPr>
                <w:color w:val="000000" w:themeColor="text1"/>
                <w:szCs w:val="21"/>
              </w:rPr>
            </w:pPr>
            <w:r w:rsidRPr="006B009D">
              <w:rPr>
                <w:color w:val="000000" w:themeColor="text1"/>
                <w:szCs w:val="21"/>
              </w:rPr>
              <w:t>2.9</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3.1</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3.1</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2.7</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2.8</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3.5</w:t>
            </w:r>
          </w:p>
        </w:tc>
      </w:tr>
      <w:tr w:rsidR="006B009D" w:rsidRPr="006B009D">
        <w:trPr>
          <w:trHeight w:val="340"/>
          <w:jc w:val="center"/>
        </w:trPr>
        <w:tc>
          <w:tcPr>
            <w:tcW w:w="1077" w:type="dxa"/>
            <w:vAlign w:val="center"/>
          </w:tcPr>
          <w:p w:rsidR="00304D7C" w:rsidRPr="006B009D" w:rsidRDefault="00340CC8">
            <w:pPr>
              <w:pStyle w:val="af8"/>
              <w:rPr>
                <w:color w:val="000000" w:themeColor="text1"/>
              </w:rPr>
            </w:pPr>
            <w:r w:rsidRPr="006B009D">
              <w:rPr>
                <w:color w:val="000000" w:themeColor="text1"/>
              </w:rPr>
              <w:t>时间</w:t>
            </w:r>
          </w:p>
        </w:tc>
        <w:tc>
          <w:tcPr>
            <w:tcW w:w="1065" w:type="dxa"/>
            <w:vAlign w:val="center"/>
          </w:tcPr>
          <w:p w:rsidR="00304D7C" w:rsidRPr="006B009D" w:rsidRDefault="00340CC8">
            <w:pPr>
              <w:pStyle w:val="af8"/>
              <w:rPr>
                <w:color w:val="000000" w:themeColor="text1"/>
                <w:szCs w:val="21"/>
              </w:rPr>
            </w:pPr>
            <w:r w:rsidRPr="006B009D">
              <w:rPr>
                <w:color w:val="000000" w:themeColor="text1"/>
                <w:szCs w:val="21"/>
              </w:rPr>
              <w:t>八</w:t>
            </w:r>
          </w:p>
        </w:tc>
        <w:tc>
          <w:tcPr>
            <w:tcW w:w="1065" w:type="dxa"/>
            <w:vAlign w:val="center"/>
          </w:tcPr>
          <w:p w:rsidR="00304D7C" w:rsidRPr="006B009D" w:rsidRDefault="00340CC8">
            <w:pPr>
              <w:pStyle w:val="af8"/>
              <w:rPr>
                <w:color w:val="000000" w:themeColor="text1"/>
                <w:szCs w:val="21"/>
              </w:rPr>
            </w:pPr>
            <w:r w:rsidRPr="006B009D">
              <w:rPr>
                <w:color w:val="000000" w:themeColor="text1"/>
                <w:szCs w:val="21"/>
              </w:rPr>
              <w:t>九</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十</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十一</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十二</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全年</w:t>
            </w:r>
          </w:p>
        </w:tc>
        <w:tc>
          <w:tcPr>
            <w:tcW w:w="1063" w:type="dxa"/>
            <w:vAlign w:val="center"/>
          </w:tcPr>
          <w:p w:rsidR="00304D7C" w:rsidRPr="006B009D" w:rsidRDefault="00304D7C">
            <w:pPr>
              <w:pStyle w:val="af8"/>
              <w:rPr>
                <w:color w:val="000000" w:themeColor="text1"/>
                <w:szCs w:val="21"/>
              </w:rPr>
            </w:pPr>
          </w:p>
        </w:tc>
      </w:tr>
      <w:tr w:rsidR="006B009D" w:rsidRPr="006B009D">
        <w:trPr>
          <w:trHeight w:val="340"/>
          <w:jc w:val="center"/>
        </w:trPr>
        <w:tc>
          <w:tcPr>
            <w:tcW w:w="1077" w:type="dxa"/>
            <w:vAlign w:val="center"/>
          </w:tcPr>
          <w:p w:rsidR="00304D7C" w:rsidRPr="006B009D" w:rsidRDefault="00340CC8">
            <w:pPr>
              <w:pStyle w:val="af8"/>
              <w:rPr>
                <w:color w:val="000000" w:themeColor="text1"/>
              </w:rPr>
            </w:pPr>
            <w:r w:rsidRPr="006B009D">
              <w:rPr>
                <w:color w:val="000000" w:themeColor="text1"/>
              </w:rPr>
              <w:t>风速</w:t>
            </w:r>
          </w:p>
        </w:tc>
        <w:tc>
          <w:tcPr>
            <w:tcW w:w="1065" w:type="dxa"/>
            <w:vAlign w:val="center"/>
          </w:tcPr>
          <w:p w:rsidR="00304D7C" w:rsidRPr="006B009D" w:rsidRDefault="00340CC8">
            <w:pPr>
              <w:pStyle w:val="af8"/>
              <w:rPr>
                <w:color w:val="000000" w:themeColor="text1"/>
                <w:szCs w:val="21"/>
              </w:rPr>
            </w:pPr>
            <w:r w:rsidRPr="006B009D">
              <w:rPr>
                <w:color w:val="000000" w:themeColor="text1"/>
                <w:szCs w:val="21"/>
              </w:rPr>
              <w:t>2.9</w:t>
            </w:r>
          </w:p>
        </w:tc>
        <w:tc>
          <w:tcPr>
            <w:tcW w:w="1065" w:type="dxa"/>
            <w:vAlign w:val="center"/>
          </w:tcPr>
          <w:p w:rsidR="00304D7C" w:rsidRPr="006B009D" w:rsidRDefault="00340CC8">
            <w:pPr>
              <w:pStyle w:val="af8"/>
              <w:rPr>
                <w:color w:val="000000" w:themeColor="text1"/>
                <w:szCs w:val="21"/>
              </w:rPr>
            </w:pPr>
            <w:r w:rsidRPr="006B009D">
              <w:rPr>
                <w:color w:val="000000" w:themeColor="text1"/>
                <w:szCs w:val="21"/>
              </w:rPr>
              <w:t>2.8</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2.6</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2.8</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2.8</w:t>
            </w:r>
          </w:p>
        </w:tc>
        <w:tc>
          <w:tcPr>
            <w:tcW w:w="1063" w:type="dxa"/>
            <w:vAlign w:val="center"/>
          </w:tcPr>
          <w:p w:rsidR="00304D7C" w:rsidRPr="006B009D" w:rsidRDefault="00340CC8">
            <w:pPr>
              <w:pStyle w:val="af8"/>
              <w:rPr>
                <w:color w:val="000000" w:themeColor="text1"/>
                <w:szCs w:val="21"/>
              </w:rPr>
            </w:pPr>
            <w:r w:rsidRPr="006B009D">
              <w:rPr>
                <w:color w:val="000000" w:themeColor="text1"/>
                <w:szCs w:val="21"/>
              </w:rPr>
              <w:t>2.9</w:t>
            </w:r>
          </w:p>
        </w:tc>
        <w:tc>
          <w:tcPr>
            <w:tcW w:w="1063" w:type="dxa"/>
            <w:vAlign w:val="center"/>
          </w:tcPr>
          <w:p w:rsidR="00304D7C" w:rsidRPr="006B009D" w:rsidRDefault="00304D7C">
            <w:pPr>
              <w:pStyle w:val="af8"/>
              <w:rPr>
                <w:color w:val="000000" w:themeColor="text1"/>
                <w:szCs w:val="21"/>
              </w:rPr>
            </w:pPr>
          </w:p>
        </w:tc>
      </w:tr>
    </w:tbl>
    <w:p w:rsidR="00304D7C" w:rsidRPr="006B009D" w:rsidRDefault="00340CC8">
      <w:pPr>
        <w:pStyle w:val="a4"/>
        <w:ind w:firstLine="480"/>
        <w:rPr>
          <w:rFonts w:cs="Times New Roman"/>
          <w:color w:val="000000" w:themeColor="text1"/>
        </w:rPr>
      </w:pPr>
      <w:r w:rsidRPr="006B009D">
        <w:rPr>
          <w:rFonts w:cs="Times New Roman"/>
          <w:color w:val="000000" w:themeColor="text1"/>
        </w:rPr>
        <w:t>从图表中可以看出：该区域常年主导风向为</w:t>
      </w:r>
      <w:r w:rsidRPr="006B009D">
        <w:rPr>
          <w:rFonts w:cs="Times New Roman"/>
          <w:color w:val="000000" w:themeColor="text1"/>
        </w:rPr>
        <w:t>NNE</w:t>
      </w:r>
      <w:r w:rsidRPr="006B009D">
        <w:rPr>
          <w:rFonts w:cs="Times New Roman"/>
          <w:color w:val="000000" w:themeColor="text1"/>
        </w:rPr>
        <w:t>，频率为</w:t>
      </w:r>
      <w:r w:rsidRPr="006B009D">
        <w:rPr>
          <w:rFonts w:cs="Times New Roman"/>
          <w:color w:val="000000" w:themeColor="text1"/>
        </w:rPr>
        <w:t>18%</w:t>
      </w:r>
      <w:r w:rsidRPr="006B009D">
        <w:rPr>
          <w:rFonts w:cs="Times New Roman"/>
          <w:color w:val="000000" w:themeColor="text1"/>
        </w:rPr>
        <w:t>，春季主导风向为</w:t>
      </w:r>
      <w:r w:rsidRPr="006B009D">
        <w:rPr>
          <w:rFonts w:cs="Times New Roman"/>
          <w:color w:val="000000" w:themeColor="text1"/>
        </w:rPr>
        <w:t>NNE</w:t>
      </w:r>
      <w:r w:rsidRPr="006B009D">
        <w:rPr>
          <w:rFonts w:cs="Times New Roman"/>
          <w:color w:val="000000" w:themeColor="text1"/>
        </w:rPr>
        <w:t>风，频率高达</w:t>
      </w:r>
      <w:r w:rsidRPr="006B009D">
        <w:rPr>
          <w:rFonts w:cs="Times New Roman"/>
          <w:color w:val="000000" w:themeColor="text1"/>
        </w:rPr>
        <w:t>17%</w:t>
      </w:r>
      <w:r w:rsidRPr="006B009D">
        <w:rPr>
          <w:rFonts w:cs="Times New Roman"/>
          <w:color w:val="000000" w:themeColor="text1"/>
        </w:rPr>
        <w:t>，夏季主导风向为</w:t>
      </w:r>
      <w:r w:rsidRPr="006B009D">
        <w:rPr>
          <w:rFonts w:cs="Times New Roman"/>
          <w:color w:val="000000" w:themeColor="text1"/>
        </w:rPr>
        <w:t>SSE</w:t>
      </w:r>
      <w:r w:rsidRPr="006B009D">
        <w:rPr>
          <w:rFonts w:cs="Times New Roman"/>
          <w:color w:val="000000" w:themeColor="text1"/>
        </w:rPr>
        <w:t>风，频率高达</w:t>
      </w:r>
      <w:r w:rsidRPr="006B009D">
        <w:rPr>
          <w:rFonts w:cs="Times New Roman"/>
          <w:color w:val="000000" w:themeColor="text1"/>
        </w:rPr>
        <w:t>15%</w:t>
      </w:r>
      <w:r w:rsidRPr="006B009D">
        <w:rPr>
          <w:rFonts w:cs="Times New Roman"/>
          <w:color w:val="000000" w:themeColor="text1"/>
        </w:rPr>
        <w:t>，秋季主导风向为</w:t>
      </w:r>
      <w:r w:rsidRPr="006B009D">
        <w:rPr>
          <w:rFonts w:cs="Times New Roman"/>
          <w:color w:val="000000" w:themeColor="text1"/>
        </w:rPr>
        <w:t>NNE</w:t>
      </w:r>
      <w:r w:rsidRPr="006B009D">
        <w:rPr>
          <w:rFonts w:cs="Times New Roman"/>
          <w:color w:val="000000" w:themeColor="text1"/>
        </w:rPr>
        <w:t>风，频率为</w:t>
      </w:r>
      <w:r w:rsidRPr="006B009D">
        <w:rPr>
          <w:rFonts w:cs="Times New Roman"/>
          <w:color w:val="000000" w:themeColor="text1"/>
        </w:rPr>
        <w:t>20%</w:t>
      </w:r>
      <w:r w:rsidRPr="006B009D">
        <w:rPr>
          <w:rFonts w:cs="Times New Roman"/>
          <w:color w:val="000000" w:themeColor="text1"/>
        </w:rPr>
        <w:t>，冬季主导风向为</w:t>
      </w:r>
      <w:r w:rsidRPr="006B009D">
        <w:rPr>
          <w:rFonts w:cs="Times New Roman"/>
          <w:color w:val="000000" w:themeColor="text1"/>
        </w:rPr>
        <w:t>NNE</w:t>
      </w:r>
      <w:r w:rsidRPr="006B009D">
        <w:rPr>
          <w:rFonts w:cs="Times New Roman"/>
          <w:color w:val="000000" w:themeColor="text1"/>
        </w:rPr>
        <w:t>，频率为</w:t>
      </w:r>
      <w:r w:rsidRPr="006B009D">
        <w:rPr>
          <w:rFonts w:cs="Times New Roman"/>
          <w:color w:val="000000" w:themeColor="text1"/>
        </w:rPr>
        <w:t>22%</w:t>
      </w:r>
      <w:r w:rsidRPr="006B009D">
        <w:rPr>
          <w:rFonts w:cs="Times New Roman"/>
          <w:color w:val="000000" w:themeColor="text1"/>
        </w:rPr>
        <w:t>，年平均风速为</w:t>
      </w:r>
      <w:r w:rsidRPr="006B009D">
        <w:rPr>
          <w:rFonts w:cs="Times New Roman"/>
          <w:color w:val="000000" w:themeColor="text1"/>
        </w:rPr>
        <w:t>2.9m/s</w:t>
      </w:r>
      <w:r w:rsidRPr="006B009D">
        <w:rPr>
          <w:rFonts w:cs="Times New Roman"/>
          <w:color w:val="000000" w:themeColor="text1"/>
        </w:rPr>
        <w:t>。</w:t>
      </w:r>
    </w:p>
    <w:p w:rsidR="00304D7C" w:rsidRPr="006B009D" w:rsidRDefault="00340CC8">
      <w:pPr>
        <w:ind w:firstLine="480"/>
        <w:jc w:val="center"/>
        <w:rPr>
          <w:rFonts w:cs="Times New Roman"/>
          <w:color w:val="000000" w:themeColor="text1"/>
          <w:u w:val="single"/>
        </w:rPr>
      </w:pPr>
      <w:r w:rsidRPr="006B009D">
        <w:rPr>
          <w:rFonts w:cs="Times New Roman"/>
          <w:noProof/>
          <w:color w:val="000000" w:themeColor="text1"/>
          <w:u w:val="single"/>
        </w:rPr>
        <w:lastRenderedPageBreak/>
        <w:drawing>
          <wp:inline distT="0" distB="0" distL="114300" distR="114300">
            <wp:extent cx="3980180" cy="3971925"/>
            <wp:effectExtent l="0" t="0" r="7620" b="3175"/>
            <wp:docPr id="51" name="图片 21" descr="岳阳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descr="岳阳市风玫瑰图"/>
                    <pic:cNvPicPr>
                      <a:picLocks noChangeAspect="1"/>
                    </pic:cNvPicPr>
                  </pic:nvPicPr>
                  <pic:blipFill>
                    <a:blip r:embed="rId83" cstate="print"/>
                    <a:stretch>
                      <a:fillRect/>
                    </a:stretch>
                  </pic:blipFill>
                  <pic:spPr>
                    <a:xfrm>
                      <a:off x="0" y="0"/>
                      <a:ext cx="3980180" cy="3971925"/>
                    </a:xfrm>
                    <a:prstGeom prst="rect">
                      <a:avLst/>
                    </a:prstGeom>
                    <a:noFill/>
                    <a:ln w="9525">
                      <a:noFill/>
                    </a:ln>
                  </pic:spPr>
                </pic:pic>
              </a:graphicData>
            </a:graphic>
          </wp:inline>
        </w:drawing>
      </w:r>
    </w:p>
    <w:p w:rsidR="00304D7C" w:rsidRPr="006B009D" w:rsidRDefault="00340CC8">
      <w:pPr>
        <w:ind w:firstLine="482"/>
        <w:jc w:val="center"/>
        <w:rPr>
          <w:rFonts w:cs="Times New Roman"/>
          <w:b/>
          <w:color w:val="000000" w:themeColor="text1"/>
          <w:szCs w:val="21"/>
        </w:rPr>
      </w:pPr>
      <w:r w:rsidRPr="006B009D">
        <w:rPr>
          <w:rFonts w:cs="Times New Roman"/>
          <w:b/>
          <w:color w:val="000000" w:themeColor="text1"/>
          <w:szCs w:val="21"/>
        </w:rPr>
        <w:t>图</w:t>
      </w:r>
      <w:r w:rsidRPr="006B009D">
        <w:rPr>
          <w:rFonts w:cs="Times New Roman"/>
          <w:b/>
          <w:color w:val="000000" w:themeColor="text1"/>
          <w:szCs w:val="21"/>
        </w:rPr>
        <w:t xml:space="preserve">6-1  </w:t>
      </w:r>
      <w:r w:rsidRPr="006B009D">
        <w:rPr>
          <w:rFonts w:cs="Times New Roman"/>
          <w:b/>
          <w:color w:val="000000" w:themeColor="text1"/>
          <w:szCs w:val="21"/>
        </w:rPr>
        <w:t>岳阳县全年及四季风频玫瑰图</w:t>
      </w:r>
    </w:p>
    <w:p w:rsidR="00304D7C" w:rsidRPr="006B009D" w:rsidRDefault="00340CC8">
      <w:pPr>
        <w:pStyle w:val="4"/>
      </w:pPr>
      <w:r w:rsidRPr="006B009D">
        <w:t>预测因子</w:t>
      </w:r>
      <w:r w:rsidRPr="006B009D">
        <w:rPr>
          <w:rFonts w:hint="eastAsia"/>
        </w:rPr>
        <w:t>与评价标准</w:t>
      </w:r>
    </w:p>
    <w:p w:rsidR="00304D7C" w:rsidRPr="006B009D" w:rsidRDefault="00340CC8">
      <w:pPr>
        <w:pStyle w:val="afd"/>
        <w:ind w:firstLineChars="150" w:firstLine="360"/>
        <w:rPr>
          <w:rFonts w:ascii="Times New Roman" w:cs="Times New Roman"/>
          <w:color w:val="000000" w:themeColor="text1"/>
        </w:rPr>
      </w:pPr>
      <w:r w:rsidRPr="006B009D">
        <w:rPr>
          <w:rFonts w:ascii="Times New Roman" w:cs="Times New Roman"/>
          <w:color w:val="000000" w:themeColor="text1"/>
        </w:rPr>
        <w:t>根据工程分析结果，本报告选取</w:t>
      </w:r>
      <w:r w:rsidRPr="006B009D">
        <w:rPr>
          <w:rFonts w:ascii="Times New Roman" w:cs="Times New Roman"/>
          <w:color w:val="000000" w:themeColor="text1"/>
        </w:rPr>
        <w:t>NOx</w:t>
      </w:r>
      <w:r w:rsidRPr="006B009D">
        <w:rPr>
          <w:rFonts w:ascii="Times New Roman" w:cs="Times New Roman"/>
          <w:color w:val="000000" w:themeColor="text1"/>
        </w:rPr>
        <w:t>、</w:t>
      </w:r>
      <w:r w:rsidRPr="006B009D">
        <w:rPr>
          <w:rFonts w:ascii="Times New Roman" w:cs="Times New Roman"/>
          <w:color w:val="000000" w:themeColor="text1"/>
        </w:rPr>
        <w:t>SO</w:t>
      </w:r>
      <w:r w:rsidRPr="006B009D">
        <w:rPr>
          <w:rFonts w:ascii="Times New Roman" w:cs="Times New Roman"/>
          <w:color w:val="000000" w:themeColor="text1"/>
          <w:vertAlign w:val="subscript"/>
        </w:rPr>
        <w:t>2</w:t>
      </w:r>
      <w:r w:rsidRPr="006B009D">
        <w:rPr>
          <w:rFonts w:ascii="Times New Roman" w:cs="Times New Roman"/>
          <w:color w:val="000000" w:themeColor="text1"/>
        </w:rPr>
        <w:t>、</w:t>
      </w:r>
      <w:r w:rsidRPr="006B009D">
        <w:rPr>
          <w:rFonts w:ascii="Times New Roman" w:cs="Times New Roman" w:hint="eastAsia"/>
          <w:color w:val="000000" w:themeColor="text1"/>
        </w:rPr>
        <w:t>粉</w:t>
      </w:r>
      <w:r w:rsidRPr="006B009D">
        <w:rPr>
          <w:rFonts w:ascii="Times New Roman" w:cs="Times New Roman"/>
          <w:color w:val="000000" w:themeColor="text1"/>
        </w:rPr>
        <w:t>尘</w:t>
      </w:r>
      <w:r w:rsidRPr="006B009D">
        <w:rPr>
          <w:rFonts w:ascii="Times New Roman" w:cs="Times New Roman" w:hint="eastAsia"/>
          <w:color w:val="000000" w:themeColor="text1"/>
        </w:rPr>
        <w:t>、氨气、</w:t>
      </w:r>
      <w:r w:rsidRPr="006B009D">
        <w:rPr>
          <w:rFonts w:ascii="Times New Roman" w:cs="Times New Roman"/>
          <w:color w:val="000000" w:themeColor="text1"/>
        </w:rPr>
        <w:t>HCl</w:t>
      </w:r>
      <w:r w:rsidRPr="006B009D">
        <w:rPr>
          <w:rFonts w:ascii="Times New Roman" w:cs="Times New Roman"/>
          <w:color w:val="000000" w:themeColor="text1"/>
        </w:rPr>
        <w:t>作为环境空气影响预测和评价因子。</w:t>
      </w:r>
    </w:p>
    <w:p w:rsidR="00304D7C" w:rsidRPr="006B009D" w:rsidRDefault="00340CC8">
      <w:pPr>
        <w:pStyle w:val="a8"/>
        <w:ind w:firstLine="482"/>
        <w:rPr>
          <w:rFonts w:cs="Times New Roman"/>
          <w:b w:val="0"/>
          <w:color w:val="000000" w:themeColor="text1"/>
          <w:szCs w:val="22"/>
        </w:rPr>
      </w:pPr>
      <w:r w:rsidRPr="006B009D">
        <w:rPr>
          <w:rFonts w:hint="eastAsia"/>
          <w:color w:val="000000" w:themeColor="text1"/>
        </w:rPr>
        <w:t>表</w:t>
      </w:r>
      <w:r w:rsidRPr="006B009D">
        <w:rPr>
          <w:rFonts w:hint="eastAsia"/>
          <w:color w:val="000000" w:themeColor="text1"/>
        </w:rPr>
        <w:t xml:space="preserve">6-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6-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11</w:t>
      </w:r>
      <w:r w:rsidRPr="006B009D">
        <w:rPr>
          <w:color w:val="000000" w:themeColor="text1"/>
        </w:rPr>
        <w:fldChar w:fldCharType="end"/>
      </w:r>
      <w:r w:rsidRPr="006B009D">
        <w:rPr>
          <w:rFonts w:cs="Times New Roman"/>
          <w:b w:val="0"/>
          <w:bCs/>
          <w:color w:val="000000" w:themeColor="text1"/>
          <w:szCs w:val="22"/>
        </w:rPr>
        <w:t xml:space="preserve">     </w:t>
      </w:r>
      <w:r w:rsidRPr="006B009D">
        <w:rPr>
          <w:rFonts w:cs="Times New Roman"/>
          <w:b w:val="0"/>
          <w:color w:val="000000" w:themeColor="text1"/>
          <w:szCs w:val="22"/>
        </w:rPr>
        <w:t>环境影响预测及评价采用的环境质量标准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38"/>
        <w:gridCol w:w="2042"/>
        <w:gridCol w:w="4516"/>
      </w:tblGrid>
      <w:tr w:rsidR="006B009D" w:rsidRPr="006B009D">
        <w:trPr>
          <w:trHeight w:val="351"/>
          <w:jc w:val="center"/>
        </w:trPr>
        <w:tc>
          <w:tcPr>
            <w:tcW w:w="1047"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color w:val="000000" w:themeColor="text1"/>
                <w:spacing w:val="2"/>
                <w:sz w:val="21"/>
                <w:szCs w:val="21"/>
              </w:rPr>
              <w:t>污染物名称</w:t>
            </w:r>
          </w:p>
        </w:tc>
        <w:tc>
          <w:tcPr>
            <w:tcW w:w="1231"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color w:val="000000" w:themeColor="text1"/>
                <w:spacing w:val="2"/>
                <w:sz w:val="21"/>
                <w:szCs w:val="21"/>
              </w:rPr>
              <w:t>标准限值（</w:t>
            </w:r>
            <w:r w:rsidRPr="006B009D">
              <w:rPr>
                <w:rFonts w:cs="Times New Roman"/>
                <w:bCs/>
                <w:color w:val="000000" w:themeColor="text1"/>
                <w:spacing w:val="2"/>
                <w:sz w:val="21"/>
                <w:szCs w:val="21"/>
              </w:rPr>
              <w:t>mg/m</w:t>
            </w:r>
            <w:r w:rsidRPr="006B009D">
              <w:rPr>
                <w:rFonts w:cs="Times New Roman"/>
                <w:bCs/>
                <w:color w:val="000000" w:themeColor="text1"/>
                <w:spacing w:val="2"/>
                <w:sz w:val="21"/>
                <w:szCs w:val="21"/>
                <w:vertAlign w:val="superscript"/>
              </w:rPr>
              <w:t>3</w:t>
            </w:r>
            <w:r w:rsidRPr="006B009D">
              <w:rPr>
                <w:rFonts w:cs="Times New Roman"/>
                <w:color w:val="000000" w:themeColor="text1"/>
                <w:spacing w:val="2"/>
                <w:sz w:val="21"/>
                <w:szCs w:val="21"/>
              </w:rPr>
              <w:t>）</w:t>
            </w:r>
          </w:p>
        </w:tc>
        <w:tc>
          <w:tcPr>
            <w:tcW w:w="2722"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color w:val="000000" w:themeColor="text1"/>
                <w:spacing w:val="2"/>
                <w:sz w:val="21"/>
                <w:szCs w:val="21"/>
              </w:rPr>
              <w:t>标准来源</w:t>
            </w:r>
          </w:p>
        </w:tc>
      </w:tr>
      <w:tr w:rsidR="006B009D" w:rsidRPr="006B009D">
        <w:trPr>
          <w:trHeight w:val="351"/>
          <w:jc w:val="center"/>
        </w:trPr>
        <w:tc>
          <w:tcPr>
            <w:tcW w:w="1047"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hint="eastAsia"/>
                <w:color w:val="000000" w:themeColor="text1"/>
                <w:spacing w:val="2"/>
                <w:sz w:val="21"/>
                <w:szCs w:val="21"/>
              </w:rPr>
              <w:t>颗粒物</w:t>
            </w:r>
          </w:p>
        </w:tc>
        <w:tc>
          <w:tcPr>
            <w:tcW w:w="1231"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color w:val="000000" w:themeColor="text1"/>
                <w:spacing w:val="2"/>
                <w:sz w:val="21"/>
                <w:szCs w:val="21"/>
              </w:rPr>
              <w:t>0.45</w:t>
            </w:r>
          </w:p>
        </w:tc>
        <w:tc>
          <w:tcPr>
            <w:tcW w:w="2722" w:type="pct"/>
            <w:vMerge w:val="restart"/>
            <w:tcBorders>
              <w:top w:val="single" w:sz="4" w:space="0" w:color="auto"/>
              <w:left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hint="eastAsia"/>
                <w:color w:val="000000" w:themeColor="text1"/>
                <w:spacing w:val="2"/>
                <w:sz w:val="21"/>
                <w:szCs w:val="21"/>
              </w:rPr>
              <w:t>《环境空气质量标准》（</w:t>
            </w:r>
            <w:r w:rsidRPr="006B009D">
              <w:rPr>
                <w:rFonts w:cs="Times New Roman" w:hint="eastAsia"/>
                <w:color w:val="000000" w:themeColor="text1"/>
                <w:spacing w:val="2"/>
                <w:sz w:val="21"/>
                <w:szCs w:val="21"/>
              </w:rPr>
              <w:t>GB</w:t>
            </w:r>
            <w:r w:rsidRPr="006B009D">
              <w:rPr>
                <w:rFonts w:cs="Times New Roman"/>
                <w:color w:val="000000" w:themeColor="text1"/>
                <w:spacing w:val="2"/>
                <w:sz w:val="21"/>
                <w:szCs w:val="21"/>
              </w:rPr>
              <w:t>3095</w:t>
            </w:r>
            <w:r w:rsidRPr="006B009D">
              <w:rPr>
                <w:rFonts w:cs="Times New Roman" w:hint="eastAsia"/>
                <w:color w:val="000000" w:themeColor="text1"/>
                <w:spacing w:val="2"/>
                <w:sz w:val="21"/>
                <w:szCs w:val="21"/>
              </w:rPr>
              <w:t>—</w:t>
            </w:r>
            <w:r w:rsidRPr="006B009D">
              <w:rPr>
                <w:rFonts w:cs="Times New Roman"/>
                <w:color w:val="000000" w:themeColor="text1"/>
                <w:spacing w:val="2"/>
                <w:sz w:val="21"/>
                <w:szCs w:val="21"/>
              </w:rPr>
              <w:t>2012</w:t>
            </w:r>
            <w:r w:rsidRPr="006B009D">
              <w:rPr>
                <w:rFonts w:cs="Times New Roman" w:hint="eastAsia"/>
                <w:color w:val="000000" w:themeColor="text1"/>
                <w:spacing w:val="2"/>
                <w:sz w:val="21"/>
                <w:szCs w:val="21"/>
              </w:rPr>
              <w:t>）表</w:t>
            </w:r>
            <w:r w:rsidRPr="006B009D">
              <w:rPr>
                <w:rFonts w:cs="Times New Roman" w:hint="eastAsia"/>
                <w:color w:val="000000" w:themeColor="text1"/>
                <w:spacing w:val="2"/>
                <w:sz w:val="21"/>
                <w:szCs w:val="21"/>
              </w:rPr>
              <w:t>1</w:t>
            </w:r>
            <w:r w:rsidRPr="006B009D">
              <w:rPr>
                <w:rFonts w:cs="Times New Roman" w:hint="eastAsia"/>
                <w:color w:val="000000" w:themeColor="text1"/>
                <w:spacing w:val="2"/>
                <w:sz w:val="21"/>
                <w:szCs w:val="21"/>
              </w:rPr>
              <w:t>标准</w:t>
            </w:r>
          </w:p>
        </w:tc>
      </w:tr>
      <w:tr w:rsidR="006B009D" w:rsidRPr="006B009D">
        <w:trPr>
          <w:trHeight w:val="351"/>
          <w:jc w:val="center"/>
        </w:trPr>
        <w:tc>
          <w:tcPr>
            <w:tcW w:w="1047"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hint="eastAsia"/>
                <w:color w:val="000000" w:themeColor="text1"/>
                <w:spacing w:val="2"/>
                <w:sz w:val="21"/>
                <w:szCs w:val="21"/>
              </w:rPr>
              <w:t>SO</w:t>
            </w:r>
            <w:r w:rsidRPr="006B009D">
              <w:rPr>
                <w:rFonts w:cs="Times New Roman" w:hint="eastAsia"/>
                <w:color w:val="000000" w:themeColor="text1"/>
                <w:spacing w:val="2"/>
                <w:sz w:val="21"/>
                <w:szCs w:val="21"/>
                <w:vertAlign w:val="subscript"/>
              </w:rPr>
              <w:t>2</w:t>
            </w:r>
          </w:p>
        </w:tc>
        <w:tc>
          <w:tcPr>
            <w:tcW w:w="1231"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hint="eastAsia"/>
                <w:color w:val="000000" w:themeColor="text1"/>
                <w:spacing w:val="2"/>
                <w:sz w:val="21"/>
                <w:szCs w:val="21"/>
              </w:rPr>
              <w:t>0.5</w:t>
            </w:r>
          </w:p>
        </w:tc>
        <w:tc>
          <w:tcPr>
            <w:tcW w:w="2722" w:type="pct"/>
            <w:vMerge/>
            <w:tcBorders>
              <w:left w:val="single" w:sz="4" w:space="0" w:color="auto"/>
              <w:right w:val="single" w:sz="4" w:space="0" w:color="auto"/>
            </w:tcBorders>
            <w:vAlign w:val="center"/>
          </w:tcPr>
          <w:p w:rsidR="00304D7C" w:rsidRPr="006B009D" w:rsidRDefault="00304D7C">
            <w:pPr>
              <w:spacing w:line="240" w:lineRule="auto"/>
              <w:ind w:firstLineChars="0" w:firstLine="0"/>
              <w:contextualSpacing/>
              <w:jc w:val="center"/>
              <w:rPr>
                <w:rFonts w:cs="Times New Roman"/>
                <w:color w:val="000000" w:themeColor="text1"/>
                <w:spacing w:val="2"/>
                <w:sz w:val="21"/>
                <w:szCs w:val="21"/>
              </w:rPr>
            </w:pPr>
          </w:p>
        </w:tc>
      </w:tr>
      <w:tr w:rsidR="006B009D" w:rsidRPr="006B009D">
        <w:trPr>
          <w:trHeight w:val="351"/>
          <w:jc w:val="center"/>
        </w:trPr>
        <w:tc>
          <w:tcPr>
            <w:tcW w:w="1047"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color w:val="000000" w:themeColor="text1"/>
                <w:spacing w:val="2"/>
                <w:sz w:val="21"/>
                <w:szCs w:val="21"/>
              </w:rPr>
              <w:t>NO</w:t>
            </w:r>
            <w:r w:rsidRPr="006B009D">
              <w:rPr>
                <w:rFonts w:cs="Times New Roman"/>
                <w:color w:val="000000" w:themeColor="text1"/>
                <w:spacing w:val="2"/>
                <w:sz w:val="21"/>
                <w:szCs w:val="21"/>
                <w:vertAlign w:val="subscript"/>
              </w:rPr>
              <w:t>x</w:t>
            </w:r>
          </w:p>
        </w:tc>
        <w:tc>
          <w:tcPr>
            <w:tcW w:w="1231"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hint="eastAsia"/>
                <w:color w:val="000000" w:themeColor="text1"/>
                <w:spacing w:val="2"/>
                <w:sz w:val="21"/>
                <w:szCs w:val="21"/>
              </w:rPr>
              <w:t>0.25</w:t>
            </w:r>
          </w:p>
        </w:tc>
        <w:tc>
          <w:tcPr>
            <w:tcW w:w="2722" w:type="pct"/>
            <w:vMerge/>
            <w:tcBorders>
              <w:left w:val="single" w:sz="4" w:space="0" w:color="auto"/>
              <w:bottom w:val="single" w:sz="4" w:space="0" w:color="auto"/>
              <w:right w:val="single" w:sz="4" w:space="0" w:color="auto"/>
            </w:tcBorders>
            <w:vAlign w:val="center"/>
          </w:tcPr>
          <w:p w:rsidR="00304D7C" w:rsidRPr="006B009D" w:rsidRDefault="00304D7C">
            <w:pPr>
              <w:spacing w:line="240" w:lineRule="auto"/>
              <w:ind w:firstLineChars="0" w:firstLine="0"/>
              <w:contextualSpacing/>
              <w:jc w:val="center"/>
              <w:rPr>
                <w:rFonts w:cs="Times New Roman"/>
                <w:color w:val="000000" w:themeColor="text1"/>
                <w:spacing w:val="2"/>
                <w:sz w:val="21"/>
                <w:szCs w:val="21"/>
              </w:rPr>
            </w:pPr>
          </w:p>
        </w:tc>
      </w:tr>
      <w:tr w:rsidR="006B009D" w:rsidRPr="006B009D">
        <w:trPr>
          <w:trHeight w:val="351"/>
          <w:jc w:val="center"/>
        </w:trPr>
        <w:tc>
          <w:tcPr>
            <w:tcW w:w="1047"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hint="eastAsia"/>
                <w:color w:val="000000" w:themeColor="text1"/>
                <w:spacing w:val="2"/>
                <w:sz w:val="21"/>
                <w:szCs w:val="21"/>
              </w:rPr>
              <w:t>氯化氢</w:t>
            </w:r>
          </w:p>
        </w:tc>
        <w:tc>
          <w:tcPr>
            <w:tcW w:w="1231"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hint="eastAsia"/>
                <w:color w:val="000000" w:themeColor="text1"/>
                <w:spacing w:val="2"/>
                <w:sz w:val="21"/>
                <w:szCs w:val="21"/>
              </w:rPr>
              <w:t>0.5</w:t>
            </w:r>
          </w:p>
        </w:tc>
        <w:tc>
          <w:tcPr>
            <w:tcW w:w="2722" w:type="pct"/>
            <w:vMerge w:val="restart"/>
            <w:tcBorders>
              <w:top w:val="single" w:sz="4" w:space="0" w:color="auto"/>
              <w:left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bookmarkStart w:id="321" w:name="_Hlk490499742"/>
            <w:r w:rsidRPr="006B009D">
              <w:rPr>
                <w:rFonts w:cs="Times New Roman"/>
                <w:color w:val="000000" w:themeColor="text1"/>
                <w:spacing w:val="2"/>
                <w:sz w:val="21"/>
                <w:szCs w:val="21"/>
              </w:rPr>
              <w:t>《工业企业设计卫生标准》（</w:t>
            </w:r>
            <w:r w:rsidRPr="006B009D">
              <w:rPr>
                <w:rFonts w:cs="Times New Roman"/>
                <w:color w:val="000000" w:themeColor="text1"/>
                <w:spacing w:val="2"/>
                <w:sz w:val="21"/>
                <w:szCs w:val="21"/>
              </w:rPr>
              <w:t>TJ36-79</w:t>
            </w:r>
            <w:r w:rsidRPr="006B009D">
              <w:rPr>
                <w:rFonts w:cs="Times New Roman"/>
                <w:color w:val="000000" w:themeColor="text1"/>
                <w:spacing w:val="2"/>
                <w:sz w:val="21"/>
                <w:szCs w:val="21"/>
              </w:rPr>
              <w:t>）表</w:t>
            </w:r>
            <w:r w:rsidRPr="006B009D">
              <w:rPr>
                <w:rFonts w:cs="Times New Roman"/>
                <w:color w:val="000000" w:themeColor="text1"/>
                <w:spacing w:val="2"/>
                <w:sz w:val="21"/>
                <w:szCs w:val="21"/>
              </w:rPr>
              <w:t>1</w:t>
            </w:r>
            <w:r w:rsidRPr="006B009D">
              <w:rPr>
                <w:rFonts w:cs="Times New Roman"/>
                <w:color w:val="000000" w:themeColor="text1"/>
                <w:spacing w:val="2"/>
                <w:sz w:val="21"/>
                <w:szCs w:val="21"/>
              </w:rPr>
              <w:t>居住区大气中有害物质的最高允许浓度</w:t>
            </w:r>
            <w:bookmarkEnd w:id="321"/>
          </w:p>
        </w:tc>
      </w:tr>
      <w:tr w:rsidR="006B009D" w:rsidRPr="006B009D">
        <w:trPr>
          <w:trHeight w:val="342"/>
          <w:jc w:val="center"/>
        </w:trPr>
        <w:tc>
          <w:tcPr>
            <w:tcW w:w="1047" w:type="pct"/>
            <w:tcBorders>
              <w:top w:val="single" w:sz="4" w:space="0" w:color="auto"/>
              <w:left w:val="single" w:sz="4" w:space="0" w:color="auto"/>
              <w:right w:val="single" w:sz="4" w:space="0" w:color="auto"/>
            </w:tcBorders>
            <w:vAlign w:val="center"/>
            <w:hideMark/>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color w:val="000000" w:themeColor="text1"/>
                <w:spacing w:val="2"/>
                <w:sz w:val="21"/>
                <w:szCs w:val="21"/>
              </w:rPr>
              <w:t>NH</w:t>
            </w:r>
            <w:r w:rsidRPr="006B009D">
              <w:rPr>
                <w:rFonts w:cs="Times New Roman"/>
                <w:color w:val="000000" w:themeColor="text1"/>
                <w:spacing w:val="2"/>
                <w:sz w:val="21"/>
                <w:szCs w:val="21"/>
                <w:vertAlign w:val="subscript"/>
              </w:rPr>
              <w:t>3</w:t>
            </w:r>
          </w:p>
        </w:tc>
        <w:tc>
          <w:tcPr>
            <w:tcW w:w="1231" w:type="pct"/>
            <w:tcBorders>
              <w:top w:val="single" w:sz="4" w:space="0" w:color="auto"/>
              <w:left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color w:val="000000" w:themeColor="text1"/>
                <w:spacing w:val="2"/>
                <w:sz w:val="21"/>
                <w:szCs w:val="21"/>
              </w:rPr>
              <w:t>0.20</w:t>
            </w:r>
          </w:p>
        </w:tc>
        <w:tc>
          <w:tcPr>
            <w:tcW w:w="2722" w:type="pct"/>
            <w:vMerge/>
            <w:tcBorders>
              <w:left w:val="single" w:sz="4" w:space="0" w:color="auto"/>
              <w:right w:val="single" w:sz="4" w:space="0" w:color="auto"/>
            </w:tcBorders>
            <w:vAlign w:val="center"/>
          </w:tcPr>
          <w:p w:rsidR="00304D7C" w:rsidRPr="006B009D" w:rsidRDefault="00304D7C">
            <w:pPr>
              <w:spacing w:line="240" w:lineRule="auto"/>
              <w:ind w:firstLineChars="0" w:firstLine="0"/>
              <w:contextualSpacing/>
              <w:jc w:val="center"/>
              <w:rPr>
                <w:rFonts w:cs="Times New Roman"/>
                <w:color w:val="000000" w:themeColor="text1"/>
                <w:spacing w:val="2"/>
                <w:sz w:val="21"/>
                <w:szCs w:val="21"/>
              </w:rPr>
            </w:pPr>
          </w:p>
        </w:tc>
      </w:tr>
      <w:tr w:rsidR="006B009D" w:rsidRPr="006B009D">
        <w:trPr>
          <w:trHeight w:val="358"/>
          <w:jc w:val="center"/>
        </w:trPr>
        <w:tc>
          <w:tcPr>
            <w:tcW w:w="1047"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hint="eastAsia"/>
                <w:color w:val="000000" w:themeColor="text1"/>
                <w:spacing w:val="2"/>
                <w:sz w:val="21"/>
                <w:szCs w:val="21"/>
              </w:rPr>
              <w:t>T</w:t>
            </w:r>
            <w:r w:rsidRPr="006B009D">
              <w:rPr>
                <w:rFonts w:cs="Times New Roman"/>
                <w:color w:val="000000" w:themeColor="text1"/>
                <w:spacing w:val="2"/>
                <w:sz w:val="21"/>
                <w:szCs w:val="21"/>
              </w:rPr>
              <w:t>VOC</w:t>
            </w:r>
          </w:p>
        </w:tc>
        <w:tc>
          <w:tcPr>
            <w:tcW w:w="1231"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rFonts w:cs="Times New Roman"/>
                <w:color w:val="000000" w:themeColor="text1"/>
                <w:spacing w:val="2"/>
                <w:sz w:val="21"/>
                <w:szCs w:val="21"/>
              </w:rPr>
              <w:t>0.6</w:t>
            </w:r>
          </w:p>
        </w:tc>
        <w:tc>
          <w:tcPr>
            <w:tcW w:w="2722"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rPr>
            </w:pPr>
            <w:r w:rsidRPr="006B009D">
              <w:rPr>
                <w:color w:val="000000" w:themeColor="text1"/>
                <w:sz w:val="21"/>
                <w:szCs w:val="21"/>
              </w:rPr>
              <w:t>《室内空气质量标准》（</w:t>
            </w:r>
            <w:r w:rsidRPr="006B009D">
              <w:rPr>
                <w:color w:val="000000" w:themeColor="text1"/>
                <w:sz w:val="21"/>
                <w:szCs w:val="21"/>
              </w:rPr>
              <w:t>GB/T18883-2002</w:t>
            </w:r>
            <w:r w:rsidRPr="006B009D">
              <w:rPr>
                <w:rFonts w:hint="eastAsia"/>
                <w:color w:val="000000" w:themeColor="text1"/>
                <w:sz w:val="21"/>
                <w:szCs w:val="21"/>
              </w:rPr>
              <w:t>）</w:t>
            </w:r>
          </w:p>
        </w:tc>
      </w:tr>
    </w:tbl>
    <w:p w:rsidR="00304D7C" w:rsidRPr="006B009D" w:rsidRDefault="00340CC8">
      <w:pPr>
        <w:pStyle w:val="4"/>
      </w:pPr>
      <w:r w:rsidRPr="006B009D">
        <w:t>预测内容</w:t>
      </w:r>
    </w:p>
    <w:p w:rsidR="00304D7C" w:rsidRPr="006B009D" w:rsidRDefault="00340CC8">
      <w:pPr>
        <w:pStyle w:val="afd"/>
        <w:ind w:firstLineChars="150" w:firstLine="360"/>
        <w:rPr>
          <w:rFonts w:ascii="Times New Roman" w:cs="Times New Roman"/>
          <w:color w:val="000000" w:themeColor="text1"/>
        </w:rPr>
      </w:pPr>
      <w:r w:rsidRPr="006B009D">
        <w:rPr>
          <w:rFonts w:ascii="Times New Roman" w:cs="Times New Roman" w:hint="eastAsia"/>
          <w:color w:val="000000" w:themeColor="text1"/>
        </w:rPr>
        <w:t>结合项目的工程分析结果，采用估算模式计算污染物的最大影响程度和最远影响范围。根据评价工作分级依据，确定本项目大气环境影响评价工作等级为</w:t>
      </w:r>
      <w:r w:rsidRPr="006B009D">
        <w:rPr>
          <w:rFonts w:ascii="Times New Roman" w:cs="Times New Roman" w:hint="eastAsia"/>
          <w:color w:val="000000" w:themeColor="text1"/>
        </w:rPr>
        <w:t>3</w:t>
      </w:r>
      <w:r w:rsidRPr="006B009D">
        <w:rPr>
          <w:rFonts w:ascii="Times New Roman" w:cs="Times New Roman" w:hint="eastAsia"/>
          <w:color w:val="000000" w:themeColor="text1"/>
        </w:rPr>
        <w:t>级。按照</w:t>
      </w:r>
      <w:r w:rsidRPr="006B009D">
        <w:rPr>
          <w:rFonts w:ascii="Times New Roman" w:cs="Times New Roman" w:hint="eastAsia"/>
          <w:color w:val="000000" w:themeColor="text1"/>
        </w:rPr>
        <w:t>HJ2.2-2008</w:t>
      </w:r>
      <w:r w:rsidRPr="006B009D">
        <w:rPr>
          <w:rFonts w:ascii="Times New Roman" w:cs="Times New Roman" w:hint="eastAsia"/>
          <w:color w:val="000000" w:themeColor="text1"/>
        </w:rPr>
        <w:t>中的相关要求，三级评价可不进行大气环境影响预测工作，直接以估算模式得出计算结果作为预测和分析依据。根据项目的情况，本次预测</w:t>
      </w:r>
      <w:r w:rsidRPr="006B009D">
        <w:rPr>
          <w:rFonts w:ascii="Times New Roman" w:cs="Times New Roman" w:hint="eastAsia"/>
          <w:color w:val="000000" w:themeColor="text1"/>
        </w:rPr>
        <w:lastRenderedPageBreak/>
        <w:t>为各生产工段处理后排放的废气及储罐区氯化氢废气。</w:t>
      </w:r>
    </w:p>
    <w:p w:rsidR="00304D7C" w:rsidRPr="006B009D" w:rsidRDefault="00340CC8">
      <w:pPr>
        <w:pStyle w:val="4"/>
      </w:pPr>
      <w:r w:rsidRPr="006B009D">
        <w:t>预测</w:t>
      </w:r>
      <w:r w:rsidRPr="006B009D">
        <w:rPr>
          <w:rFonts w:hint="eastAsia"/>
        </w:rPr>
        <w:t>范围</w:t>
      </w:r>
    </w:p>
    <w:p w:rsidR="00304D7C" w:rsidRPr="006B009D" w:rsidRDefault="00340CC8">
      <w:pPr>
        <w:pStyle w:val="afd"/>
        <w:ind w:firstLineChars="150" w:firstLine="360"/>
        <w:rPr>
          <w:rFonts w:ascii="Times New Roman" w:cs="Times New Roman"/>
          <w:color w:val="000000" w:themeColor="text1"/>
          <w:u w:val="single"/>
        </w:rPr>
      </w:pPr>
      <w:r w:rsidRPr="006B009D">
        <w:rPr>
          <w:rFonts w:ascii="Times New Roman" w:cs="Times New Roman" w:hint="eastAsia"/>
          <w:color w:val="000000" w:themeColor="text1"/>
          <w:u w:val="single"/>
        </w:rPr>
        <w:t>该拟建项目以厂址为中心，边长</w:t>
      </w:r>
      <w:r w:rsidRPr="006B009D">
        <w:rPr>
          <w:rFonts w:ascii="Times New Roman" w:cs="Times New Roman" w:hint="eastAsia"/>
          <w:color w:val="000000" w:themeColor="text1"/>
          <w:u w:val="single"/>
        </w:rPr>
        <w:t xml:space="preserve">5km </w:t>
      </w:r>
      <w:r w:rsidRPr="006B009D">
        <w:rPr>
          <w:rFonts w:ascii="Times New Roman" w:cs="Times New Roman" w:hint="eastAsia"/>
          <w:color w:val="000000" w:themeColor="text1"/>
          <w:u w:val="single"/>
        </w:rPr>
        <w:t>的正方形区域。重点关注</w:t>
      </w:r>
      <w:r w:rsidRPr="006B009D">
        <w:rPr>
          <w:rFonts w:ascii="Times New Roman" w:cs="Times New Roman" w:hint="eastAsia"/>
          <w:color w:val="000000" w:themeColor="text1"/>
          <w:u w:val="single"/>
        </w:rPr>
        <w:t xml:space="preserve">2500 </w:t>
      </w:r>
      <w:r w:rsidRPr="006B009D">
        <w:rPr>
          <w:rFonts w:ascii="Times New Roman" w:cs="Times New Roman" w:hint="eastAsia"/>
          <w:color w:val="000000" w:themeColor="text1"/>
          <w:u w:val="single"/>
        </w:rPr>
        <w:t>米范围内敏感点的影响</w:t>
      </w:r>
      <w:r w:rsidRPr="006B009D">
        <w:rPr>
          <w:rFonts w:ascii="Times New Roman" w:cs="Times New Roman"/>
          <w:color w:val="000000" w:themeColor="text1"/>
          <w:u w:val="single"/>
        </w:rPr>
        <w:t>。</w:t>
      </w:r>
    </w:p>
    <w:p w:rsidR="00304D7C" w:rsidRPr="006B009D" w:rsidRDefault="00340CC8">
      <w:pPr>
        <w:pStyle w:val="4"/>
        <w:rPr>
          <w:u w:val="single"/>
        </w:rPr>
      </w:pPr>
      <w:r w:rsidRPr="006B009D">
        <w:rPr>
          <w:u w:val="single"/>
        </w:rPr>
        <w:t>大气污染源强</w:t>
      </w:r>
    </w:p>
    <w:p w:rsidR="00304D7C" w:rsidRPr="006B009D" w:rsidRDefault="00340CC8">
      <w:pPr>
        <w:pStyle w:val="afd"/>
        <w:ind w:firstLineChars="150" w:firstLine="360"/>
        <w:rPr>
          <w:rFonts w:ascii="Times New Roman" w:cs="Times New Roman"/>
          <w:b/>
          <w:color w:val="000000" w:themeColor="text1"/>
          <w:szCs w:val="21"/>
          <w:u w:val="single"/>
          <w:lang w:val="zh-CN"/>
        </w:rPr>
      </w:pPr>
      <w:r w:rsidRPr="006B009D">
        <w:rPr>
          <w:rFonts w:ascii="Times New Roman" w:cs="Times New Roman"/>
          <w:color w:val="000000" w:themeColor="text1"/>
          <w:u w:val="single"/>
        </w:rPr>
        <w:t>根据本报告工程分析结果，本项目预测因子的污染源强和排放参数见</w:t>
      </w:r>
      <w:r w:rsidRPr="006B009D">
        <w:rPr>
          <w:rFonts w:ascii="Times New Roman" w:cs="Times New Roman"/>
          <w:color w:val="000000" w:themeColor="text1"/>
          <w:u w:val="single"/>
        </w:rPr>
        <w:fldChar w:fldCharType="begin"/>
      </w:r>
      <w:r w:rsidRPr="006B009D">
        <w:rPr>
          <w:rFonts w:ascii="Times New Roman" w:cs="Times New Roman"/>
          <w:color w:val="000000" w:themeColor="text1"/>
          <w:u w:val="single"/>
        </w:rPr>
        <w:instrText xml:space="preserve"> REF _Ref521360053 \h  \* MERGEFORMAT </w:instrText>
      </w:r>
      <w:r w:rsidRPr="006B009D">
        <w:rPr>
          <w:rFonts w:ascii="Times New Roman" w:cs="Times New Roman"/>
          <w:color w:val="000000" w:themeColor="text1"/>
          <w:u w:val="single"/>
        </w:rPr>
      </w:r>
      <w:r w:rsidRPr="006B009D">
        <w:rPr>
          <w:rFonts w:ascii="Times New Roman" w:cs="Times New Roman"/>
          <w:color w:val="000000" w:themeColor="text1"/>
          <w:u w:val="single"/>
        </w:rPr>
        <w:fldChar w:fldCharType="separate"/>
      </w:r>
      <w:r w:rsidR="006B009D" w:rsidRPr="006B009D">
        <w:rPr>
          <w:rFonts w:hint="eastAsia"/>
          <w:color w:val="000000" w:themeColor="text1"/>
          <w:u w:val="single"/>
        </w:rPr>
        <w:t xml:space="preserve">表6- </w:t>
      </w:r>
      <w:r w:rsidR="006B009D">
        <w:rPr>
          <w:noProof/>
          <w:color w:val="000000" w:themeColor="text1"/>
          <w:u w:val="single"/>
        </w:rPr>
        <w:t>12</w:t>
      </w:r>
      <w:r w:rsidRPr="006B009D">
        <w:rPr>
          <w:rFonts w:ascii="Times New Roman" w:cs="Times New Roman"/>
          <w:color w:val="000000" w:themeColor="text1"/>
          <w:u w:val="single"/>
        </w:rPr>
        <w:fldChar w:fldCharType="end"/>
      </w:r>
      <w:r w:rsidRPr="006B009D">
        <w:rPr>
          <w:rFonts w:ascii="Times New Roman" w:cs="Times New Roman"/>
          <w:color w:val="000000" w:themeColor="text1"/>
          <w:u w:val="single"/>
        </w:rPr>
        <w:t>。</w:t>
      </w:r>
    </w:p>
    <w:p w:rsidR="00304D7C" w:rsidRPr="006B009D" w:rsidRDefault="00340CC8">
      <w:pPr>
        <w:pStyle w:val="a8"/>
        <w:ind w:firstLine="482"/>
        <w:rPr>
          <w:rFonts w:cs="Times New Roman"/>
          <w:b w:val="0"/>
          <w:color w:val="000000" w:themeColor="text1"/>
          <w:szCs w:val="21"/>
          <w:u w:val="single"/>
          <w:lang w:val="zh-CN"/>
        </w:rPr>
      </w:pPr>
      <w:bookmarkStart w:id="322" w:name="_Ref521360053"/>
      <w:r w:rsidRPr="006B009D">
        <w:rPr>
          <w:rFonts w:hint="eastAsia"/>
          <w:color w:val="000000" w:themeColor="text1"/>
          <w:u w:val="single"/>
        </w:rPr>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12</w:t>
      </w:r>
      <w:r w:rsidRPr="006B009D">
        <w:rPr>
          <w:color w:val="000000" w:themeColor="text1"/>
          <w:u w:val="single"/>
        </w:rPr>
        <w:fldChar w:fldCharType="end"/>
      </w:r>
      <w:bookmarkEnd w:id="322"/>
      <w:r w:rsidRPr="006B009D">
        <w:rPr>
          <w:rFonts w:cs="Times New Roman" w:hint="eastAsia"/>
          <w:b w:val="0"/>
          <w:color w:val="000000" w:themeColor="text1"/>
          <w:szCs w:val="21"/>
          <w:u w:val="single"/>
          <w:lang w:val="zh-CN"/>
        </w:rPr>
        <w:t xml:space="preserve"> </w:t>
      </w:r>
      <w:r w:rsidRPr="006B009D">
        <w:rPr>
          <w:rFonts w:cs="Times New Roman"/>
          <w:b w:val="0"/>
          <w:color w:val="000000" w:themeColor="text1"/>
          <w:szCs w:val="21"/>
          <w:u w:val="single"/>
          <w:lang w:val="zh-CN"/>
        </w:rPr>
        <w:t xml:space="preserve">   </w:t>
      </w:r>
      <w:r w:rsidRPr="006B009D">
        <w:rPr>
          <w:rFonts w:cs="Times New Roman"/>
          <w:b w:val="0"/>
          <w:color w:val="000000" w:themeColor="text1"/>
          <w:szCs w:val="21"/>
          <w:u w:val="single"/>
        </w:rPr>
        <w:t>点源</w:t>
      </w:r>
      <w:r w:rsidRPr="006B009D">
        <w:rPr>
          <w:rFonts w:cs="Times New Roman"/>
          <w:b w:val="0"/>
          <w:color w:val="000000" w:themeColor="text1"/>
          <w:szCs w:val="21"/>
          <w:u w:val="single"/>
          <w:lang w:val="zh-CN"/>
        </w:rPr>
        <w:t>预测因子排放情况一览表</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4"/>
        <w:gridCol w:w="448"/>
        <w:gridCol w:w="1298"/>
        <w:gridCol w:w="1042"/>
        <w:gridCol w:w="1042"/>
        <w:gridCol w:w="1005"/>
        <w:gridCol w:w="878"/>
        <w:gridCol w:w="2507"/>
      </w:tblGrid>
      <w:tr w:rsidR="006B009D" w:rsidRPr="006B009D">
        <w:trPr>
          <w:trHeight w:val="265"/>
          <w:jc w:val="center"/>
        </w:trPr>
        <w:tc>
          <w:tcPr>
            <w:tcW w:w="321" w:type="pct"/>
            <w:vAlign w:val="center"/>
          </w:tcPr>
          <w:p w:rsidR="00304D7C" w:rsidRPr="006B009D" w:rsidRDefault="00340CC8">
            <w:pPr>
              <w:pStyle w:val="af8"/>
              <w:rPr>
                <w:color w:val="000000" w:themeColor="text1"/>
                <w:u w:val="single"/>
              </w:rPr>
            </w:pPr>
            <w:r w:rsidRPr="006B009D">
              <w:rPr>
                <w:color w:val="000000" w:themeColor="text1"/>
                <w:u w:val="single"/>
              </w:rPr>
              <w:t>废气类型</w:t>
            </w: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污染源</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污染因子</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排放量</w:t>
            </w:r>
          </w:p>
          <w:p w:rsidR="00304D7C" w:rsidRPr="006B009D" w:rsidRDefault="00340CC8">
            <w:pPr>
              <w:pStyle w:val="af8"/>
              <w:rPr>
                <w:color w:val="000000" w:themeColor="text1"/>
                <w:u w:val="single"/>
              </w:rPr>
            </w:pPr>
            <w:r w:rsidRPr="006B009D">
              <w:rPr>
                <w:color w:val="000000" w:themeColor="text1"/>
                <w:u w:val="single"/>
              </w:rPr>
              <w:t>t/a</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排放速率</w:t>
            </w:r>
            <w:r w:rsidRPr="006B009D">
              <w:rPr>
                <w:color w:val="000000" w:themeColor="text1"/>
                <w:u w:val="single"/>
              </w:rPr>
              <w:t>kg/h</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排气量</w:t>
            </w:r>
          </w:p>
          <w:p w:rsidR="00304D7C" w:rsidRPr="006B009D" w:rsidRDefault="00340CC8">
            <w:pPr>
              <w:pStyle w:val="af8"/>
              <w:rPr>
                <w:color w:val="000000" w:themeColor="text1"/>
                <w:u w:val="single"/>
              </w:rPr>
            </w:pP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/h</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排放参数</w:t>
            </w:r>
          </w:p>
        </w:tc>
      </w:tr>
      <w:tr w:rsidR="006B009D" w:rsidRPr="006B009D">
        <w:trPr>
          <w:trHeight w:val="239"/>
          <w:jc w:val="center"/>
        </w:trPr>
        <w:tc>
          <w:tcPr>
            <w:tcW w:w="321" w:type="pct"/>
            <w:vMerge w:val="restart"/>
            <w:vAlign w:val="center"/>
          </w:tcPr>
          <w:p w:rsidR="00304D7C" w:rsidRPr="006B009D" w:rsidRDefault="00340CC8">
            <w:pPr>
              <w:pStyle w:val="af8"/>
              <w:rPr>
                <w:color w:val="000000" w:themeColor="text1"/>
                <w:u w:val="single"/>
              </w:rPr>
            </w:pPr>
            <w:r w:rsidRPr="006B009D">
              <w:rPr>
                <w:color w:val="000000" w:themeColor="text1"/>
                <w:u w:val="single"/>
              </w:rPr>
              <w:t>点源</w:t>
            </w:r>
          </w:p>
        </w:tc>
        <w:tc>
          <w:tcPr>
            <w:tcW w:w="255" w:type="pct"/>
            <w:vMerge w:val="restart"/>
            <w:vAlign w:val="center"/>
          </w:tcPr>
          <w:p w:rsidR="00304D7C" w:rsidRPr="006B009D" w:rsidRDefault="00340CC8">
            <w:pPr>
              <w:pStyle w:val="af8"/>
              <w:rPr>
                <w:color w:val="000000" w:themeColor="text1"/>
                <w:u w:val="single"/>
              </w:rPr>
            </w:pPr>
            <w:r w:rsidRPr="006B009D">
              <w:rPr>
                <w:color w:val="000000" w:themeColor="text1"/>
                <w:u w:val="single"/>
              </w:rPr>
              <w:t>粉剂产品</w:t>
            </w: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r w:rsidRPr="006B009D">
              <w:rPr>
                <w:rFonts w:hint="eastAsia"/>
                <w:color w:val="000000" w:themeColor="text1"/>
                <w:u w:val="single"/>
              </w:rPr>
              <w:t>（单个）</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2.448</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4000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t=80℃</w:t>
            </w:r>
          </w:p>
        </w:tc>
      </w:tr>
      <w:tr w:rsidR="006B009D" w:rsidRPr="006B009D">
        <w:trPr>
          <w:trHeight w:val="205"/>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0.4536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77"/>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0.206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193"/>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Align w:val="center"/>
          </w:tcPr>
          <w:p w:rsidR="00304D7C" w:rsidRPr="006B009D" w:rsidRDefault="00340CC8">
            <w:pPr>
              <w:pStyle w:val="af8"/>
              <w:rPr>
                <w:color w:val="000000" w:themeColor="text1"/>
                <w:u w:val="single"/>
              </w:rPr>
            </w:pPr>
            <w:r w:rsidRPr="006B009D">
              <w:rPr>
                <w:color w:val="000000" w:themeColor="text1"/>
                <w:u w:val="single"/>
              </w:rPr>
              <w:t>闪蒸干燥废气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0.8</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0.11</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10000</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t=40℃</w:t>
            </w:r>
          </w:p>
        </w:tc>
      </w:tr>
      <w:tr w:rsidR="006B009D" w:rsidRPr="006B009D">
        <w:trPr>
          <w:trHeight w:val="298"/>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Align w:val="center"/>
          </w:tcPr>
          <w:p w:rsidR="00304D7C" w:rsidRPr="006B009D" w:rsidRDefault="00340CC8">
            <w:pPr>
              <w:pStyle w:val="af8"/>
              <w:rPr>
                <w:color w:val="000000" w:themeColor="text1"/>
                <w:u w:val="single"/>
              </w:rPr>
            </w:pPr>
            <w:r w:rsidRPr="006B009D">
              <w:rPr>
                <w:color w:val="000000" w:themeColor="text1"/>
                <w:u w:val="single"/>
              </w:rPr>
              <w:t>磨粉粉尘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0.24</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0.033</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10000</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t=20℃</w:t>
            </w:r>
          </w:p>
        </w:tc>
      </w:tr>
      <w:tr w:rsidR="006B009D" w:rsidRPr="006B009D">
        <w:trPr>
          <w:trHeight w:val="159"/>
          <w:jc w:val="center"/>
        </w:trPr>
        <w:tc>
          <w:tcPr>
            <w:tcW w:w="321" w:type="pct"/>
            <w:vMerge/>
            <w:vAlign w:val="center"/>
          </w:tcPr>
          <w:p w:rsidR="00304D7C" w:rsidRPr="006B009D" w:rsidRDefault="00304D7C">
            <w:pPr>
              <w:pStyle w:val="af8"/>
              <w:rPr>
                <w:color w:val="000000" w:themeColor="text1"/>
                <w:u w:val="single"/>
              </w:rPr>
            </w:pPr>
          </w:p>
        </w:tc>
        <w:tc>
          <w:tcPr>
            <w:tcW w:w="255" w:type="pct"/>
            <w:vMerge w:val="restart"/>
            <w:vAlign w:val="center"/>
          </w:tcPr>
          <w:p w:rsidR="00304D7C" w:rsidRPr="006B009D" w:rsidRDefault="00340CC8">
            <w:pPr>
              <w:pStyle w:val="af8"/>
              <w:rPr>
                <w:color w:val="000000" w:themeColor="text1"/>
                <w:u w:val="single"/>
              </w:rPr>
            </w:pPr>
            <w:r w:rsidRPr="006B009D">
              <w:rPr>
                <w:color w:val="000000" w:themeColor="text1"/>
                <w:u w:val="single"/>
              </w:rPr>
              <w:t>挤条产品</w:t>
            </w: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网袋窑焙烧废气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0.02</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0.0027</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5000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t=80℃</w:t>
            </w:r>
          </w:p>
        </w:tc>
      </w:tr>
      <w:tr w:rsidR="006B009D" w:rsidRPr="006B009D">
        <w:trPr>
          <w:trHeight w:val="319"/>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氮氧化物</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0.0216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0.003</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53"/>
          <w:jc w:val="center"/>
        </w:trPr>
        <w:tc>
          <w:tcPr>
            <w:tcW w:w="321" w:type="pct"/>
            <w:vMerge/>
            <w:vAlign w:val="center"/>
          </w:tcPr>
          <w:p w:rsidR="00304D7C" w:rsidRPr="006B009D" w:rsidRDefault="00304D7C">
            <w:pPr>
              <w:pStyle w:val="af8"/>
              <w:rPr>
                <w:color w:val="000000" w:themeColor="text1"/>
                <w:u w:val="single"/>
              </w:rPr>
            </w:pPr>
          </w:p>
        </w:tc>
        <w:tc>
          <w:tcPr>
            <w:tcW w:w="255" w:type="pct"/>
            <w:vMerge w:val="restart"/>
            <w:vAlign w:val="center"/>
          </w:tcPr>
          <w:p w:rsidR="00304D7C" w:rsidRPr="006B009D" w:rsidRDefault="00340CC8">
            <w:pPr>
              <w:pStyle w:val="af8"/>
              <w:rPr>
                <w:color w:val="000000" w:themeColor="text1"/>
                <w:u w:val="single"/>
              </w:rPr>
            </w:pPr>
            <w:r w:rsidRPr="006B009D">
              <w:rPr>
                <w:color w:val="000000" w:themeColor="text1"/>
                <w:u w:val="single"/>
              </w:rPr>
              <w:t>微球</w:t>
            </w: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天然气热风炉废气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1.632</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0.085</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2000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t=80℃</w:t>
            </w:r>
          </w:p>
        </w:tc>
      </w:tr>
      <w:tr w:rsidR="006B009D" w:rsidRPr="006B009D">
        <w:trPr>
          <w:trHeight w:val="241"/>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0.3024</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0.01575</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83"/>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0.1376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0.0072</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98"/>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restart"/>
            <w:vAlign w:val="center"/>
          </w:tcPr>
          <w:p w:rsidR="00304D7C" w:rsidRPr="006B009D" w:rsidRDefault="00340CC8">
            <w:pPr>
              <w:pStyle w:val="af8"/>
              <w:rPr>
                <w:color w:val="000000" w:themeColor="text1"/>
                <w:u w:val="single"/>
              </w:rPr>
            </w:pPr>
            <w:r w:rsidRPr="006B009D">
              <w:rPr>
                <w:color w:val="000000" w:themeColor="text1"/>
                <w:u w:val="single"/>
              </w:rPr>
              <w:t>喷雾干燥废气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0.04</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0.0056</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10000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Ф=0.2m</w:t>
            </w:r>
            <w:r w:rsidRPr="006B009D">
              <w:rPr>
                <w:color w:val="000000" w:themeColor="text1"/>
                <w:u w:val="single"/>
              </w:rPr>
              <w:t>，</w:t>
            </w:r>
            <w:r w:rsidRPr="006B009D">
              <w:rPr>
                <w:color w:val="000000" w:themeColor="text1"/>
                <w:u w:val="single"/>
              </w:rPr>
              <w:t>t=40℃</w:t>
            </w:r>
          </w:p>
        </w:tc>
      </w:tr>
      <w:tr w:rsidR="006B009D" w:rsidRPr="006B009D">
        <w:trPr>
          <w:trHeight w:val="304"/>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0.0083</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170"/>
          <w:jc w:val="center"/>
        </w:trPr>
        <w:tc>
          <w:tcPr>
            <w:tcW w:w="321" w:type="pct"/>
            <w:vMerge/>
            <w:vAlign w:val="center"/>
          </w:tcPr>
          <w:p w:rsidR="00304D7C" w:rsidRPr="006B009D" w:rsidRDefault="00304D7C">
            <w:pPr>
              <w:pStyle w:val="af8"/>
              <w:rPr>
                <w:color w:val="000000" w:themeColor="text1"/>
                <w:u w:val="single"/>
              </w:rPr>
            </w:pPr>
          </w:p>
        </w:tc>
        <w:tc>
          <w:tcPr>
            <w:tcW w:w="255" w:type="pct"/>
            <w:vMerge/>
            <w:vAlign w:val="center"/>
          </w:tcPr>
          <w:p w:rsidR="00304D7C" w:rsidRPr="006B009D" w:rsidRDefault="00304D7C">
            <w:pPr>
              <w:pStyle w:val="af8"/>
              <w:rPr>
                <w:color w:val="000000" w:themeColor="text1"/>
                <w:u w:val="single"/>
              </w:rPr>
            </w:pPr>
          </w:p>
        </w:tc>
        <w:tc>
          <w:tcPr>
            <w:tcW w:w="739" w:type="pct"/>
            <w:vAlign w:val="center"/>
          </w:tcPr>
          <w:p w:rsidR="00304D7C" w:rsidRPr="006B009D" w:rsidRDefault="00340CC8">
            <w:pPr>
              <w:pStyle w:val="af8"/>
              <w:rPr>
                <w:color w:val="000000" w:themeColor="text1"/>
                <w:u w:val="single"/>
              </w:rPr>
            </w:pPr>
            <w:r w:rsidRPr="006B009D">
              <w:rPr>
                <w:color w:val="000000" w:themeColor="text1"/>
                <w:u w:val="single"/>
              </w:rPr>
              <w:t>辊道窑焙烧尾气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0.125</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5000</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Ф=0.2m</w:t>
            </w:r>
            <w:r w:rsidRPr="006B009D">
              <w:rPr>
                <w:color w:val="000000" w:themeColor="text1"/>
                <w:u w:val="single"/>
              </w:rPr>
              <w:t>，</w:t>
            </w:r>
            <w:r w:rsidRPr="006B009D">
              <w:rPr>
                <w:color w:val="000000" w:themeColor="text1"/>
                <w:u w:val="single"/>
              </w:rPr>
              <w:t>t=80℃</w:t>
            </w:r>
          </w:p>
        </w:tc>
      </w:tr>
      <w:tr w:rsidR="006B009D" w:rsidRPr="006B009D">
        <w:trPr>
          <w:trHeight w:val="248"/>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一次闪蒸干燥及焙烧天然气废气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1.275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0.408</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8000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t=40℃</w:t>
            </w:r>
          </w:p>
        </w:tc>
      </w:tr>
      <w:tr w:rsidR="006B009D" w:rsidRPr="006B009D">
        <w:trPr>
          <w:trHeight w:val="304"/>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0.1512</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354"/>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0.1075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0.0756</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24"/>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一次闪蒸干燥及焙烧废气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0.815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0.113</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2000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t=40℃</w:t>
            </w:r>
          </w:p>
        </w:tc>
      </w:tr>
      <w:tr w:rsidR="006B009D" w:rsidRPr="006B009D">
        <w:trPr>
          <w:trHeight w:val="151"/>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0.27</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0.037</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60"/>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二次闪蒸干燥废气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0.8</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0.11</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8000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t=20℃</w:t>
            </w:r>
          </w:p>
        </w:tc>
      </w:tr>
      <w:tr w:rsidR="006B009D" w:rsidRPr="006B009D">
        <w:trPr>
          <w:trHeight w:val="331"/>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0.135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0.0188</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63"/>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二次闪蒸干燥天然气热风炉废气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NOx</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1.275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0.085</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2000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Ф=0.3m</w:t>
            </w:r>
            <w:r w:rsidRPr="006B009D">
              <w:rPr>
                <w:color w:val="000000" w:themeColor="text1"/>
                <w:u w:val="single"/>
              </w:rPr>
              <w:t>，</w:t>
            </w:r>
            <w:r w:rsidRPr="006B009D">
              <w:rPr>
                <w:color w:val="000000" w:themeColor="text1"/>
                <w:u w:val="single"/>
              </w:rPr>
              <w:t>t=60℃</w:t>
            </w:r>
          </w:p>
        </w:tc>
      </w:tr>
      <w:tr w:rsidR="006B009D" w:rsidRPr="006B009D">
        <w:trPr>
          <w:trHeight w:val="283"/>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SO</w:t>
            </w:r>
            <w:r w:rsidRPr="006B009D">
              <w:rPr>
                <w:color w:val="000000" w:themeColor="text1"/>
                <w:u w:val="single"/>
                <w:vertAlign w:val="subscript"/>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0.2363</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0.01575</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197"/>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烟尘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0.1075</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0.0072</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59"/>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氨气回收</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氨气</w:t>
            </w:r>
          </w:p>
        </w:tc>
        <w:tc>
          <w:tcPr>
            <w:tcW w:w="593" w:type="pct"/>
            <w:vMerge w:val="restart"/>
            <w:vAlign w:val="center"/>
          </w:tcPr>
          <w:p w:rsidR="00304D7C" w:rsidRPr="006B009D" w:rsidRDefault="00340CC8">
            <w:pPr>
              <w:pStyle w:val="af8"/>
              <w:rPr>
                <w:color w:val="000000" w:themeColor="text1"/>
                <w:u w:val="single"/>
              </w:rPr>
            </w:pPr>
            <w:r w:rsidRPr="006B009D">
              <w:rPr>
                <w:color w:val="000000" w:themeColor="text1"/>
                <w:u w:val="single"/>
              </w:rPr>
              <w:t>0.05</w:t>
            </w:r>
          </w:p>
        </w:tc>
        <w:tc>
          <w:tcPr>
            <w:tcW w:w="572" w:type="pct"/>
            <w:vMerge w:val="restart"/>
            <w:vAlign w:val="center"/>
          </w:tcPr>
          <w:p w:rsidR="00304D7C" w:rsidRPr="006B009D" w:rsidRDefault="00340CC8">
            <w:pPr>
              <w:pStyle w:val="af8"/>
              <w:rPr>
                <w:color w:val="000000" w:themeColor="text1"/>
                <w:u w:val="single"/>
              </w:rPr>
            </w:pPr>
            <w:r w:rsidRPr="006B009D">
              <w:rPr>
                <w:color w:val="000000" w:themeColor="text1"/>
                <w:u w:val="single"/>
              </w:rPr>
              <w:t>0.007</w:t>
            </w:r>
          </w:p>
        </w:tc>
        <w:tc>
          <w:tcPr>
            <w:tcW w:w="500" w:type="pct"/>
            <w:vMerge w:val="restart"/>
            <w:vAlign w:val="center"/>
          </w:tcPr>
          <w:p w:rsidR="00304D7C" w:rsidRPr="006B009D" w:rsidRDefault="00340CC8">
            <w:pPr>
              <w:pStyle w:val="af8"/>
              <w:rPr>
                <w:color w:val="000000" w:themeColor="text1"/>
                <w:u w:val="single"/>
              </w:rPr>
            </w:pPr>
            <w:r w:rsidRPr="006B009D">
              <w:rPr>
                <w:color w:val="000000" w:themeColor="text1"/>
                <w:u w:val="single"/>
              </w:rPr>
              <w:t>6000</w:t>
            </w:r>
          </w:p>
        </w:tc>
        <w:tc>
          <w:tcPr>
            <w:tcW w:w="1427" w:type="pct"/>
            <w:vMerge w:val="restar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Ф=0.5m</w:t>
            </w:r>
            <w:r w:rsidRPr="006B009D">
              <w:rPr>
                <w:color w:val="000000" w:themeColor="text1"/>
                <w:u w:val="single"/>
              </w:rPr>
              <w:t>，</w:t>
            </w:r>
            <w:r w:rsidRPr="006B009D">
              <w:rPr>
                <w:color w:val="000000" w:themeColor="text1"/>
                <w:u w:val="single"/>
              </w:rPr>
              <w:t>t=30℃</w:t>
            </w:r>
          </w:p>
        </w:tc>
      </w:tr>
      <w:tr w:rsidR="006B009D" w:rsidRPr="006B009D">
        <w:trPr>
          <w:trHeight w:val="294"/>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焙烧废气</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氨气</w:t>
            </w:r>
          </w:p>
        </w:tc>
        <w:tc>
          <w:tcPr>
            <w:tcW w:w="593" w:type="pct"/>
            <w:vMerge/>
            <w:vAlign w:val="center"/>
          </w:tcPr>
          <w:p w:rsidR="00304D7C" w:rsidRPr="006B009D" w:rsidRDefault="00304D7C">
            <w:pPr>
              <w:pStyle w:val="af8"/>
              <w:rPr>
                <w:color w:val="000000" w:themeColor="text1"/>
                <w:u w:val="single"/>
              </w:rPr>
            </w:pPr>
          </w:p>
        </w:tc>
        <w:tc>
          <w:tcPr>
            <w:tcW w:w="572" w:type="pct"/>
            <w:vMerge/>
            <w:vAlign w:val="center"/>
          </w:tcPr>
          <w:p w:rsidR="00304D7C" w:rsidRPr="006B009D" w:rsidRDefault="00304D7C">
            <w:pPr>
              <w:pStyle w:val="af8"/>
              <w:rPr>
                <w:color w:val="000000" w:themeColor="text1"/>
                <w:u w:val="single"/>
              </w:rPr>
            </w:pP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288"/>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Merge/>
            <w:vAlign w:val="center"/>
          </w:tcPr>
          <w:p w:rsidR="00304D7C" w:rsidRPr="006B009D" w:rsidRDefault="00304D7C">
            <w:pPr>
              <w:pStyle w:val="af8"/>
              <w:rPr>
                <w:color w:val="000000" w:themeColor="text1"/>
                <w:u w:val="single"/>
              </w:rPr>
            </w:pP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粉尘</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0.001512</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0.0021</w:t>
            </w:r>
          </w:p>
        </w:tc>
        <w:tc>
          <w:tcPr>
            <w:tcW w:w="500" w:type="pct"/>
            <w:vMerge/>
            <w:vAlign w:val="center"/>
          </w:tcPr>
          <w:p w:rsidR="00304D7C" w:rsidRPr="006B009D" w:rsidRDefault="00304D7C">
            <w:pPr>
              <w:pStyle w:val="af8"/>
              <w:rPr>
                <w:color w:val="000000" w:themeColor="text1"/>
                <w:u w:val="single"/>
              </w:rPr>
            </w:pPr>
          </w:p>
        </w:tc>
        <w:tc>
          <w:tcPr>
            <w:tcW w:w="1427" w:type="pct"/>
            <w:vMerge/>
            <w:vAlign w:val="center"/>
          </w:tcPr>
          <w:p w:rsidR="00304D7C" w:rsidRPr="006B009D" w:rsidRDefault="00304D7C">
            <w:pPr>
              <w:pStyle w:val="af8"/>
              <w:rPr>
                <w:color w:val="000000" w:themeColor="text1"/>
                <w:u w:val="single"/>
              </w:rPr>
            </w:pPr>
          </w:p>
        </w:tc>
      </w:tr>
      <w:tr w:rsidR="006B009D" w:rsidRPr="006B009D">
        <w:trPr>
          <w:trHeight w:val="345"/>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模板剂回收废气</w:t>
            </w:r>
          </w:p>
        </w:tc>
        <w:tc>
          <w:tcPr>
            <w:tcW w:w="593"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V</w:t>
            </w:r>
            <w:r w:rsidRPr="006B009D">
              <w:rPr>
                <w:color w:val="000000" w:themeColor="text1"/>
                <w:u w:val="single"/>
              </w:rPr>
              <w:t>OC</w:t>
            </w:r>
            <w:r w:rsidRPr="006B009D">
              <w:rPr>
                <w:rFonts w:hint="eastAsia"/>
                <w:color w:val="000000" w:themeColor="text1"/>
                <w:u w:val="single"/>
              </w:rPr>
              <w:t>s</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0.1</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0.0138</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8000</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H=30m</w:t>
            </w:r>
            <w:r w:rsidRPr="006B009D">
              <w:rPr>
                <w:color w:val="000000" w:themeColor="text1"/>
                <w:u w:val="single"/>
              </w:rPr>
              <w:t>，</w:t>
            </w:r>
            <w:r w:rsidRPr="006B009D">
              <w:rPr>
                <w:color w:val="000000" w:themeColor="text1"/>
                <w:u w:val="single"/>
              </w:rPr>
              <w:t>Ф=0.2m</w:t>
            </w:r>
            <w:r w:rsidRPr="006B009D">
              <w:rPr>
                <w:color w:val="000000" w:themeColor="text1"/>
                <w:u w:val="single"/>
              </w:rPr>
              <w:t>，</w:t>
            </w:r>
            <w:r w:rsidRPr="006B009D">
              <w:rPr>
                <w:color w:val="000000" w:themeColor="text1"/>
                <w:u w:val="single"/>
              </w:rPr>
              <w:t>t=25℃</w:t>
            </w:r>
          </w:p>
        </w:tc>
      </w:tr>
      <w:tr w:rsidR="006B009D" w:rsidRPr="006B009D">
        <w:trPr>
          <w:trHeight w:val="247"/>
          <w:jc w:val="center"/>
        </w:trPr>
        <w:tc>
          <w:tcPr>
            <w:tcW w:w="321" w:type="pct"/>
            <w:vMerge w:val="restart"/>
            <w:vAlign w:val="center"/>
          </w:tcPr>
          <w:p w:rsidR="00304D7C" w:rsidRPr="006B009D" w:rsidRDefault="00340CC8">
            <w:pPr>
              <w:pStyle w:val="af8"/>
              <w:rPr>
                <w:color w:val="000000" w:themeColor="text1"/>
                <w:u w:val="single"/>
              </w:rPr>
            </w:pPr>
            <w:r w:rsidRPr="006B009D">
              <w:rPr>
                <w:color w:val="000000" w:themeColor="text1"/>
                <w:u w:val="single"/>
              </w:rPr>
              <w:t>面源</w:t>
            </w: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盐酸储罐</w:t>
            </w:r>
            <w:r w:rsidRPr="006B009D">
              <w:rPr>
                <w:color w:val="000000" w:themeColor="text1"/>
                <w:u w:val="single"/>
              </w:rPr>
              <w:t>1</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0.02232</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0.0025</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H=5m</w:t>
            </w:r>
            <w:r w:rsidRPr="006B009D">
              <w:rPr>
                <w:color w:val="000000" w:themeColor="text1"/>
                <w:u w:val="single"/>
              </w:rPr>
              <w:t>，</w:t>
            </w:r>
            <w:r w:rsidRPr="006B009D">
              <w:rPr>
                <w:color w:val="000000" w:themeColor="text1"/>
                <w:u w:val="single"/>
              </w:rPr>
              <w:t>L=10m</w:t>
            </w:r>
            <w:r w:rsidRPr="006B009D">
              <w:rPr>
                <w:color w:val="000000" w:themeColor="text1"/>
                <w:u w:val="single"/>
              </w:rPr>
              <w:t>，</w:t>
            </w:r>
            <w:r w:rsidRPr="006B009D">
              <w:rPr>
                <w:color w:val="000000" w:themeColor="text1"/>
                <w:u w:val="single"/>
              </w:rPr>
              <w:t>W=8m</w:t>
            </w:r>
          </w:p>
        </w:tc>
      </w:tr>
      <w:tr w:rsidR="006B009D" w:rsidRPr="006B009D">
        <w:trPr>
          <w:trHeight w:val="291"/>
          <w:jc w:val="center"/>
        </w:trPr>
        <w:tc>
          <w:tcPr>
            <w:tcW w:w="321" w:type="pct"/>
            <w:vMerge/>
            <w:vAlign w:val="center"/>
          </w:tcPr>
          <w:p w:rsidR="00304D7C" w:rsidRPr="006B009D" w:rsidRDefault="00304D7C">
            <w:pPr>
              <w:pStyle w:val="af8"/>
              <w:rPr>
                <w:color w:val="000000" w:themeColor="text1"/>
                <w:u w:val="single"/>
              </w:rPr>
            </w:pPr>
          </w:p>
        </w:tc>
        <w:tc>
          <w:tcPr>
            <w:tcW w:w="994" w:type="pct"/>
            <w:gridSpan w:val="2"/>
            <w:vAlign w:val="center"/>
          </w:tcPr>
          <w:p w:rsidR="00304D7C" w:rsidRPr="006B009D" w:rsidRDefault="00340CC8">
            <w:pPr>
              <w:pStyle w:val="af8"/>
              <w:rPr>
                <w:color w:val="000000" w:themeColor="text1"/>
                <w:u w:val="single"/>
              </w:rPr>
            </w:pPr>
            <w:r w:rsidRPr="006B009D">
              <w:rPr>
                <w:color w:val="000000" w:themeColor="text1"/>
                <w:u w:val="single"/>
              </w:rPr>
              <w:t>盐酸储罐</w:t>
            </w:r>
            <w:r w:rsidRPr="006B009D">
              <w:rPr>
                <w:color w:val="000000" w:themeColor="text1"/>
                <w:u w:val="single"/>
              </w:rPr>
              <w:t>2</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氯化氢</w:t>
            </w:r>
          </w:p>
        </w:tc>
        <w:tc>
          <w:tcPr>
            <w:tcW w:w="593" w:type="pct"/>
            <w:vAlign w:val="center"/>
          </w:tcPr>
          <w:p w:rsidR="00304D7C" w:rsidRPr="006B009D" w:rsidRDefault="00340CC8">
            <w:pPr>
              <w:pStyle w:val="af8"/>
              <w:rPr>
                <w:color w:val="000000" w:themeColor="text1"/>
                <w:u w:val="single"/>
              </w:rPr>
            </w:pPr>
            <w:r w:rsidRPr="006B009D">
              <w:rPr>
                <w:color w:val="000000" w:themeColor="text1"/>
                <w:u w:val="single"/>
              </w:rPr>
              <w:t>0.02656</w:t>
            </w:r>
          </w:p>
        </w:tc>
        <w:tc>
          <w:tcPr>
            <w:tcW w:w="572" w:type="pct"/>
            <w:vAlign w:val="center"/>
          </w:tcPr>
          <w:p w:rsidR="00304D7C" w:rsidRPr="006B009D" w:rsidRDefault="00340CC8">
            <w:pPr>
              <w:pStyle w:val="af8"/>
              <w:rPr>
                <w:color w:val="000000" w:themeColor="text1"/>
                <w:u w:val="single"/>
              </w:rPr>
            </w:pPr>
            <w:r w:rsidRPr="006B009D">
              <w:rPr>
                <w:color w:val="000000" w:themeColor="text1"/>
                <w:u w:val="single"/>
              </w:rPr>
              <w:t>0.003</w:t>
            </w:r>
          </w:p>
        </w:tc>
        <w:tc>
          <w:tcPr>
            <w:tcW w:w="500" w:type="pct"/>
            <w:vAlign w:val="center"/>
          </w:tcPr>
          <w:p w:rsidR="00304D7C" w:rsidRPr="006B009D" w:rsidRDefault="00340CC8">
            <w:pPr>
              <w:pStyle w:val="af8"/>
              <w:rPr>
                <w:color w:val="000000" w:themeColor="text1"/>
                <w:u w:val="single"/>
              </w:rPr>
            </w:pPr>
            <w:r w:rsidRPr="006B009D">
              <w:rPr>
                <w:color w:val="000000" w:themeColor="text1"/>
                <w:u w:val="single"/>
              </w:rPr>
              <w:t>/</w:t>
            </w:r>
          </w:p>
        </w:tc>
        <w:tc>
          <w:tcPr>
            <w:tcW w:w="1427" w:type="pct"/>
            <w:vAlign w:val="center"/>
          </w:tcPr>
          <w:p w:rsidR="00304D7C" w:rsidRPr="006B009D" w:rsidRDefault="00340CC8">
            <w:pPr>
              <w:pStyle w:val="af8"/>
              <w:rPr>
                <w:color w:val="000000" w:themeColor="text1"/>
                <w:u w:val="single"/>
              </w:rPr>
            </w:pPr>
            <w:r w:rsidRPr="006B009D">
              <w:rPr>
                <w:color w:val="000000" w:themeColor="text1"/>
                <w:u w:val="single"/>
              </w:rPr>
              <w:t>H=5m</w:t>
            </w:r>
            <w:r w:rsidRPr="006B009D">
              <w:rPr>
                <w:color w:val="000000" w:themeColor="text1"/>
                <w:u w:val="single"/>
              </w:rPr>
              <w:t>，</w:t>
            </w:r>
            <w:r w:rsidRPr="006B009D">
              <w:rPr>
                <w:color w:val="000000" w:themeColor="text1"/>
                <w:u w:val="single"/>
              </w:rPr>
              <w:t>L=10m</w:t>
            </w:r>
            <w:r w:rsidRPr="006B009D">
              <w:rPr>
                <w:color w:val="000000" w:themeColor="text1"/>
                <w:u w:val="single"/>
              </w:rPr>
              <w:t>，</w:t>
            </w:r>
            <w:r w:rsidRPr="006B009D">
              <w:rPr>
                <w:color w:val="000000" w:themeColor="text1"/>
                <w:u w:val="single"/>
              </w:rPr>
              <w:t>W=8m</w:t>
            </w:r>
          </w:p>
        </w:tc>
      </w:tr>
    </w:tbl>
    <w:p w:rsidR="00304D7C" w:rsidRPr="006B009D" w:rsidRDefault="00340CC8">
      <w:pPr>
        <w:pStyle w:val="4"/>
        <w:rPr>
          <w:u w:val="single"/>
        </w:rPr>
      </w:pPr>
      <w:r w:rsidRPr="006B009D">
        <w:rPr>
          <w:u w:val="single"/>
        </w:rPr>
        <w:lastRenderedPageBreak/>
        <w:t>预测结果</w:t>
      </w:r>
    </w:p>
    <w:p w:rsidR="00304D7C" w:rsidRPr="006B009D" w:rsidRDefault="00340CC8">
      <w:pPr>
        <w:pStyle w:val="afd"/>
        <w:ind w:firstLine="480"/>
        <w:jc w:val="left"/>
        <w:rPr>
          <w:rFonts w:ascii="Times New Roman" w:cs="Times New Roman"/>
          <w:color w:val="000000" w:themeColor="text1"/>
          <w:u w:val="single"/>
        </w:rPr>
      </w:pPr>
      <w:r w:rsidRPr="006B009D">
        <w:rPr>
          <w:rFonts w:ascii="Times New Roman" w:cs="Times New Roman" w:hint="eastAsia"/>
          <w:color w:val="000000" w:themeColor="text1"/>
          <w:u w:val="single"/>
        </w:rPr>
        <w:t>根据《环境影响评价技术导则大气环境》（</w:t>
      </w:r>
      <w:r w:rsidRPr="006B009D">
        <w:rPr>
          <w:rFonts w:ascii="Times New Roman" w:cs="Times New Roman" w:hint="eastAsia"/>
          <w:color w:val="000000" w:themeColor="text1"/>
          <w:u w:val="single"/>
        </w:rPr>
        <w:t>HJ2.2-2008</w:t>
      </w:r>
      <w:r w:rsidRPr="006B009D">
        <w:rPr>
          <w:rFonts w:ascii="Times New Roman" w:cs="Times New Roman" w:hint="eastAsia"/>
          <w:color w:val="000000" w:themeColor="text1"/>
          <w:u w:val="single"/>
        </w:rPr>
        <w:t>）附录</w:t>
      </w:r>
      <w:r w:rsidRPr="006B009D">
        <w:rPr>
          <w:rFonts w:ascii="Times New Roman" w:cs="Times New Roman" w:hint="eastAsia"/>
          <w:color w:val="000000" w:themeColor="text1"/>
          <w:u w:val="single"/>
        </w:rPr>
        <w:t>A</w:t>
      </w:r>
      <w:r w:rsidRPr="006B009D">
        <w:rPr>
          <w:rFonts w:ascii="Times New Roman" w:cs="Times New Roman" w:hint="eastAsia"/>
          <w:color w:val="000000" w:themeColor="text1"/>
          <w:u w:val="single"/>
        </w:rPr>
        <w:t>推荐的预测模式，结合本项目的实际情况，选择推荐模式中的估算模式对大气环境评价工作进行分级，确定本次评价等级为三级，不作进一步预测，直接以估算模式的计算结果作为预测和分析依据，大气评价结果见表</w:t>
      </w:r>
      <w:r w:rsidRPr="006B009D">
        <w:rPr>
          <w:rFonts w:ascii="Times New Roman" w:cs="Times New Roman"/>
          <w:color w:val="000000" w:themeColor="text1"/>
          <w:u w:val="single"/>
        </w:rPr>
        <w:fldChar w:fldCharType="begin"/>
      </w:r>
      <w:r w:rsidRPr="006B009D">
        <w:rPr>
          <w:rFonts w:ascii="Times New Roman" w:cs="Times New Roman"/>
          <w:color w:val="000000" w:themeColor="text1"/>
          <w:u w:val="single"/>
        </w:rPr>
        <w:instrText xml:space="preserve"> </w:instrText>
      </w:r>
      <w:r w:rsidRPr="006B009D">
        <w:rPr>
          <w:rFonts w:ascii="Times New Roman" w:cs="Times New Roman" w:hint="eastAsia"/>
          <w:color w:val="000000" w:themeColor="text1"/>
          <w:u w:val="single"/>
        </w:rPr>
        <w:instrText>REF _Ref521360072 \h</w:instrText>
      </w:r>
      <w:r w:rsidRPr="006B009D">
        <w:rPr>
          <w:rFonts w:ascii="Times New Roman" w:cs="Times New Roman"/>
          <w:color w:val="000000" w:themeColor="text1"/>
          <w:u w:val="single"/>
        </w:rPr>
        <w:instrText xml:space="preserve">  \* MERGEFORMAT </w:instrText>
      </w:r>
      <w:r w:rsidRPr="006B009D">
        <w:rPr>
          <w:rFonts w:ascii="Times New Roman" w:cs="Times New Roman"/>
          <w:color w:val="000000" w:themeColor="text1"/>
          <w:u w:val="single"/>
        </w:rPr>
      </w:r>
      <w:r w:rsidRPr="006B009D">
        <w:rPr>
          <w:rFonts w:ascii="Times New Roman" w:cs="Times New Roman"/>
          <w:color w:val="000000" w:themeColor="text1"/>
          <w:u w:val="single"/>
        </w:rPr>
        <w:fldChar w:fldCharType="separate"/>
      </w:r>
      <w:r w:rsidR="006B009D" w:rsidRPr="006B009D">
        <w:rPr>
          <w:rFonts w:hint="eastAsia"/>
          <w:color w:val="000000" w:themeColor="text1"/>
          <w:u w:val="single"/>
        </w:rPr>
        <w:t xml:space="preserve">表6- </w:t>
      </w:r>
      <w:r w:rsidR="006B009D">
        <w:rPr>
          <w:noProof/>
          <w:color w:val="000000" w:themeColor="text1"/>
          <w:u w:val="single"/>
        </w:rPr>
        <w:t>13</w:t>
      </w:r>
      <w:r w:rsidRPr="006B009D">
        <w:rPr>
          <w:rFonts w:ascii="Times New Roman" w:cs="Times New Roman"/>
          <w:color w:val="000000" w:themeColor="text1"/>
          <w:u w:val="single"/>
        </w:rPr>
        <w:fldChar w:fldCharType="end"/>
      </w:r>
      <w:r w:rsidRPr="006B009D">
        <w:rPr>
          <w:rFonts w:ascii="Times New Roman" w:cs="Times New Roman" w:hint="eastAsia"/>
          <w:color w:val="000000" w:themeColor="text1"/>
          <w:u w:val="single"/>
        </w:rPr>
        <w:t>至</w:t>
      </w:r>
      <w:r w:rsidRPr="006B009D">
        <w:rPr>
          <w:rFonts w:ascii="Times New Roman" w:cs="Times New Roman"/>
          <w:color w:val="000000" w:themeColor="text1"/>
          <w:u w:val="single"/>
        </w:rPr>
        <w:fldChar w:fldCharType="begin"/>
      </w:r>
      <w:r w:rsidRPr="006B009D">
        <w:rPr>
          <w:rFonts w:ascii="Times New Roman" w:cs="Times New Roman"/>
          <w:color w:val="000000" w:themeColor="text1"/>
          <w:u w:val="single"/>
        </w:rPr>
        <w:instrText xml:space="preserve"> </w:instrText>
      </w:r>
      <w:r w:rsidRPr="006B009D">
        <w:rPr>
          <w:rFonts w:ascii="Times New Roman" w:cs="Times New Roman" w:hint="eastAsia"/>
          <w:color w:val="000000" w:themeColor="text1"/>
          <w:u w:val="single"/>
        </w:rPr>
        <w:instrText>REF _Ref521360175 \h</w:instrText>
      </w:r>
      <w:r w:rsidRPr="006B009D">
        <w:rPr>
          <w:rFonts w:ascii="Times New Roman" w:cs="Times New Roman"/>
          <w:color w:val="000000" w:themeColor="text1"/>
          <w:u w:val="single"/>
        </w:rPr>
        <w:instrText xml:space="preserve">  \* MERGEFORMAT </w:instrText>
      </w:r>
      <w:r w:rsidRPr="006B009D">
        <w:rPr>
          <w:rFonts w:ascii="Times New Roman" w:cs="Times New Roman"/>
          <w:color w:val="000000" w:themeColor="text1"/>
          <w:u w:val="single"/>
        </w:rPr>
      </w:r>
      <w:r w:rsidRPr="006B009D">
        <w:rPr>
          <w:rFonts w:ascii="Times New Roman" w:cs="Times New Roman"/>
          <w:color w:val="000000" w:themeColor="text1"/>
          <w:u w:val="single"/>
        </w:rPr>
        <w:fldChar w:fldCharType="separate"/>
      </w:r>
      <w:r w:rsidR="006B009D" w:rsidRPr="006B009D">
        <w:rPr>
          <w:rFonts w:hint="eastAsia"/>
          <w:color w:val="000000" w:themeColor="text1"/>
          <w:u w:val="single"/>
        </w:rPr>
        <w:t xml:space="preserve">表6- </w:t>
      </w:r>
      <w:r w:rsidR="006B009D">
        <w:rPr>
          <w:noProof/>
          <w:color w:val="000000" w:themeColor="text1"/>
          <w:u w:val="single"/>
        </w:rPr>
        <w:t>17</w:t>
      </w:r>
      <w:r w:rsidRPr="006B009D">
        <w:rPr>
          <w:rFonts w:ascii="Times New Roman" w:cs="Times New Roman"/>
          <w:color w:val="000000" w:themeColor="text1"/>
          <w:u w:val="single"/>
        </w:rPr>
        <w:fldChar w:fldCharType="end"/>
      </w:r>
      <w:r w:rsidRPr="006B009D">
        <w:rPr>
          <w:rFonts w:ascii="Times New Roman" w:cs="Times New Roman" w:hint="eastAsia"/>
          <w:color w:val="000000" w:themeColor="text1"/>
          <w:u w:val="single"/>
        </w:rPr>
        <w:t>。</w:t>
      </w:r>
    </w:p>
    <w:p w:rsidR="00304D7C" w:rsidRPr="006B009D" w:rsidRDefault="00304D7C">
      <w:pPr>
        <w:autoSpaceDE w:val="0"/>
        <w:autoSpaceDN w:val="0"/>
        <w:adjustRightInd w:val="0"/>
        <w:ind w:firstLine="482"/>
        <w:jc w:val="center"/>
        <w:rPr>
          <w:rFonts w:cs="Times New Roman"/>
          <w:b/>
          <w:color w:val="000000" w:themeColor="text1"/>
          <w:szCs w:val="21"/>
          <w:u w:val="single"/>
          <w:lang w:val="zh-CN"/>
        </w:rPr>
      </w:pPr>
    </w:p>
    <w:p w:rsidR="00304D7C" w:rsidRPr="006B009D" w:rsidRDefault="00304D7C">
      <w:pPr>
        <w:autoSpaceDE w:val="0"/>
        <w:autoSpaceDN w:val="0"/>
        <w:adjustRightInd w:val="0"/>
        <w:ind w:firstLine="482"/>
        <w:jc w:val="center"/>
        <w:rPr>
          <w:rFonts w:cs="Times New Roman"/>
          <w:b/>
          <w:color w:val="000000" w:themeColor="text1"/>
          <w:szCs w:val="21"/>
          <w:u w:val="single"/>
          <w:lang w:val="zh-CN"/>
        </w:rPr>
      </w:pPr>
    </w:p>
    <w:p w:rsidR="00304D7C" w:rsidRPr="006B009D" w:rsidRDefault="00304D7C">
      <w:pPr>
        <w:autoSpaceDE w:val="0"/>
        <w:autoSpaceDN w:val="0"/>
        <w:adjustRightInd w:val="0"/>
        <w:ind w:firstLine="482"/>
        <w:jc w:val="center"/>
        <w:rPr>
          <w:rFonts w:cs="Times New Roman"/>
          <w:b/>
          <w:color w:val="000000" w:themeColor="text1"/>
          <w:szCs w:val="21"/>
          <w:u w:val="single"/>
          <w:lang w:val="zh-CN"/>
        </w:rPr>
      </w:pPr>
    </w:p>
    <w:p w:rsidR="00304D7C" w:rsidRPr="006B009D" w:rsidRDefault="00304D7C">
      <w:pPr>
        <w:autoSpaceDE w:val="0"/>
        <w:autoSpaceDN w:val="0"/>
        <w:adjustRightInd w:val="0"/>
        <w:ind w:firstLine="482"/>
        <w:jc w:val="center"/>
        <w:rPr>
          <w:rFonts w:cs="Times New Roman"/>
          <w:b/>
          <w:color w:val="000000" w:themeColor="text1"/>
          <w:szCs w:val="21"/>
          <w:u w:val="single"/>
          <w:lang w:val="zh-CN"/>
        </w:rPr>
      </w:pPr>
    </w:p>
    <w:p w:rsidR="00304D7C" w:rsidRPr="006B009D" w:rsidRDefault="00304D7C">
      <w:pPr>
        <w:autoSpaceDE w:val="0"/>
        <w:autoSpaceDN w:val="0"/>
        <w:adjustRightInd w:val="0"/>
        <w:ind w:firstLine="482"/>
        <w:jc w:val="center"/>
        <w:rPr>
          <w:rFonts w:cs="Times New Roman"/>
          <w:b/>
          <w:color w:val="000000" w:themeColor="text1"/>
          <w:szCs w:val="21"/>
          <w:u w:val="single"/>
          <w:lang w:val="zh-CN"/>
        </w:rPr>
      </w:pPr>
    </w:p>
    <w:p w:rsidR="00304D7C" w:rsidRPr="006B009D" w:rsidRDefault="00304D7C">
      <w:pPr>
        <w:autoSpaceDE w:val="0"/>
        <w:autoSpaceDN w:val="0"/>
        <w:adjustRightInd w:val="0"/>
        <w:ind w:firstLine="482"/>
        <w:jc w:val="center"/>
        <w:rPr>
          <w:rFonts w:cs="Times New Roman"/>
          <w:b/>
          <w:color w:val="000000" w:themeColor="text1"/>
          <w:szCs w:val="21"/>
          <w:u w:val="single"/>
          <w:lang w:val="zh-CN"/>
        </w:rPr>
      </w:pPr>
    </w:p>
    <w:p w:rsidR="00304D7C" w:rsidRPr="006B009D" w:rsidRDefault="00304D7C">
      <w:pPr>
        <w:autoSpaceDE w:val="0"/>
        <w:autoSpaceDN w:val="0"/>
        <w:adjustRightInd w:val="0"/>
        <w:ind w:firstLine="482"/>
        <w:jc w:val="center"/>
        <w:rPr>
          <w:rFonts w:cs="Times New Roman"/>
          <w:b/>
          <w:color w:val="000000" w:themeColor="text1"/>
          <w:szCs w:val="21"/>
          <w:u w:val="single"/>
          <w:lang w:val="zh-CN"/>
        </w:rPr>
        <w:sectPr w:rsidR="00304D7C" w:rsidRPr="006B009D">
          <w:pgSz w:w="11906" w:h="16838"/>
          <w:pgMar w:top="1440" w:right="1800" w:bottom="1440" w:left="1800" w:header="851" w:footer="992" w:gutter="0"/>
          <w:cols w:space="425"/>
          <w:docGrid w:type="lines" w:linePitch="312"/>
        </w:sectPr>
      </w:pPr>
    </w:p>
    <w:p w:rsidR="00304D7C" w:rsidRPr="006B009D" w:rsidRDefault="00340CC8">
      <w:pPr>
        <w:pStyle w:val="a8"/>
        <w:ind w:firstLine="482"/>
        <w:rPr>
          <w:rFonts w:cs="Times New Roman"/>
          <w:b w:val="0"/>
          <w:color w:val="000000" w:themeColor="text1"/>
          <w:szCs w:val="21"/>
          <w:u w:val="single"/>
          <w:lang w:val="zh-CN"/>
        </w:rPr>
      </w:pPr>
      <w:bookmarkStart w:id="323" w:name="_Ref521360072"/>
      <w:r w:rsidRPr="006B009D">
        <w:rPr>
          <w:rFonts w:hint="eastAsia"/>
          <w:color w:val="000000" w:themeColor="text1"/>
          <w:u w:val="single"/>
        </w:rPr>
        <w:lastRenderedPageBreak/>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13</w:t>
      </w:r>
      <w:r w:rsidRPr="006B009D">
        <w:rPr>
          <w:color w:val="000000" w:themeColor="text1"/>
          <w:u w:val="single"/>
        </w:rPr>
        <w:fldChar w:fldCharType="end"/>
      </w:r>
      <w:bookmarkEnd w:id="323"/>
      <w:r w:rsidRPr="006B009D">
        <w:rPr>
          <w:rFonts w:hint="eastAsia"/>
          <w:color w:val="000000" w:themeColor="text1"/>
          <w:u w:val="single"/>
        </w:rPr>
        <w:t xml:space="preserve"> </w:t>
      </w:r>
      <w:r w:rsidRPr="006B009D">
        <w:rPr>
          <w:color w:val="000000" w:themeColor="text1"/>
          <w:u w:val="single"/>
        </w:rPr>
        <w:t xml:space="preserve"> </w:t>
      </w:r>
      <w:r w:rsidRPr="006B009D">
        <w:rPr>
          <w:rFonts w:hint="eastAsia"/>
          <w:color w:val="000000" w:themeColor="text1"/>
          <w:u w:val="single"/>
        </w:rPr>
        <w:t>有组织废气估算结果一览表</w:t>
      </w:r>
    </w:p>
    <w:tbl>
      <w:tblPr>
        <w:tblStyle w:val="1c"/>
        <w:tblW w:w="5000" w:type="pct"/>
        <w:jc w:val="center"/>
        <w:tblCellMar>
          <w:left w:w="0" w:type="dxa"/>
          <w:right w:w="0" w:type="dxa"/>
        </w:tblCellMar>
        <w:tblLook w:val="04A0" w:firstRow="1" w:lastRow="0" w:firstColumn="1" w:lastColumn="0" w:noHBand="0" w:noVBand="1"/>
      </w:tblPr>
      <w:tblGrid>
        <w:gridCol w:w="737"/>
        <w:gridCol w:w="1028"/>
        <w:gridCol w:w="754"/>
        <w:gridCol w:w="1188"/>
        <w:gridCol w:w="742"/>
        <w:gridCol w:w="1185"/>
        <w:gridCol w:w="886"/>
        <w:gridCol w:w="1038"/>
        <w:gridCol w:w="889"/>
        <w:gridCol w:w="1038"/>
        <w:gridCol w:w="889"/>
        <w:gridCol w:w="1038"/>
        <w:gridCol w:w="1038"/>
        <w:gridCol w:w="1185"/>
        <w:gridCol w:w="1033"/>
      </w:tblGrid>
      <w:tr w:rsidR="006B009D" w:rsidRPr="006B009D">
        <w:trPr>
          <w:trHeight w:val="149"/>
          <w:jc w:val="center"/>
        </w:trPr>
        <w:tc>
          <w:tcPr>
            <w:tcW w:w="251" w:type="pct"/>
            <w:vMerge w:val="restar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距源中心下风向距</w:t>
            </w:r>
          </w:p>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离</w:t>
            </w:r>
            <w:r w:rsidRPr="006B009D">
              <w:rPr>
                <w:rFonts w:ascii="Times New Roman" w:eastAsia="宋体" w:hAnsi="Times New Roman" w:cs="Times New Roman"/>
                <w:color w:val="000000" w:themeColor="text1"/>
                <w:szCs w:val="21"/>
                <w:u w:val="single"/>
              </w:rPr>
              <w:t>D</w:t>
            </w:r>
            <w:r w:rsidRPr="006B009D">
              <w:rPr>
                <w:rFonts w:ascii="Times New Roman" w:eastAsia="宋体" w:hAnsi="Times New Roman" w:cs="Times New Roman"/>
                <w:color w:val="000000" w:themeColor="text1"/>
                <w:szCs w:val="21"/>
                <w:u w:val="single"/>
              </w:rPr>
              <w:t>（</w:t>
            </w:r>
            <w:r w:rsidRPr="006B009D">
              <w:rPr>
                <w:rFonts w:ascii="Times New Roman" w:eastAsia="宋体" w:hAnsi="Times New Roman" w:cs="Times New Roman"/>
                <w:color w:val="000000" w:themeColor="text1"/>
                <w:szCs w:val="21"/>
                <w:u w:val="single"/>
              </w:rPr>
              <w:t>m</w:t>
            </w:r>
            <w:r w:rsidRPr="006B009D">
              <w:rPr>
                <w:rFonts w:ascii="Times New Roman" w:eastAsia="宋体" w:hAnsi="Times New Roman" w:cs="Times New Roman"/>
                <w:color w:val="000000" w:themeColor="text1"/>
                <w:szCs w:val="21"/>
                <w:u w:val="single"/>
              </w:rPr>
              <w:t>）</w:t>
            </w:r>
          </w:p>
        </w:tc>
        <w:tc>
          <w:tcPr>
            <w:tcW w:w="4749" w:type="pct"/>
            <w:gridSpan w:val="14"/>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有组织污染物下风向预测浓度</w:t>
            </w:r>
          </w:p>
        </w:tc>
      </w:tr>
      <w:tr w:rsidR="006B009D" w:rsidRPr="006B009D">
        <w:trPr>
          <w:trHeight w:val="227"/>
          <w:jc w:val="center"/>
        </w:trPr>
        <w:tc>
          <w:tcPr>
            <w:tcW w:w="251" w:type="pct"/>
            <w:vMerge/>
            <w:vAlign w:val="center"/>
          </w:tcPr>
          <w:p w:rsidR="00304D7C" w:rsidRPr="006B009D" w:rsidRDefault="00304D7C">
            <w:pPr>
              <w:pStyle w:val="af8"/>
              <w:rPr>
                <w:rFonts w:ascii="Times New Roman" w:eastAsia="宋体" w:hAnsi="Times New Roman" w:cs="Times New Roman"/>
                <w:color w:val="000000" w:themeColor="text1"/>
                <w:szCs w:val="21"/>
                <w:u w:val="single"/>
              </w:rPr>
            </w:pPr>
          </w:p>
        </w:tc>
        <w:tc>
          <w:tcPr>
            <w:tcW w:w="3284" w:type="pct"/>
            <w:gridSpan w:val="10"/>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特种氧化铝粉剂</w:t>
            </w:r>
          </w:p>
        </w:tc>
        <w:tc>
          <w:tcPr>
            <w:tcW w:w="1465" w:type="pct"/>
            <w:gridSpan w:val="4"/>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特种氧化铝挤条</w:t>
            </w:r>
          </w:p>
        </w:tc>
      </w:tr>
      <w:tr w:rsidR="006B009D" w:rsidRPr="006B009D">
        <w:trPr>
          <w:trHeight w:val="265"/>
          <w:jc w:val="center"/>
        </w:trPr>
        <w:tc>
          <w:tcPr>
            <w:tcW w:w="251" w:type="pct"/>
            <w:vMerge/>
            <w:vAlign w:val="center"/>
          </w:tcPr>
          <w:p w:rsidR="00304D7C" w:rsidRPr="006B009D" w:rsidRDefault="00304D7C">
            <w:pPr>
              <w:pStyle w:val="af8"/>
              <w:rPr>
                <w:rFonts w:ascii="Times New Roman" w:eastAsia="宋体" w:hAnsi="Times New Roman" w:cs="Times New Roman"/>
                <w:color w:val="000000" w:themeColor="text1"/>
                <w:szCs w:val="21"/>
                <w:u w:val="single"/>
              </w:rPr>
            </w:pPr>
          </w:p>
        </w:tc>
        <w:tc>
          <w:tcPr>
            <w:tcW w:w="1970" w:type="pct"/>
            <w:gridSpan w:val="6"/>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天然气热风炉废气</w:t>
            </w:r>
          </w:p>
        </w:tc>
        <w:tc>
          <w:tcPr>
            <w:tcW w:w="657"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闪蒸干燥废气</w:t>
            </w:r>
          </w:p>
        </w:tc>
        <w:tc>
          <w:tcPr>
            <w:tcW w:w="657"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磨粉废气</w:t>
            </w:r>
          </w:p>
        </w:tc>
        <w:tc>
          <w:tcPr>
            <w:tcW w:w="1465" w:type="pct"/>
            <w:gridSpan w:val="4"/>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网袋窑焙烧废气</w:t>
            </w:r>
          </w:p>
        </w:tc>
      </w:tr>
      <w:tr w:rsidR="006B009D" w:rsidRPr="006B009D">
        <w:trPr>
          <w:trHeight w:val="149"/>
          <w:jc w:val="center"/>
        </w:trPr>
        <w:tc>
          <w:tcPr>
            <w:tcW w:w="251" w:type="pct"/>
            <w:vMerge/>
            <w:vAlign w:val="center"/>
          </w:tcPr>
          <w:p w:rsidR="00304D7C" w:rsidRPr="006B009D" w:rsidRDefault="00304D7C">
            <w:pPr>
              <w:pStyle w:val="af8"/>
              <w:rPr>
                <w:rFonts w:ascii="Times New Roman" w:eastAsia="宋体" w:hAnsi="Times New Roman" w:cs="Times New Roman"/>
                <w:color w:val="000000" w:themeColor="text1"/>
                <w:szCs w:val="21"/>
                <w:u w:val="single"/>
              </w:rPr>
            </w:pPr>
          </w:p>
        </w:tc>
        <w:tc>
          <w:tcPr>
            <w:tcW w:w="606"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NO</w:t>
            </w:r>
            <w:r w:rsidRPr="006B009D">
              <w:rPr>
                <w:rFonts w:ascii="Times New Roman" w:eastAsia="宋体" w:hAnsi="Times New Roman" w:cs="Times New Roman" w:hint="eastAsia"/>
                <w:color w:val="000000" w:themeColor="text1"/>
                <w:szCs w:val="21"/>
                <w:u w:val="single"/>
              </w:rPr>
              <w:t>x</w:t>
            </w:r>
          </w:p>
        </w:tc>
        <w:tc>
          <w:tcPr>
            <w:tcW w:w="658"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SO</w:t>
            </w:r>
            <w:r w:rsidRPr="006B009D">
              <w:rPr>
                <w:rFonts w:ascii="Times New Roman" w:eastAsia="宋体" w:hAnsi="Times New Roman" w:cs="Times New Roman"/>
                <w:color w:val="000000" w:themeColor="text1"/>
                <w:szCs w:val="21"/>
                <w:u w:val="single"/>
                <w:vertAlign w:val="subscript"/>
              </w:rPr>
              <w:t>2</w:t>
            </w:r>
          </w:p>
        </w:tc>
        <w:tc>
          <w:tcPr>
            <w:tcW w:w="706"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PM</w:t>
            </w:r>
            <w:r w:rsidRPr="006B009D">
              <w:rPr>
                <w:rFonts w:ascii="Times New Roman" w:eastAsia="宋体" w:hAnsi="Times New Roman" w:cs="Times New Roman"/>
                <w:color w:val="000000" w:themeColor="text1"/>
                <w:szCs w:val="21"/>
                <w:u w:val="single"/>
                <w:vertAlign w:val="subscript"/>
              </w:rPr>
              <w:t>10</w:t>
            </w:r>
          </w:p>
        </w:tc>
        <w:tc>
          <w:tcPr>
            <w:tcW w:w="657"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PM</w:t>
            </w:r>
            <w:r w:rsidRPr="006B009D">
              <w:rPr>
                <w:rFonts w:ascii="Times New Roman" w:eastAsia="宋体" w:hAnsi="Times New Roman" w:cs="Times New Roman"/>
                <w:color w:val="000000" w:themeColor="text1"/>
                <w:szCs w:val="21"/>
                <w:u w:val="single"/>
                <w:vertAlign w:val="subscript"/>
              </w:rPr>
              <w:t>10</w:t>
            </w:r>
          </w:p>
        </w:tc>
        <w:tc>
          <w:tcPr>
            <w:tcW w:w="657"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PM</w:t>
            </w:r>
            <w:r w:rsidRPr="006B009D">
              <w:rPr>
                <w:rFonts w:ascii="Times New Roman" w:eastAsia="宋体" w:hAnsi="Times New Roman" w:cs="Times New Roman"/>
                <w:color w:val="000000" w:themeColor="text1"/>
                <w:szCs w:val="21"/>
                <w:u w:val="single"/>
                <w:vertAlign w:val="subscript"/>
              </w:rPr>
              <w:t>10</w:t>
            </w:r>
          </w:p>
        </w:tc>
        <w:tc>
          <w:tcPr>
            <w:tcW w:w="708"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PM</w:t>
            </w:r>
            <w:r w:rsidRPr="006B009D">
              <w:rPr>
                <w:rFonts w:ascii="Times New Roman" w:eastAsia="宋体" w:hAnsi="Times New Roman" w:cs="Times New Roman"/>
                <w:color w:val="000000" w:themeColor="text1"/>
                <w:szCs w:val="21"/>
                <w:u w:val="single"/>
                <w:vertAlign w:val="subscript"/>
              </w:rPr>
              <w:t>10</w:t>
            </w:r>
          </w:p>
        </w:tc>
        <w:tc>
          <w:tcPr>
            <w:tcW w:w="757"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NO</w:t>
            </w:r>
            <w:r w:rsidRPr="006B009D">
              <w:rPr>
                <w:rFonts w:ascii="Times New Roman" w:eastAsia="宋体" w:hAnsi="Times New Roman" w:cs="Times New Roman"/>
                <w:color w:val="000000" w:themeColor="text1"/>
                <w:szCs w:val="21"/>
                <w:u w:val="single"/>
                <w:vertAlign w:val="subscript"/>
              </w:rPr>
              <w:t>2</w:t>
            </w:r>
          </w:p>
        </w:tc>
      </w:tr>
      <w:tr w:rsidR="006B009D" w:rsidRPr="006B009D">
        <w:trPr>
          <w:trHeight w:val="264"/>
          <w:jc w:val="center"/>
        </w:trPr>
        <w:tc>
          <w:tcPr>
            <w:tcW w:w="251" w:type="pct"/>
            <w:vMerge/>
            <w:vAlign w:val="center"/>
          </w:tcPr>
          <w:p w:rsidR="00304D7C" w:rsidRPr="006B009D" w:rsidRDefault="00304D7C">
            <w:pPr>
              <w:pStyle w:val="af8"/>
              <w:rPr>
                <w:rFonts w:ascii="Times New Roman" w:eastAsia="宋体" w:hAnsi="Times New Roman" w:cs="Times New Roman"/>
                <w:color w:val="000000" w:themeColor="text1"/>
                <w:szCs w:val="21"/>
                <w:u w:val="single"/>
              </w:rPr>
            </w:pP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预测浓度</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占标率（</w:t>
            </w:r>
            <w:r w:rsidRPr="006B009D">
              <w:rPr>
                <w:rFonts w:ascii="Times New Roman" w:eastAsia="宋体" w:hAnsi="Times New Roman" w:cs="Times New Roman"/>
                <w:color w:val="000000" w:themeColor="text1"/>
                <w:szCs w:val="21"/>
                <w:u w:val="single"/>
              </w:rPr>
              <w:t>%</w:t>
            </w:r>
            <w:r w:rsidRPr="006B009D">
              <w:rPr>
                <w:rFonts w:ascii="Times New Roman" w:eastAsia="宋体" w:hAnsi="Times New Roman" w:cs="Times New Roman"/>
                <w:color w:val="000000" w:themeColor="text1"/>
                <w:szCs w:val="21"/>
                <w:u w:val="single"/>
              </w:rPr>
              <w:t>）</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预测浓度</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占标率（</w:t>
            </w:r>
            <w:r w:rsidRPr="006B009D">
              <w:rPr>
                <w:rFonts w:ascii="Times New Roman" w:eastAsia="宋体" w:hAnsi="Times New Roman" w:cs="Times New Roman"/>
                <w:color w:val="000000" w:themeColor="text1"/>
                <w:szCs w:val="21"/>
                <w:u w:val="single"/>
              </w:rPr>
              <w:t>%</w:t>
            </w:r>
            <w:r w:rsidRPr="006B009D">
              <w:rPr>
                <w:rFonts w:ascii="Times New Roman" w:eastAsia="宋体" w:hAnsi="Times New Roman" w:cs="Times New Roman"/>
                <w:color w:val="000000" w:themeColor="text1"/>
                <w:szCs w:val="21"/>
                <w:u w:val="single"/>
              </w:rPr>
              <w:t>）</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预测浓度</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占标率（</w:t>
            </w:r>
            <w:r w:rsidRPr="006B009D">
              <w:rPr>
                <w:rFonts w:ascii="Times New Roman" w:eastAsia="宋体" w:hAnsi="Times New Roman" w:cs="Times New Roman"/>
                <w:color w:val="000000" w:themeColor="text1"/>
                <w:szCs w:val="21"/>
                <w:u w:val="single"/>
              </w:rPr>
              <w:t>%</w:t>
            </w:r>
            <w:r w:rsidRPr="006B009D">
              <w:rPr>
                <w:rFonts w:ascii="Times New Roman" w:eastAsia="宋体" w:hAnsi="Times New Roman" w:cs="Times New Roman"/>
                <w:color w:val="000000" w:themeColor="text1"/>
                <w:szCs w:val="21"/>
                <w:u w:val="single"/>
              </w:rPr>
              <w:t>）</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预测浓度</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占标率（</w:t>
            </w:r>
            <w:r w:rsidRPr="006B009D">
              <w:rPr>
                <w:rFonts w:ascii="Times New Roman" w:eastAsia="宋体" w:hAnsi="Times New Roman" w:cs="Times New Roman"/>
                <w:color w:val="000000" w:themeColor="text1"/>
                <w:szCs w:val="21"/>
                <w:u w:val="single"/>
              </w:rPr>
              <w:t>%</w:t>
            </w:r>
            <w:r w:rsidRPr="006B009D">
              <w:rPr>
                <w:rFonts w:ascii="Times New Roman" w:eastAsia="宋体" w:hAnsi="Times New Roman" w:cs="Times New Roman"/>
                <w:color w:val="000000" w:themeColor="text1"/>
                <w:szCs w:val="21"/>
                <w:u w:val="single"/>
              </w:rPr>
              <w:t>）</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预测浓度</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占标率（</w:t>
            </w:r>
            <w:r w:rsidRPr="006B009D">
              <w:rPr>
                <w:rFonts w:ascii="Times New Roman" w:eastAsia="宋体" w:hAnsi="Times New Roman" w:cs="Times New Roman"/>
                <w:color w:val="000000" w:themeColor="text1"/>
                <w:szCs w:val="21"/>
                <w:u w:val="single"/>
              </w:rPr>
              <w:t>%</w:t>
            </w:r>
            <w:r w:rsidRPr="006B009D">
              <w:rPr>
                <w:rFonts w:ascii="Times New Roman" w:eastAsia="宋体" w:hAnsi="Times New Roman" w:cs="Times New Roman"/>
                <w:color w:val="000000" w:themeColor="text1"/>
                <w:szCs w:val="21"/>
                <w:u w:val="single"/>
              </w:rPr>
              <w:t>）</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预测浓度</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占标率（</w:t>
            </w:r>
            <w:r w:rsidRPr="006B009D">
              <w:rPr>
                <w:rFonts w:ascii="Times New Roman" w:eastAsia="宋体" w:hAnsi="Times New Roman" w:cs="Times New Roman"/>
                <w:color w:val="000000" w:themeColor="text1"/>
                <w:szCs w:val="21"/>
                <w:u w:val="single"/>
              </w:rPr>
              <w:t>%</w:t>
            </w:r>
            <w:r w:rsidRPr="006B009D">
              <w:rPr>
                <w:rFonts w:ascii="Times New Roman" w:eastAsia="宋体" w:hAnsi="Times New Roman" w:cs="Times New Roman"/>
                <w:color w:val="000000" w:themeColor="text1"/>
                <w:szCs w:val="21"/>
                <w:u w:val="single"/>
              </w:rPr>
              <w:t>）</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预测浓度</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占标率（</w:t>
            </w:r>
            <w:r w:rsidRPr="006B009D">
              <w:rPr>
                <w:rFonts w:ascii="Times New Roman" w:eastAsia="宋体" w:hAnsi="Times New Roman" w:cs="Times New Roman"/>
                <w:color w:val="000000" w:themeColor="text1"/>
                <w:szCs w:val="21"/>
                <w:u w:val="single"/>
              </w:rPr>
              <w:t>%</w:t>
            </w:r>
            <w:r w:rsidRPr="006B009D">
              <w:rPr>
                <w:rFonts w:ascii="Times New Roman" w:eastAsia="宋体" w:hAnsi="Times New Roman" w:cs="Times New Roman"/>
                <w:color w:val="000000" w:themeColor="text1"/>
                <w:szCs w:val="21"/>
                <w:u w:val="single"/>
              </w:rPr>
              <w:t>）</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0.0001392</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0.07</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5.16E-05</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0.0002579</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0.000660</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0.000198</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0.0000319</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0.0000354</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200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0.000734</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0.37</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0.000272</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0.00136</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0.000798</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0.18</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0.000239</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0.0000370</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0.0000411</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4"/>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300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0.0007263</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0.36</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0.0002691</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0.001346</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0.000780</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0.17</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0.000250</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0.0000352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0.0000392</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400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0.0007034</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0.35</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0.0002607</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0.001303</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0.29</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0.000746</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0.17</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0.000234</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0.0000348</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0.0000387</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500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0.0007324</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0.37</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0.0002714</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0.001357</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0.000736</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0.000224</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0.0000346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0.0000384</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4"/>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600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0.0006774</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0.34</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0.000251</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0.001255</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0.28</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0.000731</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0.000221</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0.0000350</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0.0000389</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700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0.0005994</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0.0002221</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0.001111</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0.000721</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0.000219</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0.0000328</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0.0000365</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800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0.0005705</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0.29</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0.0002114</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0.001057</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0.000707</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0.000216</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0.0000298</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0.0000331</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900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0.0005798</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0.29</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0.0002149</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0.001074</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0.000675</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0.000212</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0.0000266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0.0000296</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4"/>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1000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0.0005701</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0.29</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0.0002113</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0.001056</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0.000634</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0.000202</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0.0000274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0.0000305</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1100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0.0005447</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0.27</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0.0002018</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0.001009</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0.000590</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0.000190</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0.0000271</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0.0000301</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1200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0.0005172</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0.26</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0.0001917</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0.0009583</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0.21</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0.000548</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0.000205</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0.0000265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0.0000294</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4"/>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1300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0.0004893</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0.24</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0.0001813</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0.0009067</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0.000539</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0.000216</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0.0000256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0.0000285</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1400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0.0004622</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0.23</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0.0001713</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0.03</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0.0008564</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0.19</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0.000539</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0.000223</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0.0000247</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0.0000275</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4"/>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1500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0.0004362</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0.22</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0.0001617</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0.03</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0.0008083</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0.18</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0.000558</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0.000228</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0.0000237</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0.0000264</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1600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0.0004117</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0.21</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0.0001526</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0.03</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0.0007629</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0.17</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0.000570</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0.000230</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0.0000227</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0.0000253</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1700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0.0003888</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0.19</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0.0001441</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0.03</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0.0007204</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0.000579</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0.000231</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0.0000218</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0.0000242</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1800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0.0003674</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0.18</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0.0001362</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0.03</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0.0006809</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0.000583</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0.000230</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0.0000208</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0.0000231</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4"/>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1900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0.0003476</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0.17</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0.0001288</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0.03</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0.0006441</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0.000584</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0.000228</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0.0000199</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0.0000221</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2000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0.0003292</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0.16</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0.000122</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0.00061</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0.000581</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0.000225</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0.0000190</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0.0000211</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lastRenderedPageBreak/>
              <w:t>2100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0.0003122</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0.16</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0.0001157</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0.0005784</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0.000575</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0.000221</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0.0000182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0.0000202</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4"/>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2200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0.0002964</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0.15</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0.0001098</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0.0005491</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0.000569</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0.000217</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0.0000174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0.0000193</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2300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0.0002817</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0.14</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0.0001044</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0.000522</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0.000562</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0.000212</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0.0000166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0.0000185</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2400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0.0002681</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9.94E-05</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0.0004968</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0.11</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0.000554</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0.000207</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0.05</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0.0000159</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0.0000177</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4"/>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2500</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0.0002555</w:t>
            </w:r>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0.13</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9.47E-05</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0.0004734</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0.11</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0.000066</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0.000202</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0.04</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0.0000152</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0.0000169</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r>
      <w:tr w:rsidR="006B009D" w:rsidRPr="006B009D">
        <w:trPr>
          <w:trHeight w:val="149"/>
          <w:jc w:val="center"/>
        </w:trPr>
        <w:tc>
          <w:tcPr>
            <w:tcW w:w="251"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最大落地浓度</w:t>
            </w:r>
          </w:p>
        </w:tc>
        <w:tc>
          <w:tcPr>
            <w:tcW w:w="349" w:type="pct"/>
            <w:vAlign w:val="center"/>
          </w:tcPr>
          <w:p w:rsidR="00304D7C" w:rsidRPr="006B009D" w:rsidRDefault="00340CC8">
            <w:pPr>
              <w:pStyle w:val="af8"/>
              <w:rPr>
                <w:rFonts w:ascii="Times New Roman" w:eastAsia="宋体" w:hAnsi="Times New Roman" w:cs="Times New Roman"/>
                <w:color w:val="000000" w:themeColor="text1"/>
                <w:szCs w:val="21"/>
                <w:u w:val="single"/>
              </w:rPr>
            </w:pPr>
            <w:bookmarkStart w:id="324" w:name="_Hlk521226904"/>
            <w:r w:rsidRPr="006B009D">
              <w:rPr>
                <w:rFonts w:ascii="Times New Roman" w:eastAsia="宋体" w:hAnsi="Times New Roman" w:cs="Times New Roman"/>
                <w:color w:val="000000" w:themeColor="text1"/>
                <w:szCs w:val="21"/>
                <w:u w:val="single"/>
              </w:rPr>
              <w:t>0.0007512</w:t>
            </w:r>
            <w:bookmarkEnd w:id="324"/>
          </w:p>
        </w:tc>
        <w:tc>
          <w:tcPr>
            <w:tcW w:w="257"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0.38</w:t>
            </w:r>
          </w:p>
        </w:tc>
        <w:tc>
          <w:tcPr>
            <w:tcW w:w="405"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0.0002784</w:t>
            </w:r>
          </w:p>
        </w:tc>
        <w:tc>
          <w:tcPr>
            <w:tcW w:w="2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0.06</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0.001392</w:t>
            </w:r>
          </w:p>
        </w:tc>
        <w:tc>
          <w:tcPr>
            <w:tcW w:w="302"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0.31</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0.0008335</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0.19</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0.0002501</w:t>
            </w:r>
          </w:p>
        </w:tc>
        <w:tc>
          <w:tcPr>
            <w:tcW w:w="30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0.06</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0.0000370</w:t>
            </w:r>
          </w:p>
        </w:tc>
        <w:tc>
          <w:tcPr>
            <w:tcW w:w="35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0.01</w:t>
            </w:r>
          </w:p>
        </w:tc>
        <w:tc>
          <w:tcPr>
            <w:tcW w:w="404"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0.0000411</w:t>
            </w:r>
          </w:p>
        </w:tc>
        <w:tc>
          <w:tcPr>
            <w:tcW w:w="353" w:type="pct"/>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0.02</w:t>
            </w:r>
          </w:p>
        </w:tc>
      </w:tr>
      <w:tr w:rsidR="00304D7C" w:rsidRPr="006B009D">
        <w:trPr>
          <w:trHeight w:val="274"/>
          <w:jc w:val="center"/>
        </w:trPr>
        <w:tc>
          <w:tcPr>
            <w:tcW w:w="601"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最大浓度距离（</w:t>
            </w:r>
            <w:r w:rsidRPr="006B009D">
              <w:rPr>
                <w:rFonts w:ascii="Times New Roman" w:eastAsia="宋体" w:hAnsi="Times New Roman" w:cs="Times New Roman"/>
                <w:color w:val="000000" w:themeColor="text1"/>
                <w:szCs w:val="21"/>
                <w:u w:val="single"/>
              </w:rPr>
              <w:t>m</w:t>
            </w:r>
            <w:r w:rsidRPr="006B009D">
              <w:rPr>
                <w:rFonts w:ascii="Times New Roman" w:eastAsia="宋体" w:hAnsi="Times New Roman" w:cs="Times New Roman"/>
                <w:color w:val="000000" w:themeColor="text1"/>
                <w:szCs w:val="21"/>
                <w:u w:val="single"/>
              </w:rPr>
              <w:t>）</w:t>
            </w:r>
          </w:p>
        </w:tc>
        <w:tc>
          <w:tcPr>
            <w:tcW w:w="1621" w:type="pct"/>
            <w:gridSpan w:val="5"/>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221</w:t>
            </w:r>
          </w:p>
        </w:tc>
        <w:tc>
          <w:tcPr>
            <w:tcW w:w="657"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341</w:t>
            </w:r>
          </w:p>
        </w:tc>
        <w:tc>
          <w:tcPr>
            <w:tcW w:w="657"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341</w:t>
            </w:r>
          </w:p>
        </w:tc>
        <w:tc>
          <w:tcPr>
            <w:tcW w:w="708"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259</w:t>
            </w:r>
          </w:p>
        </w:tc>
        <w:tc>
          <w:tcPr>
            <w:tcW w:w="757" w:type="pct"/>
            <w:gridSpan w:val="2"/>
            <w:vAlign w:val="center"/>
          </w:tcPr>
          <w:p w:rsidR="00304D7C" w:rsidRPr="006B009D" w:rsidRDefault="00340CC8">
            <w:pPr>
              <w:pStyle w:val="af8"/>
              <w:rPr>
                <w:rFonts w:ascii="Times New Roman" w:eastAsia="宋体" w:hAnsi="Times New Roman" w:cs="Times New Roman"/>
                <w:color w:val="000000" w:themeColor="text1"/>
                <w:szCs w:val="21"/>
                <w:u w:val="single"/>
              </w:rPr>
            </w:pPr>
            <w:r w:rsidRPr="006B009D">
              <w:rPr>
                <w:rFonts w:ascii="Times New Roman" w:eastAsia="宋体" w:hAnsi="Times New Roman" w:cs="Times New Roman"/>
                <w:color w:val="000000" w:themeColor="text1"/>
                <w:szCs w:val="21"/>
                <w:u w:val="single"/>
              </w:rPr>
              <w:t>259</w:t>
            </w:r>
          </w:p>
        </w:tc>
      </w:tr>
    </w:tbl>
    <w:p w:rsidR="00304D7C" w:rsidRPr="006B009D" w:rsidRDefault="00304D7C">
      <w:pPr>
        <w:pStyle w:val="Default"/>
        <w:rPr>
          <w:rFonts w:eastAsiaTheme="minorEastAsia" w:hint="default"/>
          <w:color w:val="000000" w:themeColor="text1"/>
          <w:u w:val="single"/>
          <w:lang w:val="zh-CN"/>
        </w:rPr>
      </w:pPr>
    </w:p>
    <w:p w:rsidR="00304D7C" w:rsidRPr="006B009D" w:rsidRDefault="00304D7C">
      <w:pPr>
        <w:pStyle w:val="Default"/>
        <w:rPr>
          <w:rFonts w:eastAsiaTheme="minorEastAsia" w:hint="default"/>
          <w:color w:val="000000" w:themeColor="text1"/>
          <w:u w:val="single"/>
          <w:lang w:val="zh-CN"/>
        </w:rPr>
      </w:pPr>
    </w:p>
    <w:p w:rsidR="00304D7C" w:rsidRPr="006B009D" w:rsidRDefault="00304D7C">
      <w:pPr>
        <w:pStyle w:val="Default"/>
        <w:rPr>
          <w:rFonts w:eastAsiaTheme="minorEastAsia" w:hint="default"/>
          <w:color w:val="000000" w:themeColor="text1"/>
          <w:u w:val="single"/>
          <w:lang w:val="zh-CN"/>
        </w:rPr>
        <w:sectPr w:rsidR="00304D7C" w:rsidRPr="006B009D">
          <w:pgSz w:w="16838" w:h="11906" w:orient="landscape"/>
          <w:pgMar w:top="1440" w:right="1080" w:bottom="1440" w:left="1080" w:header="851" w:footer="992" w:gutter="0"/>
          <w:cols w:space="425"/>
          <w:docGrid w:type="lines" w:linePitch="312"/>
        </w:sectPr>
      </w:pPr>
    </w:p>
    <w:p w:rsidR="00304D7C" w:rsidRPr="006B009D" w:rsidRDefault="00340CC8">
      <w:pPr>
        <w:pStyle w:val="a8"/>
        <w:ind w:firstLine="482"/>
        <w:rPr>
          <w:rFonts w:cs="Times New Roman"/>
          <w:b w:val="0"/>
          <w:color w:val="000000" w:themeColor="text1"/>
          <w:szCs w:val="21"/>
          <w:u w:val="single"/>
          <w:lang w:val="zh-CN"/>
        </w:rPr>
      </w:pPr>
      <w:r w:rsidRPr="006B009D">
        <w:rPr>
          <w:rFonts w:hint="eastAsia"/>
          <w:color w:val="000000" w:themeColor="text1"/>
          <w:u w:val="single"/>
        </w:rPr>
        <w:lastRenderedPageBreak/>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14</w:t>
      </w:r>
      <w:r w:rsidRPr="006B009D">
        <w:rPr>
          <w:color w:val="000000" w:themeColor="text1"/>
          <w:u w:val="single"/>
        </w:rPr>
        <w:fldChar w:fldCharType="end"/>
      </w:r>
      <w:r w:rsidRPr="006B009D">
        <w:rPr>
          <w:color w:val="000000" w:themeColor="text1"/>
          <w:u w:val="single"/>
        </w:rPr>
        <w:t xml:space="preserve">    </w:t>
      </w:r>
      <w:r w:rsidRPr="006B009D">
        <w:rPr>
          <w:rFonts w:hint="eastAsia"/>
          <w:color w:val="000000" w:themeColor="text1"/>
          <w:u w:val="single"/>
        </w:rPr>
        <w:t>有组织废气估算结果一览表</w:t>
      </w:r>
    </w:p>
    <w:tbl>
      <w:tblPr>
        <w:tblStyle w:val="29"/>
        <w:tblW w:w="5118" w:type="pct"/>
        <w:jc w:val="center"/>
        <w:tblCellMar>
          <w:left w:w="0" w:type="dxa"/>
          <w:right w:w="0" w:type="dxa"/>
        </w:tblCellMar>
        <w:tblLook w:val="04A0" w:firstRow="1" w:lastRow="0" w:firstColumn="1" w:lastColumn="0" w:noHBand="0" w:noVBand="1"/>
      </w:tblPr>
      <w:tblGrid>
        <w:gridCol w:w="839"/>
        <w:gridCol w:w="360"/>
        <w:gridCol w:w="700"/>
        <w:gridCol w:w="982"/>
        <w:gridCol w:w="1122"/>
        <w:gridCol w:w="1091"/>
        <w:gridCol w:w="1359"/>
        <w:gridCol w:w="1017"/>
        <w:gridCol w:w="1191"/>
        <w:gridCol w:w="1019"/>
        <w:gridCol w:w="1191"/>
        <w:gridCol w:w="1019"/>
        <w:gridCol w:w="1191"/>
        <w:gridCol w:w="1196"/>
      </w:tblGrid>
      <w:tr w:rsidR="006B009D" w:rsidRPr="006B009D">
        <w:trPr>
          <w:trHeight w:val="186"/>
          <w:jc w:val="center"/>
        </w:trPr>
        <w:tc>
          <w:tcPr>
            <w:tcW w:w="294" w:type="pct"/>
            <w:vMerge w:val="restar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距源中心下风向距离</w:t>
            </w:r>
            <w:r w:rsidRPr="006B009D">
              <w:rPr>
                <w:rFonts w:ascii="Times New Roman" w:eastAsia="宋体" w:hAnsi="Times New Roman" w:cs="Times New Roman"/>
                <w:color w:val="000000" w:themeColor="text1"/>
                <w:u w:val="single"/>
              </w:rPr>
              <w:t>D</w:t>
            </w:r>
            <w:r w:rsidRPr="006B009D">
              <w:rPr>
                <w:rFonts w:ascii="Times New Roman" w:eastAsia="宋体" w:hAnsi="Times New Roman" w:cs="Times New Roman"/>
                <w:color w:val="000000" w:themeColor="text1"/>
                <w:u w:val="single"/>
              </w:rPr>
              <w:t>（</w:t>
            </w:r>
            <w:r w:rsidRPr="006B009D">
              <w:rPr>
                <w:rFonts w:ascii="Times New Roman" w:eastAsia="宋体" w:hAnsi="Times New Roman" w:cs="Times New Roman"/>
                <w:color w:val="000000" w:themeColor="text1"/>
                <w:u w:val="single"/>
              </w:rPr>
              <w:t>m</w:t>
            </w:r>
            <w:r w:rsidRPr="006B009D">
              <w:rPr>
                <w:rFonts w:ascii="Times New Roman" w:eastAsia="宋体" w:hAnsi="Times New Roman" w:cs="Times New Roman"/>
                <w:color w:val="000000" w:themeColor="text1"/>
                <w:u w:val="single"/>
              </w:rPr>
              <w:t>）</w:t>
            </w:r>
          </w:p>
        </w:tc>
        <w:tc>
          <w:tcPr>
            <w:tcW w:w="4706" w:type="pct"/>
            <w:gridSpan w:val="13"/>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有组织污染物下风向预测浓度</w:t>
            </w:r>
          </w:p>
        </w:tc>
      </w:tr>
      <w:tr w:rsidR="006B009D" w:rsidRPr="006B009D">
        <w:trPr>
          <w:trHeight w:val="286"/>
          <w:jc w:val="center"/>
        </w:trPr>
        <w:tc>
          <w:tcPr>
            <w:tcW w:w="294" w:type="pct"/>
            <w:vMerge/>
            <w:vAlign w:val="center"/>
          </w:tcPr>
          <w:p w:rsidR="00304D7C" w:rsidRPr="006B009D" w:rsidRDefault="00304D7C">
            <w:pPr>
              <w:pStyle w:val="af8"/>
              <w:rPr>
                <w:rFonts w:ascii="Times New Roman" w:eastAsia="宋体" w:hAnsi="Times New Roman" w:cs="Times New Roman"/>
                <w:color w:val="000000" w:themeColor="text1"/>
                <w:u w:val="single"/>
              </w:rPr>
            </w:pPr>
          </w:p>
        </w:tc>
        <w:tc>
          <w:tcPr>
            <w:tcW w:w="4706" w:type="pct"/>
            <w:gridSpan w:val="13"/>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特种氧化铝微球</w:t>
            </w:r>
          </w:p>
        </w:tc>
      </w:tr>
      <w:tr w:rsidR="006B009D" w:rsidRPr="006B009D">
        <w:trPr>
          <w:trHeight w:val="334"/>
          <w:jc w:val="center"/>
        </w:trPr>
        <w:tc>
          <w:tcPr>
            <w:tcW w:w="294" w:type="pct"/>
            <w:vMerge/>
            <w:vAlign w:val="center"/>
          </w:tcPr>
          <w:p w:rsidR="00304D7C" w:rsidRPr="006B009D" w:rsidRDefault="00304D7C">
            <w:pPr>
              <w:pStyle w:val="af8"/>
              <w:rPr>
                <w:rFonts w:ascii="Times New Roman" w:eastAsia="宋体" w:hAnsi="Times New Roman" w:cs="Times New Roman"/>
                <w:color w:val="000000" w:themeColor="text1"/>
                <w:u w:val="single"/>
              </w:rPr>
            </w:pPr>
          </w:p>
        </w:tc>
        <w:tc>
          <w:tcPr>
            <w:tcW w:w="2322" w:type="pct"/>
            <w:gridSpan w:val="7"/>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天然气热风炉废气</w:t>
            </w:r>
          </w:p>
        </w:tc>
        <w:tc>
          <w:tcPr>
            <w:tcW w:w="1548" w:type="pct"/>
            <w:gridSpan w:val="4"/>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喷雾干燥废气</w:t>
            </w:r>
          </w:p>
        </w:tc>
        <w:tc>
          <w:tcPr>
            <w:tcW w:w="836"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辊道窑焙烧尾气</w:t>
            </w:r>
          </w:p>
        </w:tc>
      </w:tr>
      <w:tr w:rsidR="006B009D" w:rsidRPr="006B009D">
        <w:trPr>
          <w:trHeight w:val="186"/>
          <w:jc w:val="center"/>
        </w:trPr>
        <w:tc>
          <w:tcPr>
            <w:tcW w:w="294" w:type="pct"/>
            <w:vMerge/>
            <w:vAlign w:val="center"/>
          </w:tcPr>
          <w:p w:rsidR="00304D7C" w:rsidRPr="006B009D" w:rsidRDefault="00304D7C">
            <w:pPr>
              <w:pStyle w:val="af8"/>
              <w:rPr>
                <w:rFonts w:ascii="Times New Roman" w:eastAsia="宋体" w:hAnsi="Times New Roman" w:cs="Times New Roman"/>
                <w:color w:val="000000" w:themeColor="text1"/>
                <w:u w:val="single"/>
              </w:rPr>
            </w:pPr>
          </w:p>
        </w:tc>
        <w:tc>
          <w:tcPr>
            <w:tcW w:w="715" w:type="pct"/>
            <w:gridSpan w:val="3"/>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NO</w:t>
            </w:r>
            <w:r w:rsidRPr="006B009D">
              <w:rPr>
                <w:rFonts w:ascii="Times New Roman" w:eastAsia="宋体" w:hAnsi="Times New Roman" w:cs="Times New Roman"/>
                <w:color w:val="000000" w:themeColor="text1"/>
                <w:u w:val="single"/>
                <w:vertAlign w:val="subscript"/>
              </w:rPr>
              <w:t>2</w:t>
            </w:r>
          </w:p>
        </w:tc>
        <w:tc>
          <w:tcPr>
            <w:tcW w:w="775"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SO</w:t>
            </w:r>
            <w:r w:rsidRPr="006B009D">
              <w:rPr>
                <w:rFonts w:ascii="Times New Roman" w:eastAsia="宋体" w:hAnsi="Times New Roman" w:cs="Times New Roman"/>
                <w:color w:val="000000" w:themeColor="text1"/>
                <w:u w:val="single"/>
                <w:vertAlign w:val="subscript"/>
              </w:rPr>
              <w:t>2</w:t>
            </w:r>
          </w:p>
        </w:tc>
        <w:tc>
          <w:tcPr>
            <w:tcW w:w="832"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PM</w:t>
            </w:r>
            <w:r w:rsidRPr="006B009D">
              <w:rPr>
                <w:rFonts w:ascii="Times New Roman" w:eastAsia="宋体" w:hAnsi="Times New Roman" w:cs="Times New Roman"/>
                <w:color w:val="000000" w:themeColor="text1"/>
                <w:u w:val="single"/>
                <w:vertAlign w:val="subscript"/>
              </w:rPr>
              <w:t>10</w:t>
            </w:r>
          </w:p>
        </w:tc>
        <w:tc>
          <w:tcPr>
            <w:tcW w:w="774"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PM</w:t>
            </w:r>
            <w:r w:rsidRPr="006B009D">
              <w:rPr>
                <w:rFonts w:ascii="Times New Roman" w:eastAsia="宋体" w:hAnsi="Times New Roman" w:cs="Times New Roman"/>
                <w:color w:val="000000" w:themeColor="text1"/>
                <w:u w:val="single"/>
                <w:vertAlign w:val="subscript"/>
              </w:rPr>
              <w:t>10</w:t>
            </w:r>
          </w:p>
        </w:tc>
        <w:tc>
          <w:tcPr>
            <w:tcW w:w="774"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HCL</w:t>
            </w:r>
          </w:p>
        </w:tc>
        <w:tc>
          <w:tcPr>
            <w:tcW w:w="836"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PM</w:t>
            </w:r>
            <w:r w:rsidRPr="006B009D">
              <w:rPr>
                <w:rFonts w:ascii="Times New Roman" w:eastAsia="宋体" w:hAnsi="Times New Roman" w:cs="Times New Roman"/>
                <w:color w:val="000000" w:themeColor="text1"/>
                <w:u w:val="single"/>
                <w:vertAlign w:val="subscript"/>
              </w:rPr>
              <w:t>10</w:t>
            </w:r>
          </w:p>
        </w:tc>
      </w:tr>
      <w:tr w:rsidR="006B009D" w:rsidRPr="006B009D">
        <w:trPr>
          <w:trHeight w:val="340"/>
          <w:jc w:val="center"/>
        </w:trPr>
        <w:tc>
          <w:tcPr>
            <w:tcW w:w="294" w:type="pct"/>
            <w:vMerge/>
            <w:vAlign w:val="center"/>
          </w:tcPr>
          <w:p w:rsidR="00304D7C" w:rsidRPr="006B009D" w:rsidRDefault="00304D7C">
            <w:pPr>
              <w:pStyle w:val="af8"/>
              <w:rPr>
                <w:rFonts w:ascii="Times New Roman" w:eastAsia="宋体" w:hAnsi="Times New Roman" w:cs="Times New Roman"/>
                <w:color w:val="000000" w:themeColor="text1"/>
                <w:u w:val="single"/>
              </w:rPr>
            </w:pP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预测浓度</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占标率（</w:t>
            </w:r>
            <w:r w:rsidRPr="006B009D">
              <w:rPr>
                <w:rFonts w:ascii="Times New Roman" w:eastAsia="宋体" w:hAnsi="Times New Roman" w:cs="Times New Roman"/>
                <w:color w:val="000000" w:themeColor="text1"/>
                <w:u w:val="single"/>
              </w:rPr>
              <w:t>%</w:t>
            </w:r>
            <w:r w:rsidRPr="006B009D">
              <w:rPr>
                <w:rFonts w:ascii="Times New Roman" w:eastAsia="宋体" w:hAnsi="Times New Roman" w:cs="Times New Roman"/>
                <w:color w:val="000000" w:themeColor="text1"/>
                <w:u w:val="single"/>
              </w:rPr>
              <w:t>）</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预测浓度</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占标率（</w:t>
            </w:r>
            <w:r w:rsidRPr="006B009D">
              <w:rPr>
                <w:rFonts w:ascii="Times New Roman" w:eastAsia="宋体" w:hAnsi="Times New Roman" w:cs="Times New Roman"/>
                <w:color w:val="000000" w:themeColor="text1"/>
                <w:u w:val="single"/>
              </w:rPr>
              <w:t>%</w:t>
            </w:r>
            <w:r w:rsidRPr="006B009D">
              <w:rPr>
                <w:rFonts w:ascii="Times New Roman" w:eastAsia="宋体" w:hAnsi="Times New Roman" w:cs="Times New Roman"/>
                <w:color w:val="000000" w:themeColor="text1"/>
                <w:u w:val="single"/>
              </w:rPr>
              <w:t>）</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预测浓度</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占标率（</w:t>
            </w:r>
            <w:r w:rsidRPr="006B009D">
              <w:rPr>
                <w:rFonts w:ascii="Times New Roman" w:eastAsia="宋体" w:hAnsi="Times New Roman" w:cs="Times New Roman"/>
                <w:color w:val="000000" w:themeColor="text1"/>
                <w:u w:val="single"/>
              </w:rPr>
              <w:t>%</w:t>
            </w:r>
            <w:r w:rsidRPr="006B009D">
              <w:rPr>
                <w:rFonts w:ascii="Times New Roman" w:eastAsia="宋体" w:hAnsi="Times New Roman" w:cs="Times New Roman"/>
                <w:color w:val="000000" w:themeColor="text1"/>
                <w:u w:val="single"/>
              </w:rPr>
              <w:t>）</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预测浓度</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占标率（</w:t>
            </w:r>
            <w:r w:rsidRPr="006B009D">
              <w:rPr>
                <w:rFonts w:ascii="Times New Roman" w:eastAsia="宋体" w:hAnsi="Times New Roman" w:cs="Times New Roman"/>
                <w:color w:val="000000" w:themeColor="text1"/>
                <w:u w:val="single"/>
              </w:rPr>
              <w:t>%</w:t>
            </w:r>
            <w:r w:rsidRPr="006B009D">
              <w:rPr>
                <w:rFonts w:ascii="Times New Roman" w:eastAsia="宋体" w:hAnsi="Times New Roman" w:cs="Times New Roman"/>
                <w:color w:val="000000" w:themeColor="text1"/>
                <w:u w:val="single"/>
              </w:rPr>
              <w:t>）</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预测浓度</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占标率（</w:t>
            </w:r>
            <w:r w:rsidRPr="006B009D">
              <w:rPr>
                <w:rFonts w:ascii="Times New Roman" w:eastAsia="宋体" w:hAnsi="Times New Roman" w:cs="Times New Roman"/>
                <w:color w:val="000000" w:themeColor="text1"/>
                <w:u w:val="single"/>
              </w:rPr>
              <w:t>%</w:t>
            </w:r>
            <w:r w:rsidRPr="006B009D">
              <w:rPr>
                <w:rFonts w:ascii="Times New Roman" w:eastAsia="宋体" w:hAnsi="Times New Roman" w:cs="Times New Roman"/>
                <w:color w:val="000000" w:themeColor="text1"/>
                <w:u w:val="single"/>
              </w:rPr>
              <w:t>）</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预测浓度</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占标率（</w:t>
            </w:r>
            <w:r w:rsidRPr="006B009D">
              <w:rPr>
                <w:rFonts w:ascii="Times New Roman" w:eastAsia="宋体" w:hAnsi="Times New Roman" w:cs="Times New Roman"/>
                <w:color w:val="000000" w:themeColor="text1"/>
                <w:u w:val="single"/>
              </w:rPr>
              <w:t>%</w:t>
            </w:r>
            <w:r w:rsidRPr="006B009D">
              <w:rPr>
                <w:rFonts w:ascii="Times New Roman" w:eastAsia="宋体" w:hAnsi="Times New Roman" w:cs="Times New Roman"/>
                <w:color w:val="000000" w:themeColor="text1"/>
                <w:u w:val="single"/>
              </w:rPr>
              <w:t>）</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0.00187</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0.94</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0.00035</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0.00016</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0.04</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0.0000220</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0.0000326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0.0009926</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0.22</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200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0.00184</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0.92</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0.00034</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0.00016</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0.0000276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0.0000409</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0.08</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0.001233</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0.27</w:t>
            </w:r>
          </w:p>
        </w:tc>
      </w:tr>
      <w:tr w:rsidR="006B009D" w:rsidRPr="006B009D">
        <w:trPr>
          <w:trHeight w:val="181"/>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300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0.00186</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0.93</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0.00034</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0.00016</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0.0000276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0.0000409</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0.08</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0.001103</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0.25</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400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0.00179</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0.9</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0.00033</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0.00015</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0.0000253</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0.0000375</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0.08</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0.001119</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0.25</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500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0.00159</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0.79</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0.00029</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0.06</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0.00013</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0.0000250</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0.0000370</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0.001095</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0.24</w:t>
            </w:r>
          </w:p>
        </w:tc>
      </w:tr>
      <w:tr w:rsidR="006B009D" w:rsidRPr="006B009D">
        <w:trPr>
          <w:trHeight w:val="181"/>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600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0.00144</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0.72</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0.00027</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0.05</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0.00012</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0.0000251</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0.0000372</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0.001121</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0.25</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700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0.00148</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0.74</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0.00027</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0.05</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0.00012</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0.0000245</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0.0000363</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0.00108</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0.24</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800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0.00145</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0.72</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0.00027</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0.05</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0.00012</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0.0000240</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0.0000356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0.00101</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0.22</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900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0.00139</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0.69</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0.00026</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0.05</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0.00012</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0.0000229</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0.0000339</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0.0009287</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0.21</w:t>
            </w:r>
          </w:p>
        </w:tc>
      </w:tr>
      <w:tr w:rsidR="006B009D" w:rsidRPr="006B009D">
        <w:trPr>
          <w:trHeight w:val="181"/>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1000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0.00130</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0.65</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0.00024</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0.05</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0.00011</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0.0000220</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0.0000326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0.0008476</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0.19</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1100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0.00122</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0.61</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0.00023</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0.05</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0.00010</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0.0000226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0.0000335</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0.0008194</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0.18</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1200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0.00114</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0.57</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0.00021</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0.04</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0.00010</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0.0000246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0.0000365</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0.0008222</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0.18</w:t>
            </w:r>
          </w:p>
        </w:tc>
      </w:tr>
      <w:tr w:rsidR="006B009D" w:rsidRPr="006B009D">
        <w:trPr>
          <w:trHeight w:val="181"/>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1300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0.00107</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0.53</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0.00020</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0.04</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0.00009</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0.0000262</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0.0000388</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0.08</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0.0008166</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0.18</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1400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0.00100</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0.5</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0.00018</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0.04</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0.00008</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0.0000275</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0.0000407</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0.08</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0.0008048</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0.18</w:t>
            </w:r>
          </w:p>
        </w:tc>
      </w:tr>
      <w:tr w:rsidR="006B009D" w:rsidRPr="006B009D">
        <w:trPr>
          <w:trHeight w:val="181"/>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1500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0.00093</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0.47</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0.00017</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0.00008</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0.0000284</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0.0000421</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0.08</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0.0007887</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0.18</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1600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0.00088</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0.44</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0.00016</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0.00007</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0.0000290</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0.0000430</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0.09</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0.0007698</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0.17</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1700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0.00082</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0.41</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0.00015</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0.00007</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0.0000295</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0.0000437</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0.09</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0.000749</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0.17</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1800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0.00078</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0.39</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0.00014</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0.00007</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0.0000297</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0.0000440</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0.09</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0.0007272</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0.16</w:t>
            </w:r>
          </w:p>
        </w:tc>
      </w:tr>
      <w:tr w:rsidR="006B009D" w:rsidRPr="006B009D">
        <w:trPr>
          <w:trHeight w:val="181"/>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lastRenderedPageBreak/>
              <w:t>1900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0.00073</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0.37</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0.00014</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0.00006</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0.0000297</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0.0000441</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0.09</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0.0007048</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0.16</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2000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0.00069</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0.35</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0.00014</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0.00006</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0.0000296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0.0000438</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0.09</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0.0006823</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0.15</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2100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0.00065</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0.33</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0.00013</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0.00006</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0.0000293</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0.0000434</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0.09</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0.00066</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0.15</w:t>
            </w:r>
          </w:p>
        </w:tc>
      </w:tr>
      <w:tr w:rsidR="006B009D" w:rsidRPr="006B009D">
        <w:trPr>
          <w:trHeight w:val="181"/>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2200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0.00062</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0.31</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0.00012</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0.00006</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0.0000290</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0.0000429</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0.09</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0.0006382</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0.14</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2300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0.00059</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0.29</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0.00011</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0.00005</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0.0000286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0.0000424</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0.08</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0.0006168</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0.14</w:t>
            </w:r>
          </w:p>
        </w:tc>
      </w:tr>
      <w:tr w:rsidR="006B009D" w:rsidRPr="006B009D">
        <w:trPr>
          <w:trHeight w:val="186"/>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2400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0.00056</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0.28</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0.00011</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0.00005</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0.0000282</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0.0000418</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0.08</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0.0005961</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0.13</w:t>
            </w:r>
          </w:p>
        </w:tc>
      </w:tr>
      <w:tr w:rsidR="006B009D" w:rsidRPr="006B009D">
        <w:trPr>
          <w:trHeight w:val="181"/>
          <w:jc w:val="center"/>
        </w:trPr>
        <w:tc>
          <w:tcPr>
            <w:tcW w:w="29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2500</w:t>
            </w:r>
          </w:p>
        </w:tc>
        <w:tc>
          <w:tcPr>
            <w:tcW w:w="371"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0.00041</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0.21</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0.00010</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0.02</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0.00005</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0.0000011</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0.0000016</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0.0001401</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0.03</w:t>
            </w:r>
          </w:p>
        </w:tc>
      </w:tr>
      <w:tr w:rsidR="006B009D" w:rsidRPr="006B009D">
        <w:trPr>
          <w:trHeight w:val="186"/>
          <w:jc w:val="center"/>
        </w:trPr>
        <w:tc>
          <w:tcPr>
            <w:tcW w:w="420"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最大落地浓度</w:t>
            </w:r>
          </w:p>
        </w:tc>
        <w:tc>
          <w:tcPr>
            <w:tcW w:w="245"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0.00188</w:t>
            </w:r>
          </w:p>
        </w:tc>
        <w:tc>
          <w:tcPr>
            <w:tcW w:w="344"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0.94</w:t>
            </w:r>
          </w:p>
        </w:tc>
        <w:tc>
          <w:tcPr>
            <w:tcW w:w="393"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0.00035</w:t>
            </w:r>
          </w:p>
        </w:tc>
        <w:tc>
          <w:tcPr>
            <w:tcW w:w="382"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0.07</w:t>
            </w:r>
          </w:p>
        </w:tc>
        <w:tc>
          <w:tcPr>
            <w:tcW w:w="47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0.00016</w:t>
            </w:r>
          </w:p>
        </w:tc>
        <w:tc>
          <w:tcPr>
            <w:tcW w:w="356"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0.04</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0.0000297</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0.01</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0.0000441</w:t>
            </w:r>
          </w:p>
        </w:tc>
        <w:tc>
          <w:tcPr>
            <w:tcW w:w="35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0.09</w:t>
            </w:r>
          </w:p>
        </w:tc>
        <w:tc>
          <w:tcPr>
            <w:tcW w:w="417"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0.001234</w:t>
            </w:r>
          </w:p>
        </w:tc>
        <w:tc>
          <w:tcPr>
            <w:tcW w:w="419" w:type="pct"/>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0.27</w:t>
            </w:r>
          </w:p>
        </w:tc>
      </w:tr>
      <w:tr w:rsidR="00304D7C" w:rsidRPr="006B009D">
        <w:trPr>
          <w:trHeight w:val="186"/>
          <w:jc w:val="center"/>
        </w:trPr>
        <w:tc>
          <w:tcPr>
            <w:tcW w:w="665" w:type="pct"/>
            <w:gridSpan w:val="3"/>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最大浓度距离（</w:t>
            </w:r>
            <w:r w:rsidRPr="006B009D">
              <w:rPr>
                <w:rFonts w:ascii="Times New Roman" w:eastAsia="宋体" w:hAnsi="Times New Roman" w:cs="Times New Roman"/>
                <w:color w:val="000000" w:themeColor="text1"/>
                <w:u w:val="single"/>
              </w:rPr>
              <w:t>m</w:t>
            </w:r>
            <w:r w:rsidRPr="006B009D">
              <w:rPr>
                <w:rFonts w:ascii="Times New Roman" w:eastAsia="宋体" w:hAnsi="Times New Roman" w:cs="Times New Roman"/>
                <w:color w:val="000000" w:themeColor="text1"/>
                <w:u w:val="single"/>
              </w:rPr>
              <w:t>）</w:t>
            </w:r>
          </w:p>
        </w:tc>
        <w:tc>
          <w:tcPr>
            <w:tcW w:w="1951" w:type="pct"/>
            <w:gridSpan w:val="5"/>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202</w:t>
            </w:r>
          </w:p>
        </w:tc>
        <w:tc>
          <w:tcPr>
            <w:tcW w:w="1548" w:type="pct"/>
            <w:gridSpan w:val="4"/>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1994</w:t>
            </w:r>
          </w:p>
        </w:tc>
        <w:tc>
          <w:tcPr>
            <w:tcW w:w="836" w:type="pct"/>
            <w:gridSpan w:val="2"/>
            <w:vAlign w:val="center"/>
          </w:tcPr>
          <w:p w:rsidR="00304D7C" w:rsidRPr="006B009D" w:rsidRDefault="00340CC8">
            <w:pPr>
              <w:pStyle w:val="af8"/>
              <w:rPr>
                <w:rFonts w:ascii="Times New Roman" w:eastAsia="宋体" w:hAnsi="Times New Roman" w:cs="Times New Roman"/>
                <w:color w:val="000000" w:themeColor="text1"/>
                <w:u w:val="single"/>
              </w:rPr>
            </w:pPr>
            <w:r w:rsidRPr="006B009D">
              <w:rPr>
                <w:rFonts w:ascii="Times New Roman" w:eastAsia="宋体" w:hAnsi="Times New Roman" w:cs="Times New Roman"/>
                <w:color w:val="000000" w:themeColor="text1"/>
                <w:u w:val="single"/>
              </w:rPr>
              <w:t>305</w:t>
            </w:r>
          </w:p>
        </w:tc>
      </w:tr>
    </w:tbl>
    <w:p w:rsidR="00304D7C" w:rsidRPr="006B009D" w:rsidRDefault="00304D7C">
      <w:pPr>
        <w:autoSpaceDE w:val="0"/>
        <w:autoSpaceDN w:val="0"/>
        <w:adjustRightInd w:val="0"/>
        <w:ind w:firstLine="482"/>
        <w:jc w:val="center"/>
        <w:rPr>
          <w:rFonts w:cs="Times New Roman"/>
          <w:b/>
          <w:color w:val="000000" w:themeColor="text1"/>
          <w:szCs w:val="21"/>
          <w:u w:val="single"/>
          <w:lang w:val="zh-CN"/>
        </w:rPr>
      </w:pPr>
    </w:p>
    <w:p w:rsidR="00304D7C" w:rsidRPr="006B009D" w:rsidRDefault="00340CC8">
      <w:pPr>
        <w:pStyle w:val="a4"/>
        <w:ind w:firstLine="480"/>
        <w:rPr>
          <w:color w:val="000000" w:themeColor="text1"/>
          <w:u w:val="single"/>
          <w:lang w:val="zh-CN"/>
        </w:rPr>
      </w:pPr>
      <w:r w:rsidRPr="006B009D">
        <w:rPr>
          <w:color w:val="000000" w:themeColor="text1"/>
          <w:u w:val="single"/>
          <w:lang w:val="zh-CN"/>
        </w:rPr>
        <w:br w:type="page"/>
      </w:r>
    </w:p>
    <w:p w:rsidR="00304D7C" w:rsidRPr="006B009D" w:rsidRDefault="00340CC8">
      <w:pPr>
        <w:pStyle w:val="a8"/>
        <w:ind w:firstLine="482"/>
        <w:rPr>
          <w:rFonts w:cs="Times New Roman"/>
          <w:b w:val="0"/>
          <w:color w:val="000000" w:themeColor="text1"/>
          <w:szCs w:val="21"/>
          <w:u w:val="single"/>
          <w:lang w:val="zh-CN"/>
        </w:rPr>
      </w:pPr>
      <w:r w:rsidRPr="006B009D">
        <w:rPr>
          <w:rFonts w:hint="eastAsia"/>
          <w:color w:val="000000" w:themeColor="text1"/>
          <w:u w:val="single"/>
        </w:rPr>
        <w:lastRenderedPageBreak/>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15</w:t>
      </w:r>
      <w:r w:rsidRPr="006B009D">
        <w:rPr>
          <w:color w:val="000000" w:themeColor="text1"/>
          <w:u w:val="single"/>
        </w:rPr>
        <w:fldChar w:fldCharType="end"/>
      </w:r>
      <w:r w:rsidRPr="006B009D">
        <w:rPr>
          <w:color w:val="000000" w:themeColor="text1"/>
          <w:u w:val="single"/>
        </w:rPr>
        <w:t xml:space="preserve">    </w:t>
      </w:r>
      <w:r w:rsidRPr="006B009D">
        <w:rPr>
          <w:rFonts w:hint="eastAsia"/>
          <w:color w:val="000000" w:themeColor="text1"/>
          <w:u w:val="single"/>
        </w:rPr>
        <w:t>有组织废气估算结果一览表</w:t>
      </w:r>
    </w:p>
    <w:tbl>
      <w:tblPr>
        <w:tblStyle w:val="aff9"/>
        <w:tblW w:w="5000" w:type="pct"/>
        <w:jc w:val="center"/>
        <w:tblCellMar>
          <w:left w:w="0" w:type="dxa"/>
          <w:right w:w="0" w:type="dxa"/>
        </w:tblCellMar>
        <w:tblLook w:val="04A0" w:firstRow="1" w:lastRow="0" w:firstColumn="1" w:lastColumn="0" w:noHBand="0" w:noVBand="1"/>
      </w:tblPr>
      <w:tblGrid>
        <w:gridCol w:w="562"/>
        <w:gridCol w:w="658"/>
        <w:gridCol w:w="572"/>
        <w:gridCol w:w="658"/>
        <w:gridCol w:w="575"/>
        <w:gridCol w:w="658"/>
        <w:gridCol w:w="575"/>
        <w:gridCol w:w="856"/>
        <w:gridCol w:w="575"/>
        <w:gridCol w:w="856"/>
        <w:gridCol w:w="575"/>
        <w:gridCol w:w="658"/>
        <w:gridCol w:w="658"/>
        <w:gridCol w:w="658"/>
        <w:gridCol w:w="575"/>
        <w:gridCol w:w="856"/>
        <w:gridCol w:w="575"/>
        <w:gridCol w:w="856"/>
        <w:gridCol w:w="575"/>
        <w:gridCol w:w="856"/>
        <w:gridCol w:w="561"/>
      </w:tblGrid>
      <w:tr w:rsidR="006B009D" w:rsidRPr="006B009D">
        <w:trPr>
          <w:trHeight w:val="120"/>
          <w:jc w:val="center"/>
        </w:trPr>
        <w:tc>
          <w:tcPr>
            <w:tcW w:w="201" w:type="pct"/>
            <w:vMerge w:val="restar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距源中心下风向距离</w:t>
            </w:r>
            <w:r w:rsidRPr="006B009D">
              <w:rPr>
                <w:rFonts w:cs="Times New Roman"/>
                <w:color w:val="000000" w:themeColor="text1"/>
                <w:sz w:val="18"/>
                <w:szCs w:val="18"/>
                <w:u w:val="single"/>
              </w:rPr>
              <w:t>D</w:t>
            </w:r>
            <w:r w:rsidRPr="006B009D">
              <w:rPr>
                <w:rFonts w:cs="Times New Roman"/>
                <w:color w:val="000000" w:themeColor="text1"/>
                <w:sz w:val="18"/>
                <w:szCs w:val="18"/>
                <w:u w:val="single"/>
              </w:rPr>
              <w:t>（</w:t>
            </w:r>
            <w:r w:rsidRPr="006B009D">
              <w:rPr>
                <w:rFonts w:cs="Times New Roman"/>
                <w:color w:val="000000" w:themeColor="text1"/>
                <w:sz w:val="18"/>
                <w:szCs w:val="18"/>
                <w:u w:val="single"/>
              </w:rPr>
              <w:t>m</w:t>
            </w:r>
            <w:r w:rsidRPr="006B009D">
              <w:rPr>
                <w:rFonts w:cs="Times New Roman"/>
                <w:color w:val="000000" w:themeColor="text1"/>
                <w:sz w:val="18"/>
                <w:szCs w:val="18"/>
                <w:u w:val="single"/>
              </w:rPr>
              <w:t>）</w:t>
            </w:r>
          </w:p>
        </w:tc>
        <w:tc>
          <w:tcPr>
            <w:tcW w:w="4799" w:type="pct"/>
            <w:gridSpan w:val="20"/>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有组织污染物下风向预测浓度</w:t>
            </w:r>
          </w:p>
        </w:tc>
      </w:tr>
      <w:tr w:rsidR="006B009D" w:rsidRPr="006B009D">
        <w:trPr>
          <w:trHeight w:val="184"/>
          <w:jc w:val="center"/>
        </w:trPr>
        <w:tc>
          <w:tcPr>
            <w:tcW w:w="201" w:type="pct"/>
            <w:vMerge/>
            <w:vAlign w:val="center"/>
          </w:tcPr>
          <w:p w:rsidR="00304D7C" w:rsidRPr="006B009D" w:rsidRDefault="00304D7C">
            <w:pPr>
              <w:pStyle w:val="af8"/>
              <w:rPr>
                <w:rFonts w:cs="Times New Roman"/>
                <w:color w:val="000000" w:themeColor="text1"/>
                <w:sz w:val="18"/>
                <w:szCs w:val="18"/>
                <w:u w:val="single"/>
              </w:rPr>
            </w:pPr>
          </w:p>
        </w:tc>
        <w:tc>
          <w:tcPr>
            <w:tcW w:w="4799" w:type="pct"/>
            <w:gridSpan w:val="20"/>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Y</w:t>
            </w:r>
            <w:r w:rsidRPr="006B009D">
              <w:rPr>
                <w:rFonts w:cs="Times New Roman"/>
                <w:color w:val="000000" w:themeColor="text1"/>
                <w:sz w:val="18"/>
                <w:szCs w:val="18"/>
                <w:u w:val="single"/>
              </w:rPr>
              <w:t>型分子筛</w:t>
            </w:r>
          </w:p>
        </w:tc>
      </w:tr>
      <w:tr w:rsidR="006B009D" w:rsidRPr="006B009D">
        <w:trPr>
          <w:trHeight w:val="215"/>
          <w:jc w:val="center"/>
        </w:trPr>
        <w:tc>
          <w:tcPr>
            <w:tcW w:w="201" w:type="pct"/>
            <w:vMerge/>
            <w:vAlign w:val="center"/>
          </w:tcPr>
          <w:p w:rsidR="00304D7C" w:rsidRPr="006B009D" w:rsidRDefault="00304D7C">
            <w:pPr>
              <w:pStyle w:val="af8"/>
              <w:rPr>
                <w:rFonts w:cs="Times New Roman"/>
                <w:color w:val="000000" w:themeColor="text1"/>
                <w:sz w:val="18"/>
                <w:szCs w:val="18"/>
                <w:u w:val="single"/>
              </w:rPr>
            </w:pPr>
          </w:p>
        </w:tc>
        <w:tc>
          <w:tcPr>
            <w:tcW w:w="1323" w:type="pct"/>
            <w:gridSpan w:val="6"/>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一次闪蒸干燥及焙烧天然气废气</w:t>
            </w:r>
          </w:p>
        </w:tc>
        <w:tc>
          <w:tcPr>
            <w:tcW w:w="1025" w:type="pct"/>
            <w:gridSpan w:val="4"/>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一次闪蒸干燥及焙烧废气</w:t>
            </w:r>
          </w:p>
        </w:tc>
        <w:tc>
          <w:tcPr>
            <w:tcW w:w="912" w:type="pct"/>
            <w:gridSpan w:val="4"/>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二次闪蒸干燥废气</w:t>
            </w:r>
          </w:p>
        </w:tc>
        <w:tc>
          <w:tcPr>
            <w:tcW w:w="1538" w:type="pct"/>
            <w:gridSpan w:val="6"/>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二次闪蒸干燥天然气热风炉废气</w:t>
            </w:r>
          </w:p>
        </w:tc>
      </w:tr>
      <w:tr w:rsidR="006B009D" w:rsidRPr="006B009D">
        <w:trPr>
          <w:trHeight w:val="120"/>
          <w:jc w:val="center"/>
        </w:trPr>
        <w:tc>
          <w:tcPr>
            <w:tcW w:w="201" w:type="pct"/>
            <w:vMerge/>
            <w:vAlign w:val="center"/>
          </w:tcPr>
          <w:p w:rsidR="00304D7C" w:rsidRPr="006B009D" w:rsidRDefault="00304D7C">
            <w:pPr>
              <w:pStyle w:val="af8"/>
              <w:rPr>
                <w:rFonts w:cs="Times New Roman"/>
                <w:color w:val="000000" w:themeColor="text1"/>
                <w:sz w:val="18"/>
                <w:szCs w:val="18"/>
                <w:u w:val="single"/>
              </w:rPr>
            </w:pPr>
          </w:p>
        </w:tc>
        <w:tc>
          <w:tcPr>
            <w:tcW w:w="441"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NO</w:t>
            </w:r>
            <w:r w:rsidRPr="006B009D">
              <w:rPr>
                <w:rFonts w:cs="Times New Roman"/>
                <w:color w:val="000000" w:themeColor="text1"/>
                <w:sz w:val="18"/>
                <w:szCs w:val="18"/>
                <w:u w:val="single"/>
                <w:vertAlign w:val="subscript"/>
              </w:rPr>
              <w:t>2</w:t>
            </w:r>
          </w:p>
        </w:tc>
        <w:tc>
          <w:tcPr>
            <w:tcW w:w="441"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SO</w:t>
            </w:r>
            <w:r w:rsidRPr="006B009D">
              <w:rPr>
                <w:rFonts w:cs="Times New Roman"/>
                <w:color w:val="000000" w:themeColor="text1"/>
                <w:sz w:val="18"/>
                <w:szCs w:val="18"/>
                <w:u w:val="single"/>
                <w:vertAlign w:val="subscript"/>
              </w:rPr>
              <w:t>2</w:t>
            </w:r>
          </w:p>
        </w:tc>
        <w:tc>
          <w:tcPr>
            <w:tcW w:w="441"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PM</w:t>
            </w:r>
            <w:r w:rsidRPr="006B009D">
              <w:rPr>
                <w:rFonts w:cs="Times New Roman"/>
                <w:color w:val="000000" w:themeColor="text1"/>
                <w:sz w:val="18"/>
                <w:szCs w:val="18"/>
                <w:u w:val="single"/>
                <w:vertAlign w:val="subscript"/>
              </w:rPr>
              <w:t>10</w:t>
            </w:r>
          </w:p>
        </w:tc>
        <w:tc>
          <w:tcPr>
            <w:tcW w:w="513"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PM</w:t>
            </w:r>
            <w:r w:rsidRPr="006B009D">
              <w:rPr>
                <w:rFonts w:cs="Times New Roman"/>
                <w:color w:val="000000" w:themeColor="text1"/>
                <w:sz w:val="18"/>
                <w:szCs w:val="18"/>
                <w:u w:val="single"/>
                <w:vertAlign w:val="subscript"/>
              </w:rPr>
              <w:t>10</w:t>
            </w:r>
          </w:p>
        </w:tc>
        <w:tc>
          <w:tcPr>
            <w:tcW w:w="513"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HCL</w:t>
            </w:r>
          </w:p>
        </w:tc>
        <w:tc>
          <w:tcPr>
            <w:tcW w:w="471"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PM</w:t>
            </w:r>
            <w:r w:rsidRPr="006B009D">
              <w:rPr>
                <w:rFonts w:cs="Times New Roman"/>
                <w:color w:val="000000" w:themeColor="text1"/>
                <w:sz w:val="18"/>
                <w:szCs w:val="18"/>
                <w:u w:val="single"/>
                <w:vertAlign w:val="subscript"/>
              </w:rPr>
              <w:t>10</w:t>
            </w:r>
          </w:p>
        </w:tc>
        <w:tc>
          <w:tcPr>
            <w:tcW w:w="441"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HCL</w:t>
            </w:r>
          </w:p>
        </w:tc>
        <w:tc>
          <w:tcPr>
            <w:tcW w:w="513"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NO</w:t>
            </w:r>
            <w:r w:rsidRPr="006B009D">
              <w:rPr>
                <w:rFonts w:cs="Times New Roman"/>
                <w:color w:val="000000" w:themeColor="text1"/>
                <w:sz w:val="18"/>
                <w:szCs w:val="18"/>
                <w:u w:val="single"/>
                <w:vertAlign w:val="subscript"/>
              </w:rPr>
              <w:t>2</w:t>
            </w:r>
          </w:p>
        </w:tc>
        <w:tc>
          <w:tcPr>
            <w:tcW w:w="513"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SO</w:t>
            </w:r>
            <w:r w:rsidRPr="006B009D">
              <w:rPr>
                <w:rFonts w:cs="Times New Roman"/>
                <w:color w:val="000000" w:themeColor="text1"/>
                <w:sz w:val="18"/>
                <w:szCs w:val="18"/>
                <w:u w:val="single"/>
                <w:vertAlign w:val="subscript"/>
              </w:rPr>
              <w:t>2</w:t>
            </w:r>
          </w:p>
        </w:tc>
        <w:tc>
          <w:tcPr>
            <w:tcW w:w="513"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PM</w:t>
            </w:r>
            <w:r w:rsidRPr="006B009D">
              <w:rPr>
                <w:rFonts w:cs="Times New Roman"/>
                <w:color w:val="000000" w:themeColor="text1"/>
                <w:sz w:val="18"/>
                <w:szCs w:val="18"/>
                <w:u w:val="single"/>
                <w:vertAlign w:val="subscript"/>
              </w:rPr>
              <w:t>10</w:t>
            </w:r>
          </w:p>
        </w:tc>
      </w:tr>
      <w:tr w:rsidR="006B009D" w:rsidRPr="006B009D">
        <w:trPr>
          <w:trHeight w:val="120"/>
          <w:jc w:val="center"/>
        </w:trPr>
        <w:tc>
          <w:tcPr>
            <w:tcW w:w="201" w:type="pct"/>
            <w:vMerge/>
            <w:vAlign w:val="center"/>
          </w:tcPr>
          <w:p w:rsidR="00304D7C" w:rsidRPr="006B009D" w:rsidRDefault="00304D7C">
            <w:pPr>
              <w:pStyle w:val="af8"/>
              <w:rPr>
                <w:rFonts w:cs="Times New Roman"/>
                <w:color w:val="000000" w:themeColor="text1"/>
                <w:sz w:val="18"/>
                <w:szCs w:val="18"/>
                <w:u w:val="single"/>
              </w:rPr>
            </w:pP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预测浓度</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占标率（</w:t>
            </w:r>
            <w:r w:rsidRPr="006B009D">
              <w:rPr>
                <w:rFonts w:cs="Times New Roman"/>
                <w:color w:val="000000" w:themeColor="text1"/>
                <w:sz w:val="18"/>
                <w:szCs w:val="18"/>
                <w:u w:val="single"/>
              </w:rPr>
              <w:t>%</w:t>
            </w:r>
            <w:r w:rsidRPr="006B009D">
              <w:rPr>
                <w:rFonts w:cs="Times New Roman"/>
                <w:color w:val="000000" w:themeColor="text1"/>
                <w:sz w:val="18"/>
                <w:szCs w:val="18"/>
                <w:u w:val="single"/>
              </w:rPr>
              <w:t>）</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0.00163</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0.82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0.00030</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6.78E-05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2.22E-05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0.00003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0.0004636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8.59E-05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3.93E-05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0.01</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0.00813</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4.07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0.00301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0.00151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0.0006775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0.0002218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0.00105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0.09</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0.001968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0.98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0.0003646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0.0001667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r>
      <w:tr w:rsidR="006B009D" w:rsidRPr="006B009D">
        <w:trPr>
          <w:trHeight w:val="116"/>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0.00800</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0.00297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0.59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0.00148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0.0008197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0.0002684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0.00125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0.001921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0.96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0.000356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0.0001628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400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0.00792</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3.96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0.00294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0.59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0.00147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0.0008014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0.0002624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0.00020</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0.001966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0.98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0.0003642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0.0001665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500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0.00794</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3.97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0.00294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0.59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0.00147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0.0007665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0.000251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0.001863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0.93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0.0003452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0.0001578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r>
      <w:tr w:rsidR="006B009D" w:rsidRPr="006B009D">
        <w:trPr>
          <w:trHeight w:val="116"/>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600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0.00719</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3.59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0.00266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0.53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0.00133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0.000756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0.0002475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0.00020</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0.001631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0.82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0.0003023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0.0001382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700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0.00627</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3.13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0.00232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0.46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0.0007509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0.0002459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0.00020</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0.001534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0.77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0.0002843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0.0001299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800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0.00636</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3.18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0.00236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0.47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0.0007405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0.0002425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0.00108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0.09</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0.001553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0.78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0.0002878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0.0001316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900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0.00635</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3.17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0.00235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0.47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0.0007263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0.0002378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0.00098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0.001511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0.76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0.0002799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0.000128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r>
      <w:tr w:rsidR="006B009D" w:rsidRPr="006B009D">
        <w:trPr>
          <w:trHeight w:val="116"/>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1000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0.00616</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3.08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0.00228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0.46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0.000693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0.0002269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0.001436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0.72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0.0002662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0.0001217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1100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0.00583</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2.92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0.00216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0.43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0.00108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0.24</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0.0006508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0.14</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0.0002131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0.001344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0.67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0.0002489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0.0001138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1200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0.00550</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2.75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0.00204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0.41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0.00102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0.0006056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0.0001983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0.001254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0.63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0.0002323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0.0001062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r>
      <w:tr w:rsidR="006B009D" w:rsidRPr="006B009D">
        <w:trPr>
          <w:trHeight w:val="116"/>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1300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0.00517</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2.59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0.00192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0.00096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0.0005628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0.0001843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0.001169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0.58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0.0002167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9.91E-05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1400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0.00486</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2.43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0.00180</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0.00090</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0.0005533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0.0001812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0.001091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0.55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0.0002022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9.24E-05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r>
      <w:tr w:rsidR="006B009D" w:rsidRPr="006B009D">
        <w:trPr>
          <w:trHeight w:val="116"/>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1500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0.00457</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2.29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0.00169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0.19</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0.000554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0.0001814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0.001019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0.51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0.0001889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8.63E-05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1600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0.00430</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2.15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0.00159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0.00080</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0.0005727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0.0001875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0.00080</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0.0009534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0.48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0.0001767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8.08E-05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1700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0.00405</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2.02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0.00150</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0.0005858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0.0001918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0.0008933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0.45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0.0001655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7.57E-05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1800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0.00381</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1.91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0.00141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0.0005943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0.0001946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0.0008385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0.42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0.0001554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7.10E-05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r>
      <w:tr w:rsidR="006B009D" w:rsidRPr="006B009D">
        <w:trPr>
          <w:trHeight w:val="116"/>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lastRenderedPageBreak/>
              <w:t>1900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0.00360</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0.00133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0.0005988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0.0001961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0.0007885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0.39</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0.0001461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6.68E-05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0.01</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2000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0.00340</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0.00126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0.14</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0.0006001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0.0001965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0.0007428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0.0001376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6.29E-05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0.01</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2100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0.00322</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1.61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0.00060</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0.0005964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0.0001953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0.00067</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0.0007009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0.0001299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5.94E-05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0.01</w:t>
            </w:r>
          </w:p>
        </w:tc>
      </w:tr>
      <w:tr w:rsidR="006B009D" w:rsidRPr="006B009D">
        <w:trPr>
          <w:trHeight w:val="116"/>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2200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0.00305</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1.52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0.00113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0.0005911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0.0001936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0.0006626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0.0001228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5.61E-05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0.01</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2300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0.00290</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1.45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0.00107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0.0005846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0.0001914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0.0006274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0.0001163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5.32E-05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0.01</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2400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0.00278</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1.39</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0.00103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0.00051</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0.000577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0.0001889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0.00063</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0.000595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0.0001103</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5.04E-05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0.01</w:t>
            </w:r>
          </w:p>
        </w:tc>
      </w:tr>
      <w:tr w:rsidR="006B009D" w:rsidRPr="006B009D">
        <w:trPr>
          <w:trHeight w:val="116"/>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2500</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0.00271</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1.35</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0.00100</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0.00050</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0.0005686</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0.13</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0.0001862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0.00062</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0.05</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0.0005652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0.0001047</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0.02</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4.79E-05</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0.01</w:t>
            </w:r>
          </w:p>
        </w:tc>
      </w:tr>
      <w:tr w:rsidR="006B009D" w:rsidRPr="006B009D">
        <w:trPr>
          <w:trHeight w:val="120"/>
          <w:jc w:val="center"/>
        </w:trPr>
        <w:tc>
          <w:tcPr>
            <w:tcW w:w="201"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最大落地浓度</w:t>
            </w:r>
          </w:p>
        </w:tc>
        <w:tc>
          <w:tcPr>
            <w:tcW w:w="23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0.00819</w:t>
            </w:r>
          </w:p>
        </w:tc>
        <w:tc>
          <w:tcPr>
            <w:tcW w:w="205"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4.1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0.00304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0.61</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0.00152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0.34</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0.0008562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0.19</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0.0002804</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0.00126</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0.28</w:t>
            </w:r>
          </w:p>
        </w:tc>
        <w:tc>
          <w:tcPr>
            <w:tcW w:w="23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0.00022</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0.11</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0.001969</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0.98</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0.0003648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0.07</w:t>
            </w:r>
          </w:p>
        </w:tc>
        <w:tc>
          <w:tcPr>
            <w:tcW w:w="307"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0.0001668</w:t>
            </w:r>
          </w:p>
        </w:tc>
        <w:tc>
          <w:tcPr>
            <w:tcW w:w="206" w:type="pct"/>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0.04</w:t>
            </w:r>
          </w:p>
        </w:tc>
      </w:tr>
      <w:tr w:rsidR="00304D7C" w:rsidRPr="006B009D">
        <w:trPr>
          <w:trHeight w:val="120"/>
          <w:jc w:val="center"/>
        </w:trPr>
        <w:tc>
          <w:tcPr>
            <w:tcW w:w="437" w:type="pct"/>
            <w:gridSpan w:val="2"/>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最大浓度距离（</w:t>
            </w:r>
            <w:r w:rsidRPr="006B009D">
              <w:rPr>
                <w:rFonts w:cs="Times New Roman"/>
                <w:color w:val="000000" w:themeColor="text1"/>
                <w:sz w:val="18"/>
                <w:szCs w:val="18"/>
                <w:u w:val="single"/>
              </w:rPr>
              <w:t>m</w:t>
            </w:r>
            <w:r w:rsidRPr="006B009D">
              <w:rPr>
                <w:rFonts w:cs="Times New Roman"/>
                <w:color w:val="000000" w:themeColor="text1"/>
                <w:sz w:val="18"/>
                <w:szCs w:val="18"/>
                <w:u w:val="single"/>
              </w:rPr>
              <w:t>）</w:t>
            </w:r>
          </w:p>
        </w:tc>
        <w:tc>
          <w:tcPr>
            <w:tcW w:w="1088" w:type="pct"/>
            <w:gridSpan w:val="5"/>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212</w:t>
            </w:r>
          </w:p>
        </w:tc>
        <w:tc>
          <w:tcPr>
            <w:tcW w:w="1025" w:type="pct"/>
            <w:gridSpan w:val="4"/>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341</w:t>
            </w:r>
          </w:p>
        </w:tc>
        <w:tc>
          <w:tcPr>
            <w:tcW w:w="912" w:type="pct"/>
            <w:gridSpan w:val="4"/>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281</w:t>
            </w:r>
          </w:p>
        </w:tc>
        <w:tc>
          <w:tcPr>
            <w:tcW w:w="1538" w:type="pct"/>
            <w:gridSpan w:val="6"/>
            <w:vAlign w:val="center"/>
          </w:tcPr>
          <w:p w:rsidR="00304D7C" w:rsidRPr="006B009D" w:rsidRDefault="00340CC8">
            <w:pPr>
              <w:pStyle w:val="af8"/>
              <w:rPr>
                <w:rFonts w:cs="Times New Roman"/>
                <w:color w:val="000000" w:themeColor="text1"/>
                <w:sz w:val="18"/>
                <w:szCs w:val="18"/>
                <w:u w:val="single"/>
              </w:rPr>
            </w:pPr>
            <w:r w:rsidRPr="006B009D">
              <w:rPr>
                <w:rFonts w:cs="Times New Roman"/>
                <w:color w:val="000000" w:themeColor="text1"/>
                <w:sz w:val="18"/>
                <w:szCs w:val="18"/>
                <w:u w:val="single"/>
              </w:rPr>
              <w:t>197</w:t>
            </w:r>
          </w:p>
        </w:tc>
      </w:tr>
    </w:tbl>
    <w:p w:rsidR="00304D7C" w:rsidRPr="006B009D" w:rsidRDefault="00304D7C">
      <w:pPr>
        <w:pStyle w:val="Default"/>
        <w:rPr>
          <w:rFonts w:eastAsiaTheme="minorEastAsia" w:hint="default"/>
          <w:color w:val="000000" w:themeColor="text1"/>
          <w:u w:val="single"/>
          <w:lang w:val="zh-CN"/>
        </w:rPr>
      </w:pPr>
    </w:p>
    <w:p w:rsidR="00304D7C" w:rsidRPr="006B009D" w:rsidRDefault="00304D7C">
      <w:pPr>
        <w:pStyle w:val="Default"/>
        <w:rPr>
          <w:rFonts w:eastAsiaTheme="minorEastAsia" w:hint="default"/>
          <w:color w:val="000000" w:themeColor="text1"/>
          <w:u w:val="single"/>
          <w:lang w:val="zh-CN"/>
        </w:rPr>
        <w:sectPr w:rsidR="00304D7C" w:rsidRPr="006B009D">
          <w:pgSz w:w="16838" w:h="11906" w:orient="landscape"/>
          <w:pgMar w:top="1800" w:right="1440" w:bottom="1800" w:left="1440" w:header="851" w:footer="992" w:gutter="0"/>
          <w:cols w:space="425"/>
          <w:docGrid w:type="lines" w:linePitch="312"/>
        </w:sectPr>
      </w:pPr>
    </w:p>
    <w:p w:rsidR="00304D7C" w:rsidRPr="006B009D" w:rsidRDefault="00340CC8">
      <w:pPr>
        <w:pStyle w:val="a8"/>
        <w:ind w:firstLine="482"/>
        <w:rPr>
          <w:color w:val="000000" w:themeColor="text1"/>
          <w:szCs w:val="21"/>
          <w:u w:val="single"/>
        </w:rPr>
      </w:pPr>
      <w:bookmarkStart w:id="325" w:name="_Ref521360202"/>
      <w:r w:rsidRPr="006B009D">
        <w:rPr>
          <w:rFonts w:hint="eastAsia"/>
          <w:color w:val="000000" w:themeColor="text1"/>
          <w:u w:val="single"/>
        </w:rPr>
        <w:lastRenderedPageBreak/>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16</w:t>
      </w:r>
      <w:r w:rsidRPr="006B009D">
        <w:rPr>
          <w:color w:val="000000" w:themeColor="text1"/>
          <w:u w:val="single"/>
        </w:rPr>
        <w:fldChar w:fldCharType="end"/>
      </w:r>
      <w:bookmarkEnd w:id="325"/>
      <w:r w:rsidRPr="006B009D">
        <w:rPr>
          <w:color w:val="000000" w:themeColor="text1"/>
          <w:u w:val="single"/>
        </w:rPr>
        <w:t xml:space="preserve">    </w:t>
      </w:r>
      <w:r w:rsidRPr="006B009D">
        <w:rPr>
          <w:rFonts w:hint="eastAsia"/>
          <w:color w:val="000000" w:themeColor="text1"/>
          <w:u w:val="single"/>
        </w:rPr>
        <w:t>有组织废气估算结果一览表</w:t>
      </w:r>
    </w:p>
    <w:tbl>
      <w:tblPr>
        <w:tblStyle w:val="aff9"/>
        <w:tblW w:w="5252" w:type="pct"/>
        <w:jc w:val="center"/>
        <w:tblCellMar>
          <w:left w:w="0" w:type="dxa"/>
          <w:right w:w="0" w:type="dxa"/>
        </w:tblCellMar>
        <w:tblLook w:val="04A0" w:firstRow="1" w:lastRow="0" w:firstColumn="1" w:lastColumn="0" w:noHBand="0" w:noVBand="1"/>
      </w:tblPr>
      <w:tblGrid>
        <w:gridCol w:w="843"/>
        <w:gridCol w:w="1136"/>
        <w:gridCol w:w="1276"/>
        <w:gridCol w:w="1135"/>
        <w:gridCol w:w="1277"/>
        <w:gridCol w:w="1560"/>
        <w:gridCol w:w="1487"/>
      </w:tblGrid>
      <w:tr w:rsidR="006B009D" w:rsidRPr="006B009D">
        <w:trPr>
          <w:trHeight w:val="102"/>
          <w:jc w:val="center"/>
        </w:trPr>
        <w:tc>
          <w:tcPr>
            <w:tcW w:w="484"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距源中心下风向距离</w:t>
            </w:r>
            <w:r w:rsidRPr="006B009D">
              <w:rPr>
                <w:color w:val="000000" w:themeColor="text1"/>
                <w:szCs w:val="21"/>
                <w:u w:val="single"/>
              </w:rPr>
              <w:t>D</w:t>
            </w:r>
            <w:r w:rsidRPr="006B009D">
              <w:rPr>
                <w:color w:val="000000" w:themeColor="text1"/>
                <w:szCs w:val="21"/>
                <w:u w:val="single"/>
              </w:rPr>
              <w:t>（</w:t>
            </w:r>
            <w:r w:rsidRPr="006B009D">
              <w:rPr>
                <w:color w:val="000000" w:themeColor="text1"/>
                <w:szCs w:val="21"/>
                <w:u w:val="single"/>
              </w:rPr>
              <w:t>m</w:t>
            </w:r>
            <w:r w:rsidRPr="006B009D">
              <w:rPr>
                <w:color w:val="000000" w:themeColor="text1"/>
                <w:szCs w:val="21"/>
                <w:u w:val="single"/>
              </w:rPr>
              <w:t>）</w:t>
            </w:r>
          </w:p>
        </w:tc>
        <w:tc>
          <w:tcPr>
            <w:tcW w:w="4516" w:type="pct"/>
            <w:gridSpan w:val="6"/>
            <w:vAlign w:val="center"/>
          </w:tcPr>
          <w:p w:rsidR="00304D7C" w:rsidRPr="006B009D" w:rsidRDefault="00340CC8">
            <w:pPr>
              <w:pStyle w:val="af8"/>
              <w:rPr>
                <w:color w:val="000000" w:themeColor="text1"/>
                <w:szCs w:val="21"/>
                <w:u w:val="single"/>
              </w:rPr>
            </w:pPr>
            <w:r w:rsidRPr="006B009D">
              <w:rPr>
                <w:color w:val="000000" w:themeColor="text1"/>
                <w:szCs w:val="21"/>
                <w:u w:val="single"/>
              </w:rPr>
              <w:t>有组织污染物下风向预测浓度</w:t>
            </w:r>
          </w:p>
        </w:tc>
      </w:tr>
      <w:tr w:rsidR="006B009D" w:rsidRPr="006B009D">
        <w:trPr>
          <w:trHeight w:val="157"/>
          <w:jc w:val="center"/>
        </w:trPr>
        <w:tc>
          <w:tcPr>
            <w:tcW w:w="484" w:type="pct"/>
            <w:vMerge/>
            <w:vAlign w:val="center"/>
          </w:tcPr>
          <w:p w:rsidR="00304D7C" w:rsidRPr="006B009D" w:rsidRDefault="00304D7C">
            <w:pPr>
              <w:pStyle w:val="af8"/>
              <w:rPr>
                <w:color w:val="000000" w:themeColor="text1"/>
                <w:szCs w:val="21"/>
                <w:u w:val="single"/>
              </w:rPr>
            </w:pPr>
          </w:p>
        </w:tc>
        <w:tc>
          <w:tcPr>
            <w:tcW w:w="4516" w:type="pct"/>
            <w:gridSpan w:val="6"/>
            <w:vAlign w:val="center"/>
          </w:tcPr>
          <w:p w:rsidR="00304D7C" w:rsidRPr="006B009D" w:rsidRDefault="00340CC8">
            <w:pPr>
              <w:pStyle w:val="af8"/>
              <w:rPr>
                <w:color w:val="000000" w:themeColor="text1"/>
                <w:szCs w:val="21"/>
                <w:u w:val="single"/>
              </w:rPr>
            </w:pPr>
            <w:r w:rsidRPr="006B009D">
              <w:rPr>
                <w:color w:val="000000" w:themeColor="text1"/>
                <w:szCs w:val="21"/>
                <w:u w:val="single"/>
              </w:rPr>
              <w:t>特种分子筛</w:t>
            </w:r>
          </w:p>
        </w:tc>
      </w:tr>
      <w:tr w:rsidR="006B009D" w:rsidRPr="006B009D">
        <w:trPr>
          <w:trHeight w:val="184"/>
          <w:jc w:val="center"/>
        </w:trPr>
        <w:tc>
          <w:tcPr>
            <w:tcW w:w="484" w:type="pct"/>
            <w:vMerge/>
            <w:vAlign w:val="center"/>
          </w:tcPr>
          <w:p w:rsidR="00304D7C" w:rsidRPr="006B009D" w:rsidRDefault="00304D7C">
            <w:pPr>
              <w:pStyle w:val="af8"/>
              <w:rPr>
                <w:color w:val="000000" w:themeColor="text1"/>
                <w:szCs w:val="21"/>
                <w:u w:val="single"/>
              </w:rPr>
            </w:pPr>
          </w:p>
        </w:tc>
        <w:tc>
          <w:tcPr>
            <w:tcW w:w="2767" w:type="pct"/>
            <w:gridSpan w:val="4"/>
            <w:vAlign w:val="center"/>
          </w:tcPr>
          <w:p w:rsidR="00304D7C" w:rsidRPr="006B009D" w:rsidRDefault="00340CC8">
            <w:pPr>
              <w:pStyle w:val="af8"/>
              <w:rPr>
                <w:color w:val="000000" w:themeColor="text1"/>
                <w:szCs w:val="21"/>
                <w:u w:val="single"/>
              </w:rPr>
            </w:pPr>
            <w:r w:rsidRPr="006B009D">
              <w:rPr>
                <w:color w:val="000000" w:themeColor="text1"/>
                <w:szCs w:val="21"/>
                <w:u w:val="single"/>
              </w:rPr>
              <w:t>氨气回收及焙烧废气</w:t>
            </w:r>
          </w:p>
        </w:tc>
        <w:tc>
          <w:tcPr>
            <w:tcW w:w="1749"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模板剂回收废气</w:t>
            </w:r>
          </w:p>
        </w:tc>
      </w:tr>
      <w:tr w:rsidR="006B009D" w:rsidRPr="006B009D">
        <w:trPr>
          <w:trHeight w:val="102"/>
          <w:jc w:val="center"/>
        </w:trPr>
        <w:tc>
          <w:tcPr>
            <w:tcW w:w="484" w:type="pct"/>
            <w:vMerge/>
            <w:vAlign w:val="center"/>
          </w:tcPr>
          <w:p w:rsidR="00304D7C" w:rsidRPr="006B009D" w:rsidRDefault="00304D7C">
            <w:pPr>
              <w:pStyle w:val="af8"/>
              <w:rPr>
                <w:color w:val="000000" w:themeColor="text1"/>
                <w:szCs w:val="21"/>
                <w:u w:val="single"/>
              </w:rPr>
            </w:pPr>
          </w:p>
        </w:tc>
        <w:tc>
          <w:tcPr>
            <w:tcW w:w="1383"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氨气</w:t>
            </w:r>
          </w:p>
        </w:tc>
        <w:tc>
          <w:tcPr>
            <w:tcW w:w="1383"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PM</w:t>
            </w:r>
            <w:r w:rsidRPr="006B009D">
              <w:rPr>
                <w:color w:val="000000" w:themeColor="text1"/>
                <w:szCs w:val="21"/>
                <w:u w:val="single"/>
                <w:vertAlign w:val="subscript"/>
              </w:rPr>
              <w:t>10</w:t>
            </w:r>
          </w:p>
        </w:tc>
        <w:tc>
          <w:tcPr>
            <w:tcW w:w="1749"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VOCs</w:t>
            </w:r>
          </w:p>
        </w:tc>
      </w:tr>
      <w:tr w:rsidR="006B009D" w:rsidRPr="006B009D">
        <w:trPr>
          <w:trHeight w:val="102"/>
          <w:jc w:val="center"/>
        </w:trPr>
        <w:tc>
          <w:tcPr>
            <w:tcW w:w="484" w:type="pct"/>
            <w:vMerge/>
            <w:vAlign w:val="center"/>
          </w:tcPr>
          <w:p w:rsidR="00304D7C" w:rsidRPr="006B009D" w:rsidRDefault="00304D7C">
            <w:pPr>
              <w:pStyle w:val="af8"/>
              <w:rPr>
                <w:color w:val="000000" w:themeColor="text1"/>
                <w:szCs w:val="21"/>
                <w:u w:val="single"/>
              </w:rPr>
            </w:pP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预测浓度</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占标率（</w:t>
            </w:r>
            <w:r w:rsidRPr="006B009D">
              <w:rPr>
                <w:color w:val="000000" w:themeColor="text1"/>
                <w:szCs w:val="21"/>
                <w:u w:val="single"/>
              </w:rPr>
              <w:t>%</w:t>
            </w:r>
            <w:r w:rsidRPr="006B009D">
              <w:rPr>
                <w:color w:val="000000" w:themeColor="text1"/>
                <w:szCs w:val="21"/>
                <w:u w:val="single"/>
              </w:rPr>
              <w:t>）</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预测浓度</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占标率（</w:t>
            </w:r>
            <w:r w:rsidRPr="006B009D">
              <w:rPr>
                <w:color w:val="000000" w:themeColor="text1"/>
                <w:szCs w:val="21"/>
                <w:u w:val="single"/>
              </w:rPr>
              <w:t>%</w:t>
            </w:r>
            <w:r w:rsidRPr="006B009D">
              <w:rPr>
                <w:color w:val="000000" w:themeColor="text1"/>
                <w:szCs w:val="21"/>
                <w:u w:val="single"/>
              </w:rPr>
              <w:t>）</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预测浓度</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占标率（</w:t>
            </w:r>
            <w:r w:rsidRPr="006B009D">
              <w:rPr>
                <w:color w:val="000000" w:themeColor="text1"/>
                <w:szCs w:val="21"/>
                <w:u w:val="single"/>
              </w:rPr>
              <w:t>%</w:t>
            </w:r>
            <w:r w:rsidRPr="006B009D">
              <w:rPr>
                <w:color w:val="000000" w:themeColor="text1"/>
                <w:szCs w:val="21"/>
                <w:u w:val="single"/>
              </w:rPr>
              <w:t>）</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0.0010</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0.49</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0.0004</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0.08</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0.000008</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0.0054</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2.69</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0.0020</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0.44</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0.000082</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w:t>
            </w:r>
          </w:p>
        </w:tc>
      </w:tr>
      <w:tr w:rsidR="006B009D" w:rsidRPr="006B009D">
        <w:trPr>
          <w:trHeight w:val="98"/>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300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0.0056</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2.79</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0.0021</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0.46</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0.000100</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400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0.0056</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2.8</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0.0021</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0.46</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0.000097</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500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0.0057</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2.86</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0.0021</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0.47</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0.000093</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98"/>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600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0.0056</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2.82</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0.0021</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0.47</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0.000092</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700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0.0052</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2.61</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0.0019</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0.43</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0.000091</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800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0.0047</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2.34</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0.0017</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0.39</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0.000090</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900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0.0044</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2.2</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0.0016</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0.36</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0.000088</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w:t>
            </w:r>
          </w:p>
        </w:tc>
      </w:tr>
      <w:tr w:rsidR="006B009D" w:rsidRPr="006B009D">
        <w:trPr>
          <w:trHeight w:val="98"/>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1000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0.0045</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2.25</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0.0017</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0.37</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0.000084</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1100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0.0044</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2.21</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0.0016</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0.36</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0.000080</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1200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0.0043</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2.14</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0.0016</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0.35</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0.000086</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w:t>
            </w:r>
          </w:p>
        </w:tc>
      </w:tr>
      <w:tr w:rsidR="006B009D" w:rsidRPr="006B009D">
        <w:trPr>
          <w:trHeight w:val="98"/>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1300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0.0041</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2.06</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0.0015</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0.34</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0.000090</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1400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0.0040</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1.98</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0.0015</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0.33</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0.000093</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98"/>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1500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0.0038</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1.89</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0.0014</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0.31</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0.000095</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1600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0.0036</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1.8</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0.0013</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0.000096</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1700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0.0034</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1.72</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0.0013</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0.28</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0.000097</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1800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0.0033</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1.64</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0.0012</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0.27</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0.000096</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98"/>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1900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0.0031</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1.56</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0.0012</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0.26</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0.000095</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2000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0.0030</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1.49</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0.0011</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0.25</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0.000094</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2100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0.0028</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1.42</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0.0011</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0.23</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0.000092</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98"/>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2200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0.0027</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1.36</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0.0010</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0.22</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0.000091</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2300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0.0027</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1.33</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0.0010</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0.22</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0.000089</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2400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0.0026</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1.3</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0.0010</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0.21</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0.000087</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w:t>
            </w:r>
          </w:p>
        </w:tc>
      </w:tr>
      <w:tr w:rsidR="006B009D" w:rsidRPr="006B009D">
        <w:trPr>
          <w:trHeight w:val="98"/>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2500</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0.0025</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1.27</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0.0009</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0.21</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0.000085</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w:t>
            </w:r>
          </w:p>
        </w:tc>
      </w:tr>
      <w:tr w:rsidR="006B009D" w:rsidRPr="006B009D">
        <w:trPr>
          <w:trHeight w:val="102"/>
          <w:jc w:val="center"/>
        </w:trPr>
        <w:tc>
          <w:tcPr>
            <w:tcW w:w="48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最大落地浓度</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0.005988</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2.99</w:t>
            </w:r>
          </w:p>
        </w:tc>
        <w:tc>
          <w:tcPr>
            <w:tcW w:w="651"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0.002219</w:t>
            </w:r>
          </w:p>
        </w:tc>
        <w:tc>
          <w:tcPr>
            <w:tcW w:w="732"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0.49</w:t>
            </w:r>
          </w:p>
        </w:tc>
        <w:tc>
          <w:tcPr>
            <w:tcW w:w="89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0.000104</w:t>
            </w:r>
          </w:p>
        </w:tc>
        <w:tc>
          <w:tcPr>
            <w:tcW w:w="854"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0.02</w:t>
            </w:r>
          </w:p>
        </w:tc>
      </w:tr>
      <w:tr w:rsidR="00304D7C" w:rsidRPr="006B009D">
        <w:trPr>
          <w:trHeight w:val="102"/>
          <w:jc w:val="center"/>
        </w:trPr>
        <w:tc>
          <w:tcPr>
            <w:tcW w:w="1136"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最大浓度距离（</w:t>
            </w:r>
            <w:r w:rsidRPr="006B009D">
              <w:rPr>
                <w:color w:val="000000" w:themeColor="text1"/>
                <w:szCs w:val="21"/>
                <w:u w:val="single"/>
              </w:rPr>
              <w:t>m</w:t>
            </w:r>
            <w:r w:rsidRPr="006B009D">
              <w:rPr>
                <w:color w:val="000000" w:themeColor="text1"/>
                <w:szCs w:val="21"/>
                <w:u w:val="single"/>
              </w:rPr>
              <w:t>）</w:t>
            </w:r>
          </w:p>
        </w:tc>
        <w:tc>
          <w:tcPr>
            <w:tcW w:w="2116" w:type="pct"/>
            <w:gridSpan w:val="3"/>
            <w:vAlign w:val="center"/>
          </w:tcPr>
          <w:p w:rsidR="00304D7C" w:rsidRPr="006B009D" w:rsidRDefault="00340CC8">
            <w:pPr>
              <w:pStyle w:val="af8"/>
              <w:rPr>
                <w:color w:val="000000" w:themeColor="text1"/>
                <w:szCs w:val="21"/>
                <w:u w:val="single"/>
              </w:rPr>
            </w:pPr>
            <w:r w:rsidRPr="006B009D">
              <w:rPr>
                <w:color w:val="000000" w:themeColor="text1"/>
                <w:szCs w:val="21"/>
                <w:u w:val="single"/>
              </w:rPr>
              <w:t>246</w:t>
            </w:r>
          </w:p>
        </w:tc>
        <w:tc>
          <w:tcPr>
            <w:tcW w:w="1749"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342</w:t>
            </w:r>
          </w:p>
        </w:tc>
      </w:tr>
    </w:tbl>
    <w:p w:rsidR="00304D7C" w:rsidRPr="006B009D" w:rsidRDefault="00304D7C">
      <w:pPr>
        <w:pStyle w:val="Default"/>
        <w:rPr>
          <w:rFonts w:eastAsiaTheme="minorEastAsia" w:hint="default"/>
          <w:color w:val="000000" w:themeColor="text1"/>
          <w:u w:val="single"/>
        </w:rPr>
      </w:pPr>
    </w:p>
    <w:p w:rsidR="00304D7C" w:rsidRPr="006B009D" w:rsidRDefault="00340CC8">
      <w:pPr>
        <w:widowControl/>
        <w:spacing w:line="240" w:lineRule="auto"/>
        <w:ind w:firstLineChars="0" w:firstLine="0"/>
        <w:jc w:val="left"/>
        <w:rPr>
          <w:color w:val="000000" w:themeColor="text1"/>
          <w:szCs w:val="21"/>
          <w:u w:val="single"/>
        </w:rPr>
      </w:pPr>
      <w:r w:rsidRPr="006B009D">
        <w:rPr>
          <w:color w:val="000000" w:themeColor="text1"/>
          <w:szCs w:val="21"/>
          <w:u w:val="single"/>
        </w:rPr>
        <w:br w:type="page"/>
      </w:r>
    </w:p>
    <w:p w:rsidR="00304D7C" w:rsidRPr="006B009D" w:rsidRDefault="00340CC8">
      <w:pPr>
        <w:pStyle w:val="a8"/>
        <w:ind w:firstLine="482"/>
        <w:rPr>
          <w:rFonts w:ascii="宋体" w:hAnsi="宋体" w:cs="Times New Roman"/>
          <w:color w:val="000000" w:themeColor="text1"/>
          <w:u w:val="single"/>
        </w:rPr>
      </w:pPr>
      <w:bookmarkStart w:id="326" w:name="_Ref521360175"/>
      <w:bookmarkStart w:id="327" w:name="_Hlk490498995"/>
      <w:r w:rsidRPr="006B009D">
        <w:rPr>
          <w:rFonts w:hint="eastAsia"/>
          <w:color w:val="000000" w:themeColor="text1"/>
          <w:u w:val="single"/>
        </w:rPr>
        <w:lastRenderedPageBreak/>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17</w:t>
      </w:r>
      <w:r w:rsidRPr="006B009D">
        <w:rPr>
          <w:color w:val="000000" w:themeColor="text1"/>
          <w:u w:val="single"/>
        </w:rPr>
        <w:fldChar w:fldCharType="end"/>
      </w:r>
      <w:bookmarkEnd w:id="326"/>
      <w:r w:rsidRPr="006B009D">
        <w:rPr>
          <w:color w:val="000000" w:themeColor="text1"/>
          <w:u w:val="single"/>
        </w:rPr>
        <w:t xml:space="preserve">  </w:t>
      </w:r>
      <w:r w:rsidRPr="006B009D">
        <w:rPr>
          <w:rFonts w:hint="eastAsia"/>
          <w:color w:val="000000" w:themeColor="text1"/>
          <w:u w:val="single"/>
        </w:rPr>
        <w:t>无组织废气估算结果一览表</w:t>
      </w:r>
    </w:p>
    <w:tbl>
      <w:tblPr>
        <w:tblStyle w:val="aff9"/>
        <w:tblW w:w="5000" w:type="pct"/>
        <w:jc w:val="center"/>
        <w:tblCellMar>
          <w:left w:w="0" w:type="dxa"/>
          <w:right w:w="0" w:type="dxa"/>
        </w:tblCellMar>
        <w:tblLook w:val="04A0" w:firstRow="1" w:lastRow="0" w:firstColumn="1" w:lastColumn="0" w:noHBand="0" w:noVBand="1"/>
      </w:tblPr>
      <w:tblGrid>
        <w:gridCol w:w="1233"/>
        <w:gridCol w:w="1664"/>
        <w:gridCol w:w="1868"/>
        <w:gridCol w:w="1659"/>
        <w:gridCol w:w="1872"/>
      </w:tblGrid>
      <w:tr w:rsidR="006B009D" w:rsidRPr="006B009D">
        <w:trPr>
          <w:trHeight w:val="561"/>
          <w:jc w:val="center"/>
        </w:trPr>
        <w:tc>
          <w:tcPr>
            <w:tcW w:w="743" w:type="pct"/>
            <w:vMerge w:val="restar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距源中心下风向距离</w:t>
            </w:r>
            <w:r w:rsidRPr="006B009D">
              <w:rPr>
                <w:color w:val="000000" w:themeColor="text1"/>
                <w:szCs w:val="21"/>
                <w:u w:val="single"/>
              </w:rPr>
              <w:t>D</w:t>
            </w:r>
            <w:r w:rsidRPr="006B009D">
              <w:rPr>
                <w:color w:val="000000" w:themeColor="text1"/>
                <w:szCs w:val="21"/>
                <w:u w:val="single"/>
              </w:rPr>
              <w:t>（</w:t>
            </w:r>
            <w:r w:rsidRPr="006B009D">
              <w:rPr>
                <w:color w:val="000000" w:themeColor="text1"/>
                <w:szCs w:val="21"/>
                <w:u w:val="single"/>
              </w:rPr>
              <w:t>m</w:t>
            </w:r>
            <w:r w:rsidRPr="006B009D">
              <w:rPr>
                <w:color w:val="000000" w:themeColor="text1"/>
                <w:szCs w:val="21"/>
                <w:u w:val="single"/>
              </w:rPr>
              <w:t>）</w:t>
            </w:r>
          </w:p>
        </w:tc>
        <w:tc>
          <w:tcPr>
            <w:tcW w:w="4257" w:type="pct"/>
            <w:gridSpan w:val="4"/>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无组织</w:t>
            </w:r>
            <w:r w:rsidRPr="006B009D">
              <w:rPr>
                <w:color w:val="000000" w:themeColor="text1"/>
                <w:szCs w:val="21"/>
                <w:u w:val="single"/>
              </w:rPr>
              <w:t>污染物下风向预测浓度</w:t>
            </w:r>
            <w:r w:rsidRPr="006B009D">
              <w:rPr>
                <w:rFonts w:hint="eastAsia"/>
                <w:color w:val="000000" w:themeColor="text1"/>
                <w:szCs w:val="21"/>
                <w:u w:val="single"/>
              </w:rPr>
              <w:t>（面源）</w:t>
            </w:r>
          </w:p>
        </w:tc>
      </w:tr>
      <w:tr w:rsidR="006B009D" w:rsidRPr="006B009D">
        <w:trPr>
          <w:trHeight w:val="206"/>
          <w:jc w:val="center"/>
        </w:trPr>
        <w:tc>
          <w:tcPr>
            <w:tcW w:w="743" w:type="pct"/>
            <w:vMerge/>
            <w:vAlign w:val="center"/>
          </w:tcPr>
          <w:p w:rsidR="00304D7C" w:rsidRPr="006B009D" w:rsidRDefault="00304D7C">
            <w:pPr>
              <w:pStyle w:val="af8"/>
              <w:adjustRightInd w:val="0"/>
              <w:snapToGrid w:val="0"/>
              <w:rPr>
                <w:color w:val="000000" w:themeColor="text1"/>
                <w:szCs w:val="21"/>
                <w:u w:val="single"/>
              </w:rPr>
            </w:pPr>
          </w:p>
        </w:tc>
        <w:tc>
          <w:tcPr>
            <w:tcW w:w="2129" w:type="pct"/>
            <w:gridSpan w:val="2"/>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盐酸储罐</w:t>
            </w:r>
            <w:r w:rsidRPr="006B009D">
              <w:rPr>
                <w:rFonts w:hint="eastAsia"/>
                <w:color w:val="000000" w:themeColor="text1"/>
                <w:szCs w:val="21"/>
                <w:u w:val="single"/>
              </w:rPr>
              <w:t>1</w:t>
            </w:r>
            <w:r w:rsidRPr="006B009D">
              <w:rPr>
                <w:rFonts w:hint="eastAsia"/>
                <w:color w:val="000000" w:themeColor="text1"/>
                <w:szCs w:val="21"/>
                <w:u w:val="single"/>
              </w:rPr>
              <w:t>——氯化氢</w:t>
            </w:r>
          </w:p>
        </w:tc>
        <w:tc>
          <w:tcPr>
            <w:tcW w:w="2128" w:type="pct"/>
            <w:gridSpan w:val="2"/>
            <w:vAlign w:val="center"/>
          </w:tcPr>
          <w:p w:rsidR="00304D7C" w:rsidRPr="006B009D" w:rsidRDefault="00340CC8">
            <w:pPr>
              <w:pStyle w:val="af8"/>
              <w:adjustRightInd w:val="0"/>
              <w:snapToGrid w:val="0"/>
              <w:rPr>
                <w:color w:val="000000" w:themeColor="text1"/>
                <w:szCs w:val="21"/>
                <w:u w:val="single"/>
              </w:rPr>
            </w:pPr>
            <w:r w:rsidRPr="006B009D">
              <w:rPr>
                <w:rFonts w:hint="eastAsia"/>
                <w:color w:val="000000" w:themeColor="text1"/>
                <w:szCs w:val="21"/>
                <w:u w:val="single"/>
              </w:rPr>
              <w:t>盐酸储罐</w:t>
            </w:r>
            <w:r w:rsidRPr="006B009D">
              <w:rPr>
                <w:rFonts w:hint="eastAsia"/>
                <w:color w:val="000000" w:themeColor="text1"/>
                <w:szCs w:val="21"/>
                <w:u w:val="single"/>
              </w:rPr>
              <w:t>2</w:t>
            </w:r>
            <w:r w:rsidRPr="006B009D">
              <w:rPr>
                <w:rFonts w:hint="eastAsia"/>
                <w:color w:val="000000" w:themeColor="text1"/>
                <w:szCs w:val="21"/>
                <w:u w:val="single"/>
              </w:rPr>
              <w:t>——氯化氢</w:t>
            </w:r>
          </w:p>
        </w:tc>
      </w:tr>
      <w:tr w:rsidR="006B009D" w:rsidRPr="006B009D">
        <w:trPr>
          <w:trHeight w:val="206"/>
          <w:jc w:val="center"/>
        </w:trPr>
        <w:tc>
          <w:tcPr>
            <w:tcW w:w="743" w:type="pct"/>
            <w:vMerge/>
            <w:vAlign w:val="center"/>
          </w:tcPr>
          <w:p w:rsidR="00304D7C" w:rsidRPr="006B009D" w:rsidRDefault="00304D7C">
            <w:pPr>
              <w:pStyle w:val="af8"/>
              <w:adjustRightInd w:val="0"/>
              <w:snapToGrid w:val="0"/>
              <w:rPr>
                <w:color w:val="000000" w:themeColor="text1"/>
                <w:szCs w:val="21"/>
                <w:u w:val="single"/>
              </w:rPr>
            </w:pPr>
          </w:p>
        </w:tc>
        <w:tc>
          <w:tcPr>
            <w:tcW w:w="100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预测浓度</w:t>
            </w:r>
          </w:p>
        </w:tc>
        <w:tc>
          <w:tcPr>
            <w:tcW w:w="112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占标率（</w:t>
            </w:r>
            <w:r w:rsidRPr="006B009D">
              <w:rPr>
                <w:color w:val="000000" w:themeColor="text1"/>
                <w:szCs w:val="21"/>
                <w:u w:val="single"/>
              </w:rPr>
              <w:t>%</w:t>
            </w:r>
            <w:r w:rsidRPr="006B009D">
              <w:rPr>
                <w:color w:val="000000" w:themeColor="text1"/>
                <w:szCs w:val="21"/>
                <w:u w:val="single"/>
              </w:rPr>
              <w:t>）</w:t>
            </w:r>
          </w:p>
        </w:tc>
        <w:tc>
          <w:tcPr>
            <w:tcW w:w="1000"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预测浓度</w:t>
            </w:r>
          </w:p>
        </w:tc>
        <w:tc>
          <w:tcPr>
            <w:tcW w:w="112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占标率（</w:t>
            </w:r>
            <w:r w:rsidRPr="006B009D">
              <w:rPr>
                <w:color w:val="000000" w:themeColor="text1"/>
                <w:szCs w:val="21"/>
                <w:u w:val="single"/>
              </w:rPr>
              <w:t>%</w:t>
            </w:r>
            <w:r w:rsidRPr="006B009D">
              <w:rPr>
                <w:color w:val="000000" w:themeColor="text1"/>
                <w:szCs w:val="21"/>
                <w:u w:val="single"/>
              </w:rPr>
              <w:t>）</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0.003496</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6.99</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0.004195</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8.39</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0.003169</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6.34</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0.003803</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7.61</w:t>
            </w:r>
          </w:p>
        </w:tc>
      </w:tr>
      <w:tr w:rsidR="006B009D" w:rsidRPr="006B009D">
        <w:trPr>
          <w:trHeight w:val="198"/>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300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0.002306</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4.61</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0.002767</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5.53</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400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0.001644</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3.29</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0.001973</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3.95</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500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0.001217</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2.43</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0.00146</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2.92</w:t>
            </w:r>
          </w:p>
        </w:tc>
      </w:tr>
      <w:tr w:rsidR="006B009D" w:rsidRPr="006B009D">
        <w:trPr>
          <w:trHeight w:val="198"/>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600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0.0009351</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1.87</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0.001122</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2.24</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700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0.000741</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1.48</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0.0008892</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1.78</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800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0.0006093</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1.22</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0.0007312</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1.46</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900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0.0005116</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1.02</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0.0006139</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1.23</w:t>
            </w:r>
          </w:p>
        </w:tc>
      </w:tr>
      <w:tr w:rsidR="006B009D" w:rsidRPr="006B009D">
        <w:trPr>
          <w:trHeight w:val="198"/>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1000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0.000437</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0.87</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0.0005244</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1.05</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1100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0.0003801</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0.76</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0.0004561</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0.91</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1200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0.0003345</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0.67</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0.0004014</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0.8</w:t>
            </w:r>
          </w:p>
        </w:tc>
      </w:tr>
      <w:tr w:rsidR="006B009D" w:rsidRPr="006B009D">
        <w:trPr>
          <w:trHeight w:val="198"/>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1300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0.0002971</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0.59</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0.0003565</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0.71</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1400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0.0002661</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0.53</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0.0003193</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0.64</w:t>
            </w:r>
          </w:p>
        </w:tc>
      </w:tr>
      <w:tr w:rsidR="006B009D" w:rsidRPr="006B009D">
        <w:trPr>
          <w:trHeight w:val="198"/>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1500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0.00024</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0.48</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0.0002881</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0.58</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1600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0.000218</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0.44</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0.0002616</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0.52</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1700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0.000199</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0.4</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0.0002389</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0.48</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1800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0.0001827</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0.37</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0.0002192</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0.44</w:t>
            </w:r>
          </w:p>
        </w:tc>
      </w:tr>
      <w:tr w:rsidR="006B009D" w:rsidRPr="006B009D">
        <w:trPr>
          <w:trHeight w:val="198"/>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1900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0.0001684</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0.34</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0.0002021</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0.4</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2000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0.0001559</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0.31</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0.0001871</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0.37</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2100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0.0001455</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0.29</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0.0001745</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0.35</w:t>
            </w:r>
          </w:p>
        </w:tc>
      </w:tr>
      <w:tr w:rsidR="006B009D" w:rsidRPr="006B009D">
        <w:trPr>
          <w:trHeight w:val="198"/>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2200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0.0001361</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0.27</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0.0001633</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0.33</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2300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0.0001278</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0.26</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0.0001533</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0.31</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2400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0.0001202</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0.24</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0.0001443</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0.29</w:t>
            </w:r>
          </w:p>
        </w:tc>
      </w:tr>
      <w:tr w:rsidR="006B009D" w:rsidRPr="006B009D">
        <w:trPr>
          <w:trHeight w:val="198"/>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2500</w:t>
            </w:r>
          </w:p>
        </w:tc>
        <w:tc>
          <w:tcPr>
            <w:tcW w:w="1003"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0.0001134</w:t>
            </w:r>
          </w:p>
        </w:tc>
        <w:tc>
          <w:tcPr>
            <w:tcW w:w="112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0.23</w:t>
            </w:r>
          </w:p>
        </w:tc>
        <w:tc>
          <w:tcPr>
            <w:tcW w:w="1000"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0.0001361</w:t>
            </w:r>
          </w:p>
        </w:tc>
        <w:tc>
          <w:tcPr>
            <w:tcW w:w="112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0.27</w:t>
            </w:r>
          </w:p>
        </w:tc>
      </w:tr>
      <w:tr w:rsidR="006B009D" w:rsidRPr="006B009D">
        <w:trPr>
          <w:trHeight w:val="206"/>
          <w:jc w:val="center"/>
        </w:trPr>
        <w:tc>
          <w:tcPr>
            <w:tcW w:w="74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最大落地浓度</w:t>
            </w:r>
          </w:p>
        </w:tc>
        <w:tc>
          <w:tcPr>
            <w:tcW w:w="1003"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0.003618</w:t>
            </w:r>
          </w:p>
        </w:tc>
        <w:tc>
          <w:tcPr>
            <w:tcW w:w="1126"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7.24</w:t>
            </w:r>
          </w:p>
        </w:tc>
        <w:tc>
          <w:tcPr>
            <w:tcW w:w="1000"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0.004342</w:t>
            </w:r>
          </w:p>
        </w:tc>
        <w:tc>
          <w:tcPr>
            <w:tcW w:w="1128" w:type="pct"/>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8.68</w:t>
            </w:r>
          </w:p>
        </w:tc>
      </w:tr>
      <w:tr w:rsidR="006B009D" w:rsidRPr="006B009D">
        <w:trPr>
          <w:trHeight w:val="206"/>
          <w:jc w:val="center"/>
        </w:trPr>
        <w:tc>
          <w:tcPr>
            <w:tcW w:w="1746" w:type="pct"/>
            <w:gridSpan w:val="2"/>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最大浓度距离（</w:t>
            </w:r>
            <w:r w:rsidRPr="006B009D">
              <w:rPr>
                <w:color w:val="000000" w:themeColor="text1"/>
                <w:szCs w:val="21"/>
                <w:u w:val="single"/>
              </w:rPr>
              <w:t>m</w:t>
            </w:r>
            <w:r w:rsidRPr="006B009D">
              <w:rPr>
                <w:color w:val="000000" w:themeColor="text1"/>
                <w:szCs w:val="21"/>
                <w:u w:val="single"/>
              </w:rPr>
              <w:t>）</w:t>
            </w:r>
          </w:p>
        </w:tc>
        <w:tc>
          <w:tcPr>
            <w:tcW w:w="3254" w:type="pct"/>
            <w:gridSpan w:val="3"/>
            <w:vAlign w:val="center"/>
          </w:tcPr>
          <w:p w:rsidR="00304D7C" w:rsidRPr="006B009D" w:rsidRDefault="00340CC8">
            <w:pPr>
              <w:pStyle w:val="af8"/>
              <w:adjustRightInd w:val="0"/>
              <w:snapToGrid w:val="0"/>
              <w:rPr>
                <w:color w:val="000000" w:themeColor="text1"/>
                <w:szCs w:val="21"/>
                <w:u w:val="single"/>
              </w:rPr>
            </w:pPr>
            <w:r w:rsidRPr="006B009D">
              <w:rPr>
                <w:color w:val="000000" w:themeColor="text1"/>
                <w:szCs w:val="21"/>
                <w:u w:val="single"/>
              </w:rPr>
              <w:t>246</w:t>
            </w:r>
          </w:p>
        </w:tc>
      </w:tr>
    </w:tbl>
    <w:p w:rsidR="00304D7C" w:rsidRPr="006B009D" w:rsidRDefault="00340CC8">
      <w:pPr>
        <w:ind w:firstLine="480"/>
        <w:contextualSpacing/>
        <w:rPr>
          <w:rFonts w:cs="Times New Roman"/>
          <w:color w:val="000000" w:themeColor="text1"/>
          <w:u w:val="single"/>
        </w:rPr>
      </w:pPr>
      <w:r w:rsidRPr="006B009D">
        <w:rPr>
          <w:rFonts w:ascii="宋体" w:hAnsi="宋体" w:cs="Times New Roman"/>
          <w:color w:val="000000" w:themeColor="text1"/>
          <w:u w:val="single"/>
        </w:rPr>
        <w:t>由</w:t>
      </w:r>
      <w:r w:rsidRPr="006B009D">
        <w:rPr>
          <w:rFonts w:ascii="宋体" w:hAnsi="宋体" w:cs="Times New Roman"/>
          <w:color w:val="000000" w:themeColor="text1"/>
          <w:u w:val="single"/>
        </w:rPr>
        <w:fldChar w:fldCharType="begin"/>
      </w:r>
      <w:r w:rsidRPr="006B009D">
        <w:rPr>
          <w:rFonts w:ascii="宋体" w:hAnsi="宋体" w:cs="Times New Roman"/>
          <w:color w:val="000000" w:themeColor="text1"/>
          <w:u w:val="single"/>
        </w:rPr>
        <w:instrText xml:space="preserve"> REF _Ref521360072 \h  \* MERGEFORMAT </w:instrText>
      </w:r>
      <w:r w:rsidRPr="006B009D">
        <w:rPr>
          <w:rFonts w:ascii="宋体" w:hAnsi="宋体" w:cs="Times New Roman"/>
          <w:color w:val="000000" w:themeColor="text1"/>
          <w:u w:val="single"/>
        </w:rPr>
      </w:r>
      <w:r w:rsidRPr="006B009D">
        <w:rPr>
          <w:rFonts w:ascii="宋体" w:hAnsi="宋体"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6- </w:t>
      </w:r>
      <w:r w:rsidR="006B009D">
        <w:rPr>
          <w:noProof/>
          <w:color w:val="000000" w:themeColor="text1"/>
          <w:u w:val="single"/>
        </w:rPr>
        <w:t>13</w:t>
      </w:r>
      <w:r w:rsidRPr="006B009D">
        <w:rPr>
          <w:rFonts w:ascii="宋体" w:hAnsi="宋体" w:cs="Times New Roman"/>
          <w:color w:val="000000" w:themeColor="text1"/>
          <w:u w:val="single"/>
        </w:rPr>
        <w:fldChar w:fldCharType="end"/>
      </w:r>
      <w:r w:rsidRPr="006B009D">
        <w:rPr>
          <w:rFonts w:ascii="TimesNewRomanPSMT" w:hAnsi="TimesNewRomanPSMT" w:cs="Times New Roman"/>
          <w:color w:val="000000" w:themeColor="text1"/>
          <w:u w:val="single"/>
        </w:rPr>
        <w:t>~</w:t>
      </w:r>
      <w:r w:rsidRPr="006B009D">
        <w:rPr>
          <w:rFonts w:ascii="TimesNewRomanPSMT" w:hAnsi="TimesNewRomanPSMT" w:cs="Times New Roman"/>
          <w:color w:val="000000" w:themeColor="text1"/>
          <w:u w:val="single"/>
        </w:rPr>
        <w:fldChar w:fldCharType="begin"/>
      </w:r>
      <w:r w:rsidRPr="006B009D">
        <w:rPr>
          <w:rFonts w:ascii="TimesNewRomanPSMT" w:hAnsi="TimesNewRomanPSMT" w:cs="Times New Roman"/>
          <w:color w:val="000000" w:themeColor="text1"/>
          <w:u w:val="single"/>
        </w:rPr>
        <w:instrText xml:space="preserve"> REF _Ref521360202 \h  \* MERGEFORMAT </w:instrText>
      </w:r>
      <w:r w:rsidRPr="006B009D">
        <w:rPr>
          <w:rFonts w:ascii="TimesNewRomanPSMT" w:hAnsi="TimesNewRomanPSMT" w:cs="Times New Roman"/>
          <w:color w:val="000000" w:themeColor="text1"/>
          <w:u w:val="single"/>
        </w:rPr>
      </w:r>
      <w:r w:rsidRPr="006B009D">
        <w:rPr>
          <w:rFonts w:ascii="TimesNewRomanPSMT" w:hAnsi="TimesNewRomanPSMT"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6- </w:t>
      </w:r>
      <w:r w:rsidR="006B009D">
        <w:rPr>
          <w:noProof/>
          <w:color w:val="000000" w:themeColor="text1"/>
          <w:u w:val="single"/>
        </w:rPr>
        <w:t>16</w:t>
      </w:r>
      <w:r w:rsidRPr="006B009D">
        <w:rPr>
          <w:rFonts w:ascii="TimesNewRomanPSMT" w:hAnsi="TimesNewRomanPSMT" w:cs="Times New Roman"/>
          <w:color w:val="000000" w:themeColor="text1"/>
          <w:u w:val="single"/>
        </w:rPr>
        <w:fldChar w:fldCharType="end"/>
      </w:r>
      <w:r w:rsidRPr="006B009D">
        <w:rPr>
          <w:rFonts w:ascii="宋体" w:hAnsi="宋体" w:cs="Times New Roman"/>
          <w:color w:val="000000" w:themeColor="text1"/>
          <w:u w:val="single"/>
        </w:rPr>
        <w:t>可知，本项目扩建完毕后，</w:t>
      </w:r>
      <w:r w:rsidRPr="006B009D">
        <w:rPr>
          <w:rFonts w:ascii="宋体" w:hAnsi="宋体" w:cs="Times New Roman" w:hint="eastAsia"/>
          <w:color w:val="000000" w:themeColor="text1"/>
          <w:u w:val="single"/>
        </w:rPr>
        <w:t>特种氧化铝粉剂天然气热风炉废气氮氧化物</w:t>
      </w:r>
      <w:r w:rsidRPr="006B009D">
        <w:rPr>
          <w:rFonts w:ascii="宋体" w:hAnsi="宋体" w:cs="Times New Roman"/>
          <w:color w:val="000000" w:themeColor="text1"/>
          <w:u w:val="single"/>
        </w:rPr>
        <w:t>的最大地面浓度预测值为</w:t>
      </w:r>
      <w:r w:rsidRPr="006B009D">
        <w:rPr>
          <w:rFonts w:cs="Times New Roman"/>
          <w:color w:val="000000" w:themeColor="text1"/>
          <w:u w:val="single"/>
        </w:rPr>
        <w:t>0.0007512mg/m</w:t>
      </w:r>
      <w:r w:rsidRPr="006B009D">
        <w:rPr>
          <w:rFonts w:cs="Times New Roman"/>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最大地面占标率为</w:t>
      </w:r>
      <w:r w:rsidRPr="006B009D">
        <w:rPr>
          <w:rFonts w:cs="Times New Roman"/>
          <w:color w:val="000000" w:themeColor="text1"/>
          <w:u w:val="single"/>
        </w:rPr>
        <w:t>0.38%</w:t>
      </w:r>
      <w:r w:rsidRPr="006B009D">
        <w:rPr>
          <w:rFonts w:cs="Times New Roman" w:hint="eastAsia"/>
          <w:color w:val="000000" w:themeColor="text1"/>
          <w:u w:val="single"/>
        </w:rPr>
        <w:t>，二氧化硫</w:t>
      </w:r>
      <w:r w:rsidRPr="006B009D">
        <w:rPr>
          <w:rFonts w:ascii="宋体" w:hAnsi="宋体" w:cs="Times New Roman"/>
          <w:color w:val="000000" w:themeColor="text1"/>
          <w:u w:val="single"/>
        </w:rPr>
        <w:t>的最大地面浓度预测值为</w:t>
      </w:r>
      <w:r w:rsidRPr="006B009D">
        <w:rPr>
          <w:rFonts w:cs="Times New Roman"/>
          <w:color w:val="000000" w:themeColor="text1"/>
          <w:u w:val="single"/>
        </w:rPr>
        <w:t>0.0002784mg/m</w:t>
      </w:r>
      <w:r w:rsidRPr="006B009D">
        <w:rPr>
          <w:rFonts w:cs="Times New Roman"/>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最大地面占标率为</w:t>
      </w:r>
      <w:r w:rsidRPr="006B009D">
        <w:rPr>
          <w:rFonts w:cs="Times New Roman"/>
          <w:color w:val="000000" w:themeColor="text1"/>
          <w:u w:val="single"/>
        </w:rPr>
        <w:t>0.06%</w:t>
      </w:r>
      <w:r w:rsidRPr="006B009D">
        <w:rPr>
          <w:rFonts w:cs="Times New Roman" w:hint="eastAsia"/>
          <w:color w:val="000000" w:themeColor="text1"/>
          <w:u w:val="single"/>
        </w:rPr>
        <w:t>，</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cs="Times New Roman"/>
          <w:color w:val="000000" w:themeColor="text1"/>
          <w:u w:val="single"/>
        </w:rPr>
        <w:t>的最大地面浓度预测值为</w:t>
      </w:r>
      <w:r w:rsidRPr="006B009D">
        <w:rPr>
          <w:rFonts w:cs="Times New Roman"/>
          <w:color w:val="000000" w:themeColor="text1"/>
          <w:u w:val="single"/>
        </w:rPr>
        <w:t>0.001392mg/m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0.31%</w:t>
      </w:r>
      <w:r w:rsidRPr="006B009D">
        <w:rPr>
          <w:rFonts w:cs="Times New Roman" w:hint="eastAsia"/>
          <w:color w:val="000000" w:themeColor="text1"/>
          <w:u w:val="single"/>
        </w:rPr>
        <w:t>，以上三种污染物的最大浓度距离为</w:t>
      </w:r>
      <w:r w:rsidRPr="006B009D">
        <w:rPr>
          <w:rFonts w:cs="Times New Roman" w:hint="eastAsia"/>
          <w:color w:val="000000" w:themeColor="text1"/>
          <w:u w:val="single"/>
        </w:rPr>
        <w:t>2</w:t>
      </w:r>
      <w:r w:rsidRPr="006B009D">
        <w:rPr>
          <w:rFonts w:cs="Times New Roman"/>
          <w:color w:val="000000" w:themeColor="text1"/>
          <w:u w:val="single"/>
        </w:rPr>
        <w:t>21</w:t>
      </w:r>
      <w:r w:rsidRPr="006B009D">
        <w:rPr>
          <w:rFonts w:cs="Times New Roman" w:hint="eastAsia"/>
          <w:color w:val="000000" w:themeColor="text1"/>
          <w:u w:val="single"/>
        </w:rPr>
        <w:t>m</w:t>
      </w:r>
      <w:r w:rsidRPr="006B009D">
        <w:rPr>
          <w:rFonts w:cs="Times New Roman" w:hint="eastAsia"/>
          <w:color w:val="000000" w:themeColor="text1"/>
          <w:u w:val="single"/>
        </w:rPr>
        <w:t>；喷雾干燥废气</w:t>
      </w:r>
      <w:r w:rsidRPr="006B009D">
        <w:rPr>
          <w:rFonts w:cs="Times New Roman"/>
          <w:color w:val="000000" w:themeColor="text1"/>
          <w:u w:val="single"/>
        </w:rPr>
        <w:t>的最大地面浓度预测值为</w:t>
      </w:r>
      <w:r w:rsidRPr="006B009D">
        <w:rPr>
          <w:rFonts w:cs="Times New Roman"/>
          <w:color w:val="000000" w:themeColor="text1"/>
          <w:u w:val="single"/>
        </w:rPr>
        <w:t>0.0008335mg/m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0.19%</w:t>
      </w:r>
      <w:r w:rsidRPr="006B009D">
        <w:rPr>
          <w:rFonts w:cs="Times New Roman"/>
          <w:color w:val="000000" w:themeColor="text1"/>
          <w:u w:val="single"/>
        </w:rPr>
        <w:t>，最大浓度距离为</w:t>
      </w:r>
      <w:r w:rsidRPr="006B009D">
        <w:rPr>
          <w:rFonts w:cs="Times New Roman"/>
          <w:color w:val="000000" w:themeColor="text1"/>
          <w:u w:val="single"/>
        </w:rPr>
        <w:t>341</w:t>
      </w:r>
      <w:r w:rsidRPr="006B009D">
        <w:rPr>
          <w:rFonts w:cs="Times New Roman" w:hint="eastAsia"/>
          <w:color w:val="000000" w:themeColor="text1"/>
          <w:u w:val="single"/>
        </w:rPr>
        <w:t>；磨粉废气</w:t>
      </w:r>
      <w:r w:rsidRPr="006B009D">
        <w:rPr>
          <w:rFonts w:cs="Times New Roman"/>
          <w:color w:val="000000" w:themeColor="text1"/>
          <w:u w:val="single"/>
        </w:rPr>
        <w:t>的最大地面浓度预测值为</w:t>
      </w:r>
      <w:r w:rsidRPr="006B009D">
        <w:rPr>
          <w:rFonts w:cs="Times New Roman"/>
          <w:color w:val="000000" w:themeColor="text1"/>
          <w:u w:val="single"/>
        </w:rPr>
        <w:t>0.0002501mg/m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0.06%</w:t>
      </w:r>
      <w:r w:rsidRPr="006B009D">
        <w:rPr>
          <w:rFonts w:cs="Times New Roman"/>
          <w:color w:val="000000" w:themeColor="text1"/>
          <w:u w:val="single"/>
        </w:rPr>
        <w:t>，最大浓度距离为</w:t>
      </w:r>
      <w:r w:rsidRPr="006B009D">
        <w:rPr>
          <w:rFonts w:cs="Times New Roman"/>
          <w:color w:val="000000" w:themeColor="text1"/>
          <w:u w:val="single"/>
        </w:rPr>
        <w:t>341m</w:t>
      </w:r>
      <w:r w:rsidRPr="006B009D">
        <w:rPr>
          <w:rFonts w:cs="Times New Roman" w:hint="eastAsia"/>
          <w:color w:val="000000" w:themeColor="text1"/>
          <w:u w:val="single"/>
        </w:rPr>
        <w:t>；</w:t>
      </w:r>
    </w:p>
    <w:p w:rsidR="00304D7C" w:rsidRPr="006B009D" w:rsidRDefault="00340CC8">
      <w:pPr>
        <w:ind w:firstLine="480"/>
        <w:contextualSpacing/>
        <w:rPr>
          <w:rFonts w:cs="Times New Roman"/>
          <w:color w:val="000000" w:themeColor="text1"/>
          <w:u w:val="single"/>
        </w:rPr>
      </w:pPr>
      <w:r w:rsidRPr="006B009D">
        <w:rPr>
          <w:rFonts w:cs="Times New Roman" w:hint="eastAsia"/>
          <w:color w:val="000000" w:themeColor="text1"/>
          <w:u w:val="single"/>
        </w:rPr>
        <w:t>特种</w:t>
      </w:r>
      <w:proofErr w:type="gramStart"/>
      <w:r w:rsidRPr="006B009D">
        <w:rPr>
          <w:rFonts w:cs="Times New Roman" w:hint="eastAsia"/>
          <w:color w:val="000000" w:themeColor="text1"/>
          <w:u w:val="single"/>
        </w:rPr>
        <w:t>氧化铝挤条网袋</w:t>
      </w:r>
      <w:proofErr w:type="gramEnd"/>
      <w:r w:rsidRPr="006B009D">
        <w:rPr>
          <w:rFonts w:cs="Times New Roman" w:hint="eastAsia"/>
          <w:color w:val="000000" w:themeColor="text1"/>
          <w:u w:val="single"/>
        </w:rPr>
        <w:t>窑焙烧废气氮氧化物</w:t>
      </w:r>
      <w:r w:rsidRPr="006B009D">
        <w:rPr>
          <w:rFonts w:cs="Times New Roman"/>
          <w:color w:val="000000" w:themeColor="text1"/>
          <w:u w:val="single"/>
        </w:rPr>
        <w:t>的最大地面浓度预测值为</w:t>
      </w:r>
      <w:r w:rsidRPr="006B009D">
        <w:rPr>
          <w:rFonts w:cs="Times New Roman"/>
          <w:color w:val="000000" w:themeColor="text1"/>
          <w:u w:val="single"/>
        </w:rPr>
        <w:t>0.0000411mg/m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0.02%</w:t>
      </w:r>
      <w:r w:rsidRPr="006B009D">
        <w:rPr>
          <w:rFonts w:cs="Times New Roman"/>
          <w:color w:val="000000" w:themeColor="text1"/>
          <w:u w:val="single"/>
        </w:rPr>
        <w:t>，最大浓度距离为</w:t>
      </w:r>
      <w:r w:rsidRPr="006B009D">
        <w:rPr>
          <w:rFonts w:cs="Times New Roman"/>
          <w:color w:val="000000" w:themeColor="text1"/>
          <w:u w:val="single"/>
        </w:rPr>
        <w:t>259m</w:t>
      </w:r>
      <w:r w:rsidRPr="006B009D">
        <w:rPr>
          <w:rFonts w:cs="Times New Roman" w:hint="eastAsia"/>
          <w:color w:val="000000" w:themeColor="text1"/>
          <w:u w:val="single"/>
        </w:rPr>
        <w:t>；</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ascii="宋体" w:hAnsi="宋体" w:cs="Times New Roman"/>
          <w:color w:val="000000" w:themeColor="text1"/>
          <w:u w:val="single"/>
        </w:rPr>
        <w:t>的最大地面浓度预测值为</w:t>
      </w:r>
      <w:r w:rsidRPr="006B009D">
        <w:rPr>
          <w:rFonts w:cs="Times New Roman"/>
          <w:color w:val="000000" w:themeColor="text1"/>
          <w:u w:val="single"/>
        </w:rPr>
        <w:t>0.000037mg/m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0.01%</w:t>
      </w:r>
      <w:r w:rsidRPr="006B009D">
        <w:rPr>
          <w:rFonts w:cs="Times New Roman"/>
          <w:color w:val="000000" w:themeColor="text1"/>
          <w:u w:val="single"/>
        </w:rPr>
        <w:t>，最大浓度距离</w:t>
      </w:r>
      <w:r w:rsidRPr="006B009D">
        <w:rPr>
          <w:rFonts w:cs="Times New Roman"/>
          <w:color w:val="000000" w:themeColor="text1"/>
          <w:u w:val="single"/>
        </w:rPr>
        <w:lastRenderedPageBreak/>
        <w:t>为</w:t>
      </w:r>
      <w:r w:rsidRPr="006B009D">
        <w:rPr>
          <w:rFonts w:cs="Times New Roman"/>
          <w:color w:val="000000" w:themeColor="text1"/>
          <w:u w:val="single"/>
        </w:rPr>
        <w:t>259m</w:t>
      </w:r>
      <w:r w:rsidRPr="006B009D">
        <w:rPr>
          <w:rFonts w:cs="Times New Roman" w:hint="eastAsia"/>
          <w:color w:val="000000" w:themeColor="text1"/>
          <w:u w:val="single"/>
        </w:rPr>
        <w:t>；</w:t>
      </w:r>
    </w:p>
    <w:p w:rsidR="00304D7C" w:rsidRPr="006B009D" w:rsidRDefault="00340CC8">
      <w:pPr>
        <w:ind w:firstLine="480"/>
        <w:contextualSpacing/>
        <w:rPr>
          <w:rFonts w:cs="Times New Roman"/>
          <w:color w:val="000000" w:themeColor="text1"/>
          <w:u w:val="single"/>
        </w:rPr>
      </w:pPr>
      <w:r w:rsidRPr="006B009D">
        <w:rPr>
          <w:rFonts w:cs="Times New Roman" w:hint="eastAsia"/>
          <w:color w:val="000000" w:themeColor="text1"/>
          <w:u w:val="single"/>
        </w:rPr>
        <w:t>特种氧化铝微球天然气热风炉废气氮氧化物</w:t>
      </w:r>
      <w:r w:rsidRPr="006B009D">
        <w:rPr>
          <w:rFonts w:cs="Times New Roman"/>
          <w:color w:val="000000" w:themeColor="text1"/>
          <w:u w:val="single"/>
        </w:rPr>
        <w:t>的最大地面浓度预测值为</w:t>
      </w:r>
      <w:r w:rsidRPr="006B009D">
        <w:rPr>
          <w:rFonts w:cs="Times New Roman"/>
          <w:color w:val="000000" w:themeColor="text1"/>
          <w:u w:val="single"/>
        </w:rPr>
        <w:t>0.00188mg/m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0.94%</w:t>
      </w:r>
      <w:r w:rsidRPr="006B009D">
        <w:rPr>
          <w:rFonts w:cs="Times New Roman"/>
          <w:color w:val="000000" w:themeColor="text1"/>
          <w:u w:val="single"/>
        </w:rPr>
        <w:t>，</w:t>
      </w:r>
      <w:r w:rsidRPr="006B009D">
        <w:rPr>
          <w:rFonts w:cs="Times New Roman" w:hint="eastAsia"/>
          <w:color w:val="000000" w:themeColor="text1"/>
          <w:u w:val="single"/>
        </w:rPr>
        <w:t>二氧化硫</w:t>
      </w:r>
      <w:r w:rsidRPr="006B009D">
        <w:rPr>
          <w:rFonts w:cs="Times New Roman"/>
          <w:color w:val="000000" w:themeColor="text1"/>
          <w:u w:val="single"/>
        </w:rPr>
        <w:t>的最大地面浓度预测值为</w:t>
      </w:r>
      <w:r w:rsidRPr="006B009D">
        <w:rPr>
          <w:rFonts w:cs="Times New Roman"/>
          <w:color w:val="000000" w:themeColor="text1"/>
          <w:u w:val="single"/>
        </w:rPr>
        <w:t>0.00035mg/m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0.07%</w:t>
      </w:r>
      <w:r w:rsidRPr="006B009D">
        <w:rPr>
          <w:rFonts w:cs="Times New Roman"/>
          <w:color w:val="000000" w:themeColor="text1"/>
          <w:u w:val="single"/>
        </w:rPr>
        <w:t>，</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cs="Times New Roman"/>
          <w:color w:val="000000" w:themeColor="text1"/>
          <w:u w:val="single"/>
        </w:rPr>
        <w:t>的最大地面浓度预测值为</w:t>
      </w:r>
      <w:r w:rsidRPr="006B009D">
        <w:rPr>
          <w:rFonts w:cs="Times New Roman"/>
          <w:color w:val="000000" w:themeColor="text1"/>
          <w:u w:val="single"/>
        </w:rPr>
        <w:t>0.00016mg/m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0.04%</w:t>
      </w:r>
      <w:r w:rsidRPr="006B009D">
        <w:rPr>
          <w:rFonts w:cs="Times New Roman"/>
          <w:color w:val="000000" w:themeColor="text1"/>
          <w:u w:val="single"/>
        </w:rPr>
        <w:t>，以上三种污染物的最大</w:t>
      </w:r>
      <w:r w:rsidRPr="006B009D">
        <w:rPr>
          <w:rFonts w:cs="Times New Roman" w:hint="eastAsia"/>
          <w:color w:val="000000" w:themeColor="text1"/>
          <w:u w:val="single"/>
        </w:rPr>
        <w:t>浓度距离为</w:t>
      </w:r>
      <w:r w:rsidRPr="006B009D">
        <w:rPr>
          <w:rFonts w:cs="Times New Roman"/>
          <w:color w:val="000000" w:themeColor="text1"/>
          <w:u w:val="single"/>
        </w:rPr>
        <w:t>202m</w:t>
      </w:r>
      <w:r w:rsidRPr="006B009D">
        <w:rPr>
          <w:rFonts w:cs="Times New Roman" w:hint="eastAsia"/>
          <w:color w:val="000000" w:themeColor="text1"/>
          <w:u w:val="single"/>
        </w:rPr>
        <w:t>；喷雾干燥废气</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cs="Times New Roman"/>
          <w:color w:val="000000" w:themeColor="text1"/>
          <w:u w:val="single"/>
        </w:rPr>
        <w:t>的最大地面浓度预测值为</w:t>
      </w:r>
      <w:r w:rsidRPr="006B009D">
        <w:rPr>
          <w:rFonts w:cs="Times New Roman"/>
          <w:color w:val="000000" w:themeColor="text1"/>
          <w:u w:val="single"/>
        </w:rPr>
        <w:t>0.0000297mg/m</w:t>
      </w:r>
      <w:r w:rsidRPr="006B009D">
        <w:rPr>
          <w:rFonts w:cs="Times New Roman"/>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最大地面占标率为</w:t>
      </w:r>
      <w:r w:rsidRPr="006B009D">
        <w:rPr>
          <w:rFonts w:cs="Times New Roman"/>
          <w:color w:val="000000" w:themeColor="text1"/>
          <w:u w:val="single"/>
        </w:rPr>
        <w:t>0.01%</w:t>
      </w:r>
      <w:r w:rsidRPr="006B009D">
        <w:rPr>
          <w:rFonts w:cs="Times New Roman" w:hint="eastAsia"/>
          <w:color w:val="000000" w:themeColor="text1"/>
          <w:u w:val="single"/>
        </w:rPr>
        <w:t>，氯化氢</w:t>
      </w:r>
      <w:r w:rsidRPr="006B009D">
        <w:rPr>
          <w:rFonts w:cs="Times New Roman"/>
          <w:color w:val="000000" w:themeColor="text1"/>
          <w:u w:val="single"/>
        </w:rPr>
        <w:t>的最大地面浓度预测值为</w:t>
      </w:r>
      <w:r w:rsidRPr="006B009D">
        <w:rPr>
          <w:rFonts w:cs="Times New Roman"/>
          <w:color w:val="000000" w:themeColor="text1"/>
          <w:u w:val="single"/>
        </w:rPr>
        <w:t>0.0000441mg/m</w:t>
      </w:r>
      <w:r w:rsidRPr="006B009D">
        <w:rPr>
          <w:rFonts w:cs="Times New Roman"/>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最大地面占标率为</w:t>
      </w:r>
      <w:r w:rsidRPr="006B009D">
        <w:rPr>
          <w:rFonts w:cs="Times New Roman"/>
          <w:color w:val="000000" w:themeColor="text1"/>
          <w:u w:val="single"/>
        </w:rPr>
        <w:t>0.09%</w:t>
      </w:r>
      <w:r w:rsidRPr="006B009D">
        <w:rPr>
          <w:rFonts w:cs="Times New Roman"/>
          <w:color w:val="000000" w:themeColor="text1"/>
          <w:u w:val="single"/>
        </w:rPr>
        <w:t>，最大浓度距离为</w:t>
      </w:r>
      <w:r w:rsidRPr="006B009D">
        <w:rPr>
          <w:rFonts w:cs="Times New Roman"/>
          <w:color w:val="000000" w:themeColor="text1"/>
          <w:u w:val="single"/>
        </w:rPr>
        <w:t>1991m</w:t>
      </w:r>
      <w:r w:rsidRPr="006B009D">
        <w:rPr>
          <w:rFonts w:cs="Times New Roman" w:hint="eastAsia"/>
          <w:color w:val="000000" w:themeColor="text1"/>
          <w:u w:val="single"/>
        </w:rPr>
        <w:t>；辊道窑废气</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cs="Times New Roman"/>
          <w:color w:val="000000" w:themeColor="text1"/>
          <w:u w:val="single"/>
        </w:rPr>
        <w:t>的最大地面浓度预测值为</w:t>
      </w:r>
      <w:r w:rsidRPr="006B009D">
        <w:rPr>
          <w:rFonts w:cs="Times New Roman"/>
          <w:color w:val="000000" w:themeColor="text1"/>
          <w:u w:val="single"/>
        </w:rPr>
        <w:t>0.001234mg/m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0.27%</w:t>
      </w:r>
      <w:r w:rsidRPr="006B009D">
        <w:rPr>
          <w:rFonts w:cs="Times New Roman"/>
          <w:color w:val="000000" w:themeColor="text1"/>
          <w:u w:val="single"/>
        </w:rPr>
        <w:t>，最大浓度距离为</w:t>
      </w:r>
      <w:r w:rsidRPr="006B009D">
        <w:rPr>
          <w:rFonts w:cs="Times New Roman"/>
          <w:color w:val="000000" w:themeColor="text1"/>
          <w:u w:val="single"/>
        </w:rPr>
        <w:t>305m</w:t>
      </w:r>
      <w:r w:rsidRPr="006B009D">
        <w:rPr>
          <w:rFonts w:cs="Times New Roman" w:hint="eastAsia"/>
          <w:color w:val="000000" w:themeColor="text1"/>
          <w:u w:val="single"/>
        </w:rPr>
        <w:t>；</w:t>
      </w:r>
    </w:p>
    <w:p w:rsidR="00304D7C" w:rsidRPr="006B009D" w:rsidRDefault="00340CC8">
      <w:pPr>
        <w:ind w:firstLine="480"/>
        <w:contextualSpacing/>
        <w:rPr>
          <w:rFonts w:cs="Times New Roman"/>
          <w:color w:val="000000" w:themeColor="text1"/>
          <w:u w:val="single"/>
        </w:rPr>
      </w:pPr>
      <w:r w:rsidRPr="006B009D">
        <w:rPr>
          <w:rFonts w:cs="Times New Roman" w:hint="eastAsia"/>
          <w:color w:val="000000" w:themeColor="text1"/>
          <w:u w:val="single"/>
        </w:rPr>
        <w:t>Y</w:t>
      </w:r>
      <w:r w:rsidRPr="006B009D">
        <w:rPr>
          <w:rFonts w:cs="Times New Roman" w:hint="eastAsia"/>
          <w:color w:val="000000" w:themeColor="text1"/>
          <w:u w:val="single"/>
        </w:rPr>
        <w:t>型分子筛一次闪蒸干燥及焙烧天然气废气氮氧化物</w:t>
      </w:r>
      <w:r w:rsidRPr="006B009D">
        <w:rPr>
          <w:rFonts w:cs="Times New Roman"/>
          <w:color w:val="000000" w:themeColor="text1"/>
          <w:u w:val="single"/>
        </w:rPr>
        <w:t>的最大地面浓度预测值为</w:t>
      </w:r>
      <w:r w:rsidRPr="006B009D">
        <w:rPr>
          <w:rFonts w:cs="Times New Roman"/>
          <w:color w:val="000000" w:themeColor="text1"/>
          <w:u w:val="single"/>
        </w:rPr>
        <w:t>0.00819mg/m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4.1%</w:t>
      </w:r>
      <w:r w:rsidRPr="006B009D">
        <w:rPr>
          <w:rFonts w:cs="Times New Roman"/>
          <w:color w:val="000000" w:themeColor="text1"/>
          <w:u w:val="single"/>
        </w:rPr>
        <w:t>，</w:t>
      </w:r>
      <w:r w:rsidRPr="006B009D">
        <w:rPr>
          <w:rFonts w:cs="Times New Roman" w:hint="eastAsia"/>
          <w:color w:val="000000" w:themeColor="text1"/>
          <w:u w:val="single"/>
        </w:rPr>
        <w:t>二氧化硫</w:t>
      </w:r>
      <w:r w:rsidRPr="006B009D">
        <w:rPr>
          <w:rFonts w:cs="Times New Roman"/>
          <w:color w:val="000000" w:themeColor="text1"/>
          <w:u w:val="single"/>
        </w:rPr>
        <w:t>的最大地面浓度预测值为</w:t>
      </w:r>
      <w:r w:rsidRPr="006B009D">
        <w:rPr>
          <w:rFonts w:cs="Times New Roman"/>
          <w:color w:val="000000" w:themeColor="text1"/>
          <w:u w:val="single"/>
        </w:rPr>
        <w:t>0.00304mg/m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0.61%</w:t>
      </w:r>
      <w:r w:rsidRPr="006B009D">
        <w:rPr>
          <w:rFonts w:cs="Times New Roman"/>
          <w:color w:val="000000" w:themeColor="text1"/>
          <w:u w:val="single"/>
        </w:rPr>
        <w:t>，</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cs="Times New Roman"/>
          <w:color w:val="000000" w:themeColor="text1"/>
          <w:u w:val="single"/>
        </w:rPr>
        <w:t>的最大地面浓度预测值为</w:t>
      </w:r>
      <w:r w:rsidRPr="006B009D">
        <w:rPr>
          <w:rFonts w:cs="Times New Roman"/>
          <w:color w:val="000000" w:themeColor="text1"/>
          <w:u w:val="single"/>
        </w:rPr>
        <w:t>0.00152mg/m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0.34%</w:t>
      </w:r>
      <w:r w:rsidRPr="006B009D">
        <w:rPr>
          <w:rFonts w:cs="Times New Roman"/>
          <w:color w:val="000000" w:themeColor="text1"/>
          <w:u w:val="single"/>
        </w:rPr>
        <w:t>，以上三种污染物的最大</w:t>
      </w:r>
      <w:r w:rsidRPr="006B009D">
        <w:rPr>
          <w:rFonts w:cs="Times New Roman" w:hint="eastAsia"/>
          <w:color w:val="000000" w:themeColor="text1"/>
          <w:u w:val="single"/>
        </w:rPr>
        <w:t>浓度距离为</w:t>
      </w:r>
      <w:r w:rsidRPr="006B009D">
        <w:rPr>
          <w:rFonts w:cs="Times New Roman"/>
          <w:color w:val="000000" w:themeColor="text1"/>
          <w:u w:val="single"/>
        </w:rPr>
        <w:t>212m</w:t>
      </w:r>
      <w:r w:rsidRPr="006B009D">
        <w:rPr>
          <w:rFonts w:cs="Times New Roman" w:hint="eastAsia"/>
          <w:color w:val="000000" w:themeColor="text1"/>
          <w:u w:val="single"/>
        </w:rPr>
        <w:t>；一次闪蒸干燥及焙烧废气</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cs="Times New Roman"/>
          <w:color w:val="000000" w:themeColor="text1"/>
          <w:u w:val="single"/>
        </w:rPr>
        <w:t>的最大地面浓度预测值为</w:t>
      </w:r>
      <w:r w:rsidRPr="006B009D">
        <w:rPr>
          <w:rFonts w:cs="Times New Roman"/>
          <w:color w:val="000000" w:themeColor="text1"/>
          <w:u w:val="single"/>
        </w:rPr>
        <w:t>0.0002804mg/m</w:t>
      </w:r>
      <w:r w:rsidRPr="006B009D">
        <w:rPr>
          <w:rFonts w:cs="Times New Roman"/>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最大地面占标率为</w:t>
      </w:r>
      <w:r w:rsidRPr="006B009D">
        <w:rPr>
          <w:rFonts w:cs="Times New Roman"/>
          <w:color w:val="000000" w:themeColor="text1"/>
          <w:u w:val="single"/>
        </w:rPr>
        <w:t>0.19%</w:t>
      </w:r>
      <w:r w:rsidRPr="006B009D">
        <w:rPr>
          <w:rFonts w:cs="Times New Roman" w:hint="eastAsia"/>
          <w:color w:val="000000" w:themeColor="text1"/>
          <w:u w:val="single"/>
        </w:rPr>
        <w:t>，氯化氢</w:t>
      </w:r>
      <w:r w:rsidRPr="006B009D">
        <w:rPr>
          <w:rFonts w:cs="Times New Roman"/>
          <w:color w:val="000000" w:themeColor="text1"/>
          <w:u w:val="single"/>
        </w:rPr>
        <w:t>的最大地面浓度预测值为</w:t>
      </w:r>
      <w:r w:rsidRPr="006B009D">
        <w:rPr>
          <w:rFonts w:cs="Times New Roman"/>
          <w:color w:val="000000" w:themeColor="text1"/>
          <w:u w:val="single"/>
        </w:rPr>
        <w:t>0.0002804mg/m</w:t>
      </w:r>
      <w:r w:rsidRPr="006B009D">
        <w:rPr>
          <w:rFonts w:cs="Times New Roman"/>
          <w:color w:val="000000" w:themeColor="text1"/>
          <w:u w:val="single"/>
          <w:vertAlign w:val="superscript"/>
        </w:rPr>
        <w:t>3</w:t>
      </w:r>
      <w:r w:rsidRPr="006B009D">
        <w:rPr>
          <w:rFonts w:cs="Times New Roman" w:hint="eastAsia"/>
          <w:color w:val="000000" w:themeColor="text1"/>
          <w:u w:val="single"/>
        </w:rPr>
        <w:t>、</w:t>
      </w:r>
      <w:r w:rsidRPr="006B009D">
        <w:rPr>
          <w:rFonts w:cs="Times New Roman"/>
          <w:color w:val="000000" w:themeColor="text1"/>
          <w:u w:val="single"/>
        </w:rPr>
        <w:t>最大地面占标率为</w:t>
      </w:r>
      <w:r w:rsidRPr="006B009D">
        <w:rPr>
          <w:rFonts w:cs="Times New Roman"/>
          <w:color w:val="000000" w:themeColor="text1"/>
          <w:u w:val="single"/>
        </w:rPr>
        <w:t>0.06%</w:t>
      </w:r>
      <w:r w:rsidRPr="006B009D">
        <w:rPr>
          <w:rFonts w:cs="Times New Roman"/>
          <w:color w:val="000000" w:themeColor="text1"/>
          <w:u w:val="single"/>
        </w:rPr>
        <w:t>，最大浓度距离为</w:t>
      </w:r>
      <w:r w:rsidRPr="006B009D">
        <w:rPr>
          <w:rFonts w:cs="Times New Roman"/>
          <w:color w:val="000000" w:themeColor="text1"/>
          <w:u w:val="single"/>
        </w:rPr>
        <w:t>341</w:t>
      </w:r>
      <w:r w:rsidRPr="006B009D">
        <w:rPr>
          <w:rFonts w:cs="Times New Roman" w:hint="eastAsia"/>
          <w:color w:val="000000" w:themeColor="text1"/>
          <w:u w:val="single"/>
        </w:rPr>
        <w:t>；二次闪蒸干燥废气</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cs="Times New Roman"/>
          <w:color w:val="000000" w:themeColor="text1"/>
          <w:u w:val="single"/>
        </w:rPr>
        <w:t>的最大地面浓度预测值为</w:t>
      </w:r>
      <w:r w:rsidRPr="006B009D">
        <w:rPr>
          <w:rFonts w:cs="Times New Roman"/>
          <w:color w:val="000000" w:themeColor="text1"/>
          <w:u w:val="single"/>
        </w:rPr>
        <w:t>0.00126mg/m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0.28%</w:t>
      </w:r>
      <w:r w:rsidRPr="006B009D">
        <w:rPr>
          <w:rFonts w:cs="Times New Roman"/>
          <w:color w:val="000000" w:themeColor="text1"/>
          <w:u w:val="single"/>
        </w:rPr>
        <w:t>，</w:t>
      </w:r>
      <w:r w:rsidRPr="006B009D">
        <w:rPr>
          <w:rFonts w:cs="Times New Roman" w:hint="eastAsia"/>
          <w:color w:val="000000" w:themeColor="text1"/>
          <w:u w:val="single"/>
        </w:rPr>
        <w:t>氯化氢</w:t>
      </w:r>
      <w:r w:rsidRPr="006B009D">
        <w:rPr>
          <w:rFonts w:cs="Times New Roman"/>
          <w:color w:val="000000" w:themeColor="text1"/>
          <w:u w:val="single"/>
        </w:rPr>
        <w:t>的最大地面浓度预测值为</w:t>
      </w:r>
      <w:r w:rsidRPr="006B009D">
        <w:rPr>
          <w:rFonts w:cs="Times New Roman"/>
          <w:color w:val="000000" w:themeColor="text1"/>
          <w:u w:val="single"/>
        </w:rPr>
        <w:t>0.00022mg/m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0.11%</w:t>
      </w:r>
      <w:r w:rsidRPr="006B009D">
        <w:rPr>
          <w:rFonts w:cs="Times New Roman" w:hint="eastAsia"/>
          <w:color w:val="000000" w:themeColor="text1"/>
          <w:u w:val="single"/>
        </w:rPr>
        <w:t>，</w:t>
      </w:r>
      <w:r w:rsidRPr="006B009D">
        <w:rPr>
          <w:rFonts w:cs="Times New Roman"/>
          <w:color w:val="000000" w:themeColor="text1"/>
          <w:u w:val="single"/>
        </w:rPr>
        <w:t>最大浓度距离为</w:t>
      </w:r>
      <w:r w:rsidRPr="006B009D">
        <w:rPr>
          <w:rFonts w:cs="Times New Roman"/>
          <w:color w:val="000000" w:themeColor="text1"/>
          <w:u w:val="single"/>
        </w:rPr>
        <w:t>281m</w:t>
      </w:r>
      <w:r w:rsidRPr="006B009D">
        <w:rPr>
          <w:rFonts w:cs="Times New Roman" w:hint="eastAsia"/>
          <w:color w:val="000000" w:themeColor="text1"/>
          <w:u w:val="single"/>
        </w:rPr>
        <w:t>；二次闪蒸干燥及焙烧天然气废气氮氧化物</w:t>
      </w:r>
      <w:r w:rsidRPr="006B009D">
        <w:rPr>
          <w:rFonts w:cs="Times New Roman"/>
          <w:color w:val="000000" w:themeColor="text1"/>
          <w:u w:val="single"/>
        </w:rPr>
        <w:t>的最大地面浓度预测值为</w:t>
      </w:r>
      <w:r w:rsidRPr="006B009D">
        <w:rPr>
          <w:rFonts w:cs="Times New Roman"/>
          <w:color w:val="000000" w:themeColor="text1"/>
          <w:u w:val="single"/>
        </w:rPr>
        <w:t>0.001969mg/m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0.98%</w:t>
      </w:r>
      <w:r w:rsidRPr="006B009D">
        <w:rPr>
          <w:rFonts w:cs="Times New Roman"/>
          <w:color w:val="000000" w:themeColor="text1"/>
          <w:u w:val="single"/>
        </w:rPr>
        <w:t>，</w:t>
      </w:r>
      <w:r w:rsidRPr="006B009D">
        <w:rPr>
          <w:rFonts w:cs="Times New Roman" w:hint="eastAsia"/>
          <w:color w:val="000000" w:themeColor="text1"/>
          <w:u w:val="single"/>
        </w:rPr>
        <w:t>二氧化硫</w:t>
      </w:r>
      <w:r w:rsidRPr="006B009D">
        <w:rPr>
          <w:rFonts w:cs="Times New Roman"/>
          <w:color w:val="000000" w:themeColor="text1"/>
          <w:u w:val="single"/>
        </w:rPr>
        <w:t>的最大地面浓度预测值为</w:t>
      </w:r>
      <w:r w:rsidRPr="006B009D">
        <w:rPr>
          <w:rFonts w:cs="Times New Roman"/>
          <w:color w:val="000000" w:themeColor="text1"/>
          <w:u w:val="single"/>
        </w:rPr>
        <w:t>0.0003648mg/m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0.07%</w:t>
      </w:r>
      <w:r w:rsidRPr="006B009D">
        <w:rPr>
          <w:rFonts w:cs="Times New Roman"/>
          <w:color w:val="000000" w:themeColor="text1"/>
          <w:u w:val="single"/>
        </w:rPr>
        <w:t>，</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cs="Times New Roman"/>
          <w:color w:val="000000" w:themeColor="text1"/>
          <w:u w:val="single"/>
        </w:rPr>
        <w:t>的最大地面浓度预测值为</w:t>
      </w:r>
      <w:r w:rsidRPr="006B009D">
        <w:rPr>
          <w:rFonts w:cs="Times New Roman"/>
          <w:color w:val="000000" w:themeColor="text1"/>
          <w:u w:val="single"/>
        </w:rPr>
        <w:t>0.0001668mg/m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0.04%</w:t>
      </w:r>
      <w:r w:rsidRPr="006B009D">
        <w:rPr>
          <w:rFonts w:cs="Times New Roman"/>
          <w:color w:val="000000" w:themeColor="text1"/>
          <w:u w:val="single"/>
        </w:rPr>
        <w:t>，以上三种污染物的最大</w:t>
      </w:r>
      <w:r w:rsidRPr="006B009D">
        <w:rPr>
          <w:rFonts w:cs="Times New Roman" w:hint="eastAsia"/>
          <w:color w:val="000000" w:themeColor="text1"/>
          <w:u w:val="single"/>
        </w:rPr>
        <w:t>浓度距离为</w:t>
      </w:r>
      <w:r w:rsidRPr="006B009D">
        <w:rPr>
          <w:rFonts w:cs="Times New Roman" w:hint="eastAsia"/>
          <w:color w:val="000000" w:themeColor="text1"/>
          <w:u w:val="single"/>
        </w:rPr>
        <w:t>1</w:t>
      </w:r>
      <w:r w:rsidRPr="006B009D">
        <w:rPr>
          <w:rFonts w:cs="Times New Roman"/>
          <w:color w:val="000000" w:themeColor="text1"/>
          <w:u w:val="single"/>
        </w:rPr>
        <w:t>97m</w:t>
      </w:r>
      <w:r w:rsidRPr="006B009D">
        <w:rPr>
          <w:rFonts w:cs="Times New Roman" w:hint="eastAsia"/>
          <w:color w:val="000000" w:themeColor="text1"/>
          <w:u w:val="single"/>
        </w:rPr>
        <w:t>。</w:t>
      </w:r>
    </w:p>
    <w:p w:rsidR="00304D7C" w:rsidRPr="006B009D" w:rsidRDefault="00340CC8">
      <w:pPr>
        <w:ind w:firstLine="480"/>
        <w:contextualSpacing/>
        <w:rPr>
          <w:rFonts w:cs="Times New Roman"/>
          <w:color w:val="000000" w:themeColor="text1"/>
          <w:u w:val="single"/>
        </w:rPr>
      </w:pPr>
      <w:r w:rsidRPr="006B009D">
        <w:rPr>
          <w:rFonts w:cs="Times New Roman" w:hint="eastAsia"/>
          <w:color w:val="000000" w:themeColor="text1"/>
          <w:u w:val="single"/>
        </w:rPr>
        <w:t>特种分子筛氨气回收及焙烧废气氨气</w:t>
      </w:r>
      <w:r w:rsidRPr="006B009D">
        <w:rPr>
          <w:rFonts w:cs="Times New Roman"/>
          <w:color w:val="000000" w:themeColor="text1"/>
          <w:u w:val="single"/>
        </w:rPr>
        <w:t>的最大地面浓度预测值为</w:t>
      </w:r>
      <w:r w:rsidRPr="006B009D">
        <w:rPr>
          <w:rFonts w:cs="Times New Roman"/>
          <w:color w:val="000000" w:themeColor="text1"/>
          <w:u w:val="single"/>
        </w:rPr>
        <w:t>0.005988mg/m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2.99%</w:t>
      </w:r>
      <w:r w:rsidRPr="006B009D">
        <w:rPr>
          <w:rFonts w:cs="Times New Roman"/>
          <w:color w:val="000000" w:themeColor="text1"/>
          <w:u w:val="single"/>
        </w:rPr>
        <w:t>，</w:t>
      </w:r>
      <w:r w:rsidRPr="006B009D">
        <w:rPr>
          <w:rFonts w:cs="Times New Roman" w:hint="eastAsia"/>
          <w:color w:val="000000" w:themeColor="text1"/>
          <w:u w:val="single"/>
        </w:rPr>
        <w:t>P</w:t>
      </w:r>
      <w:r w:rsidRPr="006B009D">
        <w:rPr>
          <w:rFonts w:cs="Times New Roman"/>
          <w:color w:val="000000" w:themeColor="text1"/>
          <w:u w:val="single"/>
        </w:rPr>
        <w:t>M</w:t>
      </w:r>
      <w:r w:rsidRPr="006B009D">
        <w:rPr>
          <w:rFonts w:cs="Times New Roman"/>
          <w:color w:val="000000" w:themeColor="text1"/>
          <w:u w:val="single"/>
          <w:vertAlign w:val="subscript"/>
        </w:rPr>
        <w:t>10</w:t>
      </w:r>
      <w:r w:rsidRPr="006B009D">
        <w:rPr>
          <w:rFonts w:cs="Times New Roman"/>
          <w:color w:val="000000" w:themeColor="text1"/>
          <w:u w:val="single"/>
        </w:rPr>
        <w:t>的最大地面浓度预测值为</w:t>
      </w:r>
      <w:r w:rsidRPr="006B009D">
        <w:rPr>
          <w:rFonts w:cs="Times New Roman"/>
          <w:color w:val="000000" w:themeColor="text1"/>
          <w:u w:val="single"/>
        </w:rPr>
        <w:t>0.002219mg/m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0.49%</w:t>
      </w:r>
      <w:r w:rsidRPr="006B009D">
        <w:rPr>
          <w:rFonts w:cs="Times New Roman"/>
          <w:color w:val="000000" w:themeColor="text1"/>
          <w:u w:val="single"/>
        </w:rPr>
        <w:t>，以上</w:t>
      </w:r>
      <w:r w:rsidRPr="006B009D">
        <w:rPr>
          <w:rFonts w:cs="Times New Roman" w:hint="eastAsia"/>
          <w:color w:val="000000" w:themeColor="text1"/>
          <w:u w:val="single"/>
        </w:rPr>
        <w:t>两</w:t>
      </w:r>
      <w:r w:rsidRPr="006B009D">
        <w:rPr>
          <w:rFonts w:cs="Times New Roman"/>
          <w:color w:val="000000" w:themeColor="text1"/>
          <w:u w:val="single"/>
        </w:rPr>
        <w:t>种污染物的最大</w:t>
      </w:r>
      <w:r w:rsidRPr="006B009D">
        <w:rPr>
          <w:rFonts w:cs="Times New Roman" w:hint="eastAsia"/>
          <w:color w:val="000000" w:themeColor="text1"/>
          <w:u w:val="single"/>
        </w:rPr>
        <w:t>浓度距离为</w:t>
      </w:r>
      <w:r w:rsidRPr="006B009D">
        <w:rPr>
          <w:rFonts w:cs="Times New Roman"/>
          <w:color w:val="000000" w:themeColor="text1"/>
          <w:u w:val="single"/>
        </w:rPr>
        <w:t>249m</w:t>
      </w:r>
      <w:r w:rsidRPr="006B009D">
        <w:rPr>
          <w:rFonts w:cs="Times New Roman" w:hint="eastAsia"/>
          <w:color w:val="000000" w:themeColor="text1"/>
          <w:u w:val="single"/>
        </w:rPr>
        <w:t>；模板剂回收废气</w:t>
      </w:r>
      <w:r w:rsidRPr="006B009D">
        <w:rPr>
          <w:rFonts w:cs="Times New Roman"/>
          <w:color w:val="000000" w:themeColor="text1"/>
          <w:u w:val="single"/>
        </w:rPr>
        <w:t>VOC</w:t>
      </w:r>
      <w:r w:rsidRPr="006B009D">
        <w:rPr>
          <w:rFonts w:cs="Times New Roman" w:hint="eastAsia"/>
          <w:color w:val="000000" w:themeColor="text1"/>
          <w:u w:val="single"/>
        </w:rPr>
        <w:t>s</w:t>
      </w:r>
      <w:r w:rsidRPr="006B009D">
        <w:rPr>
          <w:rFonts w:cs="Times New Roman"/>
          <w:color w:val="000000" w:themeColor="text1"/>
          <w:u w:val="single"/>
        </w:rPr>
        <w:t>的最大地面浓度预测值为</w:t>
      </w:r>
      <w:r w:rsidRPr="006B009D">
        <w:rPr>
          <w:rFonts w:cs="Times New Roman"/>
          <w:color w:val="000000" w:themeColor="text1"/>
          <w:u w:val="single"/>
        </w:rPr>
        <w:t>0.000104mg/m</w:t>
      </w:r>
      <w:r w:rsidRPr="006B009D">
        <w:rPr>
          <w:rFonts w:cs="Times New Roman"/>
          <w:color w:val="000000" w:themeColor="text1"/>
          <w:u w:val="single"/>
          <w:vertAlign w:val="superscript"/>
        </w:rPr>
        <w:t>3</w:t>
      </w:r>
      <w:r w:rsidRPr="006B009D">
        <w:rPr>
          <w:rFonts w:cs="Times New Roman"/>
          <w:color w:val="000000" w:themeColor="text1"/>
          <w:u w:val="single"/>
        </w:rPr>
        <w:t>、最大地面占标率为</w:t>
      </w:r>
      <w:r w:rsidRPr="006B009D">
        <w:rPr>
          <w:rFonts w:cs="Times New Roman"/>
          <w:color w:val="000000" w:themeColor="text1"/>
          <w:u w:val="single"/>
        </w:rPr>
        <w:t>0.02%</w:t>
      </w:r>
      <w:r w:rsidRPr="006B009D">
        <w:rPr>
          <w:rFonts w:cs="Times New Roman"/>
          <w:color w:val="000000" w:themeColor="text1"/>
          <w:u w:val="single"/>
        </w:rPr>
        <w:t>，最大浓度距离为</w:t>
      </w:r>
      <w:r w:rsidRPr="006B009D">
        <w:rPr>
          <w:rFonts w:cs="Times New Roman"/>
          <w:color w:val="000000" w:themeColor="text1"/>
          <w:u w:val="single"/>
        </w:rPr>
        <w:t>342m</w:t>
      </w:r>
      <w:r w:rsidRPr="006B009D">
        <w:rPr>
          <w:rFonts w:cs="Times New Roman" w:hint="eastAsia"/>
          <w:color w:val="000000" w:themeColor="text1"/>
          <w:u w:val="single"/>
        </w:rPr>
        <w:t>。</w:t>
      </w:r>
    </w:p>
    <w:p w:rsidR="00304D7C" w:rsidRPr="006B009D" w:rsidRDefault="00340CC8">
      <w:pPr>
        <w:ind w:firstLine="480"/>
        <w:contextualSpacing/>
        <w:rPr>
          <w:rFonts w:cs="Times New Roman"/>
          <w:color w:val="000000" w:themeColor="text1"/>
          <w:u w:val="single"/>
        </w:rPr>
      </w:pPr>
      <w:r w:rsidRPr="006B009D">
        <w:rPr>
          <w:color w:val="000000" w:themeColor="text1"/>
          <w:u w:val="single"/>
        </w:rPr>
        <w:t>无组织面源氯化氢废气（盐酸储罐</w:t>
      </w:r>
      <w:r w:rsidRPr="006B009D">
        <w:rPr>
          <w:color w:val="000000" w:themeColor="text1"/>
          <w:u w:val="single"/>
        </w:rPr>
        <w:t>1</w:t>
      </w:r>
      <w:r w:rsidRPr="006B009D">
        <w:rPr>
          <w:color w:val="000000" w:themeColor="text1"/>
          <w:u w:val="single"/>
        </w:rPr>
        <w:t>）的最大地面浓度预测值为</w:t>
      </w:r>
      <w:r w:rsidRPr="006B009D">
        <w:rPr>
          <w:rFonts w:hint="eastAsia"/>
          <w:color w:val="000000" w:themeColor="text1"/>
          <w:u w:val="single"/>
        </w:rPr>
        <w:lastRenderedPageBreak/>
        <w:t>0</w:t>
      </w:r>
      <w:r w:rsidRPr="006B009D">
        <w:rPr>
          <w:color w:val="000000" w:themeColor="text1"/>
          <w:u w:val="single"/>
        </w:rPr>
        <w:t>.000467mg/m</w:t>
      </w:r>
      <w:r w:rsidRPr="006B009D">
        <w:rPr>
          <w:color w:val="000000" w:themeColor="text1"/>
          <w:u w:val="single"/>
          <w:vertAlign w:val="superscript"/>
        </w:rPr>
        <w:t>3</w:t>
      </w:r>
      <w:r w:rsidRPr="006B009D">
        <w:rPr>
          <w:color w:val="000000" w:themeColor="text1"/>
          <w:u w:val="single"/>
        </w:rPr>
        <w:t>、最大地面占标率为</w:t>
      </w:r>
      <w:r w:rsidRPr="006B009D">
        <w:rPr>
          <w:color w:val="000000" w:themeColor="text1"/>
          <w:u w:val="single"/>
        </w:rPr>
        <w:t>7.27%</w:t>
      </w:r>
      <w:r w:rsidRPr="006B009D">
        <w:rPr>
          <w:color w:val="000000" w:themeColor="text1"/>
          <w:u w:val="single"/>
        </w:rPr>
        <w:t>，氯化氢废气（盐酸储罐</w:t>
      </w:r>
      <w:r w:rsidRPr="006B009D">
        <w:rPr>
          <w:color w:val="000000" w:themeColor="text1"/>
          <w:u w:val="single"/>
        </w:rPr>
        <w:t>2</w:t>
      </w:r>
      <w:r w:rsidRPr="006B009D">
        <w:rPr>
          <w:color w:val="000000" w:themeColor="text1"/>
          <w:u w:val="single"/>
        </w:rPr>
        <w:t>）最大地面浓度预测值为</w:t>
      </w:r>
      <w:r w:rsidRPr="006B009D">
        <w:rPr>
          <w:color w:val="000000" w:themeColor="text1"/>
          <w:u w:val="single"/>
        </w:rPr>
        <w:t>0.004342mg/m</w:t>
      </w:r>
      <w:r w:rsidRPr="006B009D">
        <w:rPr>
          <w:color w:val="000000" w:themeColor="text1"/>
          <w:u w:val="single"/>
          <w:vertAlign w:val="superscript"/>
        </w:rPr>
        <w:t>3</w:t>
      </w:r>
      <w:r w:rsidRPr="006B009D">
        <w:rPr>
          <w:color w:val="000000" w:themeColor="text1"/>
          <w:u w:val="single"/>
        </w:rPr>
        <w:t>、最大地面占标率为</w:t>
      </w:r>
      <w:r w:rsidRPr="006B009D">
        <w:rPr>
          <w:color w:val="000000" w:themeColor="text1"/>
          <w:u w:val="single"/>
        </w:rPr>
        <w:t>8.68%</w:t>
      </w:r>
      <w:r w:rsidRPr="006B009D">
        <w:rPr>
          <w:color w:val="000000" w:themeColor="text1"/>
          <w:u w:val="single"/>
        </w:rPr>
        <w:t>，以上两种污染物的最大</w:t>
      </w:r>
      <w:r w:rsidRPr="006B009D">
        <w:rPr>
          <w:rFonts w:hint="eastAsia"/>
          <w:color w:val="000000" w:themeColor="text1"/>
          <w:u w:val="single"/>
        </w:rPr>
        <w:t>浓度距离为</w:t>
      </w:r>
      <w:r w:rsidRPr="006B009D">
        <w:rPr>
          <w:color w:val="000000" w:themeColor="text1"/>
          <w:u w:val="single"/>
        </w:rPr>
        <w:t>249m</w:t>
      </w:r>
      <w:r w:rsidRPr="006B009D">
        <w:rPr>
          <w:rFonts w:hint="eastAsia"/>
          <w:color w:val="000000" w:themeColor="text1"/>
          <w:u w:val="single"/>
        </w:rPr>
        <w:t>；</w:t>
      </w:r>
      <w:r w:rsidRPr="006B009D">
        <w:rPr>
          <w:rFonts w:cs="Times New Roman"/>
          <w:color w:val="000000" w:themeColor="text1"/>
          <w:u w:val="single"/>
        </w:rPr>
        <w:t>颗粒物、</w:t>
      </w:r>
      <w:r w:rsidRPr="006B009D">
        <w:rPr>
          <w:rFonts w:cs="Times New Roman" w:hint="eastAsia"/>
          <w:color w:val="000000" w:themeColor="text1"/>
          <w:u w:val="single"/>
        </w:rPr>
        <w:t>二氧化硫、氮氧化物</w:t>
      </w:r>
      <w:r w:rsidRPr="006B009D">
        <w:rPr>
          <w:rFonts w:cs="Times New Roman"/>
          <w:color w:val="000000" w:themeColor="text1"/>
          <w:u w:val="single"/>
        </w:rPr>
        <w:t>的最大地面浓度预测值均能满足《环境空气质量标准》（</w:t>
      </w:r>
      <w:r w:rsidRPr="006B009D">
        <w:rPr>
          <w:rFonts w:cs="Times New Roman"/>
          <w:color w:val="000000" w:themeColor="text1"/>
          <w:u w:val="single"/>
        </w:rPr>
        <w:t>GB3095-2012</w:t>
      </w:r>
      <w:r w:rsidRPr="006B009D">
        <w:rPr>
          <w:rFonts w:cs="Times New Roman"/>
          <w:color w:val="000000" w:themeColor="text1"/>
          <w:u w:val="single"/>
        </w:rPr>
        <w:t>）二级标准，评价范围内无超标点</w:t>
      </w:r>
      <w:r w:rsidRPr="006B009D">
        <w:rPr>
          <w:rFonts w:cs="Times New Roman" w:hint="eastAsia"/>
          <w:color w:val="000000" w:themeColor="text1"/>
          <w:u w:val="single"/>
        </w:rPr>
        <w:t>；氯化氢</w:t>
      </w:r>
      <w:r w:rsidRPr="006B009D">
        <w:rPr>
          <w:rFonts w:cs="Times New Roman"/>
          <w:color w:val="000000" w:themeColor="text1"/>
          <w:u w:val="single"/>
        </w:rPr>
        <w:t>、</w:t>
      </w:r>
      <w:r w:rsidRPr="006B009D">
        <w:rPr>
          <w:rFonts w:cs="Times New Roman" w:hint="eastAsia"/>
          <w:color w:val="000000" w:themeColor="text1"/>
          <w:u w:val="single"/>
        </w:rPr>
        <w:t>氨气</w:t>
      </w:r>
      <w:r w:rsidRPr="006B009D">
        <w:rPr>
          <w:rFonts w:cs="Times New Roman"/>
          <w:color w:val="000000" w:themeColor="text1"/>
          <w:u w:val="single"/>
        </w:rPr>
        <w:t>最大地面浓度预测值均能满足</w:t>
      </w:r>
      <w:r w:rsidRPr="006B009D">
        <w:rPr>
          <w:rFonts w:cs="Times New Roman" w:hint="eastAsia"/>
          <w:color w:val="000000" w:themeColor="text1"/>
          <w:u w:val="single"/>
        </w:rPr>
        <w:t>《工业企业设计卫生标准》（</w:t>
      </w:r>
      <w:r w:rsidRPr="006B009D">
        <w:rPr>
          <w:rFonts w:cs="Times New Roman" w:hint="eastAsia"/>
          <w:color w:val="000000" w:themeColor="text1"/>
          <w:u w:val="single"/>
        </w:rPr>
        <w:t>TJ36-79</w:t>
      </w:r>
      <w:r w:rsidRPr="006B009D">
        <w:rPr>
          <w:rFonts w:cs="Times New Roman" w:hint="eastAsia"/>
          <w:color w:val="000000" w:themeColor="text1"/>
          <w:u w:val="single"/>
        </w:rPr>
        <w:t>）表</w:t>
      </w:r>
      <w:r w:rsidRPr="006B009D">
        <w:rPr>
          <w:rFonts w:cs="Times New Roman" w:hint="eastAsia"/>
          <w:color w:val="000000" w:themeColor="text1"/>
          <w:u w:val="single"/>
        </w:rPr>
        <w:t>1</w:t>
      </w:r>
      <w:r w:rsidRPr="006B009D">
        <w:rPr>
          <w:rFonts w:cs="Times New Roman" w:hint="eastAsia"/>
          <w:color w:val="000000" w:themeColor="text1"/>
          <w:u w:val="single"/>
        </w:rPr>
        <w:t>居住区大气中有害物质的最高允许浓度</w:t>
      </w:r>
      <w:r w:rsidRPr="006B009D">
        <w:rPr>
          <w:rFonts w:cs="Times New Roman"/>
          <w:color w:val="000000" w:themeColor="text1"/>
          <w:u w:val="single"/>
        </w:rPr>
        <w:t>，评价范围内无超标点</w:t>
      </w:r>
      <w:r w:rsidRPr="006B009D">
        <w:rPr>
          <w:rFonts w:cs="Times New Roman" w:hint="eastAsia"/>
          <w:color w:val="000000" w:themeColor="text1"/>
          <w:u w:val="single"/>
        </w:rPr>
        <w:t>；</w:t>
      </w:r>
      <w:r w:rsidRPr="006B009D">
        <w:rPr>
          <w:rFonts w:cs="Times New Roman" w:hint="eastAsia"/>
          <w:color w:val="000000" w:themeColor="text1"/>
          <w:u w:val="single"/>
        </w:rPr>
        <w:t>V</w:t>
      </w:r>
      <w:r w:rsidRPr="006B009D">
        <w:rPr>
          <w:rFonts w:cs="Times New Roman"/>
          <w:color w:val="000000" w:themeColor="text1"/>
          <w:u w:val="single"/>
        </w:rPr>
        <w:t>OC</w:t>
      </w:r>
      <w:r w:rsidRPr="006B009D">
        <w:rPr>
          <w:rFonts w:cs="Times New Roman" w:hint="eastAsia"/>
          <w:color w:val="000000" w:themeColor="text1"/>
          <w:u w:val="single"/>
        </w:rPr>
        <w:t>s</w:t>
      </w:r>
      <w:r w:rsidRPr="006B009D">
        <w:rPr>
          <w:rFonts w:cs="Times New Roman"/>
          <w:color w:val="000000" w:themeColor="text1"/>
          <w:u w:val="single"/>
        </w:rPr>
        <w:t>的最大地面浓度预测值均能满足《室内空气质量标准》（</w:t>
      </w:r>
      <w:r w:rsidRPr="006B009D">
        <w:rPr>
          <w:rFonts w:cs="Times New Roman"/>
          <w:color w:val="000000" w:themeColor="text1"/>
          <w:u w:val="single"/>
        </w:rPr>
        <w:t>GB/T18883-2002</w:t>
      </w:r>
      <w:r w:rsidRPr="006B009D">
        <w:rPr>
          <w:rFonts w:cs="Times New Roman" w:hint="eastAsia"/>
          <w:color w:val="000000" w:themeColor="text1"/>
          <w:u w:val="single"/>
        </w:rPr>
        <w:t>）</w:t>
      </w:r>
      <w:r w:rsidRPr="006B009D">
        <w:rPr>
          <w:rFonts w:cs="Times New Roman"/>
          <w:color w:val="000000" w:themeColor="text1"/>
          <w:u w:val="single"/>
        </w:rPr>
        <w:t>，评价范围内无超标点</w:t>
      </w:r>
      <w:r w:rsidRPr="006B009D">
        <w:rPr>
          <w:rFonts w:cs="Times New Roman" w:hint="eastAsia"/>
          <w:color w:val="000000" w:themeColor="text1"/>
          <w:u w:val="single"/>
        </w:rPr>
        <w:t>。</w:t>
      </w:r>
    </w:p>
    <w:p w:rsidR="00304D7C" w:rsidRPr="006B009D" w:rsidRDefault="00340CC8">
      <w:pPr>
        <w:pStyle w:val="a8"/>
        <w:ind w:firstLine="482"/>
        <w:rPr>
          <w:rFonts w:cs="Times New Roman"/>
          <w:b w:val="0"/>
          <w:color w:val="000000" w:themeColor="text1"/>
          <w:szCs w:val="22"/>
          <w:u w:val="single"/>
        </w:rPr>
      </w:pPr>
      <w:r w:rsidRPr="006B009D">
        <w:rPr>
          <w:rFonts w:hint="eastAsia"/>
          <w:color w:val="000000" w:themeColor="text1"/>
          <w:u w:val="single"/>
        </w:rPr>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18</w:t>
      </w:r>
      <w:r w:rsidRPr="006B009D">
        <w:rPr>
          <w:color w:val="000000" w:themeColor="text1"/>
          <w:u w:val="single"/>
        </w:rPr>
        <w:fldChar w:fldCharType="end"/>
      </w:r>
      <w:r w:rsidRPr="006B009D">
        <w:rPr>
          <w:rFonts w:ascii="TimesNewRomanPS-BoldMT" w:hAnsi="TimesNewRomanPS-BoldMT" w:cs="Times New Roman"/>
          <w:b w:val="0"/>
          <w:bCs/>
          <w:color w:val="000000" w:themeColor="text1"/>
          <w:szCs w:val="22"/>
          <w:u w:val="single"/>
        </w:rPr>
        <w:t xml:space="preserve">    </w:t>
      </w:r>
      <w:r w:rsidRPr="006B009D">
        <w:rPr>
          <w:rFonts w:cs="Times New Roman"/>
          <w:b w:val="0"/>
          <w:color w:val="000000" w:themeColor="text1"/>
          <w:szCs w:val="22"/>
          <w:u w:val="single"/>
        </w:rPr>
        <w:t>本项目污染物在厂界处浓度预测结果（浓度</w:t>
      </w:r>
      <w:r w:rsidRPr="006B009D">
        <w:rPr>
          <w:rFonts w:cs="Times New Roman" w:hint="eastAsia"/>
          <w:b w:val="0"/>
          <w:color w:val="000000" w:themeColor="text1"/>
          <w:szCs w:val="22"/>
          <w:u w:val="single"/>
        </w:rPr>
        <w:t>：</w:t>
      </w:r>
      <w:r w:rsidRPr="006B009D">
        <w:rPr>
          <w:rFonts w:ascii="TimesNewRomanPS-BoldMT" w:hAnsi="TimesNewRomanPS-BoldMT" w:cs="Times New Roman"/>
          <w:b w:val="0"/>
          <w:bCs/>
          <w:color w:val="000000" w:themeColor="text1"/>
          <w:szCs w:val="22"/>
          <w:u w:val="single"/>
        </w:rPr>
        <w:t>mg/m</w:t>
      </w:r>
      <w:r w:rsidRPr="006B009D">
        <w:rPr>
          <w:rFonts w:ascii="TimesNewRomanPS-BoldMT" w:hAnsi="TimesNewRomanPS-BoldMT" w:cs="Times New Roman"/>
          <w:b w:val="0"/>
          <w:bCs/>
          <w:color w:val="000000" w:themeColor="text1"/>
          <w:szCs w:val="22"/>
          <w:u w:val="single"/>
          <w:vertAlign w:val="superscript"/>
        </w:rPr>
        <w:t>3</w:t>
      </w:r>
      <w:r w:rsidRPr="006B009D">
        <w:rPr>
          <w:rFonts w:cs="Times New Roman"/>
          <w:b w:val="0"/>
          <w:color w:val="000000" w:themeColor="text1"/>
          <w:szCs w:val="22"/>
          <w:u w:val="single"/>
        </w:rPr>
        <w:t>）</w:t>
      </w:r>
    </w:p>
    <w:tbl>
      <w:tblPr>
        <w:tblW w:w="490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0" w:type="dxa"/>
          <w:bottom w:w="28" w:type="dxa"/>
          <w:right w:w="0" w:type="dxa"/>
        </w:tblCellMar>
        <w:tblLook w:val="04A0" w:firstRow="1" w:lastRow="0" w:firstColumn="1" w:lastColumn="0" w:noHBand="0" w:noVBand="1"/>
      </w:tblPr>
      <w:tblGrid>
        <w:gridCol w:w="2534"/>
        <w:gridCol w:w="2827"/>
        <w:gridCol w:w="2777"/>
      </w:tblGrid>
      <w:tr w:rsidR="006B009D" w:rsidRPr="006B009D">
        <w:trPr>
          <w:trHeight w:val="177"/>
          <w:jc w:val="center"/>
        </w:trPr>
        <w:tc>
          <w:tcPr>
            <w:tcW w:w="1557" w:type="pct"/>
            <w:vMerge w:val="restart"/>
            <w:tcBorders>
              <w:top w:val="single" w:sz="4" w:space="0" w:color="auto"/>
              <w:left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u w:val="single"/>
              </w:rPr>
            </w:pPr>
            <w:r w:rsidRPr="006B009D">
              <w:rPr>
                <w:rFonts w:cs="Times New Roman" w:hint="eastAsia"/>
                <w:color w:val="000000" w:themeColor="text1"/>
                <w:spacing w:val="2"/>
                <w:sz w:val="21"/>
                <w:szCs w:val="21"/>
                <w:u w:val="single"/>
              </w:rPr>
              <w:t>厂界</w:t>
            </w:r>
          </w:p>
        </w:tc>
        <w:tc>
          <w:tcPr>
            <w:tcW w:w="3443" w:type="pct"/>
            <w:gridSpan w:val="2"/>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ascii="TimesNewRomanPS-BoldMT" w:hAnsi="TimesNewRomanPS-BoldMT" w:cs="Times New Roman"/>
                <w:bCs/>
                <w:color w:val="000000" w:themeColor="text1"/>
                <w:spacing w:val="2"/>
                <w:sz w:val="21"/>
                <w:szCs w:val="21"/>
                <w:u w:val="single"/>
              </w:rPr>
            </w:pPr>
            <w:r w:rsidRPr="006B009D">
              <w:rPr>
                <w:rFonts w:ascii="TimesNewRomanPS-BoldMT" w:hAnsi="TimesNewRomanPS-BoldMT" w:cs="Times New Roman" w:hint="eastAsia"/>
                <w:bCs/>
                <w:color w:val="000000" w:themeColor="text1"/>
                <w:spacing w:val="2"/>
                <w:sz w:val="21"/>
                <w:szCs w:val="21"/>
                <w:u w:val="single"/>
              </w:rPr>
              <w:t>氯化氢</w:t>
            </w:r>
          </w:p>
        </w:tc>
      </w:tr>
      <w:tr w:rsidR="006B009D" w:rsidRPr="006B009D">
        <w:trPr>
          <w:trHeight w:val="302"/>
          <w:jc w:val="center"/>
        </w:trPr>
        <w:tc>
          <w:tcPr>
            <w:tcW w:w="1557" w:type="pct"/>
            <w:vMerge/>
            <w:tcBorders>
              <w:left w:val="single" w:sz="4" w:space="0" w:color="auto"/>
              <w:right w:val="single" w:sz="4" w:space="0" w:color="auto"/>
            </w:tcBorders>
            <w:vAlign w:val="center"/>
          </w:tcPr>
          <w:p w:rsidR="00304D7C" w:rsidRPr="006B009D" w:rsidRDefault="00304D7C">
            <w:pPr>
              <w:spacing w:line="240" w:lineRule="auto"/>
              <w:ind w:firstLineChars="0" w:firstLine="0"/>
              <w:contextualSpacing/>
              <w:jc w:val="center"/>
              <w:rPr>
                <w:rFonts w:cs="Times New Roman"/>
                <w:color w:val="000000" w:themeColor="text1"/>
                <w:spacing w:val="2"/>
                <w:sz w:val="21"/>
                <w:szCs w:val="21"/>
                <w:u w:val="single"/>
              </w:rPr>
            </w:pPr>
          </w:p>
        </w:tc>
        <w:tc>
          <w:tcPr>
            <w:tcW w:w="1737" w:type="pct"/>
            <w:tcBorders>
              <w:top w:val="single" w:sz="4" w:space="0" w:color="auto"/>
              <w:left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ascii="TimesNewRomanPS-BoldMT" w:hAnsi="TimesNewRomanPS-BoldMT" w:cs="Times New Roman"/>
                <w:bCs/>
                <w:color w:val="000000" w:themeColor="text1"/>
                <w:spacing w:val="2"/>
                <w:sz w:val="21"/>
                <w:szCs w:val="21"/>
                <w:u w:val="single"/>
              </w:rPr>
            </w:pPr>
            <w:r w:rsidRPr="006B009D">
              <w:rPr>
                <w:rFonts w:cs="Times New Roman"/>
                <w:color w:val="000000" w:themeColor="text1"/>
                <w:spacing w:val="2"/>
                <w:sz w:val="21"/>
                <w:szCs w:val="21"/>
                <w:u w:val="single"/>
              </w:rPr>
              <w:t>浓度（</w:t>
            </w:r>
            <w:r w:rsidRPr="006B009D">
              <w:rPr>
                <w:rFonts w:ascii="TimesNewRomanPS-BoldMT" w:hAnsi="TimesNewRomanPS-BoldMT" w:cs="Times New Roman"/>
                <w:bCs/>
                <w:color w:val="000000" w:themeColor="text1"/>
                <w:spacing w:val="2"/>
                <w:sz w:val="21"/>
                <w:szCs w:val="21"/>
                <w:u w:val="single"/>
              </w:rPr>
              <w:t>mg/m</w:t>
            </w:r>
            <w:r w:rsidRPr="006B009D">
              <w:rPr>
                <w:rFonts w:ascii="TimesNewRomanPS-BoldMT" w:hAnsi="TimesNewRomanPS-BoldMT" w:cs="Times New Roman"/>
                <w:bCs/>
                <w:color w:val="000000" w:themeColor="text1"/>
                <w:spacing w:val="2"/>
                <w:sz w:val="21"/>
                <w:szCs w:val="21"/>
                <w:u w:val="single"/>
                <w:vertAlign w:val="superscript"/>
              </w:rPr>
              <w:t>3</w:t>
            </w:r>
            <w:r w:rsidRPr="006B009D">
              <w:rPr>
                <w:rFonts w:cs="Times New Roman"/>
                <w:color w:val="000000" w:themeColor="text1"/>
                <w:spacing w:val="2"/>
                <w:sz w:val="21"/>
                <w:szCs w:val="21"/>
                <w:u w:val="single"/>
              </w:rPr>
              <w:t>）</w:t>
            </w:r>
          </w:p>
        </w:tc>
        <w:tc>
          <w:tcPr>
            <w:tcW w:w="1706" w:type="pct"/>
            <w:tcBorders>
              <w:top w:val="single" w:sz="4" w:space="0" w:color="auto"/>
              <w:left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ascii="TimesNewRomanPS-BoldMT" w:hAnsi="TimesNewRomanPS-BoldMT" w:cs="Times New Roman"/>
                <w:bCs/>
                <w:color w:val="000000" w:themeColor="text1"/>
                <w:spacing w:val="2"/>
                <w:sz w:val="21"/>
                <w:szCs w:val="21"/>
                <w:u w:val="single"/>
              </w:rPr>
            </w:pPr>
            <w:r w:rsidRPr="006B009D">
              <w:rPr>
                <w:rFonts w:cs="Times New Roman"/>
                <w:color w:val="000000" w:themeColor="text1"/>
                <w:spacing w:val="2"/>
                <w:sz w:val="21"/>
                <w:szCs w:val="21"/>
                <w:u w:val="single"/>
              </w:rPr>
              <w:t>占标率</w:t>
            </w:r>
            <w:r w:rsidRPr="006B009D">
              <w:rPr>
                <w:rFonts w:ascii="TimesNewRomanPS-BoldMT" w:hAnsi="TimesNewRomanPS-BoldMT" w:cs="Times New Roman"/>
                <w:bCs/>
                <w:color w:val="000000" w:themeColor="text1"/>
                <w:spacing w:val="2"/>
                <w:sz w:val="21"/>
                <w:szCs w:val="21"/>
                <w:u w:val="single"/>
              </w:rPr>
              <w:t>%</w:t>
            </w:r>
          </w:p>
        </w:tc>
      </w:tr>
      <w:tr w:rsidR="006B009D" w:rsidRPr="006B009D">
        <w:trPr>
          <w:trHeight w:val="323"/>
          <w:jc w:val="center"/>
        </w:trPr>
        <w:tc>
          <w:tcPr>
            <w:tcW w:w="1557"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pacing w:val="2"/>
                <w:sz w:val="21"/>
                <w:szCs w:val="21"/>
                <w:u w:val="single"/>
              </w:rPr>
            </w:pPr>
            <w:r w:rsidRPr="006B009D">
              <w:rPr>
                <w:rFonts w:cs="Times New Roman" w:hint="eastAsia"/>
                <w:color w:val="000000" w:themeColor="text1"/>
                <w:spacing w:val="2"/>
                <w:sz w:val="21"/>
                <w:szCs w:val="21"/>
                <w:u w:val="single"/>
              </w:rPr>
              <w:t>东</w:t>
            </w:r>
          </w:p>
        </w:tc>
        <w:tc>
          <w:tcPr>
            <w:tcW w:w="1737" w:type="pct"/>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0.003892</w:t>
            </w:r>
          </w:p>
        </w:tc>
        <w:tc>
          <w:tcPr>
            <w:tcW w:w="1706" w:type="pct"/>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7.78</w:t>
            </w:r>
          </w:p>
        </w:tc>
      </w:tr>
      <w:tr w:rsidR="006B009D" w:rsidRPr="006B009D">
        <w:trPr>
          <w:trHeight w:val="274"/>
          <w:jc w:val="center"/>
        </w:trPr>
        <w:tc>
          <w:tcPr>
            <w:tcW w:w="1557"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pacing w:val="2"/>
                <w:sz w:val="21"/>
                <w:szCs w:val="21"/>
                <w:u w:val="single"/>
              </w:rPr>
            </w:pPr>
            <w:r w:rsidRPr="006B009D">
              <w:rPr>
                <w:rFonts w:cs="Times New Roman" w:hint="eastAsia"/>
                <w:color w:val="000000" w:themeColor="text1"/>
                <w:spacing w:val="2"/>
                <w:sz w:val="21"/>
                <w:szCs w:val="21"/>
                <w:u w:val="single"/>
              </w:rPr>
              <w:t>西</w:t>
            </w:r>
          </w:p>
        </w:tc>
        <w:tc>
          <w:tcPr>
            <w:tcW w:w="1737" w:type="pct"/>
            <w:tcBorders>
              <w:top w:val="single" w:sz="4" w:space="0" w:color="auto"/>
              <w:left w:val="single" w:sz="4" w:space="0" w:color="auto"/>
              <w:bottom w:val="single" w:sz="4" w:space="0" w:color="auto"/>
              <w:right w:val="single" w:sz="4" w:space="0" w:color="auto"/>
            </w:tcBorders>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0.002767</w:t>
            </w:r>
          </w:p>
        </w:tc>
        <w:tc>
          <w:tcPr>
            <w:tcW w:w="1706" w:type="pct"/>
            <w:tcBorders>
              <w:top w:val="single" w:sz="4" w:space="0" w:color="auto"/>
              <w:left w:val="single" w:sz="4" w:space="0" w:color="auto"/>
              <w:bottom w:val="single" w:sz="4" w:space="0" w:color="auto"/>
              <w:right w:val="single" w:sz="4" w:space="0" w:color="auto"/>
            </w:tcBorders>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5.53</w:t>
            </w:r>
          </w:p>
        </w:tc>
      </w:tr>
      <w:tr w:rsidR="006B009D" w:rsidRPr="006B009D">
        <w:trPr>
          <w:trHeight w:val="289"/>
          <w:jc w:val="center"/>
        </w:trPr>
        <w:tc>
          <w:tcPr>
            <w:tcW w:w="1557"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pacing w:val="2"/>
                <w:sz w:val="21"/>
                <w:szCs w:val="21"/>
                <w:u w:val="single"/>
              </w:rPr>
            </w:pPr>
            <w:r w:rsidRPr="006B009D">
              <w:rPr>
                <w:rFonts w:cs="Times New Roman" w:hint="eastAsia"/>
                <w:color w:val="000000" w:themeColor="text1"/>
                <w:spacing w:val="2"/>
                <w:sz w:val="21"/>
                <w:szCs w:val="21"/>
                <w:u w:val="single"/>
              </w:rPr>
              <w:t>南</w:t>
            </w:r>
          </w:p>
        </w:tc>
        <w:tc>
          <w:tcPr>
            <w:tcW w:w="1737" w:type="pct"/>
            <w:tcBorders>
              <w:top w:val="single" w:sz="4" w:space="0" w:color="auto"/>
              <w:left w:val="single" w:sz="4" w:space="0" w:color="auto"/>
              <w:bottom w:val="single" w:sz="4" w:space="0" w:color="auto"/>
              <w:right w:val="single" w:sz="4" w:space="0" w:color="auto"/>
            </w:tcBorders>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0.001973</w:t>
            </w:r>
          </w:p>
        </w:tc>
        <w:tc>
          <w:tcPr>
            <w:tcW w:w="1706" w:type="pct"/>
            <w:tcBorders>
              <w:top w:val="single" w:sz="4" w:space="0" w:color="auto"/>
              <w:left w:val="single" w:sz="4" w:space="0" w:color="auto"/>
              <w:bottom w:val="single" w:sz="4" w:space="0" w:color="auto"/>
              <w:right w:val="single" w:sz="4" w:space="0" w:color="auto"/>
            </w:tcBorders>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3.95</w:t>
            </w:r>
          </w:p>
        </w:tc>
      </w:tr>
      <w:tr w:rsidR="006B009D" w:rsidRPr="006B009D">
        <w:trPr>
          <w:trHeight w:val="274"/>
          <w:jc w:val="center"/>
        </w:trPr>
        <w:tc>
          <w:tcPr>
            <w:tcW w:w="1557" w:type="pct"/>
            <w:tcBorders>
              <w:top w:val="single" w:sz="4" w:space="0" w:color="auto"/>
              <w:left w:val="single" w:sz="4" w:space="0" w:color="auto"/>
              <w:bottom w:val="single" w:sz="4" w:space="0" w:color="auto"/>
              <w:right w:val="single" w:sz="4" w:space="0" w:color="auto"/>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pacing w:val="2"/>
                <w:sz w:val="21"/>
                <w:szCs w:val="21"/>
                <w:u w:val="single"/>
              </w:rPr>
            </w:pPr>
            <w:r w:rsidRPr="006B009D">
              <w:rPr>
                <w:rFonts w:cs="Times New Roman" w:hint="eastAsia"/>
                <w:color w:val="000000" w:themeColor="text1"/>
                <w:spacing w:val="2"/>
                <w:sz w:val="21"/>
                <w:szCs w:val="21"/>
                <w:u w:val="single"/>
              </w:rPr>
              <w:t>北</w:t>
            </w:r>
          </w:p>
        </w:tc>
        <w:tc>
          <w:tcPr>
            <w:tcW w:w="1737" w:type="pct"/>
            <w:tcBorders>
              <w:top w:val="single" w:sz="4" w:space="0" w:color="auto"/>
              <w:left w:val="single" w:sz="4" w:space="0" w:color="auto"/>
              <w:bottom w:val="single" w:sz="4" w:space="0" w:color="auto"/>
              <w:right w:val="single" w:sz="4" w:space="0" w:color="auto"/>
            </w:tcBorders>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0.003803</w:t>
            </w:r>
          </w:p>
        </w:tc>
        <w:tc>
          <w:tcPr>
            <w:tcW w:w="1706" w:type="pct"/>
            <w:tcBorders>
              <w:top w:val="single" w:sz="4" w:space="0" w:color="auto"/>
              <w:left w:val="single" w:sz="4" w:space="0" w:color="auto"/>
              <w:bottom w:val="single" w:sz="4" w:space="0" w:color="auto"/>
              <w:right w:val="single" w:sz="4" w:space="0" w:color="auto"/>
            </w:tcBorders>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7.61</w:t>
            </w:r>
          </w:p>
        </w:tc>
      </w:tr>
      <w:tr w:rsidR="006B009D" w:rsidRPr="006B009D">
        <w:trPr>
          <w:trHeight w:val="289"/>
          <w:jc w:val="center"/>
        </w:trPr>
        <w:tc>
          <w:tcPr>
            <w:tcW w:w="1557"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spacing w:line="240" w:lineRule="auto"/>
              <w:ind w:firstLineChars="0" w:firstLine="0"/>
              <w:contextualSpacing/>
              <w:jc w:val="center"/>
              <w:rPr>
                <w:rFonts w:cs="Times New Roman"/>
                <w:color w:val="000000" w:themeColor="text1"/>
                <w:spacing w:val="2"/>
                <w:sz w:val="21"/>
                <w:szCs w:val="21"/>
                <w:u w:val="single"/>
              </w:rPr>
            </w:pPr>
            <w:r w:rsidRPr="006B009D">
              <w:rPr>
                <w:rFonts w:cs="Times New Roman"/>
                <w:color w:val="000000" w:themeColor="text1"/>
                <w:spacing w:val="2"/>
                <w:sz w:val="21"/>
                <w:szCs w:val="21"/>
                <w:u w:val="single"/>
              </w:rPr>
              <w:t>评价标准</w:t>
            </w:r>
          </w:p>
        </w:tc>
        <w:tc>
          <w:tcPr>
            <w:tcW w:w="3443" w:type="pct"/>
            <w:gridSpan w:val="2"/>
            <w:tcBorders>
              <w:top w:val="single" w:sz="4" w:space="0" w:color="auto"/>
              <w:left w:val="single" w:sz="4" w:space="0" w:color="auto"/>
              <w:bottom w:val="single" w:sz="4" w:space="0" w:color="auto"/>
              <w:right w:val="single" w:sz="4" w:space="0" w:color="auto"/>
            </w:tcBorders>
            <w:vAlign w:val="center"/>
          </w:tcPr>
          <w:p w:rsidR="00304D7C" w:rsidRPr="006B009D" w:rsidRDefault="00340CC8">
            <w:pPr>
              <w:spacing w:line="240" w:lineRule="auto"/>
              <w:ind w:firstLineChars="0" w:firstLine="0"/>
              <w:contextualSpacing/>
              <w:jc w:val="center"/>
              <w:rPr>
                <w:rFonts w:cs="Times New Roman"/>
                <w:color w:val="000000" w:themeColor="text1"/>
                <w:spacing w:val="2"/>
                <w:sz w:val="21"/>
                <w:szCs w:val="21"/>
                <w:u w:val="single"/>
              </w:rPr>
            </w:pPr>
            <w:r w:rsidRPr="006B009D">
              <w:rPr>
                <w:rFonts w:cs="Times New Roman"/>
                <w:color w:val="000000" w:themeColor="text1"/>
                <w:spacing w:val="2"/>
                <w:sz w:val="21"/>
                <w:szCs w:val="21"/>
                <w:u w:val="single"/>
              </w:rPr>
              <w:t>0.05</w:t>
            </w:r>
            <w:r w:rsidRPr="006B009D">
              <w:rPr>
                <w:rFonts w:cs="Times New Roman" w:hint="eastAsia"/>
                <w:color w:val="000000" w:themeColor="text1"/>
                <w:spacing w:val="2"/>
                <w:sz w:val="21"/>
                <w:szCs w:val="21"/>
                <w:u w:val="single"/>
              </w:rPr>
              <w:t>mg/m</w:t>
            </w:r>
            <w:r w:rsidRPr="006B009D">
              <w:rPr>
                <w:rFonts w:cs="Times New Roman" w:hint="eastAsia"/>
                <w:color w:val="000000" w:themeColor="text1"/>
                <w:spacing w:val="2"/>
                <w:sz w:val="21"/>
                <w:szCs w:val="21"/>
                <w:u w:val="single"/>
                <w:vertAlign w:val="superscript"/>
              </w:rPr>
              <w:t>3</w:t>
            </w:r>
          </w:p>
        </w:tc>
      </w:tr>
    </w:tbl>
    <w:p w:rsidR="00304D7C" w:rsidRPr="006B009D" w:rsidRDefault="00340CC8">
      <w:pPr>
        <w:ind w:firstLine="480"/>
        <w:contextualSpacing/>
        <w:rPr>
          <w:rFonts w:ascii="宋体" w:hAnsi="宋体" w:cs="Times New Roman"/>
          <w:color w:val="000000" w:themeColor="text1"/>
          <w:u w:val="single"/>
        </w:rPr>
      </w:pPr>
      <w:r w:rsidRPr="006B009D">
        <w:rPr>
          <w:rFonts w:ascii="宋体" w:hAnsi="宋体" w:cs="Times New Roman"/>
          <w:color w:val="000000" w:themeColor="text1"/>
          <w:u w:val="single"/>
        </w:rPr>
        <w:t>根据预测厂界四周无组织废气</w:t>
      </w:r>
      <w:r w:rsidRPr="006B009D">
        <w:rPr>
          <w:rFonts w:ascii="宋体" w:hAnsi="宋体" w:cs="Times New Roman" w:hint="eastAsia"/>
          <w:color w:val="000000" w:themeColor="text1"/>
          <w:u w:val="single"/>
        </w:rPr>
        <w:t>氯化氢</w:t>
      </w:r>
      <w:r w:rsidRPr="006B009D">
        <w:rPr>
          <w:rFonts w:ascii="宋体" w:hAnsi="宋体" w:cs="Times New Roman"/>
          <w:color w:val="000000" w:themeColor="text1"/>
          <w:u w:val="single"/>
        </w:rPr>
        <w:t>的浓度值满足</w:t>
      </w:r>
      <w:r w:rsidRPr="006B009D">
        <w:rPr>
          <w:rFonts w:ascii="宋体" w:hAnsi="宋体" w:cs="Times New Roman" w:hint="eastAsia"/>
          <w:color w:val="000000" w:themeColor="text1"/>
          <w:u w:val="single"/>
        </w:rPr>
        <w:t>《工业企业设计卫生标准》（TJ36-79）</w:t>
      </w:r>
      <w:r w:rsidRPr="006B009D">
        <w:rPr>
          <w:rFonts w:ascii="宋体" w:hAnsi="宋体" w:cs="Times New Roman"/>
          <w:color w:val="000000" w:themeColor="text1"/>
          <w:u w:val="single"/>
        </w:rPr>
        <w:t>。</w:t>
      </w:r>
    </w:p>
    <w:bookmarkEnd w:id="327"/>
    <w:p w:rsidR="00304D7C" w:rsidRPr="006B009D" w:rsidRDefault="00340CC8">
      <w:pPr>
        <w:pStyle w:val="4"/>
        <w:rPr>
          <w:u w:val="single"/>
        </w:rPr>
      </w:pPr>
      <w:r w:rsidRPr="006B009D">
        <w:rPr>
          <w:u w:val="single"/>
        </w:rPr>
        <w:t>大气环境防护距离</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1</w:t>
      </w:r>
      <w:r w:rsidRPr="006B009D">
        <w:rPr>
          <w:rFonts w:cs="Times New Roman"/>
          <w:color w:val="000000" w:themeColor="text1"/>
          <w:u w:val="single"/>
        </w:rPr>
        <w:t>）大气环境防护距离确定方法</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按照</w:t>
      </w:r>
      <w:r w:rsidRPr="006B009D">
        <w:rPr>
          <w:rFonts w:cs="Times New Roman"/>
          <w:color w:val="000000" w:themeColor="text1"/>
          <w:u w:val="single"/>
        </w:rPr>
        <w:t>HJ2.2-2008</w:t>
      </w:r>
      <w:r w:rsidRPr="006B009D">
        <w:rPr>
          <w:rFonts w:cs="Times New Roman"/>
          <w:color w:val="000000" w:themeColor="text1"/>
          <w:u w:val="single"/>
        </w:rPr>
        <w:t>推荐模式中的大气环境防护距离模式计算无组织排放源的大气环境防护距离。计算出的距离是以污染源中心点为起点的控制距离，并结合厂区平面布置图，确定控制距离范围，超出厂界以外的范围，即为项目大气环境防护区域。</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2</w:t>
      </w:r>
      <w:r w:rsidRPr="006B009D">
        <w:rPr>
          <w:rFonts w:cs="Times New Roman"/>
          <w:color w:val="000000" w:themeColor="text1"/>
          <w:u w:val="single"/>
        </w:rPr>
        <w:t>）大气环境防护距离参数选择</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本工程无组织废气排放点主要为氯化氢，无组织废气</w:t>
      </w:r>
      <w:r w:rsidRPr="006B009D">
        <w:rPr>
          <w:rFonts w:cs="Times New Roman" w:hint="eastAsia"/>
          <w:color w:val="000000" w:themeColor="text1"/>
          <w:u w:val="single"/>
        </w:rPr>
        <w:t>氯化氢分别为盐酸储罐</w:t>
      </w:r>
      <w:r w:rsidRPr="006B009D">
        <w:rPr>
          <w:rFonts w:cs="Times New Roman" w:hint="eastAsia"/>
          <w:color w:val="000000" w:themeColor="text1"/>
          <w:u w:val="single"/>
        </w:rPr>
        <w:t>1</w:t>
      </w:r>
      <w:r w:rsidRPr="006B009D">
        <w:rPr>
          <w:rFonts w:cs="Times New Roman" w:hint="eastAsia"/>
          <w:color w:val="000000" w:themeColor="text1"/>
          <w:u w:val="single"/>
        </w:rPr>
        <w:t>排放速率</w:t>
      </w:r>
      <w:r w:rsidRPr="006B009D">
        <w:rPr>
          <w:rFonts w:cs="Times New Roman"/>
          <w:color w:val="000000" w:themeColor="text1"/>
          <w:u w:val="single"/>
        </w:rPr>
        <w:t>0.0025kg/h</w:t>
      </w:r>
      <w:r w:rsidRPr="006B009D">
        <w:rPr>
          <w:rFonts w:cs="Times New Roman"/>
          <w:color w:val="000000" w:themeColor="text1"/>
          <w:u w:val="single"/>
        </w:rPr>
        <w:t>，</w:t>
      </w:r>
      <w:r w:rsidRPr="006B009D">
        <w:rPr>
          <w:rFonts w:cs="Times New Roman" w:hint="eastAsia"/>
          <w:color w:val="000000" w:themeColor="text1"/>
          <w:u w:val="single"/>
        </w:rPr>
        <w:t>盐酸储罐</w:t>
      </w:r>
      <w:r w:rsidRPr="006B009D">
        <w:rPr>
          <w:rFonts w:cs="Times New Roman" w:hint="eastAsia"/>
          <w:color w:val="000000" w:themeColor="text1"/>
          <w:u w:val="single"/>
        </w:rPr>
        <w:t>2</w:t>
      </w:r>
      <w:r w:rsidRPr="006B009D">
        <w:rPr>
          <w:rFonts w:cs="Times New Roman" w:hint="eastAsia"/>
          <w:color w:val="000000" w:themeColor="text1"/>
          <w:u w:val="single"/>
        </w:rPr>
        <w:t>排放速率</w:t>
      </w:r>
      <w:r w:rsidRPr="006B009D">
        <w:rPr>
          <w:rFonts w:cs="Times New Roman"/>
          <w:color w:val="000000" w:themeColor="text1"/>
          <w:u w:val="single"/>
        </w:rPr>
        <w:t>为</w:t>
      </w:r>
      <w:r w:rsidRPr="006B009D">
        <w:rPr>
          <w:rFonts w:cs="Times New Roman"/>
          <w:color w:val="000000" w:themeColor="text1"/>
          <w:u w:val="single"/>
        </w:rPr>
        <w:t>0.003kg/h</w:t>
      </w:r>
      <w:r w:rsidRPr="006B009D">
        <w:rPr>
          <w:rFonts w:cs="Times New Roman"/>
          <w:color w:val="000000" w:themeColor="text1"/>
          <w:u w:val="single"/>
        </w:rPr>
        <w:t>。</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w:t>
      </w:r>
      <w:r w:rsidRPr="006B009D">
        <w:rPr>
          <w:rFonts w:cs="Times New Roman"/>
          <w:color w:val="000000" w:themeColor="text1"/>
          <w:u w:val="single"/>
        </w:rPr>
        <w:t>3</w:t>
      </w:r>
      <w:r w:rsidRPr="006B009D">
        <w:rPr>
          <w:rFonts w:cs="Times New Roman"/>
          <w:color w:val="000000" w:themeColor="text1"/>
          <w:u w:val="single"/>
        </w:rPr>
        <w:t>）大气环境防护距离计算结果分析</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按照</w:t>
      </w:r>
      <w:r w:rsidRPr="006B009D">
        <w:rPr>
          <w:rFonts w:cs="Times New Roman"/>
          <w:color w:val="000000" w:themeColor="text1"/>
          <w:u w:val="single"/>
        </w:rPr>
        <w:t>HJ2.2-2008</w:t>
      </w:r>
      <w:r w:rsidRPr="006B009D">
        <w:rPr>
          <w:rFonts w:cs="Times New Roman"/>
          <w:color w:val="000000" w:themeColor="text1"/>
          <w:u w:val="single"/>
        </w:rPr>
        <w:t>推荐模式中的大气环境防护距离模式计算无组织排放源的大气环境防护距离，选取参数：</w:t>
      </w:r>
      <w:r w:rsidRPr="006B009D">
        <w:rPr>
          <w:rFonts w:cs="Times New Roman" w:hint="eastAsia"/>
          <w:color w:val="000000" w:themeColor="text1"/>
          <w:u w:val="single"/>
        </w:rPr>
        <w:t>盐酸储罐</w:t>
      </w:r>
      <w:r w:rsidRPr="006B009D">
        <w:rPr>
          <w:rFonts w:cs="Times New Roman" w:hint="eastAsia"/>
          <w:color w:val="000000" w:themeColor="text1"/>
          <w:u w:val="single"/>
        </w:rPr>
        <w:t>1</w:t>
      </w:r>
      <w:r w:rsidRPr="006B009D">
        <w:rPr>
          <w:rFonts w:cs="Times New Roman" w:hint="eastAsia"/>
          <w:color w:val="000000" w:themeColor="text1"/>
          <w:u w:val="single"/>
        </w:rPr>
        <w:t>和</w:t>
      </w:r>
      <w:r w:rsidRPr="006B009D">
        <w:rPr>
          <w:rFonts w:cs="Times New Roman" w:hint="eastAsia"/>
          <w:color w:val="000000" w:themeColor="text1"/>
          <w:u w:val="single"/>
        </w:rPr>
        <w:t>2</w:t>
      </w:r>
      <w:r w:rsidRPr="006B009D">
        <w:rPr>
          <w:rFonts w:cs="Times New Roman"/>
          <w:color w:val="000000" w:themeColor="text1"/>
          <w:u w:val="single"/>
        </w:rPr>
        <w:t>面源有效高度</w:t>
      </w:r>
      <w:r w:rsidRPr="006B009D">
        <w:rPr>
          <w:rFonts w:cs="Times New Roman"/>
          <w:color w:val="000000" w:themeColor="text1"/>
          <w:u w:val="single"/>
        </w:rPr>
        <w:t>5m</w:t>
      </w:r>
      <w:r w:rsidRPr="006B009D">
        <w:rPr>
          <w:rFonts w:cs="Times New Roman"/>
          <w:color w:val="000000" w:themeColor="text1"/>
          <w:u w:val="single"/>
        </w:rPr>
        <w:t>，面源宽度</w:t>
      </w:r>
      <w:r w:rsidRPr="006B009D">
        <w:rPr>
          <w:rFonts w:cs="Times New Roman"/>
          <w:color w:val="000000" w:themeColor="text1"/>
          <w:u w:val="single"/>
        </w:rPr>
        <w:t>10m</w:t>
      </w:r>
      <w:r w:rsidRPr="006B009D">
        <w:rPr>
          <w:rFonts w:cs="Times New Roman"/>
          <w:color w:val="000000" w:themeColor="text1"/>
          <w:u w:val="single"/>
        </w:rPr>
        <w:t>，面源长度</w:t>
      </w:r>
      <w:r w:rsidRPr="006B009D">
        <w:rPr>
          <w:rFonts w:cs="Times New Roman"/>
          <w:color w:val="000000" w:themeColor="text1"/>
          <w:u w:val="single"/>
        </w:rPr>
        <w:t>8m</w:t>
      </w:r>
      <w:r w:rsidRPr="006B009D">
        <w:rPr>
          <w:rFonts w:cs="Times New Roman" w:hint="eastAsia"/>
          <w:color w:val="000000" w:themeColor="text1"/>
          <w:u w:val="single"/>
        </w:rPr>
        <w:t>；</w:t>
      </w:r>
      <w:r w:rsidRPr="006B009D">
        <w:rPr>
          <w:rFonts w:cs="Times New Roman"/>
          <w:color w:val="000000" w:themeColor="text1"/>
          <w:u w:val="single"/>
        </w:rPr>
        <w:t>计算结果（如图</w:t>
      </w:r>
      <w:r w:rsidRPr="006B009D">
        <w:rPr>
          <w:rFonts w:cs="Times New Roman"/>
          <w:color w:val="000000" w:themeColor="text1"/>
          <w:u w:val="single"/>
        </w:rPr>
        <w:t>6-2</w:t>
      </w:r>
      <w:r w:rsidRPr="006B009D">
        <w:rPr>
          <w:rFonts w:cs="Times New Roman"/>
          <w:color w:val="000000" w:themeColor="text1"/>
          <w:u w:val="single"/>
        </w:rPr>
        <w:t>和图</w:t>
      </w:r>
      <w:r w:rsidRPr="006B009D">
        <w:rPr>
          <w:rFonts w:cs="Times New Roman"/>
          <w:color w:val="000000" w:themeColor="text1"/>
          <w:u w:val="single"/>
        </w:rPr>
        <w:t>6-3</w:t>
      </w:r>
      <w:r w:rsidRPr="006B009D">
        <w:rPr>
          <w:rFonts w:cs="Times New Roman"/>
          <w:color w:val="000000" w:themeColor="text1"/>
          <w:u w:val="single"/>
        </w:rPr>
        <w:t>）显示：无组织排放废气无超标点，</w:t>
      </w:r>
      <w:r w:rsidRPr="006B009D">
        <w:rPr>
          <w:noProof/>
          <w:color w:val="000000" w:themeColor="text1"/>
          <w:u w:val="single"/>
        </w:rPr>
        <w:lastRenderedPageBreak/>
        <w:drawing>
          <wp:anchor distT="0" distB="0" distL="114300" distR="114300" simplePos="0" relativeHeight="251761664" behindDoc="0" locked="0" layoutInCell="1" allowOverlap="1">
            <wp:simplePos x="0" y="0"/>
            <wp:positionH relativeFrom="column">
              <wp:posOffset>140861</wp:posOffset>
            </wp:positionH>
            <wp:positionV relativeFrom="paragraph">
              <wp:posOffset>314325</wp:posOffset>
            </wp:positionV>
            <wp:extent cx="4791075" cy="3232505"/>
            <wp:effectExtent l="0" t="0" r="0"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791075" cy="3232505"/>
                    </a:xfrm>
                    <a:prstGeom prst="rect">
                      <a:avLst/>
                    </a:prstGeom>
                  </pic:spPr>
                </pic:pic>
              </a:graphicData>
            </a:graphic>
            <wp14:sizeRelH relativeFrom="page">
              <wp14:pctWidth>0</wp14:pctWidth>
            </wp14:sizeRelH>
            <wp14:sizeRelV relativeFrom="page">
              <wp14:pctHeight>0</wp14:pctHeight>
            </wp14:sizeRelV>
          </wp:anchor>
        </w:drawing>
      </w:r>
      <w:r w:rsidRPr="006B009D">
        <w:rPr>
          <w:rFonts w:cs="Times New Roman"/>
          <w:color w:val="000000" w:themeColor="text1"/>
          <w:u w:val="single"/>
        </w:rPr>
        <w:t>以厂界为大气环境防护距离。</w:t>
      </w:r>
    </w:p>
    <w:p w:rsidR="00304D7C" w:rsidRPr="006B009D" w:rsidRDefault="00304D7C">
      <w:pPr>
        <w:widowControl/>
        <w:ind w:firstLineChars="0" w:firstLine="0"/>
        <w:jc w:val="left"/>
        <w:rPr>
          <w:rFonts w:cs="Times New Roman"/>
          <w:color w:val="000000" w:themeColor="text1"/>
          <w:kern w:val="0"/>
          <w:u w:val="single"/>
        </w:rPr>
      </w:pPr>
    </w:p>
    <w:p w:rsidR="00304D7C" w:rsidRPr="006B009D" w:rsidRDefault="00340CC8">
      <w:pPr>
        <w:pStyle w:val="af3"/>
        <w:ind w:firstLine="482"/>
        <w:jc w:val="center"/>
        <w:rPr>
          <w:b/>
          <w:color w:val="000000" w:themeColor="text1"/>
          <w:sz w:val="21"/>
          <w:szCs w:val="21"/>
          <w:u w:val="single"/>
        </w:rPr>
      </w:pPr>
      <w:r w:rsidRPr="006B009D">
        <w:rPr>
          <w:b/>
          <w:color w:val="000000" w:themeColor="text1"/>
          <w:szCs w:val="21"/>
          <w:u w:val="single"/>
        </w:rPr>
        <w:t>图</w:t>
      </w:r>
      <w:r w:rsidRPr="006B009D">
        <w:rPr>
          <w:b/>
          <w:color w:val="000000" w:themeColor="text1"/>
          <w:szCs w:val="21"/>
          <w:u w:val="single"/>
        </w:rPr>
        <w:t xml:space="preserve">6-2    </w:t>
      </w:r>
      <w:r w:rsidRPr="006B009D">
        <w:rPr>
          <w:rFonts w:hint="eastAsia"/>
          <w:b/>
          <w:color w:val="000000" w:themeColor="text1"/>
          <w:szCs w:val="21"/>
          <w:u w:val="single"/>
        </w:rPr>
        <w:t>盐酸储罐</w:t>
      </w:r>
      <w:r w:rsidRPr="006B009D">
        <w:rPr>
          <w:b/>
          <w:color w:val="000000" w:themeColor="text1"/>
          <w:szCs w:val="21"/>
          <w:u w:val="single"/>
        </w:rPr>
        <w:t>大气环境防护距离计算结果</w:t>
      </w:r>
    </w:p>
    <w:p w:rsidR="00304D7C" w:rsidRPr="006B009D" w:rsidRDefault="00340CC8">
      <w:pPr>
        <w:snapToGrid w:val="0"/>
        <w:ind w:firstLine="480"/>
        <w:jc w:val="left"/>
        <w:rPr>
          <w:rFonts w:cs="Times New Roman"/>
          <w:color w:val="000000" w:themeColor="text1"/>
          <w:u w:val="single"/>
        </w:rPr>
      </w:pPr>
      <w:r w:rsidRPr="006B009D">
        <w:rPr>
          <w:rFonts w:cs="Times New Roman"/>
          <w:color w:val="000000" w:themeColor="text1"/>
          <w:u w:val="single"/>
        </w:rPr>
        <w:t>根据以上大气防护距离计算结果</w:t>
      </w:r>
      <w:r w:rsidRPr="006B009D">
        <w:rPr>
          <w:rFonts w:cs="Times New Roman" w:hint="eastAsia"/>
          <w:color w:val="000000" w:themeColor="text1"/>
          <w:u w:val="single"/>
        </w:rPr>
        <w:t>可知</w:t>
      </w:r>
      <w:r w:rsidRPr="006B009D">
        <w:rPr>
          <w:rFonts w:cs="Times New Roman"/>
          <w:color w:val="000000" w:themeColor="text1"/>
          <w:u w:val="single"/>
        </w:rPr>
        <w:t>，计算无超标点，本项目不需设置大气环境防护距离。</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noProof/>
          <w:color w:val="000000" w:themeColor="text1"/>
          <w:u w:val="single"/>
        </w:rPr>
        <w:drawing>
          <wp:anchor distT="0" distB="0" distL="114300" distR="114300" simplePos="0" relativeHeight="251762688" behindDoc="0" locked="0" layoutInCell="1" allowOverlap="1">
            <wp:simplePos x="0" y="0"/>
            <wp:positionH relativeFrom="column">
              <wp:posOffset>104775</wp:posOffset>
            </wp:positionH>
            <wp:positionV relativeFrom="paragraph">
              <wp:posOffset>567055</wp:posOffset>
            </wp:positionV>
            <wp:extent cx="4828059" cy="3228975"/>
            <wp:effectExtent l="0" t="0" r="0"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828059" cy="3228975"/>
                    </a:xfrm>
                    <a:prstGeom prst="rect">
                      <a:avLst/>
                    </a:prstGeom>
                  </pic:spPr>
                </pic:pic>
              </a:graphicData>
            </a:graphic>
            <wp14:sizeRelH relativeFrom="page">
              <wp14:pctWidth>0</wp14:pctWidth>
            </wp14:sizeRelH>
            <wp14:sizeRelV relativeFrom="page">
              <wp14:pctHeight>0</wp14:pctHeight>
            </wp14:sizeRelV>
          </wp:anchor>
        </w:drawing>
      </w:r>
      <w:r w:rsidRPr="006B009D">
        <w:rPr>
          <w:rFonts w:eastAsiaTheme="minorEastAsia"/>
          <w:color w:val="000000" w:themeColor="text1"/>
          <w:u w:val="single"/>
        </w:rPr>
        <w:t>本项目建成后，针对储罐区设计卫生防护距离，卫生防护距离预测结果见图，卫生防护距离图见图</w:t>
      </w:r>
      <w:r w:rsidRPr="006B009D">
        <w:rPr>
          <w:rFonts w:eastAsiaTheme="minorEastAsia"/>
          <w:color w:val="000000" w:themeColor="text1"/>
          <w:u w:val="single"/>
        </w:rPr>
        <w:t>6</w:t>
      </w:r>
      <w:r w:rsidRPr="006B009D">
        <w:rPr>
          <w:rFonts w:eastAsiaTheme="minorEastAsia" w:hint="default"/>
          <w:color w:val="000000" w:themeColor="text1"/>
          <w:u w:val="single"/>
        </w:rPr>
        <w:t>-3</w:t>
      </w:r>
      <w:r w:rsidRPr="006B009D">
        <w:rPr>
          <w:rFonts w:eastAsiaTheme="minorEastAsia"/>
          <w:color w:val="000000" w:themeColor="text1"/>
          <w:u w:val="single"/>
        </w:rPr>
        <w:t>。</w:t>
      </w:r>
    </w:p>
    <w:p w:rsidR="00304D7C" w:rsidRPr="006B009D" w:rsidRDefault="00340CC8">
      <w:pPr>
        <w:pStyle w:val="Default"/>
        <w:jc w:val="center"/>
        <w:rPr>
          <w:rFonts w:eastAsiaTheme="minorEastAsia" w:hint="default"/>
          <w:b/>
          <w:color w:val="000000" w:themeColor="text1"/>
          <w:u w:val="single"/>
        </w:rPr>
      </w:pPr>
      <w:r w:rsidRPr="006B009D">
        <w:rPr>
          <w:rFonts w:eastAsiaTheme="minorEastAsia"/>
          <w:b/>
          <w:color w:val="000000" w:themeColor="text1"/>
          <w:u w:val="single"/>
        </w:rPr>
        <w:t>图</w:t>
      </w:r>
      <w:r w:rsidRPr="006B009D">
        <w:rPr>
          <w:rFonts w:eastAsiaTheme="minorEastAsia"/>
          <w:b/>
          <w:color w:val="000000" w:themeColor="text1"/>
          <w:u w:val="single"/>
        </w:rPr>
        <w:t>6-</w:t>
      </w:r>
      <w:r w:rsidRPr="006B009D">
        <w:rPr>
          <w:rFonts w:eastAsiaTheme="minorEastAsia" w:hint="default"/>
          <w:b/>
          <w:color w:val="000000" w:themeColor="text1"/>
          <w:u w:val="single"/>
        </w:rPr>
        <w:t>3</w:t>
      </w:r>
      <w:r w:rsidRPr="006B009D">
        <w:rPr>
          <w:rFonts w:eastAsiaTheme="minorEastAsia"/>
          <w:b/>
          <w:color w:val="000000" w:themeColor="text1"/>
          <w:u w:val="single"/>
        </w:rPr>
        <w:t xml:space="preserve">    </w:t>
      </w:r>
      <w:r w:rsidRPr="006B009D">
        <w:rPr>
          <w:rFonts w:eastAsiaTheme="minorEastAsia"/>
          <w:b/>
          <w:color w:val="000000" w:themeColor="text1"/>
          <w:u w:val="single"/>
        </w:rPr>
        <w:t>盐酸储罐卫生防护距离计算结果</w:t>
      </w:r>
    </w:p>
    <w:p w:rsidR="00304D7C" w:rsidRPr="006B009D" w:rsidRDefault="00304D7C">
      <w:pPr>
        <w:pStyle w:val="Default"/>
        <w:spacing w:line="360" w:lineRule="auto"/>
        <w:rPr>
          <w:rFonts w:eastAsiaTheme="minorEastAsia" w:hint="default"/>
          <w:color w:val="000000" w:themeColor="text1"/>
          <w:u w:val="single"/>
        </w:rPr>
      </w:pP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lastRenderedPageBreak/>
        <w:t>由上图可知，本项目盐酸储罐区污染物排放源强计算出的卫生防护距离分别为</w:t>
      </w:r>
      <w:r w:rsidRPr="006B009D">
        <w:rPr>
          <w:rFonts w:eastAsiaTheme="minorEastAsia" w:hint="default"/>
          <w:color w:val="000000" w:themeColor="text1"/>
          <w:u w:val="single"/>
        </w:rPr>
        <w:t>50</w:t>
      </w:r>
      <w:r w:rsidRPr="006B009D">
        <w:rPr>
          <w:rFonts w:eastAsiaTheme="minorEastAsia"/>
          <w:color w:val="000000" w:themeColor="text1"/>
          <w:u w:val="single"/>
        </w:rPr>
        <w:t>m</w:t>
      </w:r>
      <w:r w:rsidRPr="006B009D">
        <w:rPr>
          <w:rFonts w:eastAsiaTheme="minorEastAsia"/>
          <w:color w:val="000000" w:themeColor="text1"/>
          <w:u w:val="single"/>
        </w:rPr>
        <w:t>，由于盐酸储罐</w:t>
      </w:r>
      <w:r w:rsidRPr="006B009D">
        <w:rPr>
          <w:rFonts w:eastAsiaTheme="minorEastAsia"/>
          <w:color w:val="000000" w:themeColor="text1"/>
          <w:u w:val="single"/>
        </w:rPr>
        <w:t>1</w:t>
      </w:r>
      <w:r w:rsidRPr="006B009D">
        <w:rPr>
          <w:rFonts w:eastAsiaTheme="minorEastAsia"/>
          <w:color w:val="000000" w:themeColor="text1"/>
          <w:u w:val="single"/>
        </w:rPr>
        <w:t>和</w:t>
      </w:r>
      <w:r w:rsidRPr="006B009D">
        <w:rPr>
          <w:rFonts w:eastAsiaTheme="minorEastAsia"/>
          <w:color w:val="000000" w:themeColor="text1"/>
          <w:u w:val="single"/>
        </w:rPr>
        <w:t>2</w:t>
      </w:r>
      <w:r w:rsidRPr="006B009D">
        <w:rPr>
          <w:rFonts w:eastAsiaTheme="minorEastAsia"/>
          <w:color w:val="000000" w:themeColor="text1"/>
          <w:u w:val="single"/>
        </w:rPr>
        <w:t>不在同一区域，因此二者分别设卫生防护距离</w:t>
      </w:r>
      <w:r w:rsidRPr="006B009D">
        <w:rPr>
          <w:rFonts w:eastAsiaTheme="minorEastAsia"/>
          <w:color w:val="000000" w:themeColor="text1"/>
          <w:u w:val="single"/>
        </w:rPr>
        <w:t>5</w:t>
      </w:r>
      <w:r w:rsidRPr="006B009D">
        <w:rPr>
          <w:rFonts w:eastAsiaTheme="minorEastAsia" w:hint="default"/>
          <w:color w:val="000000" w:themeColor="text1"/>
          <w:u w:val="single"/>
        </w:rPr>
        <w:t>0</w:t>
      </w:r>
      <w:r w:rsidRPr="006B009D">
        <w:rPr>
          <w:rFonts w:eastAsiaTheme="minorEastAsia"/>
          <w:color w:val="000000" w:themeColor="text1"/>
          <w:u w:val="single"/>
        </w:rPr>
        <w:t>m</w:t>
      </w:r>
      <w:r w:rsidRPr="006B009D">
        <w:rPr>
          <w:rFonts w:eastAsiaTheme="minorEastAsia"/>
          <w:color w:val="000000" w:themeColor="text1"/>
          <w:u w:val="single"/>
        </w:rPr>
        <w:t>，以储罐区边界起算。结合本项目的平面布置图，本项目卫生防护距离不超过厂界，因此本项目不需要设置卫生防护距离。</w:t>
      </w:r>
    </w:p>
    <w:p w:rsidR="00304D7C" w:rsidRPr="006B009D" w:rsidRDefault="00340CC8">
      <w:pPr>
        <w:pStyle w:val="3"/>
        <w:rPr>
          <w:color w:val="000000" w:themeColor="text1"/>
        </w:rPr>
      </w:pPr>
      <w:bookmarkStart w:id="328" w:name="_Toc311465161"/>
      <w:bookmarkStart w:id="329" w:name="_Toc311464308"/>
      <w:bookmarkStart w:id="330" w:name="_Toc311796575"/>
      <w:bookmarkStart w:id="331" w:name="_Toc311881750"/>
      <w:bookmarkStart w:id="332" w:name="_Toc311463114"/>
      <w:bookmarkStart w:id="333" w:name="_Toc316033389"/>
      <w:r w:rsidRPr="006B009D">
        <w:rPr>
          <w:rFonts w:hint="eastAsia"/>
          <w:color w:val="000000" w:themeColor="text1"/>
        </w:rPr>
        <w:t>地表水</w:t>
      </w:r>
      <w:r w:rsidRPr="006B009D">
        <w:rPr>
          <w:color w:val="000000" w:themeColor="text1"/>
        </w:rPr>
        <w:t>水环境影响分析与评价</w:t>
      </w:r>
      <w:bookmarkEnd w:id="328"/>
      <w:bookmarkEnd w:id="329"/>
      <w:bookmarkEnd w:id="330"/>
      <w:bookmarkEnd w:id="331"/>
      <w:bookmarkEnd w:id="332"/>
      <w:bookmarkEnd w:id="333"/>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本项目废水主要是生产废水（包括配料、洗涤过滤等过程用水）、设备地面冲洗废水、设备冷却水和生活废水等。</w:t>
      </w:r>
      <w:r w:rsidR="004505C9" w:rsidRPr="006B009D">
        <w:rPr>
          <w:rFonts w:cs="Times New Roman" w:hint="eastAsia"/>
          <w:color w:val="000000" w:themeColor="text1"/>
          <w:u w:val="single"/>
        </w:rPr>
        <w:t>以上废水经过厂区污水处理站进行处理。</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kern w:val="0"/>
          <w:u w:val="single"/>
        </w:rPr>
        <w:t>根据岳阳县</w:t>
      </w:r>
      <w:r w:rsidRPr="006B009D">
        <w:rPr>
          <w:rFonts w:cs="Times New Roman" w:hint="eastAsia"/>
          <w:color w:val="000000" w:themeColor="text1"/>
          <w:kern w:val="0"/>
          <w:u w:val="single"/>
        </w:rPr>
        <w:t>工业集中区</w:t>
      </w:r>
      <w:r w:rsidRPr="006B009D">
        <w:rPr>
          <w:rFonts w:cs="Times New Roman"/>
          <w:color w:val="000000" w:themeColor="text1"/>
          <w:kern w:val="0"/>
          <w:u w:val="single"/>
        </w:rPr>
        <w:t>目前的污水排水情况和工业园排水规划，现园区企业废水均进入岳阳县</w:t>
      </w:r>
      <w:r w:rsidRPr="006B009D">
        <w:rPr>
          <w:rFonts w:cs="Times New Roman" w:hint="eastAsia"/>
          <w:color w:val="000000" w:themeColor="text1"/>
          <w:kern w:val="0"/>
          <w:u w:val="single"/>
        </w:rPr>
        <w:t>工业集中区</w:t>
      </w:r>
      <w:r w:rsidRPr="006B009D">
        <w:rPr>
          <w:rFonts w:cs="Times New Roman"/>
          <w:color w:val="000000" w:themeColor="text1"/>
          <w:kern w:val="0"/>
          <w:u w:val="single"/>
        </w:rPr>
        <w:t>污水处理厂进一步处理后再外排</w:t>
      </w:r>
      <w:r w:rsidRPr="006B009D">
        <w:rPr>
          <w:rFonts w:cs="Times New Roman" w:hint="eastAsia"/>
          <w:color w:val="000000" w:themeColor="text1"/>
          <w:kern w:val="0"/>
          <w:u w:val="single"/>
        </w:rPr>
        <w:t>。</w:t>
      </w:r>
      <w:r w:rsidR="00135FDB" w:rsidRPr="006B009D">
        <w:rPr>
          <w:rFonts w:cs="Times New Roman" w:hint="eastAsia"/>
          <w:color w:val="000000" w:themeColor="text1"/>
          <w:kern w:val="0"/>
          <w:u w:val="single"/>
        </w:rPr>
        <w:t>根据设计，本项目生活废水经过化粪池后处理后一同排入厂区污水处理站和生产废水</w:t>
      </w:r>
      <w:r w:rsidR="000C7CDF" w:rsidRPr="006B009D">
        <w:rPr>
          <w:rFonts w:cs="Times New Roman" w:hint="eastAsia"/>
          <w:color w:val="000000" w:themeColor="text1"/>
          <w:kern w:val="0"/>
          <w:u w:val="single"/>
        </w:rPr>
        <w:t>一同排入厂区调节池进行水质均质化，然后废水经</w:t>
      </w:r>
      <w:r w:rsidR="00BC6319" w:rsidRPr="006B009D">
        <w:rPr>
          <w:rFonts w:cs="Times New Roman" w:hint="eastAsia"/>
          <w:color w:val="000000" w:themeColor="text1"/>
          <w:kern w:val="0"/>
          <w:u w:val="single"/>
        </w:rPr>
        <w:t>高密度絮凝沉淀池，通过加药的方式去除废水中的</w:t>
      </w:r>
      <w:r w:rsidR="00BC6319" w:rsidRPr="006B009D">
        <w:rPr>
          <w:rFonts w:cs="Times New Roman" w:hint="eastAsia"/>
          <w:color w:val="000000" w:themeColor="text1"/>
          <w:kern w:val="0"/>
          <w:u w:val="single"/>
        </w:rPr>
        <w:t>C</w:t>
      </w:r>
      <w:r w:rsidR="00BC6319" w:rsidRPr="006B009D">
        <w:rPr>
          <w:rFonts w:cs="Times New Roman"/>
          <w:color w:val="000000" w:themeColor="text1"/>
          <w:kern w:val="0"/>
          <w:u w:val="single"/>
        </w:rPr>
        <w:t>OD</w:t>
      </w:r>
      <w:r w:rsidR="00BC6319" w:rsidRPr="006B009D">
        <w:rPr>
          <w:rFonts w:cs="Times New Roman" w:hint="eastAsia"/>
          <w:color w:val="000000" w:themeColor="text1"/>
          <w:kern w:val="0"/>
          <w:u w:val="single"/>
        </w:rPr>
        <w:t>、氨氮、</w:t>
      </w:r>
      <w:r w:rsidR="00C23013" w:rsidRPr="006B009D">
        <w:rPr>
          <w:rFonts w:cs="Times New Roman" w:hint="eastAsia"/>
          <w:color w:val="000000" w:themeColor="text1"/>
          <w:kern w:val="0"/>
          <w:u w:val="single"/>
        </w:rPr>
        <w:t>钙镁离子、硫酸根离子等，然后再经过多介质过滤器、超滤和反渗透，进一步去除废水中的</w:t>
      </w:r>
      <w:r w:rsidR="00D328AF" w:rsidRPr="006B009D">
        <w:rPr>
          <w:rFonts w:cs="Times New Roman" w:hint="eastAsia"/>
          <w:color w:val="000000" w:themeColor="text1"/>
          <w:kern w:val="0"/>
          <w:u w:val="single"/>
        </w:rPr>
        <w:t>离子和</w:t>
      </w:r>
      <w:r w:rsidR="00D328AF" w:rsidRPr="006B009D">
        <w:rPr>
          <w:rFonts w:cs="Times New Roman"/>
          <w:color w:val="000000" w:themeColor="text1"/>
          <w:kern w:val="0"/>
          <w:u w:val="single"/>
        </w:rPr>
        <w:t>COD</w:t>
      </w:r>
      <w:r w:rsidR="00D328AF" w:rsidRPr="006B009D">
        <w:rPr>
          <w:rFonts w:cs="Times New Roman" w:hint="eastAsia"/>
          <w:color w:val="000000" w:themeColor="text1"/>
          <w:kern w:val="0"/>
          <w:u w:val="single"/>
        </w:rPr>
        <w:t>、氨氮等，处理后的废水回用于生产工段，少量的尾水外排。</w:t>
      </w:r>
      <w:r w:rsidRPr="006B009D">
        <w:rPr>
          <w:rFonts w:cs="Times New Roman"/>
          <w:color w:val="000000" w:themeColor="text1"/>
          <w:u w:val="single"/>
        </w:rPr>
        <w:t>生产生活废水</w:t>
      </w:r>
      <w:r w:rsidR="00D328AF" w:rsidRPr="006B009D">
        <w:rPr>
          <w:rFonts w:cs="Times New Roman" w:hint="eastAsia"/>
          <w:color w:val="000000" w:themeColor="text1"/>
          <w:u w:val="single"/>
        </w:rPr>
        <w:t>经过处理后，外排尾水能够</w:t>
      </w:r>
      <w:r w:rsidRPr="006B009D">
        <w:rPr>
          <w:rFonts w:cs="Times New Roman"/>
          <w:color w:val="000000" w:themeColor="text1"/>
          <w:u w:val="single"/>
        </w:rPr>
        <w:t>达到《污水综合排放标准》（</w:t>
      </w:r>
      <w:r w:rsidRPr="006B009D">
        <w:rPr>
          <w:rFonts w:cs="Times New Roman"/>
          <w:color w:val="000000" w:themeColor="text1"/>
          <w:u w:val="single"/>
        </w:rPr>
        <w:t>GB8978-1996</w:t>
      </w:r>
      <w:r w:rsidRPr="006B009D">
        <w:rPr>
          <w:rFonts w:cs="Times New Roman"/>
          <w:color w:val="000000" w:themeColor="text1"/>
          <w:u w:val="single"/>
        </w:rPr>
        <w:t>）中表</w:t>
      </w:r>
      <w:r w:rsidRPr="006B009D">
        <w:rPr>
          <w:rFonts w:cs="Times New Roman"/>
          <w:color w:val="000000" w:themeColor="text1"/>
          <w:u w:val="single"/>
        </w:rPr>
        <w:t>4</w:t>
      </w:r>
      <w:r w:rsidRPr="006B009D">
        <w:rPr>
          <w:rFonts w:cs="Times New Roman"/>
          <w:color w:val="000000" w:themeColor="text1"/>
          <w:u w:val="single"/>
        </w:rPr>
        <w:t>的三级标准后排至岳阳县</w:t>
      </w:r>
      <w:r w:rsidRPr="006B009D">
        <w:rPr>
          <w:rFonts w:cs="Times New Roman" w:hint="eastAsia"/>
          <w:color w:val="000000" w:themeColor="text1"/>
          <w:u w:val="single"/>
        </w:rPr>
        <w:t>工业集中区</w:t>
      </w:r>
      <w:r w:rsidRPr="006B009D">
        <w:rPr>
          <w:rFonts w:cs="Times New Roman"/>
          <w:color w:val="000000" w:themeColor="text1"/>
          <w:u w:val="single"/>
        </w:rPr>
        <w:t>污水处理厂。</w:t>
      </w:r>
    </w:p>
    <w:p w:rsidR="00304D7C" w:rsidRPr="006B009D" w:rsidRDefault="00340CC8">
      <w:pPr>
        <w:pStyle w:val="4"/>
        <w:rPr>
          <w:u w:val="single"/>
        </w:rPr>
      </w:pPr>
      <w:r w:rsidRPr="006B009D">
        <w:rPr>
          <w:rFonts w:hint="eastAsia"/>
          <w:u w:val="single"/>
        </w:rPr>
        <w:t>废水对污水处理站及地表水环境的影响分析</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本项目产生的废水通过厂区内的管网一起排出，经市政污水管网排入岳阳县工业集中区进行进一步处理，处理后排入新墙河。本项目改扩建完成后，全厂排放的废水水质能够满足《污水综合排放标准》（</w:t>
      </w:r>
      <w:r w:rsidRPr="006B009D">
        <w:rPr>
          <w:rFonts w:cs="Times New Roman" w:hint="eastAsia"/>
          <w:color w:val="000000" w:themeColor="text1"/>
          <w:u w:val="single"/>
        </w:rPr>
        <w:t>GB8978-1996</w:t>
      </w:r>
      <w:r w:rsidRPr="006B009D">
        <w:rPr>
          <w:rFonts w:cs="Times New Roman" w:hint="eastAsia"/>
          <w:color w:val="000000" w:themeColor="text1"/>
          <w:u w:val="single"/>
        </w:rPr>
        <w:t>）三级标准要求和岳阳县工业集中区污水处理厂的进水水质要求《污水综合排放标准》（</w:t>
      </w:r>
      <w:r w:rsidRPr="006B009D">
        <w:rPr>
          <w:rFonts w:cs="Times New Roman" w:hint="eastAsia"/>
          <w:color w:val="000000" w:themeColor="text1"/>
          <w:u w:val="single"/>
        </w:rPr>
        <w:t>GB8978-1996</w:t>
      </w:r>
      <w:r w:rsidRPr="006B009D">
        <w:rPr>
          <w:rFonts w:cs="Times New Roman" w:hint="eastAsia"/>
          <w:color w:val="000000" w:themeColor="text1"/>
          <w:u w:val="single"/>
        </w:rPr>
        <w:t>）三级标准一致。岳阳县工业集中区污水处理厂的出水水质</w:t>
      </w:r>
      <w:r w:rsidRPr="006B009D">
        <w:rPr>
          <w:rFonts w:cs="Times New Roman"/>
          <w:bCs/>
          <w:color w:val="000000" w:themeColor="text1"/>
          <w:u w:val="single"/>
        </w:rPr>
        <w:t>《城镇污水处理厂污染物排放标准》（</w:t>
      </w:r>
      <w:r w:rsidRPr="006B009D">
        <w:rPr>
          <w:rFonts w:cs="Times New Roman"/>
          <w:bCs/>
          <w:color w:val="000000" w:themeColor="text1"/>
          <w:u w:val="single"/>
        </w:rPr>
        <w:t>GB18918-2002</w:t>
      </w:r>
      <w:r w:rsidRPr="006B009D">
        <w:rPr>
          <w:rFonts w:cs="Times New Roman"/>
          <w:bCs/>
          <w:color w:val="000000" w:themeColor="text1"/>
          <w:u w:val="single"/>
        </w:rPr>
        <w:t>）一级标准中的</w:t>
      </w:r>
      <w:r w:rsidR="00E92304" w:rsidRPr="006B009D">
        <w:rPr>
          <w:rFonts w:cs="Times New Roman"/>
          <w:bCs/>
          <w:color w:val="000000" w:themeColor="text1"/>
          <w:u w:val="single"/>
        </w:rPr>
        <w:t>A</w:t>
      </w:r>
      <w:r w:rsidRPr="006B009D">
        <w:rPr>
          <w:rFonts w:cs="Times New Roman"/>
          <w:bCs/>
          <w:color w:val="000000" w:themeColor="text1"/>
          <w:u w:val="single"/>
        </w:rPr>
        <w:t>标准</w:t>
      </w:r>
      <w:r w:rsidRPr="006B009D">
        <w:rPr>
          <w:rFonts w:cs="Times New Roman" w:hint="eastAsia"/>
          <w:color w:val="000000" w:themeColor="text1"/>
          <w:u w:val="single"/>
        </w:rPr>
        <w:t>。本项目的排放废水水质较为简单，主要成分为</w:t>
      </w:r>
      <w:r w:rsidRPr="006B009D">
        <w:rPr>
          <w:rFonts w:cs="Times New Roman" w:hint="eastAsia"/>
          <w:color w:val="000000" w:themeColor="text1"/>
          <w:u w:val="single"/>
        </w:rPr>
        <w:t>C</w:t>
      </w:r>
      <w:r w:rsidRPr="006B009D">
        <w:rPr>
          <w:rFonts w:cs="Times New Roman"/>
          <w:color w:val="000000" w:themeColor="text1"/>
          <w:u w:val="single"/>
        </w:rPr>
        <w:t>OD</w:t>
      </w:r>
      <w:r w:rsidRPr="006B009D">
        <w:rPr>
          <w:rFonts w:cs="Times New Roman" w:hint="eastAsia"/>
          <w:color w:val="000000" w:themeColor="text1"/>
          <w:u w:val="single"/>
        </w:rPr>
        <w:t>、氨氮、</w:t>
      </w:r>
      <w:r w:rsidRPr="006B009D">
        <w:rPr>
          <w:rFonts w:cs="Times New Roman" w:hint="eastAsia"/>
          <w:color w:val="000000" w:themeColor="text1"/>
          <w:u w:val="single"/>
        </w:rPr>
        <w:t>S</w:t>
      </w:r>
      <w:r w:rsidRPr="006B009D">
        <w:rPr>
          <w:rFonts w:cs="Times New Roman"/>
          <w:color w:val="000000" w:themeColor="text1"/>
          <w:u w:val="single"/>
        </w:rPr>
        <w:t>S</w:t>
      </w:r>
      <w:r w:rsidRPr="006B009D">
        <w:rPr>
          <w:rFonts w:cs="Times New Roman" w:hint="eastAsia"/>
          <w:color w:val="000000" w:themeColor="text1"/>
          <w:u w:val="single"/>
        </w:rPr>
        <w:t>等、废水水量为</w:t>
      </w:r>
      <w:r w:rsidR="005F0EF4" w:rsidRPr="006B009D">
        <w:rPr>
          <w:rFonts w:cs="Times New Roman"/>
          <w:color w:val="000000" w:themeColor="text1"/>
          <w:u w:val="single"/>
        </w:rPr>
        <w:t>3</w:t>
      </w:r>
      <w:r w:rsidR="00C84D75"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/d</w:t>
      </w:r>
      <w:r w:rsidRPr="006B009D">
        <w:rPr>
          <w:rFonts w:cs="Times New Roman" w:hint="eastAsia"/>
          <w:color w:val="000000" w:themeColor="text1"/>
          <w:u w:val="single"/>
        </w:rPr>
        <w:t>，岳阳县工业集中区污水处理厂的余量能够满足排放需求并且本项目的废水不会对岳阳县工业集中区污水处理厂造成较大冲击，因此本项目改扩建完成后的废水能够得到妥善处理。</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本项目拟在厂内北方向设置</w:t>
      </w:r>
      <w:r w:rsidRPr="006B009D">
        <w:rPr>
          <w:rFonts w:cs="Times New Roman" w:hint="eastAsia"/>
          <w:color w:val="000000" w:themeColor="text1"/>
          <w:u w:val="single"/>
        </w:rPr>
        <w:t>1</w:t>
      </w:r>
      <w:r w:rsidRPr="006B009D">
        <w:rPr>
          <w:rFonts w:cs="Times New Roman" w:hint="eastAsia"/>
          <w:color w:val="000000" w:themeColor="text1"/>
          <w:u w:val="single"/>
        </w:rPr>
        <w:t>个</w:t>
      </w:r>
      <w:r w:rsidRPr="006B009D">
        <w:rPr>
          <w:rFonts w:cs="Times New Roman" w:hint="eastAsia"/>
          <w:color w:val="000000" w:themeColor="text1"/>
          <w:u w:val="single"/>
        </w:rPr>
        <w:t>500m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的事故池（兼初期雨水和消防废水池），一旦污水处理系统不能正常运行或发生事故，关闭入污水处理系统的阀门，</w:t>
      </w:r>
      <w:r w:rsidRPr="006B009D">
        <w:rPr>
          <w:rFonts w:cs="Times New Roman" w:hint="eastAsia"/>
          <w:color w:val="000000" w:themeColor="text1"/>
          <w:u w:val="single"/>
        </w:rPr>
        <w:lastRenderedPageBreak/>
        <w:t>开启入事故池的阀门，废水经管道排入事故池，不外排。本项目废水经岳阳县工业集中区污水厂处理后，处理后的废水排放执</w:t>
      </w:r>
      <w:r w:rsidRPr="006B009D">
        <w:rPr>
          <w:rFonts w:cs="Times New Roman"/>
          <w:bCs/>
          <w:color w:val="000000" w:themeColor="text1"/>
          <w:u w:val="single"/>
        </w:rPr>
        <w:t>《城镇污水处理厂污染物排放标准》（</w:t>
      </w:r>
      <w:r w:rsidRPr="006B009D">
        <w:rPr>
          <w:rFonts w:cs="Times New Roman"/>
          <w:bCs/>
          <w:color w:val="000000" w:themeColor="text1"/>
          <w:u w:val="single"/>
        </w:rPr>
        <w:t>GB18918-2002</w:t>
      </w:r>
      <w:r w:rsidRPr="006B009D">
        <w:rPr>
          <w:rFonts w:cs="Times New Roman"/>
          <w:bCs/>
          <w:color w:val="000000" w:themeColor="text1"/>
          <w:u w:val="single"/>
        </w:rPr>
        <w:t>）一级标准中的</w:t>
      </w:r>
      <w:r w:rsidR="00E92304" w:rsidRPr="006B009D">
        <w:rPr>
          <w:rFonts w:cs="Times New Roman"/>
          <w:bCs/>
          <w:color w:val="000000" w:themeColor="text1"/>
          <w:u w:val="single"/>
        </w:rPr>
        <w:t>A</w:t>
      </w:r>
      <w:r w:rsidRPr="006B009D">
        <w:rPr>
          <w:rFonts w:cs="Times New Roman"/>
          <w:bCs/>
          <w:color w:val="000000" w:themeColor="text1"/>
          <w:u w:val="single"/>
        </w:rPr>
        <w:t>标准</w:t>
      </w:r>
      <w:r w:rsidRPr="006B009D">
        <w:rPr>
          <w:rFonts w:cs="Times New Roman" w:hint="eastAsia"/>
          <w:color w:val="000000" w:themeColor="text1"/>
          <w:u w:val="single"/>
        </w:rPr>
        <w:t>，对新墙河的影响较小。</w:t>
      </w:r>
    </w:p>
    <w:p w:rsidR="00304D7C" w:rsidRPr="006B009D" w:rsidRDefault="00340CC8">
      <w:pPr>
        <w:pStyle w:val="3"/>
        <w:rPr>
          <w:color w:val="000000" w:themeColor="text1"/>
        </w:rPr>
      </w:pPr>
      <w:bookmarkStart w:id="334" w:name="_Toc311881751"/>
      <w:bookmarkStart w:id="335" w:name="_Toc311796576"/>
      <w:bookmarkStart w:id="336" w:name="_Toc311464309"/>
      <w:bookmarkStart w:id="337" w:name="_Toc316033390"/>
      <w:bookmarkStart w:id="338" w:name="_Toc311465162"/>
      <w:bookmarkStart w:id="339" w:name="_Toc311463115"/>
      <w:r w:rsidRPr="006B009D">
        <w:rPr>
          <w:color w:val="000000" w:themeColor="text1"/>
        </w:rPr>
        <w:t>地下水环境影响分析与评价</w:t>
      </w:r>
    </w:p>
    <w:p w:rsidR="00304D7C" w:rsidRPr="006B009D" w:rsidRDefault="00340CC8">
      <w:pPr>
        <w:pStyle w:val="4"/>
      </w:pPr>
      <w:r w:rsidRPr="006B009D">
        <w:rPr>
          <w:rFonts w:hint="eastAsia"/>
        </w:rPr>
        <w:t>区域地下水赋存条件及分布规律</w:t>
      </w:r>
    </w:p>
    <w:p w:rsidR="00304D7C" w:rsidRPr="006B009D" w:rsidRDefault="00340CC8">
      <w:pPr>
        <w:ind w:firstLine="480"/>
        <w:rPr>
          <w:color w:val="000000" w:themeColor="text1"/>
          <w:u w:val="single"/>
        </w:rPr>
      </w:pPr>
      <w:r w:rsidRPr="006B009D">
        <w:rPr>
          <w:rFonts w:hint="eastAsia"/>
          <w:color w:val="000000" w:themeColor="text1"/>
          <w:u w:val="single"/>
        </w:rPr>
        <w:t>岳阳县境地貌自东北幕阜山余脉向西南东洞庭湖呈降阶梯状倾斜。县境地下水主要类型有松散岩类孔隙水、基岩裂隙水两大类型。储水构造主要有断裂充水带和向斜储水构造。地下水埋深度自东向西由深变浅，均为弱酸性极软淡水，矿化度小于</w:t>
      </w:r>
      <w:r w:rsidRPr="006B009D">
        <w:rPr>
          <w:color w:val="000000" w:themeColor="text1"/>
          <w:u w:val="single"/>
        </w:rPr>
        <w:t>0.40g/l</w:t>
      </w:r>
      <w:r w:rsidRPr="006B009D">
        <w:rPr>
          <w:rFonts w:hint="eastAsia"/>
          <w:color w:val="000000" w:themeColor="text1"/>
          <w:u w:val="single"/>
        </w:rPr>
        <w:t>，多为重碳酸钠氯化钙型水，重碳酸钙、重碳酸钙镁型水。县境地下水主要靠大气降水补给，降水量的变化是地下水动态变化的主要原因，</w:t>
      </w:r>
      <w:r w:rsidRPr="006B009D">
        <w:rPr>
          <w:color w:val="000000" w:themeColor="text1"/>
          <w:u w:val="single"/>
        </w:rPr>
        <w:t>4</w:t>
      </w:r>
      <w:r w:rsidRPr="006B009D">
        <w:rPr>
          <w:rFonts w:hint="eastAsia"/>
          <w:color w:val="000000" w:themeColor="text1"/>
          <w:u w:val="single"/>
        </w:rPr>
        <w:t>～</w:t>
      </w:r>
      <w:r w:rsidRPr="006B009D">
        <w:rPr>
          <w:color w:val="000000" w:themeColor="text1"/>
          <w:u w:val="single"/>
        </w:rPr>
        <w:t xml:space="preserve">10 </w:t>
      </w:r>
      <w:r w:rsidRPr="006B009D">
        <w:rPr>
          <w:rFonts w:hint="eastAsia"/>
          <w:color w:val="000000" w:themeColor="text1"/>
          <w:u w:val="single"/>
        </w:rPr>
        <w:t>月（丰水期）地下水位较高，</w:t>
      </w:r>
      <w:r w:rsidRPr="006B009D">
        <w:rPr>
          <w:color w:val="000000" w:themeColor="text1"/>
          <w:u w:val="single"/>
        </w:rPr>
        <w:t>11</w:t>
      </w:r>
      <w:r w:rsidRPr="006B009D">
        <w:rPr>
          <w:rFonts w:hint="eastAsia"/>
          <w:color w:val="000000" w:themeColor="text1"/>
          <w:u w:val="single"/>
        </w:rPr>
        <w:t>～</w:t>
      </w:r>
      <w:r w:rsidRPr="006B009D">
        <w:rPr>
          <w:color w:val="000000" w:themeColor="text1"/>
          <w:u w:val="single"/>
        </w:rPr>
        <w:t>3</w:t>
      </w:r>
      <w:r w:rsidRPr="006B009D">
        <w:rPr>
          <w:rFonts w:hint="eastAsia"/>
          <w:color w:val="000000" w:themeColor="text1"/>
          <w:u w:val="single"/>
        </w:rPr>
        <w:t>月（枯水期）地下水位较低，但西部湖区及湖滨平原还受外围地下水径流的侧向补给和河湖、稻田的渗漏补给。</w:t>
      </w:r>
    </w:p>
    <w:p w:rsidR="00304D7C" w:rsidRPr="006B009D" w:rsidRDefault="00340CC8">
      <w:pPr>
        <w:ind w:firstLine="480"/>
        <w:rPr>
          <w:color w:val="000000" w:themeColor="text1"/>
          <w:u w:val="single"/>
        </w:rPr>
      </w:pPr>
      <w:r w:rsidRPr="006B009D">
        <w:rPr>
          <w:rFonts w:hint="eastAsia"/>
          <w:color w:val="000000" w:themeColor="text1"/>
          <w:u w:val="single"/>
        </w:rPr>
        <w:t>岳阳县工业集中区位于岳阳县城东部，本项目位于岳阳县工业集中区原批复工程场址内，园区内地质环境优良，地质构造不太发育，尚未发现岩浆岩，无火山、地震现象。根据水文资料调查，本项目评价区域地下水主要类型为松散岩类孔隙水和基岩裂隙水，地下水的主要补给源为大气降水，其接受大气降水补给，入渗形成孔隙水和基岩风华壳裂隙水，松散岩类孔隙水水位变化幅度为</w:t>
      </w:r>
      <w:r w:rsidRPr="006B009D">
        <w:rPr>
          <w:color w:val="000000" w:themeColor="text1"/>
          <w:u w:val="single"/>
        </w:rPr>
        <w:t>0.40~2.5m</w:t>
      </w:r>
      <w:r w:rsidRPr="006B009D">
        <w:rPr>
          <w:rFonts w:hint="eastAsia"/>
          <w:color w:val="000000" w:themeColor="text1"/>
          <w:u w:val="single"/>
        </w:rPr>
        <w:t>，基岩裂隙水水位变化幅度为</w:t>
      </w:r>
      <w:r w:rsidRPr="006B009D">
        <w:rPr>
          <w:color w:val="000000" w:themeColor="text1"/>
          <w:u w:val="single"/>
        </w:rPr>
        <w:t>1.0~3.0m</w:t>
      </w:r>
      <w:r w:rsidRPr="006B009D">
        <w:rPr>
          <w:rFonts w:hint="eastAsia"/>
          <w:color w:val="000000" w:themeColor="text1"/>
          <w:u w:val="single"/>
        </w:rPr>
        <w:t>，顺斜坡地形潜流至侵蚀沟谷溢出形成地表径流，区域地下水总体运移方向为东南至西北方向，其水文地质条件如下：</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color w:val="000000" w:themeColor="text1"/>
          <w:u w:val="single"/>
        </w:rPr>
        <w:t>1</w:t>
      </w:r>
      <w:r w:rsidRPr="006B009D">
        <w:rPr>
          <w:rFonts w:hint="eastAsia"/>
          <w:color w:val="000000" w:themeColor="text1"/>
          <w:u w:val="single"/>
        </w:rPr>
        <w:t>）松岩类孔隙水</w:t>
      </w:r>
    </w:p>
    <w:p w:rsidR="00304D7C" w:rsidRPr="006B009D" w:rsidRDefault="00340CC8">
      <w:pPr>
        <w:ind w:firstLine="480"/>
        <w:rPr>
          <w:color w:val="000000" w:themeColor="text1"/>
          <w:u w:val="single"/>
        </w:rPr>
      </w:pPr>
      <w:r w:rsidRPr="006B009D">
        <w:rPr>
          <w:rFonts w:hint="eastAsia"/>
          <w:color w:val="000000" w:themeColor="text1"/>
          <w:u w:val="single"/>
        </w:rPr>
        <w:t>第四系松散岩类孔隙水分布于较平缓地带、山坡地带及山间沟谷。其中地层以粘性土层为主，均为弱透水层</w:t>
      </w:r>
      <w:r w:rsidRPr="006B009D">
        <w:rPr>
          <w:color w:val="000000" w:themeColor="text1"/>
          <w:u w:val="single"/>
        </w:rPr>
        <w:t>~</w:t>
      </w:r>
      <w:r w:rsidRPr="006B009D">
        <w:rPr>
          <w:rFonts w:hint="eastAsia"/>
          <w:color w:val="000000" w:themeColor="text1"/>
          <w:u w:val="single"/>
        </w:rPr>
        <w:t>微透水层，地下水富水性差，水量贫乏。</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color w:val="000000" w:themeColor="text1"/>
          <w:u w:val="single"/>
        </w:rPr>
        <w:t>2</w:t>
      </w:r>
      <w:r w:rsidRPr="006B009D">
        <w:rPr>
          <w:rFonts w:hint="eastAsia"/>
          <w:color w:val="000000" w:themeColor="text1"/>
          <w:u w:val="single"/>
        </w:rPr>
        <w:t>）基岩裂隙水</w:t>
      </w:r>
    </w:p>
    <w:p w:rsidR="00304D7C" w:rsidRPr="006B009D" w:rsidRDefault="00340CC8">
      <w:pPr>
        <w:ind w:firstLine="480"/>
        <w:rPr>
          <w:color w:val="000000" w:themeColor="text1"/>
          <w:u w:val="single"/>
        </w:rPr>
      </w:pPr>
      <w:r w:rsidRPr="006B009D">
        <w:rPr>
          <w:rFonts w:hint="eastAsia"/>
          <w:color w:val="000000" w:themeColor="text1"/>
          <w:u w:val="single"/>
        </w:rPr>
        <w:t>依地下水赋存条件及含水岩组特征，本区基岩裂隙水为碎屑岩裂隙水。主要赋存于粉砂质板岩、绢云母千枚岩、变质粉砂岩、细砂质板岩、震旦系（</w:t>
      </w:r>
      <w:r w:rsidRPr="006B009D">
        <w:rPr>
          <w:color w:val="000000" w:themeColor="text1"/>
          <w:u w:val="single"/>
        </w:rPr>
        <w:t>Z</w:t>
      </w:r>
      <w:r w:rsidRPr="006B009D">
        <w:rPr>
          <w:rFonts w:hint="eastAsia"/>
          <w:color w:val="000000" w:themeColor="text1"/>
          <w:u w:val="single"/>
        </w:rPr>
        <w:t>）上统陡山陀组（</w:t>
      </w:r>
      <w:r w:rsidRPr="006B009D">
        <w:rPr>
          <w:color w:val="000000" w:themeColor="text1"/>
          <w:u w:val="single"/>
        </w:rPr>
        <w:t>Zbd</w:t>
      </w:r>
      <w:r w:rsidRPr="006B009D">
        <w:rPr>
          <w:rFonts w:hint="eastAsia"/>
          <w:color w:val="000000" w:themeColor="text1"/>
          <w:u w:val="single"/>
        </w:rPr>
        <w:t>）的炭质页岩，硅质岩，炭质硅质页岩、震旦系（</w:t>
      </w:r>
      <w:r w:rsidRPr="006B009D">
        <w:rPr>
          <w:color w:val="000000" w:themeColor="text1"/>
          <w:u w:val="single"/>
        </w:rPr>
        <w:t>Z</w:t>
      </w:r>
      <w:r w:rsidRPr="006B009D">
        <w:rPr>
          <w:rFonts w:hint="eastAsia"/>
          <w:color w:val="000000" w:themeColor="text1"/>
          <w:u w:val="single"/>
        </w:rPr>
        <w:t>）下统南沱冰积岩组（</w:t>
      </w:r>
      <w:r w:rsidRPr="006B009D">
        <w:rPr>
          <w:color w:val="000000" w:themeColor="text1"/>
          <w:u w:val="single"/>
        </w:rPr>
        <w:t>Zann</w:t>
      </w:r>
      <w:r w:rsidRPr="006B009D">
        <w:rPr>
          <w:rFonts w:hint="eastAsia"/>
          <w:color w:val="000000" w:themeColor="text1"/>
          <w:u w:val="single"/>
        </w:rPr>
        <w:t>）的含砾粉砂质泥岩、含冰碛砾板岩的裂隙中，以上岩层均为相对隔水层，地下水富水性差，水量贫乏。</w:t>
      </w:r>
    </w:p>
    <w:p w:rsidR="00304D7C" w:rsidRPr="006B009D" w:rsidRDefault="00340CC8">
      <w:pPr>
        <w:pStyle w:val="4"/>
        <w:rPr>
          <w:u w:val="single"/>
        </w:rPr>
      </w:pPr>
      <w:r w:rsidRPr="006B009D">
        <w:rPr>
          <w:rFonts w:hint="eastAsia"/>
          <w:u w:val="single"/>
        </w:rPr>
        <w:lastRenderedPageBreak/>
        <w:t>地下水水文地质条件</w:t>
      </w:r>
    </w:p>
    <w:p w:rsidR="00304D7C" w:rsidRPr="006B009D" w:rsidRDefault="00340CC8">
      <w:pPr>
        <w:ind w:firstLine="480"/>
        <w:rPr>
          <w:color w:val="000000" w:themeColor="text1"/>
          <w:u w:val="single"/>
        </w:rPr>
      </w:pPr>
      <w:r w:rsidRPr="006B009D">
        <w:rPr>
          <w:rFonts w:hint="eastAsia"/>
          <w:color w:val="000000" w:themeColor="text1"/>
          <w:u w:val="single"/>
        </w:rPr>
        <w:t>项目区域地层岩性地表为表层厚度小的人工填土层或者冲洪积层，赋存孔隙潜水；往下为厚度较大的由淤泥质粉砂、淤泥、粘土等组成的弱透水层（镉水层），赋存孔隙潜水，水量贫乏；松散沉积物的底部为砂砾层，赋存孔隙承压水，水量中等</w:t>
      </w:r>
      <w:r w:rsidRPr="006B009D">
        <w:rPr>
          <w:rFonts w:hint="eastAsia"/>
          <w:color w:val="000000" w:themeColor="text1"/>
          <w:u w:val="single"/>
        </w:rPr>
        <w:t>-</w:t>
      </w:r>
      <w:r w:rsidRPr="006B009D">
        <w:rPr>
          <w:rFonts w:hint="eastAsia"/>
          <w:color w:val="000000" w:themeColor="text1"/>
          <w:u w:val="single"/>
        </w:rPr>
        <w:t>丰富。</w:t>
      </w:r>
    </w:p>
    <w:p w:rsidR="00304D7C" w:rsidRPr="006B009D" w:rsidRDefault="00340CC8">
      <w:pPr>
        <w:ind w:firstLine="480"/>
        <w:rPr>
          <w:color w:val="000000" w:themeColor="text1"/>
          <w:u w:val="single"/>
        </w:rPr>
      </w:pPr>
      <w:r w:rsidRPr="006B009D">
        <w:rPr>
          <w:rFonts w:hint="eastAsia"/>
          <w:color w:val="000000" w:themeColor="text1"/>
          <w:u w:val="single"/>
        </w:rPr>
        <w:t>粉细砂填土层揭露厚度为</w:t>
      </w:r>
      <w:r w:rsidRPr="006B009D">
        <w:rPr>
          <w:rFonts w:hint="eastAsia"/>
          <w:color w:val="000000" w:themeColor="text1"/>
          <w:u w:val="single"/>
        </w:rPr>
        <w:t>1.10-1.90m</w:t>
      </w:r>
      <w:r w:rsidRPr="006B009D">
        <w:rPr>
          <w:rFonts w:hint="eastAsia"/>
          <w:color w:val="000000" w:themeColor="text1"/>
          <w:u w:val="single"/>
        </w:rPr>
        <w:t>，渗透系数</w:t>
      </w:r>
      <w:r w:rsidRPr="006B009D">
        <w:rPr>
          <w:rFonts w:hint="eastAsia"/>
          <w:color w:val="000000" w:themeColor="text1"/>
          <w:u w:val="single"/>
        </w:rPr>
        <w:t>K=3.61</w:t>
      </w:r>
      <w:r w:rsidRPr="006B009D">
        <w:rPr>
          <w:rFonts w:hint="eastAsia"/>
          <w:color w:val="000000" w:themeColor="text1"/>
          <w:u w:val="single"/>
        </w:rPr>
        <w:t>—</w:t>
      </w:r>
      <w:r w:rsidRPr="006B009D">
        <w:rPr>
          <w:rFonts w:hint="eastAsia"/>
          <w:color w:val="000000" w:themeColor="text1"/>
          <w:u w:val="single"/>
        </w:rPr>
        <w:t>7.75</w:t>
      </w:r>
      <w:r w:rsidRPr="006B009D">
        <w:rPr>
          <w:rFonts w:hint="eastAsia"/>
          <w:color w:val="000000" w:themeColor="text1"/>
          <w:u w:val="single"/>
        </w:rPr>
        <w:t>×</w:t>
      </w:r>
      <w:r w:rsidRPr="006B009D">
        <w:rPr>
          <w:rFonts w:hint="eastAsia"/>
          <w:color w:val="000000" w:themeColor="text1"/>
          <w:u w:val="single"/>
        </w:rPr>
        <w:t>10</w:t>
      </w:r>
      <w:r w:rsidRPr="006B009D">
        <w:rPr>
          <w:rFonts w:hint="eastAsia"/>
          <w:color w:val="000000" w:themeColor="text1"/>
          <w:u w:val="single"/>
          <w:vertAlign w:val="superscript"/>
        </w:rPr>
        <w:t>-4</w:t>
      </w:r>
      <w:r w:rsidRPr="006B009D">
        <w:rPr>
          <w:rFonts w:hint="eastAsia"/>
          <w:color w:val="000000" w:themeColor="text1"/>
          <w:u w:val="single"/>
        </w:rPr>
        <w:t>cm/s</w:t>
      </w:r>
      <w:r w:rsidRPr="006B009D">
        <w:rPr>
          <w:rFonts w:hint="eastAsia"/>
          <w:color w:val="000000" w:themeColor="text1"/>
          <w:u w:val="single"/>
        </w:rPr>
        <w:t>。</w:t>
      </w:r>
    </w:p>
    <w:p w:rsidR="00304D7C" w:rsidRPr="006B009D" w:rsidRDefault="00340CC8">
      <w:pPr>
        <w:ind w:firstLine="480"/>
        <w:rPr>
          <w:color w:val="000000" w:themeColor="text1"/>
          <w:u w:val="single"/>
        </w:rPr>
      </w:pPr>
      <w:r w:rsidRPr="006B009D">
        <w:rPr>
          <w:rFonts w:hint="eastAsia"/>
          <w:color w:val="000000" w:themeColor="text1"/>
          <w:u w:val="single"/>
        </w:rPr>
        <w:t>淤泥质粉砂厚度为</w:t>
      </w:r>
      <w:r w:rsidRPr="006B009D">
        <w:rPr>
          <w:rFonts w:hint="eastAsia"/>
          <w:color w:val="000000" w:themeColor="text1"/>
          <w:u w:val="single"/>
        </w:rPr>
        <w:t>9.46m</w:t>
      </w:r>
      <w:r w:rsidRPr="006B009D">
        <w:rPr>
          <w:rFonts w:hint="eastAsia"/>
          <w:color w:val="000000" w:themeColor="text1"/>
          <w:u w:val="single"/>
        </w:rPr>
        <w:t>，渗透系数分别为</w:t>
      </w:r>
      <w:r w:rsidRPr="006B009D">
        <w:rPr>
          <w:rFonts w:hint="eastAsia"/>
          <w:color w:val="000000" w:themeColor="text1"/>
          <w:u w:val="single"/>
        </w:rPr>
        <w:t>8.59</w:t>
      </w:r>
      <w:r w:rsidRPr="006B009D">
        <w:rPr>
          <w:rFonts w:hint="eastAsia"/>
          <w:color w:val="000000" w:themeColor="text1"/>
          <w:u w:val="single"/>
        </w:rPr>
        <w:t>×</w:t>
      </w:r>
      <w:r w:rsidRPr="006B009D">
        <w:rPr>
          <w:rFonts w:hint="eastAsia"/>
          <w:color w:val="000000" w:themeColor="text1"/>
          <w:u w:val="single"/>
        </w:rPr>
        <w:t>10</w:t>
      </w:r>
      <w:r w:rsidRPr="006B009D">
        <w:rPr>
          <w:rFonts w:hint="eastAsia"/>
          <w:color w:val="000000" w:themeColor="text1"/>
          <w:u w:val="single"/>
          <w:vertAlign w:val="superscript"/>
        </w:rPr>
        <w:t>-7</w:t>
      </w:r>
      <w:r w:rsidRPr="006B009D">
        <w:rPr>
          <w:rFonts w:hint="eastAsia"/>
          <w:color w:val="000000" w:themeColor="text1"/>
          <w:u w:val="single"/>
        </w:rPr>
        <w:t>；</w:t>
      </w:r>
    </w:p>
    <w:p w:rsidR="00304D7C" w:rsidRPr="006B009D" w:rsidRDefault="00340CC8">
      <w:pPr>
        <w:ind w:firstLine="480"/>
        <w:rPr>
          <w:color w:val="000000" w:themeColor="text1"/>
          <w:u w:val="single"/>
        </w:rPr>
      </w:pPr>
      <w:r w:rsidRPr="006B009D">
        <w:rPr>
          <w:rFonts w:hint="eastAsia"/>
          <w:color w:val="000000" w:themeColor="text1"/>
          <w:u w:val="single"/>
        </w:rPr>
        <w:t>揭露到淤泥质土和粘土厚度为</w:t>
      </w:r>
      <w:r w:rsidRPr="006B009D">
        <w:rPr>
          <w:rFonts w:hint="eastAsia"/>
          <w:color w:val="000000" w:themeColor="text1"/>
          <w:u w:val="single"/>
        </w:rPr>
        <w:t>19.77m</w:t>
      </w:r>
      <w:r w:rsidRPr="006B009D">
        <w:rPr>
          <w:rFonts w:hint="eastAsia"/>
          <w:color w:val="000000" w:themeColor="text1"/>
          <w:u w:val="single"/>
        </w:rPr>
        <w:t>，渗透系数为</w:t>
      </w:r>
      <w:r w:rsidRPr="006B009D">
        <w:rPr>
          <w:rFonts w:hint="eastAsia"/>
          <w:color w:val="000000" w:themeColor="text1"/>
          <w:u w:val="single"/>
        </w:rPr>
        <w:t>1.56</w:t>
      </w:r>
      <w:r w:rsidRPr="006B009D">
        <w:rPr>
          <w:rFonts w:hint="eastAsia"/>
          <w:color w:val="000000" w:themeColor="text1"/>
          <w:u w:val="single"/>
        </w:rPr>
        <w:t>×</w:t>
      </w:r>
      <w:r w:rsidRPr="006B009D">
        <w:rPr>
          <w:rFonts w:hint="eastAsia"/>
          <w:color w:val="000000" w:themeColor="text1"/>
          <w:u w:val="single"/>
        </w:rPr>
        <w:t>10</w:t>
      </w:r>
      <w:r w:rsidRPr="006B009D">
        <w:rPr>
          <w:rFonts w:hint="eastAsia"/>
          <w:color w:val="000000" w:themeColor="text1"/>
          <w:u w:val="single"/>
          <w:vertAlign w:val="superscript"/>
        </w:rPr>
        <w:t>-6</w:t>
      </w:r>
      <w:r w:rsidRPr="006B009D">
        <w:rPr>
          <w:rFonts w:hint="eastAsia"/>
          <w:color w:val="000000" w:themeColor="text1"/>
          <w:u w:val="single"/>
        </w:rPr>
        <w:t>—</w:t>
      </w:r>
      <w:r w:rsidRPr="006B009D">
        <w:rPr>
          <w:rFonts w:hint="eastAsia"/>
          <w:color w:val="000000" w:themeColor="text1"/>
          <w:u w:val="single"/>
        </w:rPr>
        <w:t>3.76</w:t>
      </w:r>
      <w:r w:rsidRPr="006B009D">
        <w:rPr>
          <w:rFonts w:hint="eastAsia"/>
          <w:color w:val="000000" w:themeColor="text1"/>
          <w:u w:val="single"/>
        </w:rPr>
        <w:t>×</w:t>
      </w:r>
      <w:r w:rsidRPr="006B009D">
        <w:rPr>
          <w:rFonts w:hint="eastAsia"/>
          <w:color w:val="000000" w:themeColor="text1"/>
          <w:u w:val="single"/>
        </w:rPr>
        <w:t>10</w:t>
      </w:r>
      <w:r w:rsidRPr="006B009D">
        <w:rPr>
          <w:rFonts w:hint="eastAsia"/>
          <w:color w:val="000000" w:themeColor="text1"/>
          <w:u w:val="single"/>
          <w:vertAlign w:val="superscript"/>
        </w:rPr>
        <w:t>-8</w:t>
      </w:r>
      <w:r w:rsidRPr="006B009D">
        <w:rPr>
          <w:rFonts w:hint="eastAsia"/>
          <w:color w:val="000000" w:themeColor="text1"/>
          <w:u w:val="single"/>
        </w:rPr>
        <w:t>。</w:t>
      </w:r>
    </w:p>
    <w:p w:rsidR="00304D7C" w:rsidRPr="006B009D" w:rsidRDefault="00340CC8">
      <w:pPr>
        <w:ind w:firstLine="480"/>
        <w:rPr>
          <w:color w:val="000000" w:themeColor="text1"/>
          <w:u w:val="single"/>
        </w:rPr>
      </w:pPr>
      <w:r w:rsidRPr="006B009D">
        <w:rPr>
          <w:rFonts w:hint="eastAsia"/>
          <w:color w:val="000000" w:themeColor="text1"/>
          <w:u w:val="single"/>
        </w:rPr>
        <w:t>深部砂砾层为中粗砂层，渗透系数为</w:t>
      </w:r>
      <w:r w:rsidRPr="006B009D">
        <w:rPr>
          <w:rFonts w:hint="eastAsia"/>
          <w:color w:val="000000" w:themeColor="text1"/>
          <w:u w:val="single"/>
        </w:rPr>
        <w:t>8.77</w:t>
      </w:r>
      <w:r w:rsidRPr="006B009D">
        <w:rPr>
          <w:rFonts w:hint="eastAsia"/>
          <w:color w:val="000000" w:themeColor="text1"/>
          <w:u w:val="single"/>
        </w:rPr>
        <w:t>×</w:t>
      </w:r>
      <w:r w:rsidRPr="006B009D">
        <w:rPr>
          <w:rFonts w:hint="eastAsia"/>
          <w:color w:val="000000" w:themeColor="text1"/>
          <w:u w:val="single"/>
        </w:rPr>
        <w:t>10</w:t>
      </w:r>
      <w:r w:rsidRPr="006B009D">
        <w:rPr>
          <w:rFonts w:hint="eastAsia"/>
          <w:color w:val="000000" w:themeColor="text1"/>
          <w:u w:val="single"/>
          <w:vertAlign w:val="superscript"/>
        </w:rPr>
        <w:t>-5</w:t>
      </w:r>
      <w:r w:rsidRPr="006B009D">
        <w:rPr>
          <w:rFonts w:hint="eastAsia"/>
          <w:color w:val="000000" w:themeColor="text1"/>
          <w:u w:val="single"/>
        </w:rPr>
        <w:t>~2.74</w:t>
      </w:r>
      <w:r w:rsidRPr="006B009D">
        <w:rPr>
          <w:rFonts w:hint="eastAsia"/>
          <w:color w:val="000000" w:themeColor="text1"/>
          <w:u w:val="single"/>
        </w:rPr>
        <w:t>×</w:t>
      </w:r>
      <w:r w:rsidRPr="006B009D">
        <w:rPr>
          <w:rFonts w:hint="eastAsia"/>
          <w:color w:val="000000" w:themeColor="text1"/>
          <w:u w:val="single"/>
        </w:rPr>
        <w:t>10</w:t>
      </w:r>
      <w:r w:rsidRPr="006B009D">
        <w:rPr>
          <w:rFonts w:hint="eastAsia"/>
          <w:color w:val="000000" w:themeColor="text1"/>
          <w:u w:val="single"/>
          <w:vertAlign w:val="superscript"/>
        </w:rPr>
        <w:t>-4</w:t>
      </w:r>
      <w:r w:rsidRPr="006B009D">
        <w:rPr>
          <w:rFonts w:hint="eastAsia"/>
          <w:color w:val="000000" w:themeColor="text1"/>
          <w:u w:val="single"/>
        </w:rPr>
        <w:t>之间。</w:t>
      </w:r>
    </w:p>
    <w:p w:rsidR="00304D7C" w:rsidRPr="006B009D" w:rsidRDefault="00340CC8">
      <w:pPr>
        <w:ind w:firstLine="480"/>
        <w:rPr>
          <w:color w:val="000000" w:themeColor="text1"/>
          <w:u w:val="single"/>
        </w:rPr>
      </w:pPr>
      <w:r w:rsidRPr="006B009D">
        <w:rPr>
          <w:rFonts w:hint="eastAsia"/>
          <w:color w:val="000000" w:themeColor="text1"/>
          <w:u w:val="single"/>
        </w:rPr>
        <w:t>从以上的分析可知，项目的包气带防污性能为中到强之间。</w:t>
      </w:r>
    </w:p>
    <w:p w:rsidR="00304D7C" w:rsidRPr="006B009D" w:rsidRDefault="00340CC8">
      <w:pPr>
        <w:ind w:firstLine="480"/>
        <w:rPr>
          <w:color w:val="000000" w:themeColor="text1"/>
          <w:u w:val="single"/>
        </w:rPr>
      </w:pPr>
      <w:r w:rsidRPr="006B009D">
        <w:rPr>
          <w:rFonts w:hint="eastAsia"/>
          <w:color w:val="000000" w:themeColor="text1"/>
          <w:u w:val="single"/>
        </w:rPr>
        <w:t>区域地下水的补给主要有三方面：大气降水渗入补给；河流和河涌两侧岸边地带，丰水季节和涨潮期间，河水位稍高于地下水位，河水周期性地补给地下水；生活废水和工业废水下渗补给地下水。</w:t>
      </w:r>
    </w:p>
    <w:p w:rsidR="00304D7C" w:rsidRPr="006B009D" w:rsidRDefault="00340CC8">
      <w:pPr>
        <w:ind w:firstLine="480"/>
        <w:rPr>
          <w:color w:val="000000" w:themeColor="text1"/>
          <w:u w:val="single"/>
        </w:rPr>
      </w:pPr>
      <w:r w:rsidRPr="006B009D">
        <w:rPr>
          <w:rFonts w:hint="eastAsia"/>
          <w:color w:val="000000" w:themeColor="text1"/>
          <w:u w:val="single"/>
        </w:rPr>
        <w:t>岳阳县工业集中区属于平缓地带，水力坡度很和缓，相应的地下水流缓慢。地下水总体迳流方向大致与水道主要水流方向相同，靠近水道和河涌的地下水随着水位降落周期性的排泄。地下水自然排泄除随着水道、河涌水位降落周期性的排泄外，部分则消耗于蒸发和植物蒸腾。</w:t>
      </w:r>
    </w:p>
    <w:p w:rsidR="00304D7C" w:rsidRPr="006B009D" w:rsidRDefault="00340CC8">
      <w:pPr>
        <w:pStyle w:val="4"/>
        <w:rPr>
          <w:u w:val="single"/>
        </w:rPr>
      </w:pPr>
      <w:r w:rsidRPr="006B009D">
        <w:rPr>
          <w:rFonts w:hint="eastAsia"/>
          <w:u w:val="single"/>
        </w:rPr>
        <w:t>地下水的补给、径流、排泄特征</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1</w:t>
      </w:r>
      <w:r w:rsidRPr="006B009D">
        <w:rPr>
          <w:rFonts w:hint="eastAsia"/>
          <w:color w:val="000000" w:themeColor="text1"/>
          <w:u w:val="single"/>
        </w:rPr>
        <w:t>）松散岩类孔隙水</w:t>
      </w:r>
    </w:p>
    <w:p w:rsidR="00304D7C" w:rsidRPr="006B009D" w:rsidRDefault="00340CC8">
      <w:pPr>
        <w:ind w:firstLine="480"/>
        <w:rPr>
          <w:color w:val="000000" w:themeColor="text1"/>
          <w:u w:val="single"/>
        </w:rPr>
      </w:pPr>
      <w:r w:rsidRPr="006B009D">
        <w:rPr>
          <w:rFonts w:hint="eastAsia"/>
          <w:color w:val="000000" w:themeColor="text1"/>
          <w:u w:val="single"/>
        </w:rPr>
        <w:t>补给：松散岩类孔隙水的补给源主要是大气降水，其次是地表水。本区地层均为粘性土层，渗透性较差，入渗系数为</w:t>
      </w:r>
      <w:r w:rsidRPr="006B009D">
        <w:rPr>
          <w:rFonts w:hint="eastAsia"/>
          <w:color w:val="000000" w:themeColor="text1"/>
          <w:u w:val="single"/>
        </w:rPr>
        <w:t>0.001~0.180</w:t>
      </w:r>
      <w:r w:rsidRPr="006B009D">
        <w:rPr>
          <w:rFonts w:hint="eastAsia"/>
          <w:color w:val="000000" w:themeColor="text1"/>
          <w:u w:val="single"/>
        </w:rPr>
        <w:t>。</w:t>
      </w:r>
    </w:p>
    <w:p w:rsidR="00304D7C" w:rsidRPr="006B009D" w:rsidRDefault="00340CC8">
      <w:pPr>
        <w:ind w:firstLine="480"/>
        <w:rPr>
          <w:color w:val="000000" w:themeColor="text1"/>
          <w:u w:val="single"/>
        </w:rPr>
      </w:pPr>
      <w:r w:rsidRPr="006B009D">
        <w:rPr>
          <w:rFonts w:hint="eastAsia"/>
          <w:color w:val="000000" w:themeColor="text1"/>
          <w:u w:val="single"/>
        </w:rPr>
        <w:t>径流：枯、平季节阶地内孔隙水水位高于河流水位，流向斜交新墙河，以渗流形式补给河流。</w:t>
      </w:r>
    </w:p>
    <w:p w:rsidR="00304D7C" w:rsidRPr="006B009D" w:rsidRDefault="00340CC8">
      <w:pPr>
        <w:ind w:firstLine="480"/>
        <w:rPr>
          <w:color w:val="000000" w:themeColor="text1"/>
          <w:u w:val="single"/>
        </w:rPr>
      </w:pPr>
      <w:r w:rsidRPr="006B009D">
        <w:rPr>
          <w:rFonts w:hint="eastAsia"/>
          <w:color w:val="000000" w:themeColor="text1"/>
          <w:u w:val="single"/>
        </w:rPr>
        <w:t>排泄：孔隙水在枯、平季节多以渗流形式排泄至附近河流（新墙河）中。</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2</w:t>
      </w:r>
      <w:r w:rsidRPr="006B009D">
        <w:rPr>
          <w:rFonts w:hint="eastAsia"/>
          <w:color w:val="000000" w:themeColor="text1"/>
          <w:u w:val="single"/>
        </w:rPr>
        <w:t>）基岩裂隙水</w:t>
      </w:r>
    </w:p>
    <w:p w:rsidR="00304D7C" w:rsidRPr="006B009D" w:rsidRDefault="00340CC8">
      <w:pPr>
        <w:ind w:firstLine="480"/>
        <w:rPr>
          <w:color w:val="000000" w:themeColor="text1"/>
          <w:u w:val="single"/>
        </w:rPr>
      </w:pPr>
      <w:r w:rsidRPr="006B009D">
        <w:rPr>
          <w:rFonts w:hint="eastAsia"/>
          <w:color w:val="000000" w:themeColor="text1"/>
          <w:u w:val="single"/>
        </w:rPr>
        <w:t>补给：基岩裂隙水多分布于丘陵地带，最大年降雨量可达</w:t>
      </w:r>
      <w:r w:rsidRPr="006B009D">
        <w:rPr>
          <w:rFonts w:hint="eastAsia"/>
          <w:color w:val="000000" w:themeColor="text1"/>
          <w:u w:val="single"/>
        </w:rPr>
        <w:t xml:space="preserve">1530.6mm </w:t>
      </w:r>
      <w:r w:rsidRPr="006B009D">
        <w:rPr>
          <w:rFonts w:hint="eastAsia"/>
          <w:color w:val="000000" w:themeColor="text1"/>
          <w:u w:val="single"/>
        </w:rPr>
        <w:t>以上，丰沛的降水是基岩裂隙水的主要补给源，补给强度取决于降雨量，频率和形式、地貌、岩性、构造及岩石的风化状况诸因素。</w:t>
      </w:r>
    </w:p>
    <w:p w:rsidR="00304D7C" w:rsidRPr="006B009D" w:rsidRDefault="00340CC8">
      <w:pPr>
        <w:ind w:firstLine="480"/>
        <w:rPr>
          <w:color w:val="000000" w:themeColor="text1"/>
          <w:u w:val="single"/>
        </w:rPr>
      </w:pPr>
      <w:r w:rsidRPr="006B009D">
        <w:rPr>
          <w:rFonts w:hint="eastAsia"/>
          <w:color w:val="000000" w:themeColor="text1"/>
          <w:u w:val="single"/>
        </w:rPr>
        <w:t>径流：基岩裂隙水迳流条件与地貌和岩性关系密切。从场区简易水文观测得</w:t>
      </w:r>
      <w:r w:rsidRPr="006B009D">
        <w:rPr>
          <w:rFonts w:hint="eastAsia"/>
          <w:color w:val="000000" w:themeColor="text1"/>
          <w:u w:val="single"/>
        </w:rPr>
        <w:lastRenderedPageBreak/>
        <w:t>知，高程越高，水位埋深越大，高程越低，水位埋深越小，山脊处水位埋深大于山坡处，陡坡处大于缓坡处，水位埋深与地形起伏大体呈正相关。基岩裂隙水分布的丘陵地带，地形较缓，水力坡度较小，迳流速度慢，强度弱。</w:t>
      </w:r>
    </w:p>
    <w:p w:rsidR="00304D7C" w:rsidRPr="006B009D" w:rsidRDefault="00340CC8">
      <w:pPr>
        <w:ind w:firstLine="480"/>
        <w:rPr>
          <w:color w:val="000000" w:themeColor="text1"/>
          <w:u w:val="single"/>
        </w:rPr>
      </w:pPr>
      <w:r w:rsidRPr="006B009D">
        <w:rPr>
          <w:rFonts w:hint="eastAsia"/>
          <w:color w:val="000000" w:themeColor="text1"/>
          <w:u w:val="single"/>
        </w:rPr>
        <w:t>排泄：基岩裂隙水在斜坡或谷底以下降泉的形式排泄于地表。场区基岩均为相对隔水层，渗透性较差，因此通过接触带的补给性较弱。</w:t>
      </w:r>
    </w:p>
    <w:p w:rsidR="00304D7C" w:rsidRPr="006B009D" w:rsidRDefault="00340CC8">
      <w:pPr>
        <w:pStyle w:val="4"/>
        <w:rPr>
          <w:u w:val="single"/>
        </w:rPr>
      </w:pPr>
      <w:r w:rsidRPr="006B009D">
        <w:rPr>
          <w:rFonts w:hint="eastAsia"/>
          <w:u w:val="single"/>
        </w:rPr>
        <w:t>区域地下水开发利用现状</w:t>
      </w:r>
    </w:p>
    <w:p w:rsidR="00304D7C" w:rsidRPr="006B009D" w:rsidRDefault="00340CC8">
      <w:pPr>
        <w:ind w:firstLine="480"/>
        <w:rPr>
          <w:color w:val="000000" w:themeColor="text1"/>
          <w:u w:val="single"/>
        </w:rPr>
      </w:pPr>
      <w:r w:rsidRPr="006B009D">
        <w:rPr>
          <w:rFonts w:hint="eastAsia"/>
          <w:color w:val="000000" w:themeColor="text1"/>
          <w:u w:val="single"/>
        </w:rPr>
        <w:t>本项目所在区域内均为自来水供应范围，居民用水和企业用水均为自来水，没有企业以地下水作为水源，居民水井主要为以前使用留下，近年随着自来水的普及和生活质量的提高，已经很少村民使用井水作为饮用水，居民水井基本上处于荒废状态。该区域也不属于饮用水源保护区及其他需要保护的热水、矿泉等区域。包气带主要有素填土、粉质粘土等构成，分布均匀，渗透系数不大，防污能力较强。</w:t>
      </w:r>
    </w:p>
    <w:p w:rsidR="00304D7C" w:rsidRPr="006B009D" w:rsidRDefault="00340CC8">
      <w:pPr>
        <w:pStyle w:val="4"/>
        <w:rPr>
          <w:u w:val="single"/>
        </w:rPr>
      </w:pPr>
      <w:r w:rsidRPr="006B009D">
        <w:rPr>
          <w:rFonts w:hint="eastAsia"/>
          <w:u w:val="single"/>
        </w:rPr>
        <w:t>地下水环境影响途径</w:t>
      </w:r>
    </w:p>
    <w:p w:rsidR="00304D7C" w:rsidRPr="006B009D" w:rsidRDefault="00340CC8">
      <w:pPr>
        <w:ind w:firstLine="480"/>
        <w:rPr>
          <w:color w:val="000000" w:themeColor="text1"/>
          <w:u w:val="single"/>
        </w:rPr>
      </w:pPr>
      <w:r w:rsidRPr="006B009D">
        <w:rPr>
          <w:color w:val="000000" w:themeColor="text1"/>
          <w:u w:val="single"/>
        </w:rPr>
        <w:t>地下水的污染途径：</w:t>
      </w:r>
      <w:r w:rsidRPr="006B009D">
        <w:rPr>
          <w:rFonts w:ascii="宋体" w:hAnsi="宋体" w:cs="宋体" w:hint="eastAsia"/>
          <w:color w:val="000000" w:themeColor="text1"/>
          <w:u w:val="single"/>
        </w:rPr>
        <w:t>①</w:t>
      </w:r>
      <w:r w:rsidRPr="006B009D">
        <w:rPr>
          <w:color w:val="000000" w:themeColor="text1"/>
          <w:u w:val="single"/>
        </w:rPr>
        <w:t>由于雨水淋滤，堆放在地面的垃圾、废渣中的有毒物质进入含水层；</w:t>
      </w:r>
      <w:r w:rsidRPr="006B009D">
        <w:rPr>
          <w:rFonts w:ascii="宋体" w:hAnsi="宋体" w:cs="宋体" w:hint="eastAsia"/>
          <w:color w:val="000000" w:themeColor="text1"/>
          <w:u w:val="single"/>
        </w:rPr>
        <w:t>②</w:t>
      </w:r>
      <w:r w:rsidRPr="006B009D">
        <w:rPr>
          <w:color w:val="000000" w:themeColor="text1"/>
          <w:u w:val="single"/>
        </w:rPr>
        <w:t>污水排入河、湖、坑塘，再渗入补给含水层；</w:t>
      </w:r>
      <w:r w:rsidRPr="006B009D">
        <w:rPr>
          <w:rFonts w:ascii="宋体" w:hAnsi="宋体" w:cs="宋体" w:hint="eastAsia"/>
          <w:color w:val="000000" w:themeColor="text1"/>
          <w:u w:val="single"/>
        </w:rPr>
        <w:t>③</w:t>
      </w:r>
      <w:r w:rsidRPr="006B009D">
        <w:rPr>
          <w:color w:val="000000" w:themeColor="text1"/>
          <w:u w:val="single"/>
        </w:rPr>
        <w:t>污水灌溉农田；</w:t>
      </w:r>
      <w:r w:rsidRPr="006B009D">
        <w:rPr>
          <w:rFonts w:ascii="宋体" w:hAnsi="宋体" w:cs="宋体" w:hint="eastAsia"/>
          <w:color w:val="000000" w:themeColor="text1"/>
          <w:u w:val="single"/>
        </w:rPr>
        <w:t>④</w:t>
      </w:r>
      <w:r w:rsidRPr="006B009D">
        <w:rPr>
          <w:color w:val="000000" w:themeColor="text1"/>
          <w:u w:val="single"/>
        </w:rPr>
        <w:t>止水不良的井孔，会将浅部的污水导向深层；</w:t>
      </w:r>
      <w:r w:rsidRPr="006B009D">
        <w:rPr>
          <w:rFonts w:ascii="宋体" w:hAnsi="宋体" w:cs="宋体" w:hint="eastAsia"/>
          <w:color w:val="000000" w:themeColor="text1"/>
          <w:u w:val="single"/>
        </w:rPr>
        <w:t>⑤</w:t>
      </w:r>
      <w:r w:rsidRPr="006B009D">
        <w:rPr>
          <w:color w:val="000000" w:themeColor="text1"/>
          <w:u w:val="single"/>
        </w:rPr>
        <w:t>废气溶解于大气降水，形成酸雨补给地下水。</w:t>
      </w:r>
    </w:p>
    <w:p w:rsidR="00304D7C" w:rsidRPr="006B009D" w:rsidRDefault="00340CC8">
      <w:pPr>
        <w:ind w:firstLine="480"/>
        <w:rPr>
          <w:color w:val="000000" w:themeColor="text1"/>
          <w:u w:val="single"/>
        </w:rPr>
      </w:pPr>
      <w:r w:rsidRPr="006B009D">
        <w:rPr>
          <w:color w:val="000000" w:themeColor="text1"/>
          <w:u w:val="single"/>
        </w:rPr>
        <w:t>针对上述几种途径，结合本项目的特点，项目生产过程中有可能污染地下水的途径为</w:t>
      </w:r>
      <w:r w:rsidRPr="006B009D">
        <w:rPr>
          <w:rFonts w:hint="eastAsia"/>
          <w:color w:val="000000" w:themeColor="text1"/>
          <w:u w:val="single"/>
        </w:rPr>
        <w:t>污水处理站池体破损</w:t>
      </w:r>
      <w:r w:rsidRPr="006B009D">
        <w:rPr>
          <w:color w:val="000000" w:themeColor="text1"/>
          <w:u w:val="single"/>
        </w:rPr>
        <w:t>或管道破裂通过下渗可能会对地下水造成影响。</w:t>
      </w:r>
    </w:p>
    <w:p w:rsidR="00304D7C" w:rsidRPr="006B009D" w:rsidRDefault="00340CC8">
      <w:pPr>
        <w:pStyle w:val="4"/>
        <w:rPr>
          <w:u w:val="single"/>
        </w:rPr>
      </w:pPr>
      <w:r w:rsidRPr="006B009D">
        <w:rPr>
          <w:rFonts w:hint="eastAsia"/>
          <w:u w:val="single"/>
        </w:rPr>
        <w:t>地下水预测范围</w:t>
      </w:r>
    </w:p>
    <w:p w:rsidR="00304D7C" w:rsidRPr="006B009D" w:rsidRDefault="00340CC8">
      <w:pPr>
        <w:ind w:firstLine="480"/>
        <w:rPr>
          <w:color w:val="000000" w:themeColor="text1"/>
          <w:u w:val="single"/>
        </w:rPr>
      </w:pPr>
      <w:r w:rsidRPr="006B009D">
        <w:rPr>
          <w:rFonts w:hint="eastAsia"/>
          <w:color w:val="000000" w:themeColor="text1"/>
          <w:u w:val="single"/>
        </w:rPr>
        <w:t>根据《环境影响评价技术导则地下水环境》（</w:t>
      </w:r>
      <w:r w:rsidRPr="006B009D">
        <w:rPr>
          <w:rFonts w:hint="eastAsia"/>
          <w:color w:val="000000" w:themeColor="text1"/>
          <w:u w:val="single"/>
        </w:rPr>
        <w:t>HJ610-2016</w:t>
      </w:r>
      <w:r w:rsidRPr="006B009D">
        <w:rPr>
          <w:rFonts w:hint="eastAsia"/>
          <w:color w:val="000000" w:themeColor="text1"/>
          <w:u w:val="single"/>
        </w:rPr>
        <w:t>），本次地下水评价为二级评价（详见第一章）。本次评价采用查表法确定地下水调查范围。本次地下水预测范围与现状调查范围一致。根据《环境影响评价技术导则·地下水环境》（</w:t>
      </w:r>
      <w:r w:rsidRPr="006B009D">
        <w:rPr>
          <w:rFonts w:hint="eastAsia"/>
          <w:color w:val="000000" w:themeColor="text1"/>
          <w:u w:val="single"/>
        </w:rPr>
        <w:t>HJ610-2016</w:t>
      </w:r>
      <w:r w:rsidRPr="006B009D">
        <w:rPr>
          <w:rFonts w:hint="eastAsia"/>
          <w:color w:val="000000" w:themeColor="text1"/>
          <w:u w:val="single"/>
        </w:rPr>
        <w:t>），二级评价调查范围为</w:t>
      </w:r>
      <w:r w:rsidRPr="006B009D">
        <w:rPr>
          <w:rFonts w:hint="eastAsia"/>
          <w:color w:val="000000" w:themeColor="text1"/>
          <w:u w:val="single"/>
        </w:rPr>
        <w:t>6</w:t>
      </w:r>
      <w:r w:rsidRPr="006B009D">
        <w:rPr>
          <w:rFonts w:hint="eastAsia"/>
          <w:color w:val="000000" w:themeColor="text1"/>
          <w:u w:val="single"/>
        </w:rPr>
        <w:t>～</w:t>
      </w:r>
      <w:r w:rsidRPr="006B009D">
        <w:rPr>
          <w:rFonts w:hint="eastAsia"/>
          <w:color w:val="000000" w:themeColor="text1"/>
          <w:u w:val="single"/>
        </w:rPr>
        <w:t>20km</w:t>
      </w:r>
      <w:r w:rsidRPr="006B009D">
        <w:rPr>
          <w:rFonts w:hint="eastAsia"/>
          <w:color w:val="000000" w:themeColor="text1"/>
          <w:u w:val="single"/>
          <w:vertAlign w:val="superscript"/>
        </w:rPr>
        <w:t>2</w:t>
      </w:r>
      <w:r w:rsidRPr="006B009D">
        <w:rPr>
          <w:rFonts w:hint="eastAsia"/>
          <w:color w:val="000000" w:themeColor="text1"/>
          <w:u w:val="single"/>
        </w:rPr>
        <w:t>（应包括重要的地下水环境保护目标，必要时适当扩大范围）。本次评价预测范围为</w:t>
      </w:r>
      <w:r w:rsidRPr="006B009D">
        <w:rPr>
          <w:rFonts w:hint="eastAsia"/>
          <w:color w:val="000000" w:themeColor="text1"/>
          <w:u w:val="single"/>
        </w:rPr>
        <w:t>6km</w:t>
      </w:r>
      <w:r w:rsidRPr="006B009D">
        <w:rPr>
          <w:rFonts w:hint="eastAsia"/>
          <w:color w:val="000000" w:themeColor="text1"/>
          <w:u w:val="single"/>
          <w:vertAlign w:val="superscript"/>
        </w:rPr>
        <w:t>2</w:t>
      </w:r>
      <w:r w:rsidRPr="006B009D">
        <w:rPr>
          <w:rFonts w:hint="eastAsia"/>
          <w:color w:val="000000" w:themeColor="text1"/>
          <w:u w:val="single"/>
        </w:rPr>
        <w:t>。</w:t>
      </w:r>
      <w:r w:rsidRPr="006B009D">
        <w:rPr>
          <w:color w:val="000000" w:themeColor="text1"/>
          <w:u w:val="single"/>
        </w:rPr>
        <w:t xml:space="preserve"> </w:t>
      </w:r>
    </w:p>
    <w:p w:rsidR="00304D7C" w:rsidRPr="006B009D" w:rsidRDefault="00340CC8">
      <w:pPr>
        <w:pStyle w:val="4"/>
        <w:rPr>
          <w:u w:val="single"/>
        </w:rPr>
      </w:pPr>
      <w:r w:rsidRPr="006B009D">
        <w:rPr>
          <w:rFonts w:hint="eastAsia"/>
          <w:u w:val="single"/>
        </w:rPr>
        <w:t>预测时段及情景设置</w:t>
      </w:r>
    </w:p>
    <w:p w:rsidR="00304D7C" w:rsidRPr="006B009D" w:rsidRDefault="00340CC8">
      <w:pPr>
        <w:ind w:firstLine="480"/>
        <w:rPr>
          <w:color w:val="000000" w:themeColor="text1"/>
          <w:u w:val="single"/>
        </w:rPr>
      </w:pPr>
      <w:r w:rsidRPr="006B009D">
        <w:rPr>
          <w:rStyle w:val="fontstyle11"/>
          <w:color w:val="000000" w:themeColor="text1"/>
          <w:u w:val="single"/>
        </w:rPr>
        <w:t>1</w:t>
      </w:r>
      <w:r w:rsidRPr="006B009D">
        <w:rPr>
          <w:rStyle w:val="fontstyle01"/>
          <w:rFonts w:hint="default"/>
          <w:color w:val="000000" w:themeColor="text1"/>
          <w:u w:val="single"/>
        </w:rPr>
        <w:t>）预测时段</w:t>
      </w:r>
    </w:p>
    <w:p w:rsidR="00304D7C" w:rsidRPr="006B009D" w:rsidRDefault="00340CC8">
      <w:pPr>
        <w:ind w:firstLine="480"/>
        <w:rPr>
          <w:rFonts w:cs="Times New Roman"/>
          <w:color w:val="000000" w:themeColor="text1"/>
          <w:u w:val="single"/>
        </w:rPr>
      </w:pPr>
      <w:r w:rsidRPr="006B009D">
        <w:rPr>
          <w:rStyle w:val="fontstyle01"/>
          <w:rFonts w:ascii="Times New Roman" w:hAnsi="Times New Roman" w:cs="Times New Roman" w:hint="default"/>
          <w:color w:val="000000" w:themeColor="text1"/>
          <w:u w:val="single"/>
        </w:rPr>
        <w:t>地下水环境影响预测时段为污染发生后</w:t>
      </w:r>
      <w:r w:rsidRPr="006B009D">
        <w:rPr>
          <w:rStyle w:val="fontstyle11"/>
          <w:rFonts w:ascii="Times New Roman" w:hAnsi="Times New Roman" w:cs="Times New Roman"/>
          <w:color w:val="000000" w:themeColor="text1"/>
          <w:u w:val="single"/>
        </w:rPr>
        <w:t>100d</w:t>
      </w:r>
      <w:r w:rsidRPr="006B009D">
        <w:rPr>
          <w:rStyle w:val="fontstyle01"/>
          <w:rFonts w:ascii="Times New Roman" w:hAnsi="Times New Roman" w:cs="Times New Roman" w:hint="default"/>
          <w:color w:val="000000" w:themeColor="text1"/>
          <w:u w:val="single"/>
        </w:rPr>
        <w:t>、</w:t>
      </w:r>
      <w:r w:rsidRPr="006B009D">
        <w:rPr>
          <w:rStyle w:val="fontstyle11"/>
          <w:rFonts w:ascii="Times New Roman" w:hAnsi="Times New Roman" w:cs="Times New Roman"/>
          <w:color w:val="000000" w:themeColor="text1"/>
          <w:u w:val="single"/>
        </w:rPr>
        <w:t>1000d</w:t>
      </w:r>
      <w:r w:rsidRPr="006B009D">
        <w:rPr>
          <w:rStyle w:val="fontstyle11"/>
          <w:rFonts w:ascii="Times New Roman" w:hAnsi="Times New Roman" w:cs="Times New Roman"/>
          <w:color w:val="000000" w:themeColor="text1"/>
          <w:u w:val="single"/>
        </w:rPr>
        <w:t>、</w:t>
      </w:r>
      <w:r w:rsidRPr="006B009D">
        <w:rPr>
          <w:rStyle w:val="fontstyle11"/>
          <w:rFonts w:ascii="Times New Roman" w:hAnsi="Times New Roman" w:cs="Times New Roman"/>
          <w:color w:val="000000" w:themeColor="text1"/>
          <w:u w:val="single"/>
        </w:rPr>
        <w:t>3000d</w:t>
      </w:r>
      <w:r w:rsidRPr="006B009D">
        <w:rPr>
          <w:rStyle w:val="fontstyle11"/>
          <w:rFonts w:ascii="Times New Roman" w:hAnsi="Times New Roman" w:cs="Times New Roman" w:hint="eastAsia"/>
          <w:color w:val="000000" w:themeColor="text1"/>
          <w:u w:val="single"/>
        </w:rPr>
        <w:t>、</w:t>
      </w:r>
      <w:r w:rsidRPr="006B009D">
        <w:rPr>
          <w:rStyle w:val="fontstyle11"/>
          <w:rFonts w:ascii="Times New Roman" w:hAnsi="Times New Roman" w:cs="Times New Roman" w:hint="eastAsia"/>
          <w:color w:val="000000" w:themeColor="text1"/>
          <w:u w:val="single"/>
        </w:rPr>
        <w:t>5</w:t>
      </w:r>
      <w:r w:rsidRPr="006B009D">
        <w:rPr>
          <w:rStyle w:val="fontstyle11"/>
          <w:rFonts w:ascii="Times New Roman" w:hAnsi="Times New Roman" w:cs="Times New Roman"/>
          <w:color w:val="000000" w:themeColor="text1"/>
          <w:u w:val="single"/>
        </w:rPr>
        <w:t>000</w:t>
      </w:r>
      <w:r w:rsidRPr="006B009D">
        <w:rPr>
          <w:rStyle w:val="fontstyle11"/>
          <w:rFonts w:ascii="Times New Roman" w:hAnsi="Times New Roman" w:cs="Times New Roman" w:hint="eastAsia"/>
          <w:color w:val="000000" w:themeColor="text1"/>
          <w:u w:val="single"/>
        </w:rPr>
        <w:t>d</w:t>
      </w:r>
      <w:r w:rsidRPr="006B009D">
        <w:rPr>
          <w:rStyle w:val="fontstyle01"/>
          <w:rFonts w:ascii="Times New Roman" w:hAnsi="Times New Roman" w:cs="Times New Roman" w:hint="default"/>
          <w:color w:val="000000" w:themeColor="text1"/>
          <w:u w:val="single"/>
        </w:rPr>
        <w:t>和能反映特征因子迁移规律的其他时间节点。</w:t>
      </w:r>
    </w:p>
    <w:p w:rsidR="00304D7C" w:rsidRPr="006B009D" w:rsidRDefault="00340CC8">
      <w:pPr>
        <w:ind w:firstLine="480"/>
        <w:rPr>
          <w:rFonts w:cs="Times New Roman"/>
          <w:color w:val="000000" w:themeColor="text1"/>
          <w:u w:val="single"/>
        </w:rPr>
      </w:pPr>
      <w:r w:rsidRPr="006B009D">
        <w:rPr>
          <w:rStyle w:val="fontstyle01"/>
          <w:rFonts w:ascii="Times New Roman" w:hAnsi="Times New Roman" w:cs="Times New Roman" w:hint="default"/>
          <w:color w:val="000000" w:themeColor="text1"/>
          <w:u w:val="single"/>
        </w:rPr>
        <w:lastRenderedPageBreak/>
        <w:t>（</w:t>
      </w:r>
      <w:r w:rsidRPr="006B009D">
        <w:rPr>
          <w:rStyle w:val="fontstyle11"/>
          <w:rFonts w:ascii="Times New Roman" w:hAnsi="Times New Roman" w:cs="Times New Roman"/>
          <w:color w:val="000000" w:themeColor="text1"/>
          <w:u w:val="single"/>
        </w:rPr>
        <w:t>2</w:t>
      </w:r>
      <w:r w:rsidRPr="006B009D">
        <w:rPr>
          <w:rStyle w:val="fontstyle01"/>
          <w:rFonts w:ascii="Times New Roman" w:hAnsi="Times New Roman" w:cs="Times New Roman" w:hint="default"/>
          <w:color w:val="000000" w:themeColor="text1"/>
          <w:u w:val="single"/>
        </w:rPr>
        <w:t>）情景设置</w:t>
      </w:r>
    </w:p>
    <w:p w:rsidR="00A61388" w:rsidRPr="006B009D" w:rsidRDefault="006B3011">
      <w:pPr>
        <w:ind w:firstLine="480"/>
        <w:rPr>
          <w:rFonts w:cs="Times New Roman"/>
          <w:color w:val="000000" w:themeColor="text1"/>
          <w:u w:val="single"/>
        </w:rPr>
      </w:pPr>
      <w:r w:rsidRPr="006B009D">
        <w:rPr>
          <w:rFonts w:cs="Times New Roman" w:hint="eastAsia"/>
          <w:color w:val="000000" w:themeColor="text1"/>
          <w:u w:val="single"/>
        </w:rPr>
        <w:t>根据现场调查，现有工程的污水处理站已经做了相关防渗措施，并且本次工程改扩建完成后，厂区的污水处理站要进行相应的扩建，根据本项目的设计方案及建筑施工要求，</w:t>
      </w:r>
      <w:r w:rsidR="00A61388" w:rsidRPr="006B009D">
        <w:rPr>
          <w:rFonts w:cs="Times New Roman" w:hint="eastAsia"/>
          <w:color w:val="000000" w:themeColor="text1"/>
          <w:u w:val="single"/>
        </w:rPr>
        <w:t>污水处理站池体防渗应满足相关要求，因此正常情况下不会发生渗漏对地下水造成影响，一般是池体或者隐蔽连接管道破损造成污水泄露对地下水造成影响，因此本次评价进分析非正常工况造成的地下水影响。</w:t>
      </w:r>
    </w:p>
    <w:p w:rsidR="006B3011" w:rsidRPr="006B009D" w:rsidRDefault="00340CC8" w:rsidP="00A61388">
      <w:pPr>
        <w:ind w:firstLine="480"/>
        <w:rPr>
          <w:rFonts w:eastAsiaTheme="minorEastAsia"/>
          <w:color w:val="000000" w:themeColor="text1"/>
          <w:u w:val="single"/>
        </w:rPr>
      </w:pPr>
      <w:r w:rsidRPr="006B009D">
        <w:rPr>
          <w:rFonts w:cs="Times New Roman"/>
          <w:color w:val="000000" w:themeColor="text1"/>
          <w:u w:val="single"/>
        </w:rPr>
        <w:t>本项目废水污染物特征因子不含重金属，不含持久性有机污染物，并且厂区的储存间和暂存间都进行了相应的防渗，本次工程完成后厂区不设</w:t>
      </w:r>
      <w:r w:rsidRPr="006B009D">
        <w:rPr>
          <w:rFonts w:cs="Times New Roman" w:hint="eastAsia"/>
          <w:color w:val="000000" w:themeColor="text1"/>
          <w:u w:val="single"/>
        </w:rPr>
        <w:t>地下</w:t>
      </w:r>
      <w:r w:rsidRPr="006B009D">
        <w:rPr>
          <w:rFonts w:cs="Times New Roman"/>
          <w:color w:val="000000" w:themeColor="text1"/>
          <w:u w:val="single"/>
        </w:rPr>
        <w:t>储罐，通过识别后，全厂最大的事故源强为厂区的</w:t>
      </w:r>
      <w:r w:rsidRPr="006B009D">
        <w:rPr>
          <w:rFonts w:cs="Times New Roman" w:hint="eastAsia"/>
          <w:color w:val="000000" w:themeColor="text1"/>
          <w:u w:val="single"/>
        </w:rPr>
        <w:t>污水处理站</w:t>
      </w:r>
      <w:r w:rsidRPr="006B009D">
        <w:rPr>
          <w:rFonts w:cs="Times New Roman"/>
          <w:color w:val="000000" w:themeColor="text1"/>
          <w:u w:val="single"/>
        </w:rPr>
        <w:t>，主要考虑</w:t>
      </w:r>
      <w:r w:rsidRPr="006B009D">
        <w:rPr>
          <w:rFonts w:cs="Times New Roman" w:hint="eastAsia"/>
          <w:color w:val="000000" w:themeColor="text1"/>
          <w:u w:val="single"/>
        </w:rPr>
        <w:t>污水处理站</w:t>
      </w:r>
      <w:r w:rsidRPr="006B009D">
        <w:rPr>
          <w:rFonts w:cs="Times New Roman"/>
          <w:color w:val="000000" w:themeColor="text1"/>
          <w:u w:val="single"/>
        </w:rPr>
        <w:t>的废水下渗对厂区地下水造成的影响。</w:t>
      </w:r>
      <w:r w:rsidRPr="006B009D">
        <w:rPr>
          <w:rFonts w:cs="Times New Roman"/>
          <w:bCs/>
          <w:color w:val="000000" w:themeColor="text1"/>
          <w:u w:val="single"/>
        </w:rPr>
        <w:t>因此，</w:t>
      </w:r>
      <w:bookmarkStart w:id="340" w:name="OLE_LINK89"/>
      <w:r w:rsidRPr="006B009D">
        <w:rPr>
          <w:rFonts w:cs="Times New Roman"/>
          <w:bCs/>
          <w:color w:val="000000" w:themeColor="text1"/>
          <w:u w:val="single"/>
        </w:rPr>
        <w:t>本次评价分析事故水池防渗破损后废水下渗对地下水的影响。</w:t>
      </w:r>
    </w:p>
    <w:bookmarkEnd w:id="340"/>
    <w:p w:rsidR="00304D7C" w:rsidRPr="006B009D" w:rsidRDefault="00340CC8">
      <w:pPr>
        <w:pStyle w:val="4"/>
        <w:rPr>
          <w:u w:val="single"/>
        </w:rPr>
      </w:pPr>
      <w:r w:rsidRPr="006B009D">
        <w:rPr>
          <w:rFonts w:hint="eastAsia"/>
          <w:u w:val="single"/>
        </w:rPr>
        <w:t>预测因子和预测强度</w:t>
      </w:r>
    </w:p>
    <w:p w:rsidR="00304D7C" w:rsidRPr="006B009D" w:rsidRDefault="00340CC8">
      <w:pPr>
        <w:ind w:firstLine="480"/>
        <w:rPr>
          <w:color w:val="000000" w:themeColor="text1"/>
          <w:u w:val="single"/>
        </w:rPr>
      </w:pPr>
      <w:r w:rsidRPr="006B009D">
        <w:rPr>
          <w:rFonts w:hint="eastAsia"/>
          <w:color w:val="000000" w:themeColor="text1"/>
          <w:u w:val="single"/>
        </w:rPr>
        <w:t>本次地下水影响预测仅分析非正常状况下，全厂污水处理站废水下渗对地下水环境的影响，不再分析正常状况下废水下渗对地下水环境的影响。</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1</w:t>
      </w:r>
      <w:r w:rsidRPr="006B009D">
        <w:rPr>
          <w:rFonts w:hint="eastAsia"/>
          <w:color w:val="000000" w:themeColor="text1"/>
          <w:u w:val="single"/>
        </w:rPr>
        <w:t>）预测因子及评价标准</w:t>
      </w:r>
    </w:p>
    <w:p w:rsidR="00304D7C" w:rsidRPr="006B009D" w:rsidRDefault="00340CC8">
      <w:pPr>
        <w:ind w:firstLine="480"/>
        <w:rPr>
          <w:color w:val="000000" w:themeColor="text1"/>
          <w:u w:val="single"/>
        </w:rPr>
      </w:pPr>
      <w:r w:rsidRPr="006B009D">
        <w:rPr>
          <w:rFonts w:hint="eastAsia"/>
          <w:color w:val="000000" w:themeColor="text1"/>
          <w:u w:val="single"/>
        </w:rPr>
        <w:t>本次地下水影响预测选取</w:t>
      </w:r>
      <w:r w:rsidRPr="006B009D">
        <w:rPr>
          <w:rFonts w:hint="eastAsia"/>
          <w:color w:val="000000" w:themeColor="text1"/>
          <w:u w:val="single"/>
        </w:rPr>
        <w:t>COD</w:t>
      </w:r>
      <w:r w:rsidRPr="006B009D">
        <w:rPr>
          <w:rFonts w:hint="eastAsia"/>
          <w:color w:val="000000" w:themeColor="text1"/>
          <w:u w:val="single"/>
        </w:rPr>
        <w:t>、氨氮为预测因子，评价标准执行《地下水质量标准》（</w:t>
      </w:r>
      <w:r w:rsidRPr="006B009D">
        <w:rPr>
          <w:rFonts w:hint="eastAsia"/>
          <w:color w:val="000000" w:themeColor="text1"/>
          <w:u w:val="single"/>
        </w:rPr>
        <w:t>GB/T14848-</w:t>
      </w:r>
      <w:r w:rsidRPr="006B009D">
        <w:rPr>
          <w:color w:val="000000" w:themeColor="text1"/>
          <w:u w:val="single"/>
        </w:rPr>
        <w:t>2017</w:t>
      </w:r>
      <w:r w:rsidRPr="006B009D">
        <w:rPr>
          <w:rFonts w:hint="eastAsia"/>
          <w:color w:val="000000" w:themeColor="text1"/>
          <w:u w:val="single"/>
        </w:rPr>
        <w:t>）Ⅲ类。</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1</w:t>
      </w:r>
      <w:r w:rsidRPr="006B009D">
        <w:rPr>
          <w:rFonts w:hint="eastAsia"/>
          <w:color w:val="000000" w:themeColor="text1"/>
          <w:u w:val="single"/>
        </w:rPr>
        <w:t>）预测源强</w:t>
      </w:r>
    </w:p>
    <w:p w:rsidR="00304D7C" w:rsidRPr="006B009D" w:rsidRDefault="00340CC8">
      <w:pPr>
        <w:ind w:firstLine="480"/>
        <w:rPr>
          <w:color w:val="000000" w:themeColor="text1"/>
          <w:u w:val="single"/>
        </w:rPr>
      </w:pPr>
      <w:r w:rsidRPr="006B009D">
        <w:rPr>
          <w:rFonts w:hint="eastAsia"/>
          <w:color w:val="000000" w:themeColor="text1"/>
          <w:u w:val="single"/>
        </w:rPr>
        <w:t>本次预测以事故池的混合水质作为源强，水量为</w:t>
      </w:r>
      <w:r w:rsidRPr="006B009D">
        <w:rPr>
          <w:color w:val="000000" w:themeColor="text1"/>
          <w:u w:val="single"/>
        </w:rPr>
        <w:t>840.902</w:t>
      </w:r>
      <w:r w:rsidRPr="006B009D">
        <w:rPr>
          <w:rFonts w:hint="eastAsia"/>
          <w:color w:val="000000" w:themeColor="text1"/>
          <w:u w:val="single"/>
        </w:rPr>
        <w:t>m</w:t>
      </w:r>
      <w:r w:rsidRPr="006B009D">
        <w:rPr>
          <w:rFonts w:hint="eastAsia"/>
          <w:color w:val="000000" w:themeColor="text1"/>
          <w:u w:val="single"/>
          <w:vertAlign w:val="superscript"/>
        </w:rPr>
        <w:t>3</w:t>
      </w:r>
      <w:r w:rsidRPr="006B009D">
        <w:rPr>
          <w:rFonts w:hint="eastAsia"/>
          <w:color w:val="000000" w:themeColor="text1"/>
          <w:u w:val="single"/>
        </w:rPr>
        <w:t>/d</w:t>
      </w:r>
      <w:r w:rsidRPr="006B009D">
        <w:rPr>
          <w:rFonts w:hint="eastAsia"/>
          <w:color w:val="000000" w:themeColor="text1"/>
          <w:u w:val="single"/>
        </w:rPr>
        <w:t>，主要污染因子浓度见</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REF _Ref521360251 \h</w:instrText>
      </w:r>
      <w:r w:rsidRPr="006B009D">
        <w:rPr>
          <w:color w:val="000000" w:themeColor="text1"/>
          <w:u w:val="single"/>
        </w:rPr>
        <w:instrText xml:space="preserve">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6- </w:t>
      </w:r>
      <w:r w:rsidR="006B009D">
        <w:rPr>
          <w:noProof/>
          <w:color w:val="000000" w:themeColor="text1"/>
          <w:u w:val="single"/>
        </w:rPr>
        <w:t>19</w:t>
      </w:r>
      <w:r w:rsidRPr="006B009D">
        <w:rPr>
          <w:color w:val="000000" w:themeColor="text1"/>
          <w:u w:val="single"/>
        </w:rPr>
        <w:fldChar w:fldCharType="end"/>
      </w:r>
      <w:r w:rsidRPr="006B009D">
        <w:rPr>
          <w:rFonts w:hint="eastAsia"/>
          <w:color w:val="000000" w:themeColor="text1"/>
          <w:u w:val="single"/>
        </w:rPr>
        <w:t>。</w:t>
      </w:r>
    </w:p>
    <w:p w:rsidR="00304D7C" w:rsidRPr="006B009D" w:rsidRDefault="00340CC8">
      <w:pPr>
        <w:pStyle w:val="a8"/>
        <w:ind w:firstLine="482"/>
        <w:rPr>
          <w:b w:val="0"/>
          <w:color w:val="000000" w:themeColor="text1"/>
          <w:u w:val="single"/>
        </w:rPr>
      </w:pPr>
      <w:bookmarkStart w:id="341" w:name="_Ref521360251"/>
      <w:r w:rsidRPr="006B009D">
        <w:rPr>
          <w:rFonts w:hint="eastAsia"/>
          <w:color w:val="000000" w:themeColor="text1"/>
          <w:u w:val="single"/>
        </w:rPr>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19</w:t>
      </w:r>
      <w:r w:rsidRPr="006B009D">
        <w:rPr>
          <w:color w:val="000000" w:themeColor="text1"/>
          <w:u w:val="single"/>
        </w:rPr>
        <w:fldChar w:fldCharType="end"/>
      </w:r>
      <w:bookmarkEnd w:id="341"/>
      <w:r w:rsidRPr="006B009D">
        <w:rPr>
          <w:rFonts w:hint="eastAsia"/>
          <w:b w:val="0"/>
          <w:color w:val="000000" w:themeColor="text1"/>
          <w:u w:val="single"/>
        </w:rPr>
        <w:t xml:space="preserve">      </w:t>
      </w:r>
      <w:r w:rsidRPr="006B009D">
        <w:rPr>
          <w:rFonts w:hint="eastAsia"/>
          <w:b w:val="0"/>
          <w:color w:val="000000" w:themeColor="text1"/>
          <w:u w:val="single"/>
        </w:rPr>
        <w:t>地下水预测源强</w:t>
      </w:r>
    </w:p>
    <w:tbl>
      <w:tblPr>
        <w:tblW w:w="8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4823"/>
      </w:tblGrid>
      <w:tr w:rsidR="006B009D" w:rsidRPr="006B009D">
        <w:trPr>
          <w:trHeight w:val="397"/>
          <w:jc w:val="center"/>
        </w:trPr>
        <w:tc>
          <w:tcPr>
            <w:tcW w:w="3585" w:type="dxa"/>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预测因子</w:t>
            </w:r>
          </w:p>
        </w:tc>
        <w:tc>
          <w:tcPr>
            <w:tcW w:w="4823" w:type="dxa"/>
            <w:tcBorders>
              <w:right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事故池</w:t>
            </w:r>
            <w:r w:rsidRPr="006B009D">
              <w:rPr>
                <w:color w:val="000000" w:themeColor="text1"/>
                <w:sz w:val="21"/>
                <w:szCs w:val="21"/>
                <w:u w:val="single"/>
              </w:rPr>
              <w:t>污染因子浓度（</w:t>
            </w:r>
            <w:r w:rsidRPr="006B009D">
              <w:rPr>
                <w:color w:val="000000" w:themeColor="text1"/>
                <w:sz w:val="21"/>
                <w:szCs w:val="21"/>
                <w:u w:val="single"/>
              </w:rPr>
              <w:t>mg/L</w:t>
            </w:r>
            <w:r w:rsidRPr="006B009D">
              <w:rPr>
                <w:color w:val="000000" w:themeColor="text1"/>
                <w:sz w:val="21"/>
                <w:szCs w:val="21"/>
                <w:u w:val="single"/>
              </w:rPr>
              <w:t>）</w:t>
            </w:r>
          </w:p>
        </w:tc>
      </w:tr>
      <w:tr w:rsidR="006B009D" w:rsidRPr="006B009D">
        <w:trPr>
          <w:trHeight w:val="413"/>
          <w:jc w:val="center"/>
        </w:trPr>
        <w:tc>
          <w:tcPr>
            <w:tcW w:w="3585" w:type="dxa"/>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bookmarkStart w:id="342" w:name="OLE_LINK70" w:colFirst="1" w:colLast="1"/>
            <w:bookmarkStart w:id="343" w:name="OLE_LINK15" w:colFirst="1" w:colLast="2"/>
            <w:bookmarkStart w:id="344" w:name="OLE_LINK7" w:colFirst="1" w:colLast="2"/>
            <w:bookmarkStart w:id="345" w:name="_Hlk441087565"/>
            <w:r w:rsidRPr="006B009D">
              <w:rPr>
                <w:color w:val="000000" w:themeColor="text1"/>
                <w:sz w:val="21"/>
                <w:szCs w:val="21"/>
                <w:u w:val="single"/>
              </w:rPr>
              <w:t>COD</w:t>
            </w:r>
          </w:p>
        </w:tc>
        <w:tc>
          <w:tcPr>
            <w:tcW w:w="4823" w:type="dxa"/>
            <w:tcBorders>
              <w:right w:val="single" w:sz="4" w:space="0" w:color="auto"/>
            </w:tcBorders>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258.5</w:t>
            </w:r>
          </w:p>
        </w:tc>
      </w:tr>
      <w:tr w:rsidR="006B009D" w:rsidRPr="006B009D">
        <w:trPr>
          <w:trHeight w:val="397"/>
          <w:jc w:val="center"/>
        </w:trPr>
        <w:tc>
          <w:tcPr>
            <w:tcW w:w="3585" w:type="dxa"/>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bookmarkStart w:id="346" w:name="OLE_LINK72"/>
            <w:r w:rsidRPr="006B009D">
              <w:rPr>
                <w:color w:val="000000" w:themeColor="text1"/>
                <w:sz w:val="21"/>
                <w:szCs w:val="21"/>
                <w:u w:val="single"/>
              </w:rPr>
              <w:t>氨氮</w:t>
            </w:r>
            <w:bookmarkEnd w:id="346"/>
          </w:p>
        </w:tc>
        <w:tc>
          <w:tcPr>
            <w:tcW w:w="4823" w:type="dxa"/>
            <w:tcBorders>
              <w:right w:val="single" w:sz="4" w:space="0" w:color="auto"/>
            </w:tcBorders>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33.5</w:t>
            </w:r>
          </w:p>
        </w:tc>
      </w:tr>
    </w:tbl>
    <w:bookmarkEnd w:id="342"/>
    <w:bookmarkEnd w:id="343"/>
    <w:bookmarkEnd w:id="344"/>
    <w:bookmarkEnd w:id="345"/>
    <w:p w:rsidR="00304D7C" w:rsidRPr="006B009D" w:rsidRDefault="00340CC8">
      <w:pPr>
        <w:pStyle w:val="4"/>
        <w:rPr>
          <w:u w:val="single"/>
        </w:rPr>
      </w:pPr>
      <w:r w:rsidRPr="006B009D">
        <w:rPr>
          <w:rFonts w:hint="eastAsia"/>
          <w:u w:val="single"/>
        </w:rPr>
        <w:t>预测模型</w:t>
      </w:r>
    </w:p>
    <w:p w:rsidR="00304D7C" w:rsidRPr="006B009D" w:rsidRDefault="00340CC8">
      <w:pPr>
        <w:ind w:firstLine="480"/>
        <w:rPr>
          <w:color w:val="000000" w:themeColor="text1"/>
          <w:u w:val="single"/>
        </w:rPr>
      </w:pPr>
      <w:r w:rsidRPr="006B009D">
        <w:rPr>
          <w:rFonts w:hint="eastAsia"/>
          <w:color w:val="000000" w:themeColor="text1"/>
          <w:u w:val="single"/>
        </w:rPr>
        <w:t>本项目所处的为粉细砂、泥质粉细砂层，含水层分布稳定，地层岩性变化不大，水文地质模型可概划为均值、各向同性，地下水流动符合达西定理，水量、水质预测评价可采用相关数学模型公式。根据</w:t>
      </w:r>
      <w:r w:rsidRPr="006B009D">
        <w:rPr>
          <w:color w:val="000000" w:themeColor="text1"/>
          <w:szCs w:val="21"/>
          <w:u w:val="single"/>
        </w:rPr>
        <w:t>《环境影响评价技术导则</w:t>
      </w:r>
      <w:r w:rsidRPr="006B009D">
        <w:rPr>
          <w:rFonts w:hint="eastAsia"/>
          <w:color w:val="000000" w:themeColor="text1"/>
          <w:szCs w:val="21"/>
          <w:u w:val="single"/>
        </w:rPr>
        <w:t>—</w:t>
      </w:r>
      <w:r w:rsidRPr="006B009D">
        <w:rPr>
          <w:color w:val="000000" w:themeColor="text1"/>
          <w:szCs w:val="21"/>
          <w:u w:val="single"/>
        </w:rPr>
        <w:t>地下水环境》（</w:t>
      </w:r>
      <w:r w:rsidRPr="006B009D">
        <w:rPr>
          <w:color w:val="000000" w:themeColor="text1"/>
          <w:szCs w:val="21"/>
          <w:u w:val="single"/>
        </w:rPr>
        <w:t>HJ610-2016</w:t>
      </w:r>
      <w:r w:rsidRPr="006B009D">
        <w:rPr>
          <w:color w:val="000000" w:themeColor="text1"/>
          <w:szCs w:val="21"/>
          <w:u w:val="single"/>
        </w:rPr>
        <w:t>）</w:t>
      </w:r>
      <w:r w:rsidRPr="006B009D">
        <w:rPr>
          <w:rFonts w:hint="eastAsia"/>
          <w:color w:val="000000" w:themeColor="text1"/>
          <w:szCs w:val="21"/>
          <w:u w:val="single"/>
        </w:rPr>
        <w:t>，本次</w:t>
      </w:r>
      <w:r w:rsidRPr="006B009D">
        <w:rPr>
          <w:rFonts w:hint="eastAsia"/>
          <w:color w:val="000000" w:themeColor="text1"/>
          <w:u w:val="single"/>
        </w:rPr>
        <w:t>采用地下水水溶质运移解析法中的一维稳定流动一维水动力弥散模式进行预测与评价。一维稳定流动一维水动力弥散模式预测模型</w:t>
      </w:r>
      <w:r w:rsidRPr="006B009D">
        <w:rPr>
          <w:rFonts w:hint="eastAsia"/>
          <w:color w:val="000000" w:themeColor="text1"/>
          <w:u w:val="single"/>
        </w:rPr>
        <w:lastRenderedPageBreak/>
        <w:t>公式如下：</w:t>
      </w:r>
    </w:p>
    <w:p w:rsidR="00304D7C" w:rsidRPr="006B009D" w:rsidRDefault="00340CC8">
      <w:pPr>
        <w:snapToGrid w:val="0"/>
        <w:ind w:firstLine="560"/>
        <w:jc w:val="center"/>
        <w:rPr>
          <w:color w:val="000000" w:themeColor="text1"/>
          <w:sz w:val="28"/>
          <w:szCs w:val="20"/>
          <w:u w:val="single"/>
        </w:rPr>
      </w:pPr>
      <w:r w:rsidRPr="006B009D">
        <w:rPr>
          <w:noProof/>
          <w:color w:val="000000" w:themeColor="text1"/>
          <w:position w:val="-30"/>
          <w:sz w:val="28"/>
          <w:szCs w:val="20"/>
          <w:u w:val="single"/>
        </w:rPr>
        <w:drawing>
          <wp:inline distT="0" distB="0" distL="0" distR="0">
            <wp:extent cx="2447925" cy="4667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7925" cy="466725"/>
                    </a:xfrm>
                    <a:prstGeom prst="rect">
                      <a:avLst/>
                    </a:prstGeom>
                    <a:noFill/>
                    <a:ln>
                      <a:noFill/>
                    </a:ln>
                  </pic:spPr>
                </pic:pic>
              </a:graphicData>
            </a:graphic>
          </wp:inline>
        </w:drawing>
      </w:r>
    </w:p>
    <w:p w:rsidR="00304D7C" w:rsidRPr="006B009D" w:rsidRDefault="00340CC8">
      <w:pPr>
        <w:ind w:firstLine="480"/>
        <w:rPr>
          <w:color w:val="000000" w:themeColor="text1"/>
          <w:u w:val="single"/>
        </w:rPr>
      </w:pPr>
      <w:r w:rsidRPr="006B009D">
        <w:rPr>
          <w:rFonts w:hint="eastAsia"/>
          <w:color w:val="000000" w:themeColor="text1"/>
          <w:u w:val="single"/>
        </w:rPr>
        <w:t>式中：</w:t>
      </w:r>
      <w:r w:rsidRPr="006B009D">
        <w:rPr>
          <w:rFonts w:hint="eastAsia"/>
          <w:color w:val="000000" w:themeColor="text1"/>
          <w:u w:val="single"/>
        </w:rPr>
        <w:t>x</w:t>
      </w:r>
      <w:r w:rsidRPr="006B009D">
        <w:rPr>
          <w:rFonts w:hint="eastAsia"/>
          <w:color w:val="000000" w:themeColor="text1"/>
          <w:u w:val="single"/>
        </w:rPr>
        <w:t>—预测点至污染源强距离（</w:t>
      </w:r>
      <w:r w:rsidRPr="006B009D">
        <w:rPr>
          <w:rFonts w:hint="eastAsia"/>
          <w:color w:val="000000" w:themeColor="text1"/>
          <w:u w:val="single"/>
        </w:rPr>
        <w:t>m</w:t>
      </w:r>
      <w:r w:rsidRPr="006B009D">
        <w:rPr>
          <w:rFonts w:hint="eastAsia"/>
          <w:color w:val="000000" w:themeColor="text1"/>
          <w:u w:val="single"/>
        </w:rPr>
        <w:t>）；</w:t>
      </w:r>
    </w:p>
    <w:p w:rsidR="00304D7C" w:rsidRPr="006B009D" w:rsidRDefault="00340CC8">
      <w:pPr>
        <w:ind w:firstLineChars="500" w:firstLine="1200"/>
        <w:rPr>
          <w:color w:val="000000" w:themeColor="text1"/>
          <w:u w:val="single"/>
        </w:rPr>
      </w:pPr>
      <w:r w:rsidRPr="006B009D">
        <w:rPr>
          <w:rFonts w:hint="eastAsia"/>
          <w:color w:val="000000" w:themeColor="text1"/>
          <w:u w:val="single"/>
        </w:rPr>
        <w:t>C-t</w:t>
      </w:r>
      <w:r w:rsidRPr="006B009D">
        <w:rPr>
          <w:rFonts w:hint="eastAsia"/>
          <w:color w:val="000000" w:themeColor="text1"/>
          <w:u w:val="single"/>
        </w:rPr>
        <w:t>时刻</w:t>
      </w:r>
      <w:r w:rsidRPr="006B009D">
        <w:rPr>
          <w:rFonts w:hint="eastAsia"/>
          <w:color w:val="000000" w:themeColor="text1"/>
          <w:u w:val="single"/>
        </w:rPr>
        <w:t>x</w:t>
      </w:r>
      <w:r w:rsidRPr="006B009D">
        <w:rPr>
          <w:rFonts w:hint="eastAsia"/>
          <w:color w:val="000000" w:themeColor="text1"/>
          <w:u w:val="single"/>
        </w:rPr>
        <w:t>处的地下水浓度（</w:t>
      </w:r>
      <w:r w:rsidRPr="006B009D">
        <w:rPr>
          <w:rFonts w:hint="eastAsia"/>
          <w:color w:val="000000" w:themeColor="text1"/>
          <w:u w:val="single"/>
        </w:rPr>
        <w:t>mg/L</w:t>
      </w:r>
      <w:r w:rsidRPr="006B009D">
        <w:rPr>
          <w:rFonts w:hint="eastAsia"/>
          <w:color w:val="000000" w:themeColor="text1"/>
          <w:u w:val="single"/>
        </w:rPr>
        <w:t>）；</w:t>
      </w:r>
    </w:p>
    <w:p w:rsidR="00304D7C" w:rsidRPr="006B009D" w:rsidRDefault="00340CC8">
      <w:pPr>
        <w:ind w:firstLineChars="500" w:firstLine="1200"/>
        <w:rPr>
          <w:color w:val="000000" w:themeColor="text1"/>
          <w:u w:val="single"/>
        </w:rPr>
      </w:pPr>
      <w:r w:rsidRPr="006B009D">
        <w:rPr>
          <w:rFonts w:hint="eastAsia"/>
          <w:color w:val="000000" w:themeColor="text1"/>
          <w:u w:val="single"/>
        </w:rPr>
        <w:t>C</w:t>
      </w:r>
      <w:r w:rsidRPr="006B009D">
        <w:rPr>
          <w:rFonts w:hint="eastAsia"/>
          <w:color w:val="000000" w:themeColor="text1"/>
          <w:u w:val="single"/>
          <w:vertAlign w:val="subscript"/>
        </w:rPr>
        <w:t>0</w:t>
      </w:r>
      <w:r w:rsidRPr="006B009D">
        <w:rPr>
          <w:rFonts w:hint="eastAsia"/>
          <w:color w:val="000000" w:themeColor="text1"/>
          <w:u w:val="single"/>
        </w:rPr>
        <w:t>—废水浓度（</w:t>
      </w:r>
      <w:r w:rsidRPr="006B009D">
        <w:rPr>
          <w:rFonts w:hint="eastAsia"/>
          <w:color w:val="000000" w:themeColor="text1"/>
          <w:u w:val="single"/>
        </w:rPr>
        <w:t>mg/L</w:t>
      </w:r>
      <w:r w:rsidRPr="006B009D">
        <w:rPr>
          <w:rFonts w:hint="eastAsia"/>
          <w:color w:val="000000" w:themeColor="text1"/>
          <w:u w:val="single"/>
        </w:rPr>
        <w:t>）；</w:t>
      </w:r>
    </w:p>
    <w:p w:rsidR="00304D7C" w:rsidRPr="006B009D" w:rsidRDefault="00340CC8">
      <w:pPr>
        <w:ind w:firstLineChars="500" w:firstLine="1200"/>
        <w:rPr>
          <w:color w:val="000000" w:themeColor="text1"/>
          <w:u w:val="single"/>
        </w:rPr>
      </w:pPr>
      <w:r w:rsidRPr="006B009D">
        <w:rPr>
          <w:rFonts w:hint="eastAsia"/>
          <w:color w:val="000000" w:themeColor="text1"/>
          <w:u w:val="single"/>
        </w:rPr>
        <w:t>D</w:t>
      </w:r>
      <w:r w:rsidRPr="006B009D">
        <w:rPr>
          <w:rFonts w:hint="eastAsia"/>
          <w:color w:val="000000" w:themeColor="text1"/>
          <w:u w:val="single"/>
        </w:rPr>
        <w:t>—纵向弥散系数（</w:t>
      </w:r>
      <w:r w:rsidRPr="006B009D">
        <w:rPr>
          <w:rFonts w:hint="eastAsia"/>
          <w:color w:val="000000" w:themeColor="text1"/>
          <w:u w:val="single"/>
        </w:rPr>
        <w:t>m</w:t>
      </w:r>
      <w:r w:rsidRPr="006B009D">
        <w:rPr>
          <w:rFonts w:hint="eastAsia"/>
          <w:color w:val="000000" w:themeColor="text1"/>
          <w:u w:val="single"/>
          <w:vertAlign w:val="superscript"/>
        </w:rPr>
        <w:t>2</w:t>
      </w:r>
      <w:r w:rsidRPr="006B009D">
        <w:rPr>
          <w:rFonts w:hint="eastAsia"/>
          <w:color w:val="000000" w:themeColor="text1"/>
          <w:u w:val="single"/>
        </w:rPr>
        <w:t>/d</w:t>
      </w:r>
      <w:r w:rsidRPr="006B009D">
        <w:rPr>
          <w:rFonts w:hint="eastAsia"/>
          <w:color w:val="000000" w:themeColor="text1"/>
          <w:u w:val="single"/>
        </w:rPr>
        <w:t>）；</w:t>
      </w:r>
    </w:p>
    <w:p w:rsidR="00304D7C" w:rsidRPr="006B009D" w:rsidRDefault="00340CC8">
      <w:pPr>
        <w:ind w:firstLineChars="500" w:firstLine="1200"/>
        <w:rPr>
          <w:color w:val="000000" w:themeColor="text1"/>
          <w:u w:val="single"/>
        </w:rPr>
      </w:pPr>
      <w:r w:rsidRPr="006B009D">
        <w:rPr>
          <w:rFonts w:hint="eastAsia"/>
          <w:color w:val="000000" w:themeColor="text1"/>
          <w:u w:val="single"/>
        </w:rPr>
        <w:t>t</w:t>
      </w:r>
      <w:r w:rsidRPr="006B009D">
        <w:rPr>
          <w:rFonts w:hint="eastAsia"/>
          <w:color w:val="000000" w:themeColor="text1"/>
          <w:u w:val="single"/>
        </w:rPr>
        <w:t>—预测时段（</w:t>
      </w:r>
      <w:r w:rsidRPr="006B009D">
        <w:rPr>
          <w:rFonts w:hint="eastAsia"/>
          <w:color w:val="000000" w:themeColor="text1"/>
          <w:u w:val="single"/>
        </w:rPr>
        <w:t>d</w:t>
      </w:r>
      <w:r w:rsidRPr="006B009D">
        <w:rPr>
          <w:rFonts w:hint="eastAsia"/>
          <w:color w:val="000000" w:themeColor="text1"/>
          <w:u w:val="single"/>
        </w:rPr>
        <w:t>）；</w:t>
      </w:r>
    </w:p>
    <w:p w:rsidR="00304D7C" w:rsidRPr="006B009D" w:rsidRDefault="00340CC8">
      <w:pPr>
        <w:ind w:firstLineChars="500" w:firstLine="1200"/>
        <w:rPr>
          <w:color w:val="000000" w:themeColor="text1"/>
          <w:u w:val="single"/>
        </w:rPr>
      </w:pPr>
      <w:r w:rsidRPr="006B009D">
        <w:rPr>
          <w:rFonts w:hint="eastAsia"/>
          <w:color w:val="000000" w:themeColor="text1"/>
          <w:u w:val="single"/>
        </w:rPr>
        <w:t>u</w:t>
      </w:r>
      <w:r w:rsidRPr="006B009D">
        <w:rPr>
          <w:rFonts w:hint="eastAsia"/>
          <w:color w:val="000000" w:themeColor="text1"/>
          <w:u w:val="single"/>
        </w:rPr>
        <w:t>—地下水流速（</w:t>
      </w:r>
      <w:r w:rsidRPr="006B009D">
        <w:rPr>
          <w:rFonts w:hint="eastAsia"/>
          <w:color w:val="000000" w:themeColor="text1"/>
          <w:u w:val="single"/>
        </w:rPr>
        <w:t>m/d</w:t>
      </w:r>
      <w:r w:rsidRPr="006B009D">
        <w:rPr>
          <w:rFonts w:hint="eastAsia"/>
          <w:color w:val="000000" w:themeColor="text1"/>
          <w:u w:val="single"/>
        </w:rPr>
        <w:t>）；</w:t>
      </w:r>
    </w:p>
    <w:p w:rsidR="00304D7C" w:rsidRPr="006B009D" w:rsidRDefault="00340CC8">
      <w:pPr>
        <w:ind w:firstLineChars="500" w:firstLine="1200"/>
        <w:rPr>
          <w:color w:val="000000" w:themeColor="text1"/>
          <w:u w:val="single"/>
        </w:rPr>
      </w:pPr>
      <w:r w:rsidRPr="006B009D">
        <w:rPr>
          <w:rFonts w:hint="eastAsia"/>
          <w:color w:val="000000" w:themeColor="text1"/>
          <w:u w:val="single"/>
        </w:rPr>
        <w:t>erfc</w:t>
      </w:r>
      <w:r w:rsidRPr="006B009D">
        <w:rPr>
          <w:rFonts w:hint="eastAsia"/>
          <w:color w:val="000000" w:themeColor="text1"/>
          <w:u w:val="single"/>
        </w:rPr>
        <w:t>（</w:t>
      </w:r>
      <w:r w:rsidRPr="006B009D">
        <w:rPr>
          <w:rFonts w:hint="eastAsia"/>
          <w:color w:val="000000" w:themeColor="text1"/>
          <w:u w:val="single"/>
        </w:rPr>
        <w:t>x</w:t>
      </w:r>
      <w:r w:rsidRPr="006B009D">
        <w:rPr>
          <w:rFonts w:hint="eastAsia"/>
          <w:color w:val="000000" w:themeColor="text1"/>
          <w:u w:val="single"/>
        </w:rPr>
        <w:t>）—余误差函数。</w:t>
      </w:r>
    </w:p>
    <w:p w:rsidR="00304D7C" w:rsidRPr="006B009D" w:rsidRDefault="00340CC8">
      <w:pPr>
        <w:snapToGrid w:val="0"/>
        <w:spacing w:line="336" w:lineRule="auto"/>
        <w:ind w:firstLineChars="83" w:firstLine="199"/>
        <w:rPr>
          <w:color w:val="000000" w:themeColor="text1"/>
          <w:u w:val="single"/>
        </w:rPr>
      </w:pPr>
      <w:r w:rsidRPr="006B009D">
        <w:rPr>
          <w:rFonts w:hint="eastAsia"/>
          <w:color w:val="000000" w:themeColor="text1"/>
          <w:u w:val="single"/>
        </w:rPr>
        <w:t>预测参数：</w:t>
      </w:r>
    </w:p>
    <w:p w:rsidR="00304D7C" w:rsidRPr="006B009D" w:rsidRDefault="00340CC8">
      <w:pPr>
        <w:spacing w:line="480" w:lineRule="atLeast"/>
        <w:ind w:firstLine="480"/>
        <w:rPr>
          <w:color w:val="000000" w:themeColor="text1"/>
          <w:u w:val="single"/>
        </w:rPr>
      </w:pPr>
      <w:r w:rsidRPr="006B009D">
        <w:rPr>
          <w:rFonts w:hint="eastAsia"/>
          <w:color w:val="000000" w:themeColor="text1"/>
          <w:u w:val="single"/>
        </w:rPr>
        <w:t>本次工程水文地质勘察中未进行弥散试验，因此相关参数的选取均参考其他区域类似的试验结果。预测模型中的纵向弥散系数参照水文地质手册中的经验值，纵向弥散系数取</w:t>
      </w:r>
      <w:r w:rsidRPr="006B009D">
        <w:rPr>
          <w:color w:val="000000" w:themeColor="text1"/>
          <w:u w:val="single"/>
        </w:rPr>
        <w:t>6.69m</w:t>
      </w:r>
      <w:r w:rsidRPr="006B009D">
        <w:rPr>
          <w:color w:val="000000" w:themeColor="text1"/>
          <w:u w:val="single"/>
          <w:vertAlign w:val="superscript"/>
        </w:rPr>
        <w:t>2</w:t>
      </w:r>
      <w:r w:rsidRPr="006B009D">
        <w:rPr>
          <w:color w:val="000000" w:themeColor="text1"/>
          <w:u w:val="single"/>
        </w:rPr>
        <w:t>/d</w:t>
      </w:r>
      <w:r w:rsidRPr="006B009D">
        <w:rPr>
          <w:rFonts w:hint="eastAsia"/>
          <w:color w:val="000000" w:themeColor="text1"/>
          <w:u w:val="single"/>
        </w:rPr>
        <w:t>，横向弥散系数取值</w:t>
      </w:r>
      <w:r w:rsidRPr="006B009D">
        <w:rPr>
          <w:color w:val="000000" w:themeColor="text1"/>
          <w:u w:val="single"/>
        </w:rPr>
        <w:t>1.52m</w:t>
      </w:r>
      <w:r w:rsidRPr="006B009D">
        <w:rPr>
          <w:color w:val="000000" w:themeColor="text1"/>
          <w:u w:val="single"/>
          <w:vertAlign w:val="superscript"/>
        </w:rPr>
        <w:t>2</w:t>
      </w:r>
      <w:r w:rsidRPr="006B009D">
        <w:rPr>
          <w:color w:val="000000" w:themeColor="text1"/>
          <w:u w:val="single"/>
        </w:rPr>
        <w:t>/d</w:t>
      </w:r>
      <w:r w:rsidRPr="006B009D">
        <w:rPr>
          <w:rFonts w:hint="eastAsia"/>
          <w:color w:val="000000" w:themeColor="text1"/>
          <w:u w:val="single"/>
        </w:rPr>
        <w:t>。根据项目水文地质勘察报告可知，研究区平均水力梯度为</w:t>
      </w:r>
      <w:r w:rsidRPr="006B009D">
        <w:rPr>
          <w:color w:val="000000" w:themeColor="text1"/>
          <w:u w:val="single"/>
        </w:rPr>
        <w:t>3.0</w:t>
      </w:r>
      <w:r w:rsidRPr="006B009D">
        <w:rPr>
          <w:rFonts w:hint="eastAsia"/>
          <w:color w:val="000000" w:themeColor="text1"/>
          <w:u w:val="single"/>
        </w:rPr>
        <w:t>×</w:t>
      </w:r>
      <w:r w:rsidRPr="006B009D">
        <w:rPr>
          <w:color w:val="000000" w:themeColor="text1"/>
          <w:u w:val="single"/>
        </w:rPr>
        <w:t>10</w:t>
      </w:r>
      <w:r w:rsidRPr="006B009D">
        <w:rPr>
          <w:color w:val="000000" w:themeColor="text1"/>
          <w:u w:val="single"/>
          <w:vertAlign w:val="superscript"/>
        </w:rPr>
        <w:t>-4</w:t>
      </w:r>
      <w:r w:rsidRPr="006B009D">
        <w:rPr>
          <w:rFonts w:hint="eastAsia"/>
          <w:color w:val="000000" w:themeColor="text1"/>
          <w:u w:val="single"/>
        </w:rPr>
        <w:t>，计算出的地下水流速为</w:t>
      </w:r>
      <w:r w:rsidRPr="006B009D">
        <w:rPr>
          <w:color w:val="000000" w:themeColor="text1"/>
          <w:u w:val="single"/>
        </w:rPr>
        <w:t>6.36</w:t>
      </w:r>
      <w:r w:rsidRPr="006B009D">
        <w:rPr>
          <w:rFonts w:hint="eastAsia"/>
          <w:color w:val="000000" w:themeColor="text1"/>
          <w:u w:val="single"/>
        </w:rPr>
        <w:t>×</w:t>
      </w:r>
      <w:r w:rsidRPr="006B009D">
        <w:rPr>
          <w:color w:val="000000" w:themeColor="text1"/>
          <w:u w:val="single"/>
        </w:rPr>
        <w:t>10</w:t>
      </w:r>
      <w:r w:rsidRPr="006B009D">
        <w:rPr>
          <w:color w:val="000000" w:themeColor="text1"/>
          <w:u w:val="single"/>
          <w:vertAlign w:val="superscript"/>
        </w:rPr>
        <w:t>-4</w:t>
      </w:r>
      <w:r w:rsidRPr="006B009D">
        <w:rPr>
          <w:color w:val="000000" w:themeColor="text1"/>
          <w:u w:val="single"/>
        </w:rPr>
        <w:t>m/d</w:t>
      </w:r>
      <w:r w:rsidRPr="006B009D">
        <w:rPr>
          <w:rFonts w:hint="eastAsia"/>
          <w:color w:val="000000" w:themeColor="text1"/>
          <w:u w:val="single"/>
        </w:rPr>
        <w:t>。</w:t>
      </w:r>
    </w:p>
    <w:p w:rsidR="00304D7C" w:rsidRPr="006B009D" w:rsidRDefault="00340CC8">
      <w:pPr>
        <w:spacing w:line="480" w:lineRule="atLeast"/>
        <w:ind w:firstLine="480"/>
        <w:rPr>
          <w:color w:val="000000" w:themeColor="text1"/>
          <w:u w:val="single"/>
        </w:rPr>
      </w:pPr>
      <w:r w:rsidRPr="006B009D">
        <w:rPr>
          <w:color w:val="000000" w:themeColor="text1"/>
          <w:u w:val="single"/>
        </w:rPr>
        <w:t>本次地下水预测参数，见</w:t>
      </w:r>
      <w:r w:rsidRPr="006B009D">
        <w:rPr>
          <w:color w:val="000000" w:themeColor="text1"/>
          <w:u w:val="single"/>
        </w:rPr>
        <w:fldChar w:fldCharType="begin"/>
      </w:r>
      <w:r w:rsidRPr="006B009D">
        <w:rPr>
          <w:color w:val="000000" w:themeColor="text1"/>
          <w:u w:val="single"/>
        </w:rPr>
        <w:instrText xml:space="preserve"> REF _Ref521360259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6- </w:t>
      </w:r>
      <w:r w:rsidR="006B009D">
        <w:rPr>
          <w:noProof/>
          <w:color w:val="000000" w:themeColor="text1"/>
          <w:u w:val="single"/>
        </w:rPr>
        <w:t>20</w:t>
      </w:r>
      <w:r w:rsidRPr="006B009D">
        <w:rPr>
          <w:color w:val="000000" w:themeColor="text1"/>
          <w:u w:val="single"/>
        </w:rPr>
        <w:fldChar w:fldCharType="end"/>
      </w:r>
      <w:r w:rsidRPr="006B009D">
        <w:rPr>
          <w:color w:val="000000" w:themeColor="text1"/>
          <w:u w:val="single"/>
        </w:rPr>
        <w:t>。</w:t>
      </w:r>
    </w:p>
    <w:p w:rsidR="00304D7C" w:rsidRPr="006B009D" w:rsidRDefault="00340CC8">
      <w:pPr>
        <w:pStyle w:val="a8"/>
        <w:ind w:firstLine="482"/>
        <w:rPr>
          <w:b w:val="0"/>
          <w:color w:val="000000" w:themeColor="text1"/>
          <w:u w:val="single"/>
        </w:rPr>
      </w:pPr>
      <w:bookmarkStart w:id="347" w:name="_Ref521360259"/>
      <w:r w:rsidRPr="006B009D">
        <w:rPr>
          <w:rFonts w:hint="eastAsia"/>
          <w:color w:val="000000" w:themeColor="text1"/>
          <w:u w:val="single"/>
        </w:rPr>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20</w:t>
      </w:r>
      <w:r w:rsidRPr="006B009D">
        <w:rPr>
          <w:color w:val="000000" w:themeColor="text1"/>
          <w:u w:val="single"/>
        </w:rPr>
        <w:fldChar w:fldCharType="end"/>
      </w:r>
      <w:bookmarkEnd w:id="347"/>
      <w:r w:rsidRPr="006B009D">
        <w:rPr>
          <w:b w:val="0"/>
          <w:color w:val="000000" w:themeColor="text1"/>
          <w:u w:val="single"/>
        </w:rPr>
        <w:t xml:space="preserve">      </w:t>
      </w:r>
      <w:r w:rsidRPr="006B009D">
        <w:rPr>
          <w:b w:val="0"/>
          <w:color w:val="000000" w:themeColor="text1"/>
          <w:u w:val="single"/>
        </w:rPr>
        <w:t>地下水预测参数选取一览表</w:t>
      </w:r>
      <w:r w:rsidRPr="006B009D">
        <w:rPr>
          <w:b w:val="0"/>
          <w:color w:val="000000" w:themeColor="text1"/>
          <w:u w:val="single"/>
        </w:rP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1529"/>
        <w:gridCol w:w="1529"/>
        <w:gridCol w:w="1529"/>
        <w:gridCol w:w="1529"/>
        <w:gridCol w:w="1394"/>
      </w:tblGrid>
      <w:tr w:rsidR="006B009D" w:rsidRPr="006B009D">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参数</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X</w:t>
            </w:r>
            <w:r w:rsidRPr="006B009D">
              <w:rPr>
                <w:color w:val="000000" w:themeColor="text1"/>
                <w:sz w:val="21"/>
                <w:szCs w:val="21"/>
                <w:u w:val="single"/>
              </w:rPr>
              <w:t>（</w:t>
            </w:r>
            <w:r w:rsidRPr="006B009D">
              <w:rPr>
                <w:color w:val="000000" w:themeColor="text1"/>
                <w:sz w:val="21"/>
                <w:szCs w:val="21"/>
                <w:u w:val="single"/>
              </w:rPr>
              <w:t>m</w:t>
            </w:r>
            <w:r w:rsidRPr="006B009D">
              <w:rPr>
                <w:color w:val="000000" w:themeColor="text1"/>
                <w:sz w:val="21"/>
                <w:szCs w:val="21"/>
                <w:u w:val="single"/>
              </w:rPr>
              <w:t>）</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C</w:t>
            </w:r>
            <w:r w:rsidRPr="006B009D">
              <w:rPr>
                <w:color w:val="000000" w:themeColor="text1"/>
                <w:sz w:val="21"/>
                <w:szCs w:val="21"/>
                <w:u w:val="single"/>
                <w:vertAlign w:val="subscript"/>
              </w:rPr>
              <w:t>0</w:t>
            </w:r>
            <w:r w:rsidRPr="006B009D">
              <w:rPr>
                <w:color w:val="000000" w:themeColor="text1"/>
                <w:sz w:val="21"/>
                <w:szCs w:val="21"/>
                <w:u w:val="single"/>
              </w:rPr>
              <w:t>（</w:t>
            </w:r>
            <w:r w:rsidRPr="006B009D">
              <w:rPr>
                <w:color w:val="000000" w:themeColor="text1"/>
                <w:sz w:val="21"/>
                <w:szCs w:val="21"/>
                <w:u w:val="single"/>
              </w:rPr>
              <w:t>mg/L</w:t>
            </w:r>
            <w:r w:rsidRPr="006B009D">
              <w:rPr>
                <w:color w:val="000000" w:themeColor="text1"/>
                <w:sz w:val="21"/>
                <w:szCs w:val="21"/>
                <w:u w:val="single"/>
              </w:rPr>
              <w:t>）</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D</w:t>
            </w:r>
            <w:r w:rsidRPr="006B009D">
              <w:rPr>
                <w:color w:val="000000" w:themeColor="text1"/>
                <w:sz w:val="21"/>
                <w:szCs w:val="21"/>
                <w:u w:val="single"/>
              </w:rPr>
              <w:t>（</w:t>
            </w:r>
            <w:r w:rsidRPr="006B009D">
              <w:rPr>
                <w:color w:val="000000" w:themeColor="text1"/>
                <w:sz w:val="21"/>
                <w:szCs w:val="21"/>
                <w:u w:val="single"/>
              </w:rPr>
              <w:t>m</w:t>
            </w:r>
            <w:r w:rsidRPr="006B009D">
              <w:rPr>
                <w:color w:val="000000" w:themeColor="text1"/>
                <w:sz w:val="21"/>
                <w:szCs w:val="21"/>
                <w:u w:val="single"/>
                <w:vertAlign w:val="superscript"/>
              </w:rPr>
              <w:t>2</w:t>
            </w:r>
            <w:r w:rsidRPr="006B009D">
              <w:rPr>
                <w:color w:val="000000" w:themeColor="text1"/>
                <w:sz w:val="21"/>
                <w:szCs w:val="21"/>
                <w:u w:val="single"/>
              </w:rPr>
              <w:t>/d</w:t>
            </w:r>
            <w:r w:rsidRPr="006B009D">
              <w:rPr>
                <w:color w:val="000000" w:themeColor="text1"/>
                <w:sz w:val="21"/>
                <w:szCs w:val="21"/>
                <w:u w:val="single"/>
              </w:rPr>
              <w:t>）</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T</w:t>
            </w:r>
            <w:r w:rsidRPr="006B009D">
              <w:rPr>
                <w:color w:val="000000" w:themeColor="text1"/>
                <w:sz w:val="21"/>
                <w:szCs w:val="21"/>
                <w:u w:val="single"/>
              </w:rPr>
              <w:t>（</w:t>
            </w:r>
            <w:r w:rsidRPr="006B009D">
              <w:rPr>
                <w:color w:val="000000" w:themeColor="text1"/>
                <w:sz w:val="21"/>
                <w:szCs w:val="21"/>
                <w:u w:val="single"/>
              </w:rPr>
              <w:t>d</w:t>
            </w:r>
            <w:r w:rsidRPr="006B009D">
              <w:rPr>
                <w:color w:val="000000" w:themeColor="text1"/>
                <w:sz w:val="21"/>
                <w:szCs w:val="21"/>
                <w:u w:val="single"/>
              </w:rPr>
              <w:t>）</w:t>
            </w:r>
          </w:p>
        </w:tc>
        <w:tc>
          <w:tcPr>
            <w:tcW w:w="1394"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u</w:t>
            </w:r>
            <w:r w:rsidRPr="006B009D">
              <w:rPr>
                <w:color w:val="000000" w:themeColor="text1"/>
                <w:sz w:val="21"/>
                <w:szCs w:val="21"/>
                <w:u w:val="single"/>
              </w:rPr>
              <w:t>（</w:t>
            </w:r>
            <w:r w:rsidRPr="006B009D">
              <w:rPr>
                <w:color w:val="000000" w:themeColor="text1"/>
                <w:sz w:val="21"/>
                <w:szCs w:val="21"/>
                <w:u w:val="single"/>
              </w:rPr>
              <w:t>m/d</w:t>
            </w:r>
            <w:r w:rsidRPr="006B009D">
              <w:rPr>
                <w:color w:val="000000" w:themeColor="text1"/>
                <w:sz w:val="21"/>
                <w:szCs w:val="21"/>
                <w:u w:val="single"/>
              </w:rPr>
              <w:t>）</w:t>
            </w:r>
          </w:p>
        </w:tc>
      </w:tr>
      <w:tr w:rsidR="006B009D" w:rsidRPr="006B009D">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数值</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0~40</w:t>
            </w:r>
          </w:p>
        </w:tc>
        <w:tc>
          <w:tcPr>
            <w:tcW w:w="1529" w:type="dxa"/>
            <w:tcMar>
              <w:top w:w="85" w:type="dxa"/>
              <w:bottom w:w="85" w:type="dxa"/>
            </w:tcMar>
            <w:vAlign w:val="center"/>
          </w:tcPr>
          <w:p w:rsidR="00304D7C" w:rsidRPr="006B009D" w:rsidRDefault="00340CC8">
            <w:pPr>
              <w:spacing w:line="240" w:lineRule="atLeast"/>
              <w:ind w:firstLineChars="0" w:firstLine="0"/>
              <w:jc w:val="center"/>
              <w:rPr>
                <w:bCs/>
                <w:color w:val="000000" w:themeColor="text1"/>
                <w:sz w:val="21"/>
                <w:szCs w:val="21"/>
                <w:u w:val="single"/>
              </w:rPr>
            </w:pPr>
            <w:r w:rsidRPr="006B009D">
              <w:rPr>
                <w:bCs/>
                <w:color w:val="000000" w:themeColor="text1"/>
                <w:sz w:val="21"/>
                <w:szCs w:val="21"/>
                <w:u w:val="single"/>
              </w:rPr>
              <w:t>COD</w:t>
            </w:r>
            <w:r w:rsidRPr="006B009D">
              <w:rPr>
                <w:bCs/>
                <w:color w:val="000000" w:themeColor="text1"/>
                <w:sz w:val="21"/>
                <w:szCs w:val="21"/>
                <w:u w:val="single"/>
              </w:rPr>
              <w:t>：</w:t>
            </w:r>
            <w:r w:rsidRPr="006B009D">
              <w:rPr>
                <w:rFonts w:hint="eastAsia"/>
                <w:bCs/>
                <w:color w:val="000000" w:themeColor="text1"/>
                <w:sz w:val="21"/>
                <w:szCs w:val="21"/>
                <w:u w:val="single"/>
              </w:rPr>
              <w:t>2</w:t>
            </w:r>
            <w:r w:rsidRPr="006B009D">
              <w:rPr>
                <w:bCs/>
                <w:color w:val="000000" w:themeColor="text1"/>
                <w:sz w:val="21"/>
                <w:szCs w:val="21"/>
                <w:u w:val="single"/>
              </w:rPr>
              <w:t>58.5</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6.69</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0~3000</w:t>
            </w:r>
          </w:p>
        </w:tc>
        <w:tc>
          <w:tcPr>
            <w:tcW w:w="1394"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0.00054</w:t>
            </w:r>
          </w:p>
        </w:tc>
      </w:tr>
      <w:tr w:rsidR="006B009D" w:rsidRPr="006B009D">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数值</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0~40</w:t>
            </w:r>
          </w:p>
        </w:tc>
        <w:tc>
          <w:tcPr>
            <w:tcW w:w="1529" w:type="dxa"/>
            <w:tcMar>
              <w:top w:w="85" w:type="dxa"/>
              <w:bottom w:w="85" w:type="dxa"/>
            </w:tcMar>
            <w:vAlign w:val="center"/>
          </w:tcPr>
          <w:p w:rsidR="00304D7C" w:rsidRPr="006B009D" w:rsidRDefault="00340CC8">
            <w:pPr>
              <w:spacing w:line="240" w:lineRule="atLeast"/>
              <w:ind w:firstLineChars="0" w:firstLine="0"/>
              <w:jc w:val="center"/>
              <w:rPr>
                <w:bCs/>
                <w:color w:val="000000" w:themeColor="text1"/>
                <w:sz w:val="21"/>
                <w:szCs w:val="21"/>
                <w:u w:val="single"/>
              </w:rPr>
            </w:pPr>
            <w:r w:rsidRPr="006B009D">
              <w:rPr>
                <w:bCs/>
                <w:color w:val="000000" w:themeColor="text1"/>
                <w:sz w:val="21"/>
                <w:szCs w:val="21"/>
                <w:u w:val="single"/>
              </w:rPr>
              <w:t>氨氮：</w:t>
            </w:r>
            <w:r w:rsidRPr="006B009D">
              <w:rPr>
                <w:bCs/>
                <w:color w:val="000000" w:themeColor="text1"/>
                <w:sz w:val="21"/>
                <w:szCs w:val="21"/>
                <w:u w:val="single"/>
              </w:rPr>
              <w:t>33.5</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6.69</w:t>
            </w:r>
          </w:p>
        </w:tc>
        <w:tc>
          <w:tcPr>
            <w:tcW w:w="1529"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0~3000</w:t>
            </w:r>
          </w:p>
        </w:tc>
        <w:tc>
          <w:tcPr>
            <w:tcW w:w="1394" w:type="dxa"/>
            <w:tcMar>
              <w:top w:w="85" w:type="dxa"/>
              <w:bottom w:w="85" w:type="dxa"/>
            </w:tcMar>
            <w:vAlign w:val="center"/>
          </w:tcPr>
          <w:p w:rsidR="00304D7C" w:rsidRPr="006B009D" w:rsidRDefault="00340CC8">
            <w:pPr>
              <w:tabs>
                <w:tab w:val="left" w:pos="482"/>
              </w:tabs>
              <w:spacing w:line="240" w:lineRule="atLeast"/>
              <w:ind w:firstLineChars="0" w:firstLine="0"/>
              <w:jc w:val="center"/>
              <w:rPr>
                <w:color w:val="000000" w:themeColor="text1"/>
                <w:sz w:val="21"/>
                <w:szCs w:val="21"/>
                <w:u w:val="single"/>
              </w:rPr>
            </w:pPr>
            <w:r w:rsidRPr="006B009D">
              <w:rPr>
                <w:color w:val="000000" w:themeColor="text1"/>
                <w:sz w:val="21"/>
                <w:szCs w:val="21"/>
                <w:u w:val="single"/>
              </w:rPr>
              <w:t>0.00054</w:t>
            </w:r>
          </w:p>
        </w:tc>
      </w:tr>
    </w:tbl>
    <w:p w:rsidR="00304D7C" w:rsidRPr="006B009D" w:rsidRDefault="00340CC8">
      <w:pPr>
        <w:ind w:firstLine="480"/>
        <w:rPr>
          <w:rFonts w:ascii="TimesNewRomanPS-BoldMT" w:hAnsi="TimesNewRomanPS-BoldMT"/>
          <w:bCs/>
          <w:color w:val="000000" w:themeColor="text1"/>
          <w:u w:val="single"/>
        </w:rPr>
      </w:pPr>
      <w:r w:rsidRPr="006B009D">
        <w:rPr>
          <w:rFonts w:ascii="TimesNewRomanPS-BoldMT" w:hAnsi="TimesNewRomanPS-BoldMT" w:hint="eastAsia"/>
          <w:bCs/>
          <w:color w:val="000000" w:themeColor="text1"/>
          <w:u w:val="single"/>
        </w:rPr>
        <w:t>（</w:t>
      </w:r>
      <w:r w:rsidRPr="006B009D">
        <w:rPr>
          <w:rFonts w:ascii="TimesNewRomanPS-BoldMT" w:hAnsi="TimesNewRomanPS-BoldMT" w:hint="eastAsia"/>
          <w:bCs/>
          <w:color w:val="000000" w:themeColor="text1"/>
          <w:u w:val="single"/>
        </w:rPr>
        <w:t>9</w:t>
      </w:r>
      <w:r w:rsidRPr="006B009D">
        <w:rPr>
          <w:rFonts w:ascii="TimesNewRomanPS-BoldMT" w:hAnsi="TimesNewRomanPS-BoldMT" w:hint="eastAsia"/>
          <w:bCs/>
          <w:color w:val="000000" w:themeColor="text1"/>
          <w:u w:val="single"/>
        </w:rPr>
        <w:t>）预测内容</w:t>
      </w:r>
    </w:p>
    <w:p w:rsidR="00304D7C" w:rsidRPr="006B009D" w:rsidRDefault="00340CC8">
      <w:pPr>
        <w:ind w:firstLine="480"/>
        <w:rPr>
          <w:rFonts w:ascii="TimesNewRomanPS-BoldMT" w:hAnsi="TimesNewRomanPS-BoldMT"/>
          <w:bCs/>
          <w:color w:val="000000" w:themeColor="text1"/>
          <w:u w:val="single"/>
        </w:rPr>
      </w:pPr>
      <w:r w:rsidRPr="006B009D">
        <w:rPr>
          <w:rFonts w:ascii="TimesNewRomanPS-BoldMT" w:hAnsi="TimesNewRomanPS-BoldMT" w:hint="eastAsia"/>
          <w:bCs/>
          <w:color w:val="000000" w:themeColor="text1"/>
          <w:u w:val="single"/>
        </w:rPr>
        <w:t>本工程地下水预测内容如下：非正常状况下，</w:t>
      </w:r>
      <w:r w:rsidRPr="006B009D">
        <w:rPr>
          <w:rFonts w:ascii="TimesNewRomanPS-BoldMT" w:hAnsi="TimesNewRomanPS-BoldMT" w:hint="eastAsia"/>
          <w:bCs/>
          <w:color w:val="000000" w:themeColor="text1"/>
          <w:u w:val="single"/>
        </w:rPr>
        <w:t>COD</w:t>
      </w:r>
      <w:r w:rsidRPr="006B009D">
        <w:rPr>
          <w:rFonts w:ascii="TimesNewRomanPS-BoldMT" w:hAnsi="TimesNewRomanPS-BoldMT" w:hint="eastAsia"/>
          <w:bCs/>
          <w:color w:val="000000" w:themeColor="text1"/>
          <w:u w:val="single"/>
        </w:rPr>
        <w:t>、氨氮不同时段的影响范围、程度，最大迁移距离。</w:t>
      </w:r>
    </w:p>
    <w:p w:rsidR="00304D7C" w:rsidRPr="006B009D" w:rsidRDefault="00340CC8">
      <w:pPr>
        <w:pStyle w:val="4"/>
        <w:rPr>
          <w:u w:val="single"/>
        </w:rPr>
      </w:pPr>
      <w:r w:rsidRPr="006B009D">
        <w:rPr>
          <w:u w:val="single"/>
        </w:rPr>
        <w:t>预测结果</w:t>
      </w:r>
    </w:p>
    <w:p w:rsidR="00304D7C" w:rsidRPr="006B009D" w:rsidRDefault="00340CC8">
      <w:pPr>
        <w:spacing w:line="480" w:lineRule="atLeast"/>
        <w:ind w:firstLine="480"/>
        <w:rPr>
          <w:color w:val="000000" w:themeColor="text1"/>
          <w:u w:val="single"/>
        </w:rPr>
      </w:pPr>
      <w:r w:rsidRPr="006B009D">
        <w:rPr>
          <w:color w:val="000000" w:themeColor="text1"/>
          <w:u w:val="single"/>
        </w:rPr>
        <w:t>在</w:t>
      </w:r>
      <w:proofErr w:type="gramStart"/>
      <w:r w:rsidRPr="006B009D">
        <w:rPr>
          <w:rFonts w:hint="eastAsia"/>
          <w:color w:val="000000" w:themeColor="text1"/>
          <w:u w:val="single"/>
        </w:rPr>
        <w:t>污水处理站</w:t>
      </w:r>
      <w:r w:rsidRPr="006B009D">
        <w:rPr>
          <w:color w:val="000000" w:themeColor="text1"/>
          <w:u w:val="single"/>
        </w:rPr>
        <w:t>未采取</w:t>
      </w:r>
      <w:proofErr w:type="gramEnd"/>
      <w:r w:rsidRPr="006B009D">
        <w:rPr>
          <w:color w:val="000000" w:themeColor="text1"/>
          <w:u w:val="single"/>
        </w:rPr>
        <w:t>防渗措施或防渗措施不到位的前提条件下，地下水影响预测结果见</w:t>
      </w:r>
      <w:r w:rsidRPr="006B009D">
        <w:rPr>
          <w:color w:val="000000" w:themeColor="text1"/>
          <w:u w:val="single"/>
        </w:rPr>
        <w:fldChar w:fldCharType="begin"/>
      </w:r>
      <w:r w:rsidRPr="006B009D">
        <w:rPr>
          <w:color w:val="000000" w:themeColor="text1"/>
          <w:u w:val="single"/>
        </w:rPr>
        <w:instrText xml:space="preserve"> REF _Ref521360272 \h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6- </w:t>
      </w:r>
      <w:r w:rsidR="006B009D">
        <w:rPr>
          <w:noProof/>
          <w:color w:val="000000" w:themeColor="text1"/>
          <w:u w:val="single"/>
        </w:rPr>
        <w:t>21</w:t>
      </w:r>
      <w:r w:rsidRPr="006B009D">
        <w:rPr>
          <w:color w:val="000000" w:themeColor="text1"/>
          <w:u w:val="single"/>
        </w:rPr>
        <w:fldChar w:fldCharType="end"/>
      </w:r>
      <w:r w:rsidRPr="006B009D">
        <w:rPr>
          <w:rFonts w:hint="eastAsia"/>
          <w:color w:val="000000" w:themeColor="text1"/>
          <w:u w:val="single"/>
        </w:rPr>
        <w:t>至</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REF _Ref521360279 \h</w:instrText>
      </w:r>
      <w:r w:rsidRPr="006B009D">
        <w:rPr>
          <w:color w:val="000000" w:themeColor="text1"/>
          <w:u w:val="single"/>
        </w:rPr>
        <w:instrText xml:space="preserve">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6- </w:t>
      </w:r>
      <w:r w:rsidR="006B009D">
        <w:rPr>
          <w:noProof/>
          <w:color w:val="000000" w:themeColor="text1"/>
          <w:u w:val="single"/>
        </w:rPr>
        <w:t>22</w:t>
      </w:r>
      <w:r w:rsidRPr="006B009D">
        <w:rPr>
          <w:color w:val="000000" w:themeColor="text1"/>
          <w:u w:val="single"/>
        </w:rPr>
        <w:fldChar w:fldCharType="end"/>
      </w:r>
      <w:r w:rsidRPr="006B009D">
        <w:rPr>
          <w:rFonts w:hint="eastAsia"/>
          <w:color w:val="000000" w:themeColor="text1"/>
          <w:u w:val="single"/>
        </w:rPr>
        <w:t>。</w:t>
      </w:r>
    </w:p>
    <w:p w:rsidR="00304D7C" w:rsidRPr="006B009D" w:rsidRDefault="00340CC8">
      <w:pPr>
        <w:pStyle w:val="a8"/>
        <w:ind w:firstLineChars="0" w:firstLine="0"/>
        <w:rPr>
          <w:color w:val="000000" w:themeColor="text1"/>
          <w:u w:val="single"/>
        </w:rPr>
      </w:pPr>
      <w:bookmarkStart w:id="348" w:name="_Ref521360272"/>
      <w:r w:rsidRPr="006B009D">
        <w:rPr>
          <w:rFonts w:hint="eastAsia"/>
          <w:color w:val="000000" w:themeColor="text1"/>
          <w:u w:val="single"/>
        </w:rPr>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21</w:t>
      </w:r>
      <w:r w:rsidRPr="006B009D">
        <w:rPr>
          <w:color w:val="000000" w:themeColor="text1"/>
          <w:u w:val="single"/>
        </w:rPr>
        <w:fldChar w:fldCharType="end"/>
      </w:r>
      <w:bookmarkEnd w:id="348"/>
      <w:r w:rsidRPr="006B009D">
        <w:rPr>
          <w:rFonts w:hint="eastAsia"/>
          <w:color w:val="000000" w:themeColor="text1"/>
          <w:u w:val="single"/>
        </w:rPr>
        <w:t xml:space="preserve"> </w:t>
      </w:r>
      <w:r w:rsidRPr="006B009D">
        <w:rPr>
          <w:color w:val="000000" w:themeColor="text1"/>
          <w:u w:val="single"/>
        </w:rPr>
        <w:t xml:space="preserve">    </w:t>
      </w:r>
      <w:r w:rsidRPr="006B009D">
        <w:rPr>
          <w:color w:val="000000" w:themeColor="text1"/>
          <w:u w:val="single"/>
        </w:rPr>
        <w:t>非正常状况下游地下水</w:t>
      </w:r>
      <w:r w:rsidRPr="006B009D">
        <w:rPr>
          <w:color w:val="000000" w:themeColor="text1"/>
          <w:u w:val="single"/>
        </w:rPr>
        <w:t>COD</w:t>
      </w:r>
      <w:r w:rsidRPr="006B009D">
        <w:rPr>
          <w:color w:val="000000" w:themeColor="text1"/>
          <w:u w:val="single"/>
        </w:rPr>
        <w:t>预测结果一览表</w:t>
      </w:r>
      <w:r w:rsidRPr="006B009D">
        <w:rPr>
          <w:color w:val="000000" w:themeColor="text1"/>
          <w:u w:val="single"/>
        </w:rPr>
        <w:t xml:space="preserve">    </w:t>
      </w:r>
      <w:r w:rsidRPr="006B009D">
        <w:rPr>
          <w:color w:val="000000" w:themeColor="text1"/>
          <w:u w:val="single"/>
        </w:rPr>
        <w:t>单位：</w:t>
      </w:r>
      <w:r w:rsidRPr="006B009D">
        <w:rPr>
          <w:color w:val="000000" w:themeColor="text1"/>
          <w:u w:val="single"/>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1280"/>
        <w:gridCol w:w="689"/>
        <w:gridCol w:w="632"/>
        <w:gridCol w:w="632"/>
        <w:gridCol w:w="1007"/>
        <w:gridCol w:w="1007"/>
        <w:gridCol w:w="1007"/>
        <w:gridCol w:w="1007"/>
        <w:gridCol w:w="1035"/>
      </w:tblGrid>
      <w:tr w:rsidR="006B009D" w:rsidRPr="006B009D">
        <w:trPr>
          <w:trHeight w:val="176"/>
          <w:jc w:val="center"/>
        </w:trPr>
        <w:tc>
          <w:tcPr>
            <w:tcW w:w="771" w:type="pct"/>
            <w:vMerge w:val="restar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距离污染源下</w:t>
            </w:r>
          </w:p>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lastRenderedPageBreak/>
              <w:t>游距离</w:t>
            </w:r>
            <w:r w:rsidRPr="006B009D">
              <w:rPr>
                <w:bCs/>
                <w:color w:val="000000" w:themeColor="text1"/>
                <w:sz w:val="21"/>
                <w:szCs w:val="21"/>
                <w:u w:val="single"/>
              </w:rPr>
              <w:t>D/m</w:t>
            </w:r>
          </w:p>
        </w:tc>
        <w:tc>
          <w:tcPr>
            <w:tcW w:w="4229" w:type="pct"/>
            <w:gridSpan w:val="8"/>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lastRenderedPageBreak/>
              <w:t>下游地下水预测浓度（</w:t>
            </w:r>
            <w:r w:rsidRPr="006B009D">
              <w:rPr>
                <w:bCs/>
                <w:color w:val="000000" w:themeColor="text1"/>
                <w:sz w:val="21"/>
                <w:szCs w:val="21"/>
                <w:u w:val="single"/>
              </w:rPr>
              <w:t>mg/L</w:t>
            </w:r>
            <w:r w:rsidRPr="006B009D">
              <w:rPr>
                <w:bCs/>
                <w:color w:val="000000" w:themeColor="text1"/>
                <w:sz w:val="21"/>
                <w:szCs w:val="21"/>
                <w:u w:val="single"/>
              </w:rPr>
              <w:t>）</w:t>
            </w:r>
          </w:p>
        </w:tc>
      </w:tr>
      <w:tr w:rsidR="006B009D" w:rsidRPr="006B009D">
        <w:trPr>
          <w:trHeight w:val="176"/>
          <w:jc w:val="center"/>
        </w:trPr>
        <w:tc>
          <w:tcPr>
            <w:tcW w:w="771" w:type="pct"/>
            <w:vMerge/>
            <w:shd w:val="clear" w:color="auto" w:fill="auto"/>
            <w:noWrap/>
            <w:vAlign w:val="center"/>
          </w:tcPr>
          <w:p w:rsidR="00304D7C" w:rsidRPr="006B009D" w:rsidRDefault="00304D7C">
            <w:pPr>
              <w:adjustRightInd w:val="0"/>
              <w:snapToGrid w:val="0"/>
              <w:spacing w:line="240" w:lineRule="auto"/>
              <w:ind w:firstLineChars="0" w:firstLine="0"/>
              <w:jc w:val="center"/>
              <w:rPr>
                <w:bCs/>
                <w:color w:val="000000" w:themeColor="text1"/>
                <w:sz w:val="21"/>
                <w:szCs w:val="21"/>
                <w:u w:val="single"/>
              </w:rPr>
            </w:pPr>
          </w:p>
        </w:tc>
        <w:tc>
          <w:tcPr>
            <w:tcW w:w="415"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1</w:t>
            </w:r>
            <w:r w:rsidRPr="006B009D">
              <w:rPr>
                <w:bCs/>
                <w:color w:val="000000" w:themeColor="text1"/>
                <w:sz w:val="21"/>
                <w:szCs w:val="21"/>
                <w:u w:val="single"/>
              </w:rPr>
              <w:t>天</w:t>
            </w:r>
          </w:p>
        </w:tc>
        <w:tc>
          <w:tcPr>
            <w:tcW w:w="381" w:type="pct"/>
            <w:shd w:val="clear" w:color="auto" w:fill="auto"/>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10</w:t>
            </w:r>
            <w:r w:rsidRPr="006B009D">
              <w:rPr>
                <w:bCs/>
                <w:color w:val="000000" w:themeColor="text1"/>
                <w:sz w:val="21"/>
                <w:szCs w:val="21"/>
                <w:u w:val="single"/>
              </w:rPr>
              <w:t>天</w:t>
            </w:r>
          </w:p>
        </w:tc>
        <w:tc>
          <w:tcPr>
            <w:tcW w:w="381"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50</w:t>
            </w:r>
            <w:r w:rsidRPr="006B009D">
              <w:rPr>
                <w:bCs/>
                <w:color w:val="000000" w:themeColor="text1"/>
                <w:sz w:val="21"/>
                <w:szCs w:val="21"/>
                <w:u w:val="single"/>
              </w:rPr>
              <w:t>天</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100</w:t>
            </w:r>
            <w:r w:rsidRPr="006B009D">
              <w:rPr>
                <w:bCs/>
                <w:color w:val="000000" w:themeColor="text1"/>
                <w:sz w:val="21"/>
                <w:szCs w:val="21"/>
                <w:u w:val="single"/>
              </w:rPr>
              <w:t>天</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500</w:t>
            </w:r>
            <w:r w:rsidRPr="006B009D">
              <w:rPr>
                <w:bCs/>
                <w:color w:val="000000" w:themeColor="text1"/>
                <w:sz w:val="21"/>
                <w:szCs w:val="21"/>
                <w:u w:val="single"/>
              </w:rPr>
              <w:t>天</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1000</w:t>
            </w:r>
            <w:r w:rsidRPr="006B009D">
              <w:rPr>
                <w:bCs/>
                <w:color w:val="000000" w:themeColor="text1"/>
                <w:sz w:val="21"/>
                <w:szCs w:val="21"/>
                <w:u w:val="single"/>
              </w:rPr>
              <w:t>天</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3000</w:t>
            </w:r>
            <w:r w:rsidRPr="006B009D">
              <w:rPr>
                <w:bCs/>
                <w:color w:val="000000" w:themeColor="text1"/>
                <w:sz w:val="21"/>
                <w:szCs w:val="21"/>
                <w:u w:val="single"/>
              </w:rPr>
              <w:t>天</w:t>
            </w:r>
          </w:p>
        </w:tc>
        <w:tc>
          <w:tcPr>
            <w:tcW w:w="623" w:type="pct"/>
            <w:shd w:val="clear" w:color="auto" w:fill="auto"/>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5000</w:t>
            </w:r>
            <w:r w:rsidRPr="006B009D">
              <w:rPr>
                <w:bCs/>
                <w:color w:val="000000" w:themeColor="text1"/>
                <w:sz w:val="21"/>
                <w:szCs w:val="21"/>
                <w:u w:val="single"/>
              </w:rPr>
              <w:t>天</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415"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258</w:t>
            </w:r>
          </w:p>
        </w:tc>
        <w:tc>
          <w:tcPr>
            <w:tcW w:w="38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258</w:t>
            </w:r>
          </w:p>
        </w:tc>
        <w:tc>
          <w:tcPr>
            <w:tcW w:w="38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258</w:t>
            </w:r>
          </w:p>
        </w:tc>
        <w:tc>
          <w:tcPr>
            <w:tcW w:w="60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258</w:t>
            </w:r>
          </w:p>
        </w:tc>
        <w:tc>
          <w:tcPr>
            <w:tcW w:w="607"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258</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258</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258</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258</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10</w:t>
            </w:r>
          </w:p>
        </w:tc>
        <w:tc>
          <w:tcPr>
            <w:tcW w:w="415"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sz w:val="21"/>
                <w:szCs w:val="21"/>
                <w:u w:val="single"/>
              </w:rPr>
              <w:t>1.78E-07</w:t>
            </w:r>
          </w:p>
        </w:tc>
        <w:tc>
          <w:tcPr>
            <w:tcW w:w="60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1.76</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15.8</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81</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bookmarkStart w:id="349" w:name="_Hlk509738648"/>
            <w:r w:rsidRPr="006B009D">
              <w:rPr>
                <w:color w:val="000000" w:themeColor="text1"/>
                <w:sz w:val="21"/>
                <w:szCs w:val="21"/>
                <w:u w:val="single"/>
              </w:rPr>
              <w:t>119</w:t>
            </w:r>
            <w:bookmarkEnd w:id="349"/>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1.14E-05</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3.41E-02</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9.08</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30.4</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30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2.86E-14</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1.93E-06</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3.23E-01</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4</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40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2.75E-12</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3.46E-03</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2.61E-01</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50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607"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1.08E-05</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8.23E-03</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60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9.71E-09</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1.25E-04</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70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0</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8.94E-07</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80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0</w:t>
            </w:r>
          </w:p>
        </w:tc>
        <w:tc>
          <w:tcPr>
            <w:tcW w:w="607"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3.14E-09</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90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623"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5.04E-12</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100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23"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500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23"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1000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23"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1500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23"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341"/>
          <w:jc w:val="center"/>
        </w:trPr>
        <w:tc>
          <w:tcPr>
            <w:tcW w:w="771"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2000</w:t>
            </w:r>
          </w:p>
        </w:tc>
        <w:tc>
          <w:tcPr>
            <w:tcW w:w="415"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23" w:type="pct"/>
            <w:shd w:val="clear" w:color="auto" w:fill="auto"/>
            <w:noWrap/>
            <w:vAlign w:val="center"/>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341"/>
          <w:jc w:val="center"/>
        </w:trPr>
        <w:tc>
          <w:tcPr>
            <w:tcW w:w="771"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2500</w:t>
            </w:r>
          </w:p>
        </w:tc>
        <w:tc>
          <w:tcPr>
            <w:tcW w:w="415"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381"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1"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07"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2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bl>
    <w:p w:rsidR="00304D7C" w:rsidRPr="006B009D" w:rsidRDefault="00340CC8">
      <w:pPr>
        <w:pStyle w:val="a8"/>
        <w:ind w:firstLine="482"/>
        <w:rPr>
          <w:b w:val="0"/>
          <w:color w:val="000000" w:themeColor="text1"/>
          <w:u w:val="single"/>
        </w:rPr>
      </w:pPr>
      <w:bookmarkStart w:id="350" w:name="_Ref521360279"/>
      <w:r w:rsidRPr="006B009D">
        <w:rPr>
          <w:rFonts w:hint="eastAsia"/>
          <w:color w:val="000000" w:themeColor="text1"/>
          <w:u w:val="single"/>
        </w:rPr>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22</w:t>
      </w:r>
      <w:r w:rsidRPr="006B009D">
        <w:rPr>
          <w:color w:val="000000" w:themeColor="text1"/>
          <w:u w:val="single"/>
        </w:rPr>
        <w:fldChar w:fldCharType="end"/>
      </w:r>
      <w:bookmarkEnd w:id="350"/>
      <w:r w:rsidRPr="006B009D">
        <w:rPr>
          <w:rFonts w:hint="eastAsia"/>
          <w:b w:val="0"/>
          <w:color w:val="000000" w:themeColor="text1"/>
          <w:u w:val="single"/>
        </w:rPr>
        <w:t xml:space="preserve"> </w:t>
      </w:r>
      <w:r w:rsidRPr="006B009D">
        <w:rPr>
          <w:b w:val="0"/>
          <w:color w:val="000000" w:themeColor="text1"/>
          <w:u w:val="single"/>
        </w:rPr>
        <w:t xml:space="preserve">   </w:t>
      </w:r>
      <w:r w:rsidRPr="006B009D">
        <w:rPr>
          <w:b w:val="0"/>
          <w:color w:val="000000" w:themeColor="text1"/>
          <w:u w:val="single"/>
        </w:rPr>
        <w:t>非正常状况下游地下水</w:t>
      </w:r>
      <w:r w:rsidRPr="006B009D">
        <w:rPr>
          <w:b w:val="0"/>
          <w:color w:val="000000" w:themeColor="text1"/>
          <w:u w:val="single"/>
        </w:rPr>
        <w:t>NH</w:t>
      </w:r>
      <w:r w:rsidRPr="006B009D">
        <w:rPr>
          <w:b w:val="0"/>
          <w:color w:val="000000" w:themeColor="text1"/>
          <w:u w:val="single"/>
          <w:vertAlign w:val="subscript"/>
        </w:rPr>
        <w:t>3</w:t>
      </w:r>
      <w:r w:rsidRPr="006B009D">
        <w:rPr>
          <w:b w:val="0"/>
          <w:color w:val="000000" w:themeColor="text1"/>
          <w:u w:val="single"/>
        </w:rPr>
        <w:t>-N</w:t>
      </w:r>
      <w:r w:rsidRPr="006B009D">
        <w:rPr>
          <w:b w:val="0"/>
          <w:color w:val="000000" w:themeColor="text1"/>
          <w:u w:val="single"/>
        </w:rPr>
        <w:t>预测结果一览表</w:t>
      </w:r>
      <w:r w:rsidRPr="006B009D">
        <w:rPr>
          <w:b w:val="0"/>
          <w:color w:val="000000" w:themeColor="text1"/>
          <w:u w:val="single"/>
        </w:rPr>
        <w:t xml:space="preserve">  </w:t>
      </w:r>
      <w:r w:rsidRPr="006B009D">
        <w:rPr>
          <w:b w:val="0"/>
          <w:color w:val="000000" w:themeColor="text1"/>
          <w:u w:val="single"/>
        </w:rPr>
        <w:t>单位：</w:t>
      </w:r>
      <w:r w:rsidRPr="006B009D">
        <w:rPr>
          <w:b w:val="0"/>
          <w:color w:val="000000" w:themeColor="text1"/>
          <w:u w:val="single"/>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1290"/>
        <w:gridCol w:w="644"/>
        <w:gridCol w:w="644"/>
        <w:gridCol w:w="591"/>
        <w:gridCol w:w="1015"/>
        <w:gridCol w:w="1015"/>
        <w:gridCol w:w="1015"/>
        <w:gridCol w:w="1015"/>
        <w:gridCol w:w="1067"/>
      </w:tblGrid>
      <w:tr w:rsidR="006B009D" w:rsidRPr="006B009D">
        <w:trPr>
          <w:trHeight w:val="142"/>
          <w:jc w:val="center"/>
        </w:trPr>
        <w:tc>
          <w:tcPr>
            <w:tcW w:w="777" w:type="pct"/>
            <w:vMerge w:val="restar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距离污染源下</w:t>
            </w:r>
          </w:p>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游距离</w:t>
            </w:r>
            <w:r w:rsidRPr="006B009D">
              <w:rPr>
                <w:bCs/>
                <w:color w:val="000000" w:themeColor="text1"/>
                <w:sz w:val="21"/>
                <w:szCs w:val="21"/>
                <w:u w:val="single"/>
              </w:rPr>
              <w:t>D/m</w:t>
            </w:r>
          </w:p>
        </w:tc>
        <w:tc>
          <w:tcPr>
            <w:tcW w:w="4223" w:type="pct"/>
            <w:gridSpan w:val="8"/>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下游地下水预测浓度（</w:t>
            </w:r>
            <w:r w:rsidRPr="006B009D">
              <w:rPr>
                <w:bCs/>
                <w:color w:val="000000" w:themeColor="text1"/>
                <w:sz w:val="21"/>
                <w:szCs w:val="21"/>
                <w:u w:val="single"/>
              </w:rPr>
              <w:t>mg/L</w:t>
            </w:r>
            <w:r w:rsidRPr="006B009D">
              <w:rPr>
                <w:bCs/>
                <w:color w:val="000000" w:themeColor="text1"/>
                <w:sz w:val="21"/>
                <w:szCs w:val="21"/>
                <w:u w:val="single"/>
              </w:rPr>
              <w:t>）</w:t>
            </w:r>
          </w:p>
        </w:tc>
      </w:tr>
      <w:tr w:rsidR="006B009D" w:rsidRPr="006B009D">
        <w:trPr>
          <w:trHeight w:val="142"/>
          <w:jc w:val="center"/>
        </w:trPr>
        <w:tc>
          <w:tcPr>
            <w:tcW w:w="777" w:type="pct"/>
            <w:vMerge/>
            <w:shd w:val="clear" w:color="auto" w:fill="auto"/>
            <w:noWrap/>
            <w:vAlign w:val="center"/>
          </w:tcPr>
          <w:p w:rsidR="00304D7C" w:rsidRPr="006B009D" w:rsidRDefault="00304D7C">
            <w:pPr>
              <w:adjustRightInd w:val="0"/>
              <w:snapToGrid w:val="0"/>
              <w:spacing w:line="240" w:lineRule="auto"/>
              <w:ind w:firstLineChars="0" w:firstLine="0"/>
              <w:jc w:val="center"/>
              <w:rPr>
                <w:bCs/>
                <w:color w:val="000000" w:themeColor="text1"/>
                <w:sz w:val="21"/>
                <w:szCs w:val="21"/>
                <w:u w:val="single"/>
              </w:rPr>
            </w:pPr>
          </w:p>
        </w:tc>
        <w:tc>
          <w:tcPr>
            <w:tcW w:w="388"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1</w:t>
            </w:r>
            <w:r w:rsidRPr="006B009D">
              <w:rPr>
                <w:bCs/>
                <w:color w:val="000000" w:themeColor="text1"/>
                <w:sz w:val="21"/>
                <w:szCs w:val="21"/>
                <w:u w:val="single"/>
              </w:rPr>
              <w:t>天</w:t>
            </w:r>
          </w:p>
        </w:tc>
        <w:tc>
          <w:tcPr>
            <w:tcW w:w="388" w:type="pct"/>
            <w:shd w:val="clear" w:color="auto" w:fill="auto"/>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10</w:t>
            </w:r>
            <w:r w:rsidRPr="006B009D">
              <w:rPr>
                <w:bCs/>
                <w:color w:val="000000" w:themeColor="text1"/>
                <w:sz w:val="21"/>
                <w:szCs w:val="21"/>
                <w:u w:val="single"/>
              </w:rPr>
              <w:t>天</w:t>
            </w:r>
          </w:p>
        </w:tc>
        <w:tc>
          <w:tcPr>
            <w:tcW w:w="356"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50</w:t>
            </w:r>
            <w:r w:rsidRPr="006B009D">
              <w:rPr>
                <w:bCs/>
                <w:color w:val="000000" w:themeColor="text1"/>
                <w:sz w:val="21"/>
                <w:szCs w:val="21"/>
                <w:u w:val="single"/>
              </w:rPr>
              <w:t>天</w:t>
            </w:r>
          </w:p>
        </w:tc>
        <w:tc>
          <w:tcPr>
            <w:tcW w:w="612"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100</w:t>
            </w:r>
            <w:r w:rsidRPr="006B009D">
              <w:rPr>
                <w:bCs/>
                <w:color w:val="000000" w:themeColor="text1"/>
                <w:sz w:val="21"/>
                <w:szCs w:val="21"/>
                <w:u w:val="single"/>
              </w:rPr>
              <w:t>天</w:t>
            </w:r>
          </w:p>
        </w:tc>
        <w:tc>
          <w:tcPr>
            <w:tcW w:w="612"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500</w:t>
            </w:r>
            <w:r w:rsidRPr="006B009D">
              <w:rPr>
                <w:bCs/>
                <w:color w:val="000000" w:themeColor="text1"/>
                <w:sz w:val="21"/>
                <w:szCs w:val="21"/>
                <w:u w:val="single"/>
              </w:rPr>
              <w:t>天</w:t>
            </w:r>
          </w:p>
        </w:tc>
        <w:tc>
          <w:tcPr>
            <w:tcW w:w="612"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1000</w:t>
            </w:r>
            <w:r w:rsidRPr="006B009D">
              <w:rPr>
                <w:bCs/>
                <w:color w:val="000000" w:themeColor="text1"/>
                <w:sz w:val="21"/>
                <w:szCs w:val="21"/>
                <w:u w:val="single"/>
              </w:rPr>
              <w:t>天</w:t>
            </w:r>
          </w:p>
        </w:tc>
        <w:tc>
          <w:tcPr>
            <w:tcW w:w="612" w:type="pct"/>
            <w:shd w:val="clear" w:color="auto" w:fill="auto"/>
            <w:noWrap/>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3000</w:t>
            </w:r>
            <w:r w:rsidRPr="006B009D">
              <w:rPr>
                <w:bCs/>
                <w:color w:val="000000" w:themeColor="text1"/>
                <w:sz w:val="21"/>
                <w:szCs w:val="21"/>
                <w:u w:val="single"/>
              </w:rPr>
              <w:t>天</w:t>
            </w:r>
          </w:p>
        </w:tc>
        <w:tc>
          <w:tcPr>
            <w:tcW w:w="643" w:type="pct"/>
            <w:shd w:val="clear" w:color="auto" w:fill="auto"/>
            <w:vAlign w:val="center"/>
          </w:tcPr>
          <w:p w:rsidR="00304D7C" w:rsidRPr="006B009D" w:rsidRDefault="00340CC8">
            <w:pPr>
              <w:adjustRightInd w:val="0"/>
              <w:snapToGrid w:val="0"/>
              <w:spacing w:line="240" w:lineRule="auto"/>
              <w:ind w:firstLineChars="0" w:firstLine="0"/>
              <w:jc w:val="center"/>
              <w:rPr>
                <w:bCs/>
                <w:color w:val="000000" w:themeColor="text1"/>
                <w:sz w:val="21"/>
                <w:szCs w:val="21"/>
                <w:u w:val="single"/>
              </w:rPr>
            </w:pPr>
            <w:r w:rsidRPr="006B009D">
              <w:rPr>
                <w:bCs/>
                <w:color w:val="000000" w:themeColor="text1"/>
                <w:sz w:val="21"/>
                <w:szCs w:val="21"/>
                <w:u w:val="single"/>
              </w:rPr>
              <w:t>5000</w:t>
            </w:r>
            <w:r w:rsidRPr="006B009D">
              <w:rPr>
                <w:bCs/>
                <w:color w:val="000000" w:themeColor="text1"/>
                <w:sz w:val="21"/>
                <w:szCs w:val="21"/>
                <w:u w:val="single"/>
              </w:rPr>
              <w:t>天</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388"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3</w:t>
            </w:r>
            <w:r w:rsidRPr="006B009D">
              <w:rPr>
                <w:color w:val="000000" w:themeColor="text1"/>
                <w:kern w:val="0"/>
                <w:sz w:val="21"/>
                <w:szCs w:val="21"/>
                <w:u w:val="single"/>
              </w:rPr>
              <w:t>3.5</w:t>
            </w:r>
          </w:p>
        </w:tc>
        <w:tc>
          <w:tcPr>
            <w:tcW w:w="388"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3</w:t>
            </w:r>
            <w:r w:rsidRPr="006B009D">
              <w:rPr>
                <w:rFonts w:hint="eastAsia"/>
                <w:color w:val="000000" w:themeColor="text1"/>
                <w:kern w:val="0"/>
                <w:sz w:val="21"/>
                <w:szCs w:val="21"/>
                <w:u w:val="single"/>
              </w:rPr>
              <w:t>3</w:t>
            </w:r>
            <w:r w:rsidRPr="006B009D">
              <w:rPr>
                <w:color w:val="000000" w:themeColor="text1"/>
                <w:kern w:val="0"/>
                <w:sz w:val="21"/>
                <w:szCs w:val="21"/>
                <w:u w:val="single"/>
              </w:rPr>
              <w:t>.5</w:t>
            </w:r>
          </w:p>
        </w:tc>
        <w:tc>
          <w:tcPr>
            <w:tcW w:w="356"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3</w:t>
            </w:r>
            <w:r w:rsidRPr="006B009D">
              <w:rPr>
                <w:color w:val="000000" w:themeColor="text1"/>
                <w:kern w:val="0"/>
                <w:sz w:val="21"/>
                <w:szCs w:val="21"/>
                <w:u w:val="single"/>
              </w:rPr>
              <w:t>3.5</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3</w:t>
            </w:r>
            <w:r w:rsidRPr="006B009D">
              <w:rPr>
                <w:rFonts w:hint="eastAsia"/>
                <w:color w:val="000000" w:themeColor="text1"/>
                <w:kern w:val="0"/>
                <w:sz w:val="21"/>
                <w:szCs w:val="21"/>
                <w:u w:val="single"/>
              </w:rPr>
              <w:t>3</w:t>
            </w:r>
            <w:r w:rsidRPr="006B009D">
              <w:rPr>
                <w:color w:val="000000" w:themeColor="text1"/>
                <w:kern w:val="0"/>
                <w:sz w:val="21"/>
                <w:szCs w:val="21"/>
                <w:u w:val="single"/>
              </w:rPr>
              <w:t>.5</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3</w:t>
            </w:r>
            <w:r w:rsidRPr="006B009D">
              <w:rPr>
                <w:color w:val="000000" w:themeColor="text1"/>
                <w:kern w:val="0"/>
                <w:sz w:val="21"/>
                <w:szCs w:val="21"/>
                <w:u w:val="single"/>
              </w:rPr>
              <w:t>3.5</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3</w:t>
            </w:r>
            <w:r w:rsidRPr="006B009D">
              <w:rPr>
                <w:rFonts w:hint="eastAsia"/>
                <w:color w:val="000000" w:themeColor="text1"/>
                <w:kern w:val="0"/>
                <w:sz w:val="21"/>
                <w:szCs w:val="21"/>
                <w:u w:val="single"/>
              </w:rPr>
              <w:t>3</w:t>
            </w:r>
            <w:r w:rsidRPr="006B009D">
              <w:rPr>
                <w:color w:val="000000" w:themeColor="text1"/>
                <w:kern w:val="0"/>
                <w:sz w:val="21"/>
                <w:szCs w:val="21"/>
                <w:u w:val="single"/>
              </w:rPr>
              <w:t>.5</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3</w:t>
            </w:r>
            <w:r w:rsidRPr="006B009D">
              <w:rPr>
                <w:color w:val="000000" w:themeColor="text1"/>
                <w:kern w:val="0"/>
                <w:sz w:val="21"/>
                <w:szCs w:val="21"/>
                <w:u w:val="single"/>
              </w:rPr>
              <w:t>3.5</w:t>
            </w:r>
          </w:p>
        </w:tc>
        <w:tc>
          <w:tcPr>
            <w:tcW w:w="643"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3</w:t>
            </w:r>
            <w:r w:rsidRPr="006B009D">
              <w:rPr>
                <w:rFonts w:hint="eastAsia"/>
                <w:color w:val="000000" w:themeColor="text1"/>
                <w:kern w:val="0"/>
                <w:sz w:val="21"/>
                <w:szCs w:val="21"/>
                <w:u w:val="single"/>
              </w:rPr>
              <w:t>3</w:t>
            </w:r>
            <w:r w:rsidRPr="006B009D">
              <w:rPr>
                <w:color w:val="000000" w:themeColor="text1"/>
                <w:kern w:val="0"/>
                <w:sz w:val="21"/>
                <w:szCs w:val="21"/>
                <w:u w:val="single"/>
              </w:rPr>
              <w:t>.5</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10</w:t>
            </w:r>
          </w:p>
        </w:tc>
        <w:tc>
          <w:tcPr>
            <w:tcW w:w="388"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9.86E-09</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9.74E-02</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8.74E-01</w:t>
            </w:r>
          </w:p>
        </w:tc>
        <w:tc>
          <w:tcPr>
            <w:tcW w:w="612"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14.49</w:t>
            </w:r>
          </w:p>
        </w:tc>
        <w:tc>
          <w:tcPr>
            <w:tcW w:w="64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16.61</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6.30E-07</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1.89E-03</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5.03E-01</w:t>
            </w:r>
          </w:p>
        </w:tc>
        <w:tc>
          <w:tcPr>
            <w:tcW w:w="643"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1.69E+00</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30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1.59E-15</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1.07E-07</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1.79E-02</w:t>
            </w:r>
          </w:p>
        </w:tc>
        <w:tc>
          <w:tcPr>
            <w:tcW w:w="643"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2.22E-01</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40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1.52E-13</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1.92E-04</w:t>
            </w:r>
          </w:p>
        </w:tc>
        <w:tc>
          <w:tcPr>
            <w:tcW w:w="643"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1.44E-02</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50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612"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0</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5.99E-07</w:t>
            </w:r>
          </w:p>
        </w:tc>
        <w:tc>
          <w:tcPr>
            <w:tcW w:w="643"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4.56E-04</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60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5.38E-10</w:t>
            </w:r>
          </w:p>
        </w:tc>
        <w:tc>
          <w:tcPr>
            <w:tcW w:w="643"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6.90E-06</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70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1.47E-13</w:t>
            </w:r>
          </w:p>
        </w:tc>
        <w:tc>
          <w:tcPr>
            <w:tcW w:w="643"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4.95E-08</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80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43" w:type="pct"/>
            <w:shd w:val="clear" w:color="auto" w:fill="auto"/>
            <w:noWrap/>
          </w:tcPr>
          <w:p w:rsidR="00304D7C" w:rsidRPr="006B009D" w:rsidRDefault="00340CC8">
            <w:pPr>
              <w:adjustRightInd w:val="0"/>
              <w:snapToGrid w:val="0"/>
              <w:spacing w:line="240" w:lineRule="auto"/>
              <w:ind w:firstLineChars="0" w:firstLine="0"/>
              <w:rPr>
                <w:color w:val="000000" w:themeColor="text1"/>
                <w:sz w:val="21"/>
                <w:szCs w:val="21"/>
                <w:u w:val="single"/>
              </w:rPr>
            </w:pPr>
            <w:r w:rsidRPr="006B009D">
              <w:rPr>
                <w:color w:val="000000" w:themeColor="text1"/>
                <w:sz w:val="21"/>
                <w:szCs w:val="21"/>
                <w:u w:val="single"/>
              </w:rPr>
              <w:t>1.74E-10</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90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43" w:type="pct"/>
            <w:shd w:val="clear" w:color="auto" w:fill="auto"/>
            <w:noWrap/>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0</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100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43"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500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43"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1000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43"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1500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43"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280"/>
          <w:jc w:val="center"/>
        </w:trPr>
        <w:tc>
          <w:tcPr>
            <w:tcW w:w="777" w:type="pct"/>
            <w:shd w:val="clear" w:color="auto" w:fill="auto"/>
            <w:noWrap/>
            <w:vAlign w:val="center"/>
            <w:hideMark/>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2000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88"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356"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12"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c>
          <w:tcPr>
            <w:tcW w:w="643" w:type="pct"/>
            <w:shd w:val="clear" w:color="auto" w:fill="auto"/>
            <w:noWrap/>
            <w:hideMark/>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kern w:val="0"/>
                <w:sz w:val="21"/>
                <w:szCs w:val="21"/>
                <w:u w:val="single"/>
              </w:rPr>
              <w:t>0</w:t>
            </w:r>
          </w:p>
        </w:tc>
      </w:tr>
      <w:tr w:rsidR="006B009D" w:rsidRPr="006B009D">
        <w:tblPrEx>
          <w:tblCellMar>
            <w:left w:w="108" w:type="dxa"/>
            <w:right w:w="108" w:type="dxa"/>
          </w:tblCellMar>
        </w:tblPrEx>
        <w:trPr>
          <w:trHeight w:val="280"/>
          <w:jc w:val="center"/>
        </w:trPr>
        <w:tc>
          <w:tcPr>
            <w:tcW w:w="777" w:type="pct"/>
            <w:shd w:val="clear" w:color="auto" w:fill="auto"/>
            <w:noWrap/>
            <w:vAlign w:val="center"/>
          </w:tcPr>
          <w:p w:rsidR="00304D7C" w:rsidRPr="006B009D" w:rsidRDefault="00340CC8">
            <w:pPr>
              <w:widowControl/>
              <w:adjustRightInd w:val="0"/>
              <w:snapToGrid w:val="0"/>
              <w:spacing w:line="240" w:lineRule="auto"/>
              <w:ind w:firstLineChars="0" w:firstLine="0"/>
              <w:jc w:val="center"/>
              <w:rPr>
                <w:color w:val="000000" w:themeColor="text1"/>
                <w:kern w:val="0"/>
                <w:sz w:val="21"/>
                <w:szCs w:val="21"/>
                <w:u w:val="single"/>
              </w:rPr>
            </w:pPr>
            <w:r w:rsidRPr="006B009D">
              <w:rPr>
                <w:color w:val="000000" w:themeColor="text1"/>
                <w:kern w:val="0"/>
                <w:sz w:val="21"/>
                <w:szCs w:val="21"/>
                <w:u w:val="single"/>
              </w:rPr>
              <w:t>2500</w:t>
            </w:r>
          </w:p>
        </w:tc>
        <w:tc>
          <w:tcPr>
            <w:tcW w:w="388" w:type="pct"/>
            <w:shd w:val="clear" w:color="auto" w:fill="auto"/>
            <w:noWrap/>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388" w:type="pct"/>
            <w:shd w:val="clear" w:color="auto" w:fill="auto"/>
            <w:noWrap/>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356" w:type="pct"/>
            <w:shd w:val="clear" w:color="auto" w:fill="auto"/>
            <w:noWrap/>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12" w:type="pct"/>
            <w:shd w:val="clear" w:color="auto" w:fill="auto"/>
            <w:noWrap/>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12" w:type="pct"/>
            <w:shd w:val="clear" w:color="auto" w:fill="auto"/>
            <w:noWrap/>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12" w:type="pct"/>
            <w:shd w:val="clear" w:color="auto" w:fill="auto"/>
            <w:noWrap/>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12" w:type="pct"/>
            <w:shd w:val="clear" w:color="auto" w:fill="auto"/>
            <w:noWrap/>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c>
          <w:tcPr>
            <w:tcW w:w="643" w:type="pct"/>
            <w:shd w:val="clear" w:color="auto" w:fill="auto"/>
            <w:noWrap/>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kern w:val="0"/>
                <w:sz w:val="21"/>
                <w:szCs w:val="21"/>
                <w:u w:val="single"/>
              </w:rPr>
              <w:t>0</w:t>
            </w:r>
          </w:p>
        </w:tc>
      </w:tr>
    </w:tbl>
    <w:p w:rsidR="00304D7C" w:rsidRPr="006B009D" w:rsidRDefault="00340CC8">
      <w:pPr>
        <w:spacing w:line="480" w:lineRule="atLeast"/>
        <w:ind w:firstLine="480"/>
        <w:rPr>
          <w:color w:val="000000" w:themeColor="text1"/>
          <w:u w:val="single"/>
        </w:rPr>
      </w:pPr>
      <w:r w:rsidRPr="006B009D">
        <w:rPr>
          <w:color w:val="000000" w:themeColor="text1"/>
          <w:u w:val="single"/>
        </w:rPr>
        <w:lastRenderedPageBreak/>
        <w:t>根据预测结果可知，</w:t>
      </w:r>
      <w:bookmarkStart w:id="351" w:name="_Hlk509771186"/>
      <w:r w:rsidRPr="006B009D">
        <w:rPr>
          <w:color w:val="000000" w:themeColor="text1"/>
          <w:u w:val="single"/>
        </w:rPr>
        <w:t>在非正常状况下污水处理站池壁发生渗透，连续泄漏</w:t>
      </w:r>
      <w:r w:rsidRPr="006B009D">
        <w:rPr>
          <w:color w:val="000000" w:themeColor="text1"/>
          <w:u w:val="single"/>
        </w:rPr>
        <w:t>5000d</w:t>
      </w:r>
      <w:r w:rsidRPr="006B009D">
        <w:rPr>
          <w:color w:val="000000" w:themeColor="text1"/>
          <w:u w:val="single"/>
        </w:rPr>
        <w:t>内污染源下游</w:t>
      </w:r>
      <w:r w:rsidRPr="006B009D">
        <w:rPr>
          <w:color w:val="000000" w:themeColor="text1"/>
          <w:u w:val="single"/>
        </w:rPr>
        <w:t>10m</w:t>
      </w:r>
      <w:r w:rsidRPr="006B009D">
        <w:rPr>
          <w:color w:val="000000" w:themeColor="text1"/>
          <w:u w:val="single"/>
        </w:rPr>
        <w:t>处</w:t>
      </w:r>
      <w:r w:rsidRPr="006B009D">
        <w:rPr>
          <w:color w:val="000000" w:themeColor="text1"/>
          <w:u w:val="single"/>
        </w:rPr>
        <w:t>COD</w:t>
      </w:r>
      <w:r w:rsidRPr="006B009D">
        <w:rPr>
          <w:color w:val="000000" w:themeColor="text1"/>
          <w:u w:val="single"/>
        </w:rPr>
        <w:t>浓度上升至最高值</w:t>
      </w:r>
      <w:r w:rsidRPr="006B009D">
        <w:rPr>
          <w:color w:val="000000" w:themeColor="text1"/>
          <w:u w:val="single"/>
        </w:rPr>
        <w:t>119mg/L</w:t>
      </w:r>
      <w:r w:rsidRPr="006B009D">
        <w:rPr>
          <w:color w:val="000000" w:themeColor="text1"/>
          <w:u w:val="single"/>
        </w:rPr>
        <w:t>，之后开始下降，影响到距离最远为距中心源</w:t>
      </w:r>
      <w:r w:rsidRPr="006B009D">
        <w:rPr>
          <w:color w:val="000000" w:themeColor="text1"/>
          <w:u w:val="single"/>
        </w:rPr>
        <w:t>100m</w:t>
      </w:r>
      <w:r w:rsidRPr="006B009D">
        <w:rPr>
          <w:color w:val="000000" w:themeColor="text1"/>
          <w:u w:val="single"/>
        </w:rPr>
        <w:t>处；</w:t>
      </w:r>
      <w:r w:rsidRPr="006B009D">
        <w:rPr>
          <w:color w:val="000000" w:themeColor="text1"/>
          <w:u w:val="single"/>
        </w:rPr>
        <w:t>5000d</w:t>
      </w:r>
      <w:r w:rsidRPr="006B009D">
        <w:rPr>
          <w:color w:val="000000" w:themeColor="text1"/>
          <w:u w:val="single"/>
        </w:rPr>
        <w:t>内污染源下游</w:t>
      </w:r>
      <w:r w:rsidRPr="006B009D">
        <w:rPr>
          <w:color w:val="000000" w:themeColor="text1"/>
          <w:u w:val="single"/>
        </w:rPr>
        <w:t>10m</w:t>
      </w:r>
      <w:r w:rsidRPr="006B009D">
        <w:rPr>
          <w:color w:val="000000" w:themeColor="text1"/>
          <w:u w:val="single"/>
        </w:rPr>
        <w:t>处氨氮浓度上升至最高值</w:t>
      </w:r>
      <w:r w:rsidRPr="006B009D">
        <w:rPr>
          <w:rFonts w:hint="eastAsia"/>
          <w:color w:val="000000" w:themeColor="text1"/>
          <w:u w:val="single"/>
        </w:rPr>
        <w:t>1</w:t>
      </w:r>
      <w:r w:rsidRPr="006B009D">
        <w:rPr>
          <w:color w:val="000000" w:themeColor="text1"/>
          <w:u w:val="single"/>
        </w:rPr>
        <w:t>6.61mg/L</w:t>
      </w:r>
      <w:r w:rsidRPr="006B009D">
        <w:rPr>
          <w:color w:val="000000" w:themeColor="text1"/>
          <w:u w:val="single"/>
        </w:rPr>
        <w:t>，之后开始下降，影响到距离污染源</w:t>
      </w:r>
      <w:r w:rsidRPr="006B009D">
        <w:rPr>
          <w:color w:val="000000" w:themeColor="text1"/>
          <w:u w:val="single"/>
        </w:rPr>
        <w:t>80m</w:t>
      </w:r>
      <w:r w:rsidRPr="006B009D">
        <w:rPr>
          <w:color w:val="000000" w:themeColor="text1"/>
          <w:u w:val="single"/>
        </w:rPr>
        <w:t>处。由于距离</w:t>
      </w:r>
      <w:r w:rsidRPr="006B009D">
        <w:rPr>
          <w:rFonts w:hint="eastAsia"/>
          <w:color w:val="000000" w:themeColor="text1"/>
          <w:u w:val="single"/>
        </w:rPr>
        <w:t>处于岳阳县工业集中区，</w:t>
      </w:r>
      <w:r w:rsidRPr="006B009D">
        <w:rPr>
          <w:color w:val="000000" w:themeColor="text1"/>
          <w:u w:val="single"/>
        </w:rPr>
        <w:t>本项目最近</w:t>
      </w:r>
      <w:r w:rsidRPr="006B009D">
        <w:rPr>
          <w:rFonts w:hint="eastAsia"/>
          <w:color w:val="000000" w:themeColor="text1"/>
          <w:u w:val="single"/>
        </w:rPr>
        <w:t>敏感点为西侧的惠民小区，</w:t>
      </w:r>
      <w:r w:rsidRPr="006B009D">
        <w:rPr>
          <w:color w:val="000000" w:themeColor="text1"/>
          <w:u w:val="single"/>
        </w:rPr>
        <w:t>位于本项目地下水流向侧向</w:t>
      </w:r>
      <w:r w:rsidRPr="006B009D">
        <w:rPr>
          <w:rFonts w:hint="eastAsia"/>
          <w:color w:val="000000" w:themeColor="text1"/>
          <w:u w:val="single"/>
        </w:rPr>
        <w:t>且已经实现集中供应自来水</w:t>
      </w:r>
      <w:r w:rsidRPr="006B009D">
        <w:rPr>
          <w:color w:val="000000" w:themeColor="text1"/>
          <w:u w:val="single"/>
        </w:rPr>
        <w:t>，因此，在发生事故后</w:t>
      </w:r>
      <w:r w:rsidRPr="006B009D">
        <w:rPr>
          <w:color w:val="000000" w:themeColor="text1"/>
          <w:u w:val="single"/>
        </w:rPr>
        <w:t>5000</w:t>
      </w:r>
      <w:r w:rsidRPr="006B009D">
        <w:rPr>
          <w:color w:val="000000" w:themeColor="text1"/>
          <w:u w:val="single"/>
        </w:rPr>
        <w:t>天的情况下，不会对周围环境敏感点地下水造成影响。</w:t>
      </w:r>
    </w:p>
    <w:bookmarkEnd w:id="351"/>
    <w:p w:rsidR="00304D7C" w:rsidRPr="006B009D" w:rsidRDefault="00340CC8">
      <w:pPr>
        <w:pStyle w:val="4"/>
        <w:rPr>
          <w:u w:val="single"/>
        </w:rPr>
      </w:pPr>
      <w:r w:rsidRPr="006B009D">
        <w:rPr>
          <w:rFonts w:hint="eastAsia"/>
          <w:u w:val="single"/>
        </w:rPr>
        <w:t>地下水环境预防措施</w:t>
      </w:r>
    </w:p>
    <w:p w:rsidR="00304D7C" w:rsidRPr="006B009D" w:rsidRDefault="00340CC8">
      <w:pPr>
        <w:spacing w:line="480" w:lineRule="atLeast"/>
        <w:ind w:firstLine="480"/>
        <w:rPr>
          <w:color w:val="000000" w:themeColor="text1"/>
          <w:u w:val="single"/>
        </w:rPr>
      </w:pPr>
      <w:r w:rsidRPr="006B009D">
        <w:rPr>
          <w:color w:val="000000" w:themeColor="text1"/>
          <w:u w:val="single"/>
        </w:rPr>
        <w:t>为减少本工程对周边环境地下水的影响，评价建议对</w:t>
      </w:r>
      <w:r w:rsidRPr="006B009D">
        <w:rPr>
          <w:rFonts w:hint="eastAsia"/>
          <w:color w:val="000000" w:themeColor="text1"/>
          <w:u w:val="single"/>
        </w:rPr>
        <w:t>生产装置区、事故水池、污水处理站</w:t>
      </w:r>
      <w:r w:rsidRPr="006B009D">
        <w:rPr>
          <w:color w:val="000000" w:themeColor="text1"/>
          <w:u w:val="single"/>
        </w:rPr>
        <w:t>做好防渗措施，</w:t>
      </w:r>
      <w:r w:rsidRPr="006B009D">
        <w:rPr>
          <w:rFonts w:hint="eastAsia"/>
          <w:color w:val="000000" w:themeColor="text1"/>
          <w:u w:val="single"/>
        </w:rPr>
        <w:t>生产处装置区</w:t>
      </w:r>
      <w:r w:rsidRPr="006B009D">
        <w:rPr>
          <w:color w:val="000000" w:themeColor="text1"/>
          <w:u w:val="single"/>
        </w:rPr>
        <w:t>地面做水泥硬化处理，</w:t>
      </w:r>
      <w:r w:rsidRPr="006B009D">
        <w:rPr>
          <w:rFonts w:hint="eastAsia"/>
          <w:color w:val="000000" w:themeColor="text1"/>
          <w:u w:val="single"/>
        </w:rPr>
        <w:t>事故水池、污水处理站应做防渗垫层及防渗膜处理，</w:t>
      </w:r>
      <w:r w:rsidRPr="006B009D">
        <w:rPr>
          <w:color w:val="000000" w:themeColor="text1"/>
          <w:u w:val="single"/>
        </w:rPr>
        <w:t>钢筋混凝土渗透系数小于</w:t>
      </w:r>
      <w:r w:rsidRPr="006B009D">
        <w:rPr>
          <w:color w:val="000000" w:themeColor="text1"/>
          <w:u w:val="single"/>
        </w:rPr>
        <w:t>10</w:t>
      </w:r>
      <w:r w:rsidRPr="006B009D">
        <w:rPr>
          <w:color w:val="000000" w:themeColor="text1"/>
          <w:u w:val="single"/>
          <w:vertAlign w:val="superscript"/>
        </w:rPr>
        <w:t>-7</w:t>
      </w:r>
      <w:r w:rsidRPr="006B009D">
        <w:rPr>
          <w:color w:val="000000" w:themeColor="text1"/>
          <w:u w:val="single"/>
        </w:rPr>
        <w:t>cm/s</w:t>
      </w:r>
      <w:r w:rsidRPr="006B009D">
        <w:rPr>
          <w:color w:val="000000" w:themeColor="text1"/>
          <w:u w:val="single"/>
        </w:rPr>
        <w:t>，其防渗性能很好，可有效防止废水下渗；</w:t>
      </w:r>
      <w:r w:rsidRPr="006B009D">
        <w:rPr>
          <w:rFonts w:hint="eastAsia"/>
          <w:color w:val="000000" w:themeColor="text1"/>
          <w:u w:val="single"/>
        </w:rPr>
        <w:t>生产装置区、事故水池、污水处理站</w:t>
      </w:r>
      <w:r w:rsidRPr="006B009D">
        <w:rPr>
          <w:color w:val="000000" w:themeColor="text1"/>
          <w:u w:val="single"/>
        </w:rPr>
        <w:t>要定期检查，尤其是管道连接处应做好封闭性措施；工程设计按照厂区分区和功能类别对厂区进行分区防渗，防止工程废水渗漏污染地下水；同时设置地下水监测点位，以便及时发现地下水水质变化，为及时采取防止措施提供参考依据，并制定地下水事故风险应急预案和风险防范措施。如果出现污水渗漏，以及管道破裂等事故，及时采取相应的事故处理措施，防止污染地下水。采取上述措施后，项目废水及原辅料发生渗漏事故的概率较小。</w:t>
      </w:r>
    </w:p>
    <w:p w:rsidR="00304D7C" w:rsidRPr="006B009D" w:rsidRDefault="00340CC8">
      <w:pPr>
        <w:spacing w:line="480" w:lineRule="atLeast"/>
        <w:ind w:firstLine="480"/>
        <w:rPr>
          <w:color w:val="000000" w:themeColor="text1"/>
          <w:u w:val="single"/>
        </w:rPr>
      </w:pPr>
      <w:r w:rsidRPr="006B009D">
        <w:rPr>
          <w:color w:val="000000" w:themeColor="text1"/>
          <w:u w:val="single"/>
        </w:rPr>
        <w:t>综上所述，根据厂区地勘资料，项目所在场地以粘土、粉质粘土为主，粘土、粉质粘土的渗透系数较小，不利于污染物下渗，因此项目对地下水影响较小；项目原辅材料储存及使用单元均设置有围堰及地面防渗措施，发生泄漏不会对下水造成较大影响。同时，通过土壤的阻隔、吸附作用后，项目产生的废水污染物不会污染地下水环境。因此，评价认为全厂排水及液体原辅料储存和使用对地下水环境影响较小。</w:t>
      </w:r>
    </w:p>
    <w:p w:rsidR="00304D7C" w:rsidRPr="006B009D" w:rsidRDefault="00340CC8">
      <w:pPr>
        <w:ind w:firstLine="480"/>
        <w:jc w:val="left"/>
        <w:rPr>
          <w:rFonts w:ascii="TimesNewRomanPS-BoldMT" w:hAnsi="TimesNewRomanPS-BoldMT"/>
          <w:bCs/>
          <w:color w:val="000000" w:themeColor="text1"/>
          <w:u w:val="single"/>
        </w:rPr>
      </w:pPr>
      <w:r w:rsidRPr="006B009D">
        <w:rPr>
          <w:rFonts w:hint="eastAsia"/>
          <w:color w:val="000000" w:themeColor="text1"/>
          <w:u w:val="single"/>
        </w:rPr>
        <w:t>综上所述，评价认为本次工程对地下水环境影响较小。</w:t>
      </w:r>
    </w:p>
    <w:p w:rsidR="00304D7C" w:rsidRPr="006B009D" w:rsidRDefault="00340CC8">
      <w:pPr>
        <w:pStyle w:val="3"/>
        <w:rPr>
          <w:color w:val="000000" w:themeColor="text1"/>
        </w:rPr>
      </w:pPr>
      <w:r w:rsidRPr="006B009D">
        <w:rPr>
          <w:color w:val="000000" w:themeColor="text1"/>
        </w:rPr>
        <w:t>声环境影响预测与评价</w:t>
      </w:r>
      <w:bookmarkEnd w:id="334"/>
      <w:bookmarkEnd w:id="335"/>
      <w:bookmarkEnd w:id="336"/>
      <w:bookmarkEnd w:id="337"/>
      <w:bookmarkEnd w:id="338"/>
      <w:bookmarkEnd w:id="339"/>
    </w:p>
    <w:p w:rsidR="00304D7C" w:rsidRPr="006B009D" w:rsidRDefault="00340CC8">
      <w:pPr>
        <w:pStyle w:val="4"/>
      </w:pPr>
      <w:r w:rsidRPr="006B009D">
        <w:t>主要噪声源</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本项目根据设备情况，计算项目噪声源强，计算结果见</w:t>
      </w:r>
      <w:r w:rsidRPr="006B009D">
        <w:rPr>
          <w:rFonts w:cs="Times New Roman"/>
          <w:color w:val="000000" w:themeColor="text1"/>
          <w:kern w:val="24"/>
          <w:u w:val="single"/>
        </w:rPr>
        <w:fldChar w:fldCharType="begin"/>
      </w:r>
      <w:r w:rsidRPr="006B009D">
        <w:rPr>
          <w:rFonts w:cs="Times New Roman"/>
          <w:color w:val="000000" w:themeColor="text1"/>
          <w:kern w:val="24"/>
          <w:u w:val="single"/>
        </w:rPr>
        <w:instrText xml:space="preserve"> REF _Ref521360299 \h  \* MERGEFORMAT </w:instrText>
      </w:r>
      <w:r w:rsidRPr="006B009D">
        <w:rPr>
          <w:rFonts w:cs="Times New Roman"/>
          <w:color w:val="000000" w:themeColor="text1"/>
          <w:kern w:val="24"/>
          <w:u w:val="single"/>
        </w:rPr>
      </w:r>
      <w:r w:rsidRPr="006B009D">
        <w:rPr>
          <w:rFonts w:cs="Times New Roman"/>
          <w:color w:val="000000" w:themeColor="text1"/>
          <w:kern w:val="24"/>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6- </w:t>
      </w:r>
      <w:r w:rsidR="006B009D">
        <w:rPr>
          <w:noProof/>
          <w:color w:val="000000" w:themeColor="text1"/>
          <w:u w:val="single"/>
        </w:rPr>
        <w:t>23</w:t>
      </w:r>
      <w:r w:rsidRPr="006B009D">
        <w:rPr>
          <w:rFonts w:cs="Times New Roman"/>
          <w:color w:val="000000" w:themeColor="text1"/>
          <w:kern w:val="24"/>
          <w:u w:val="single"/>
        </w:rPr>
        <w:fldChar w:fldCharType="end"/>
      </w:r>
      <w:r w:rsidRPr="006B009D">
        <w:rPr>
          <w:rFonts w:cs="Times New Roman"/>
          <w:color w:val="000000" w:themeColor="text1"/>
          <w:kern w:val="24"/>
          <w:u w:val="single"/>
        </w:rPr>
        <w:t>。</w:t>
      </w:r>
    </w:p>
    <w:p w:rsidR="00304D7C" w:rsidRPr="006B009D" w:rsidRDefault="00340CC8">
      <w:pPr>
        <w:pStyle w:val="a8"/>
        <w:ind w:firstLine="482"/>
        <w:rPr>
          <w:rFonts w:cs="Times New Roman"/>
          <w:color w:val="000000" w:themeColor="text1"/>
          <w:u w:val="single"/>
        </w:rPr>
      </w:pPr>
      <w:bookmarkStart w:id="352" w:name="_Ref521360299"/>
      <w:r w:rsidRPr="006B009D">
        <w:rPr>
          <w:rFonts w:hint="eastAsia"/>
          <w:color w:val="000000" w:themeColor="text1"/>
          <w:u w:val="single"/>
        </w:rPr>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23</w:t>
      </w:r>
      <w:r w:rsidRPr="006B009D">
        <w:rPr>
          <w:color w:val="000000" w:themeColor="text1"/>
          <w:u w:val="single"/>
        </w:rPr>
        <w:fldChar w:fldCharType="end"/>
      </w:r>
      <w:bookmarkEnd w:id="352"/>
      <w:r w:rsidRPr="006B009D">
        <w:rPr>
          <w:rFonts w:cs="Times New Roman" w:hint="eastAsia"/>
          <w:color w:val="000000" w:themeColor="text1"/>
          <w:u w:val="single"/>
        </w:rPr>
        <w:t xml:space="preserve"> </w:t>
      </w:r>
      <w:r w:rsidRPr="006B009D">
        <w:rPr>
          <w:rFonts w:cs="Times New Roman"/>
          <w:color w:val="000000" w:themeColor="text1"/>
          <w:u w:val="single"/>
        </w:rPr>
        <w:t xml:space="preserve">   </w:t>
      </w:r>
      <w:r w:rsidRPr="006B009D">
        <w:rPr>
          <w:rFonts w:cs="Times New Roman"/>
          <w:color w:val="000000" w:themeColor="text1"/>
          <w:u w:val="single"/>
        </w:rPr>
        <w:t>项目主要噪声源强</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5"/>
        <w:gridCol w:w="992"/>
        <w:gridCol w:w="4536"/>
        <w:gridCol w:w="1445"/>
      </w:tblGrid>
      <w:tr w:rsidR="006B009D" w:rsidRPr="006B009D">
        <w:trPr>
          <w:trHeight w:val="340"/>
          <w:jc w:val="center"/>
        </w:trPr>
        <w:tc>
          <w:tcPr>
            <w:tcW w:w="1555" w:type="dxa"/>
            <w:vAlign w:val="center"/>
          </w:tcPr>
          <w:p w:rsidR="00304D7C" w:rsidRPr="006B009D" w:rsidRDefault="00340CC8">
            <w:pPr>
              <w:pStyle w:val="af8"/>
              <w:rPr>
                <w:color w:val="000000" w:themeColor="text1"/>
                <w:u w:val="single"/>
              </w:rPr>
            </w:pPr>
            <w:r w:rsidRPr="006B009D">
              <w:rPr>
                <w:color w:val="000000" w:themeColor="text1"/>
                <w:u w:val="single"/>
              </w:rPr>
              <w:lastRenderedPageBreak/>
              <w:t>主要产噪设备</w:t>
            </w:r>
          </w:p>
        </w:tc>
        <w:tc>
          <w:tcPr>
            <w:tcW w:w="992" w:type="dxa"/>
            <w:vAlign w:val="center"/>
          </w:tcPr>
          <w:p w:rsidR="00304D7C" w:rsidRPr="006B009D" w:rsidRDefault="00340CC8">
            <w:pPr>
              <w:pStyle w:val="af8"/>
              <w:rPr>
                <w:color w:val="000000" w:themeColor="text1"/>
                <w:u w:val="single"/>
              </w:rPr>
            </w:pPr>
            <w:r w:rsidRPr="006B009D">
              <w:rPr>
                <w:color w:val="000000" w:themeColor="text1"/>
                <w:u w:val="single"/>
              </w:rPr>
              <w:t>噪声级</w:t>
            </w:r>
          </w:p>
        </w:tc>
        <w:tc>
          <w:tcPr>
            <w:tcW w:w="4536" w:type="dxa"/>
            <w:vAlign w:val="center"/>
          </w:tcPr>
          <w:p w:rsidR="00304D7C" w:rsidRPr="006B009D" w:rsidRDefault="00340CC8">
            <w:pPr>
              <w:pStyle w:val="af8"/>
              <w:rPr>
                <w:color w:val="000000" w:themeColor="text1"/>
                <w:u w:val="single"/>
              </w:rPr>
            </w:pPr>
            <w:r w:rsidRPr="006B009D">
              <w:rPr>
                <w:color w:val="000000" w:themeColor="text1"/>
                <w:u w:val="single"/>
              </w:rPr>
              <w:t>治理措施</w:t>
            </w:r>
          </w:p>
        </w:tc>
        <w:tc>
          <w:tcPr>
            <w:tcW w:w="1445" w:type="dxa"/>
            <w:vAlign w:val="center"/>
          </w:tcPr>
          <w:p w:rsidR="00304D7C" w:rsidRPr="006B009D" w:rsidRDefault="00340CC8">
            <w:pPr>
              <w:pStyle w:val="af8"/>
              <w:rPr>
                <w:color w:val="000000" w:themeColor="text1"/>
                <w:u w:val="single"/>
              </w:rPr>
            </w:pPr>
            <w:r w:rsidRPr="006B009D">
              <w:rPr>
                <w:color w:val="000000" w:themeColor="text1"/>
                <w:u w:val="single"/>
              </w:rPr>
              <w:t>采取措施后噪声级</w:t>
            </w:r>
          </w:p>
        </w:tc>
      </w:tr>
      <w:tr w:rsidR="006B009D" w:rsidRPr="006B009D">
        <w:trPr>
          <w:trHeight w:val="340"/>
          <w:jc w:val="center"/>
        </w:trPr>
        <w:tc>
          <w:tcPr>
            <w:tcW w:w="1555" w:type="dxa"/>
            <w:vAlign w:val="center"/>
          </w:tcPr>
          <w:p w:rsidR="00304D7C" w:rsidRPr="006B009D" w:rsidRDefault="00340CC8">
            <w:pPr>
              <w:pStyle w:val="af8"/>
              <w:rPr>
                <w:color w:val="000000" w:themeColor="text1"/>
                <w:u w:val="single"/>
              </w:rPr>
            </w:pPr>
            <w:r w:rsidRPr="006B009D">
              <w:rPr>
                <w:color w:val="000000" w:themeColor="text1"/>
                <w:u w:val="single"/>
              </w:rPr>
              <w:t>空气压缩机</w:t>
            </w:r>
          </w:p>
        </w:tc>
        <w:tc>
          <w:tcPr>
            <w:tcW w:w="992" w:type="dxa"/>
            <w:vAlign w:val="center"/>
          </w:tcPr>
          <w:p w:rsidR="00304D7C" w:rsidRPr="006B009D" w:rsidRDefault="00340CC8">
            <w:pPr>
              <w:pStyle w:val="af8"/>
              <w:rPr>
                <w:color w:val="000000" w:themeColor="text1"/>
                <w:u w:val="single"/>
              </w:rPr>
            </w:pPr>
            <w:r w:rsidRPr="006B009D">
              <w:rPr>
                <w:color w:val="000000" w:themeColor="text1"/>
                <w:u w:val="single"/>
              </w:rPr>
              <w:t>80-95</w:t>
            </w:r>
          </w:p>
        </w:tc>
        <w:tc>
          <w:tcPr>
            <w:tcW w:w="4536" w:type="dxa"/>
            <w:vAlign w:val="center"/>
          </w:tcPr>
          <w:p w:rsidR="00304D7C" w:rsidRPr="006B009D" w:rsidRDefault="00340CC8">
            <w:pPr>
              <w:pStyle w:val="af8"/>
              <w:rPr>
                <w:color w:val="000000" w:themeColor="text1"/>
                <w:u w:val="single"/>
              </w:rPr>
            </w:pPr>
            <w:r w:rsidRPr="006B009D">
              <w:rPr>
                <w:color w:val="000000" w:themeColor="text1"/>
                <w:u w:val="single"/>
              </w:rPr>
              <w:t>减震、隔声罩、泵出口设柔性软接口、墙体隔声</w:t>
            </w:r>
          </w:p>
        </w:tc>
        <w:tc>
          <w:tcPr>
            <w:tcW w:w="1445" w:type="dxa"/>
            <w:vAlign w:val="center"/>
          </w:tcPr>
          <w:p w:rsidR="00304D7C" w:rsidRPr="006B009D" w:rsidRDefault="00340CC8">
            <w:pPr>
              <w:pStyle w:val="af8"/>
              <w:rPr>
                <w:color w:val="000000" w:themeColor="text1"/>
                <w:u w:val="single"/>
              </w:rPr>
            </w:pPr>
            <w:r w:rsidRPr="006B009D">
              <w:rPr>
                <w:color w:val="000000" w:themeColor="text1"/>
                <w:u w:val="single"/>
              </w:rPr>
              <w:t>75</w:t>
            </w:r>
          </w:p>
        </w:tc>
      </w:tr>
      <w:tr w:rsidR="006B009D" w:rsidRPr="006B009D">
        <w:trPr>
          <w:trHeight w:val="340"/>
          <w:jc w:val="center"/>
        </w:trPr>
        <w:tc>
          <w:tcPr>
            <w:tcW w:w="1555" w:type="dxa"/>
            <w:vAlign w:val="center"/>
          </w:tcPr>
          <w:p w:rsidR="00304D7C" w:rsidRPr="006B009D" w:rsidRDefault="00340CC8">
            <w:pPr>
              <w:pStyle w:val="af8"/>
              <w:rPr>
                <w:color w:val="000000" w:themeColor="text1"/>
                <w:u w:val="single"/>
              </w:rPr>
            </w:pPr>
            <w:r w:rsidRPr="006B009D">
              <w:rPr>
                <w:color w:val="000000" w:themeColor="text1"/>
                <w:u w:val="single"/>
              </w:rPr>
              <w:t>水泵</w:t>
            </w:r>
          </w:p>
        </w:tc>
        <w:tc>
          <w:tcPr>
            <w:tcW w:w="992" w:type="dxa"/>
            <w:vAlign w:val="center"/>
          </w:tcPr>
          <w:p w:rsidR="00304D7C" w:rsidRPr="006B009D" w:rsidRDefault="00340CC8">
            <w:pPr>
              <w:pStyle w:val="af8"/>
              <w:rPr>
                <w:color w:val="000000" w:themeColor="text1"/>
                <w:u w:val="single"/>
              </w:rPr>
            </w:pPr>
            <w:r w:rsidRPr="006B009D">
              <w:rPr>
                <w:color w:val="000000" w:themeColor="text1"/>
                <w:u w:val="single"/>
              </w:rPr>
              <w:t>75-90</w:t>
            </w:r>
          </w:p>
        </w:tc>
        <w:tc>
          <w:tcPr>
            <w:tcW w:w="4536" w:type="dxa"/>
            <w:vAlign w:val="center"/>
          </w:tcPr>
          <w:p w:rsidR="00304D7C" w:rsidRPr="006B009D" w:rsidRDefault="00340CC8">
            <w:pPr>
              <w:pStyle w:val="af8"/>
              <w:rPr>
                <w:color w:val="000000" w:themeColor="text1"/>
                <w:u w:val="single"/>
              </w:rPr>
            </w:pPr>
            <w:r w:rsidRPr="006B009D">
              <w:rPr>
                <w:color w:val="000000" w:themeColor="text1"/>
                <w:u w:val="single"/>
              </w:rPr>
              <w:t>减震、隔声罩、泵出口设柔性软接口、墙体隔声</w:t>
            </w:r>
          </w:p>
        </w:tc>
        <w:tc>
          <w:tcPr>
            <w:tcW w:w="1445" w:type="dxa"/>
            <w:vAlign w:val="center"/>
          </w:tcPr>
          <w:p w:rsidR="00304D7C" w:rsidRPr="006B009D" w:rsidRDefault="00340CC8">
            <w:pPr>
              <w:pStyle w:val="af8"/>
              <w:rPr>
                <w:color w:val="000000" w:themeColor="text1"/>
                <w:u w:val="single"/>
              </w:rPr>
            </w:pPr>
            <w:r w:rsidRPr="006B009D">
              <w:rPr>
                <w:color w:val="000000" w:themeColor="text1"/>
                <w:u w:val="single"/>
              </w:rPr>
              <w:t>70</w:t>
            </w:r>
          </w:p>
        </w:tc>
      </w:tr>
      <w:tr w:rsidR="006B009D" w:rsidRPr="006B009D">
        <w:trPr>
          <w:trHeight w:val="340"/>
          <w:jc w:val="center"/>
        </w:trPr>
        <w:tc>
          <w:tcPr>
            <w:tcW w:w="1555" w:type="dxa"/>
            <w:vAlign w:val="center"/>
          </w:tcPr>
          <w:p w:rsidR="00304D7C" w:rsidRPr="006B009D" w:rsidRDefault="00340CC8">
            <w:pPr>
              <w:pStyle w:val="af8"/>
              <w:rPr>
                <w:color w:val="000000" w:themeColor="text1"/>
                <w:u w:val="single"/>
              </w:rPr>
            </w:pPr>
            <w:r w:rsidRPr="006B009D">
              <w:rPr>
                <w:color w:val="000000" w:themeColor="text1"/>
                <w:u w:val="single"/>
              </w:rPr>
              <w:t>闪蒸干燥机</w:t>
            </w:r>
          </w:p>
        </w:tc>
        <w:tc>
          <w:tcPr>
            <w:tcW w:w="992" w:type="dxa"/>
            <w:vAlign w:val="center"/>
          </w:tcPr>
          <w:p w:rsidR="00304D7C" w:rsidRPr="006B009D" w:rsidRDefault="00340CC8">
            <w:pPr>
              <w:pStyle w:val="af8"/>
              <w:rPr>
                <w:color w:val="000000" w:themeColor="text1"/>
                <w:u w:val="single"/>
              </w:rPr>
            </w:pPr>
            <w:r w:rsidRPr="006B009D">
              <w:rPr>
                <w:color w:val="000000" w:themeColor="text1"/>
                <w:u w:val="single"/>
              </w:rPr>
              <w:t>75-85</w:t>
            </w:r>
          </w:p>
        </w:tc>
        <w:tc>
          <w:tcPr>
            <w:tcW w:w="4536" w:type="dxa"/>
            <w:vAlign w:val="center"/>
          </w:tcPr>
          <w:p w:rsidR="00304D7C" w:rsidRPr="006B009D" w:rsidRDefault="00340CC8">
            <w:pPr>
              <w:pStyle w:val="af8"/>
              <w:rPr>
                <w:color w:val="000000" w:themeColor="text1"/>
                <w:u w:val="single"/>
              </w:rPr>
            </w:pPr>
            <w:r w:rsidRPr="006B009D">
              <w:rPr>
                <w:color w:val="000000" w:themeColor="text1"/>
                <w:u w:val="single"/>
              </w:rPr>
              <w:t>减振、墙体隔声</w:t>
            </w:r>
          </w:p>
        </w:tc>
        <w:tc>
          <w:tcPr>
            <w:tcW w:w="1445" w:type="dxa"/>
            <w:vAlign w:val="center"/>
          </w:tcPr>
          <w:p w:rsidR="00304D7C" w:rsidRPr="006B009D" w:rsidRDefault="00340CC8">
            <w:pPr>
              <w:pStyle w:val="af8"/>
              <w:rPr>
                <w:color w:val="000000" w:themeColor="text1"/>
                <w:u w:val="single"/>
              </w:rPr>
            </w:pPr>
            <w:r w:rsidRPr="006B009D">
              <w:rPr>
                <w:color w:val="000000" w:themeColor="text1"/>
                <w:u w:val="single"/>
              </w:rPr>
              <w:t>70</w:t>
            </w:r>
          </w:p>
        </w:tc>
      </w:tr>
      <w:tr w:rsidR="006B009D" w:rsidRPr="006B009D">
        <w:trPr>
          <w:trHeight w:val="340"/>
          <w:jc w:val="center"/>
        </w:trPr>
        <w:tc>
          <w:tcPr>
            <w:tcW w:w="1555" w:type="dxa"/>
            <w:vAlign w:val="center"/>
          </w:tcPr>
          <w:p w:rsidR="00304D7C" w:rsidRPr="006B009D" w:rsidRDefault="00340CC8">
            <w:pPr>
              <w:pStyle w:val="af8"/>
              <w:rPr>
                <w:color w:val="000000" w:themeColor="text1"/>
                <w:u w:val="single"/>
              </w:rPr>
            </w:pPr>
            <w:r w:rsidRPr="006B009D">
              <w:rPr>
                <w:color w:val="000000" w:themeColor="text1"/>
                <w:u w:val="single"/>
              </w:rPr>
              <w:t>回转焙烧炉</w:t>
            </w:r>
          </w:p>
        </w:tc>
        <w:tc>
          <w:tcPr>
            <w:tcW w:w="992" w:type="dxa"/>
            <w:vAlign w:val="center"/>
          </w:tcPr>
          <w:p w:rsidR="00304D7C" w:rsidRPr="006B009D" w:rsidRDefault="00340CC8">
            <w:pPr>
              <w:pStyle w:val="af8"/>
              <w:rPr>
                <w:color w:val="000000" w:themeColor="text1"/>
                <w:u w:val="single"/>
              </w:rPr>
            </w:pPr>
            <w:r w:rsidRPr="006B009D">
              <w:rPr>
                <w:color w:val="000000" w:themeColor="text1"/>
                <w:u w:val="single"/>
              </w:rPr>
              <w:t>70-80</w:t>
            </w:r>
          </w:p>
        </w:tc>
        <w:tc>
          <w:tcPr>
            <w:tcW w:w="4536" w:type="dxa"/>
            <w:vAlign w:val="center"/>
          </w:tcPr>
          <w:p w:rsidR="00304D7C" w:rsidRPr="006B009D" w:rsidRDefault="00340CC8">
            <w:pPr>
              <w:pStyle w:val="af8"/>
              <w:rPr>
                <w:color w:val="000000" w:themeColor="text1"/>
                <w:u w:val="single"/>
              </w:rPr>
            </w:pPr>
            <w:r w:rsidRPr="006B009D">
              <w:rPr>
                <w:color w:val="000000" w:themeColor="text1"/>
                <w:u w:val="single"/>
              </w:rPr>
              <w:t>减振、墙体隔声</w:t>
            </w:r>
          </w:p>
        </w:tc>
        <w:tc>
          <w:tcPr>
            <w:tcW w:w="1445" w:type="dxa"/>
            <w:vAlign w:val="center"/>
          </w:tcPr>
          <w:p w:rsidR="00304D7C" w:rsidRPr="006B009D" w:rsidRDefault="00340CC8">
            <w:pPr>
              <w:pStyle w:val="af8"/>
              <w:rPr>
                <w:color w:val="000000" w:themeColor="text1"/>
                <w:u w:val="single"/>
              </w:rPr>
            </w:pPr>
            <w:r w:rsidRPr="006B009D">
              <w:rPr>
                <w:color w:val="000000" w:themeColor="text1"/>
                <w:u w:val="single"/>
              </w:rPr>
              <w:t>65</w:t>
            </w:r>
          </w:p>
        </w:tc>
      </w:tr>
      <w:tr w:rsidR="006B009D" w:rsidRPr="006B009D">
        <w:trPr>
          <w:trHeight w:val="340"/>
          <w:jc w:val="center"/>
        </w:trPr>
        <w:tc>
          <w:tcPr>
            <w:tcW w:w="1555" w:type="dxa"/>
            <w:vAlign w:val="center"/>
          </w:tcPr>
          <w:p w:rsidR="00304D7C" w:rsidRPr="006B009D" w:rsidRDefault="00340CC8">
            <w:pPr>
              <w:pStyle w:val="af8"/>
              <w:rPr>
                <w:color w:val="000000" w:themeColor="text1"/>
                <w:u w:val="single"/>
              </w:rPr>
            </w:pPr>
            <w:r w:rsidRPr="006B009D">
              <w:rPr>
                <w:bCs/>
                <w:color w:val="000000" w:themeColor="text1"/>
                <w:u w:val="single"/>
              </w:rPr>
              <w:t>喷雾塔</w:t>
            </w:r>
          </w:p>
        </w:tc>
        <w:tc>
          <w:tcPr>
            <w:tcW w:w="992" w:type="dxa"/>
            <w:vAlign w:val="center"/>
          </w:tcPr>
          <w:p w:rsidR="00304D7C" w:rsidRPr="006B009D" w:rsidRDefault="00340CC8">
            <w:pPr>
              <w:pStyle w:val="af8"/>
              <w:rPr>
                <w:color w:val="000000" w:themeColor="text1"/>
                <w:u w:val="single"/>
              </w:rPr>
            </w:pPr>
            <w:r w:rsidRPr="006B009D">
              <w:rPr>
                <w:color w:val="000000" w:themeColor="text1"/>
                <w:u w:val="single"/>
              </w:rPr>
              <w:t>70-80</w:t>
            </w:r>
          </w:p>
        </w:tc>
        <w:tc>
          <w:tcPr>
            <w:tcW w:w="4536" w:type="dxa"/>
            <w:vAlign w:val="center"/>
          </w:tcPr>
          <w:p w:rsidR="00304D7C" w:rsidRPr="006B009D" w:rsidRDefault="00340CC8">
            <w:pPr>
              <w:pStyle w:val="af8"/>
              <w:rPr>
                <w:color w:val="000000" w:themeColor="text1"/>
                <w:u w:val="single"/>
              </w:rPr>
            </w:pPr>
            <w:r w:rsidRPr="006B009D">
              <w:rPr>
                <w:color w:val="000000" w:themeColor="text1"/>
                <w:u w:val="single"/>
              </w:rPr>
              <w:t>减振、墙体隔声</w:t>
            </w:r>
          </w:p>
        </w:tc>
        <w:tc>
          <w:tcPr>
            <w:tcW w:w="1445" w:type="dxa"/>
            <w:vAlign w:val="center"/>
          </w:tcPr>
          <w:p w:rsidR="00304D7C" w:rsidRPr="006B009D" w:rsidRDefault="00340CC8">
            <w:pPr>
              <w:pStyle w:val="af8"/>
              <w:rPr>
                <w:color w:val="000000" w:themeColor="text1"/>
                <w:u w:val="single"/>
              </w:rPr>
            </w:pPr>
            <w:r w:rsidRPr="006B009D">
              <w:rPr>
                <w:color w:val="000000" w:themeColor="text1"/>
                <w:u w:val="single"/>
              </w:rPr>
              <w:t>65</w:t>
            </w:r>
          </w:p>
        </w:tc>
      </w:tr>
      <w:tr w:rsidR="006B009D" w:rsidRPr="006B009D">
        <w:trPr>
          <w:trHeight w:val="340"/>
          <w:jc w:val="center"/>
        </w:trPr>
        <w:tc>
          <w:tcPr>
            <w:tcW w:w="1555" w:type="dxa"/>
            <w:vAlign w:val="center"/>
          </w:tcPr>
          <w:p w:rsidR="00304D7C" w:rsidRPr="006B009D" w:rsidRDefault="00340CC8">
            <w:pPr>
              <w:pStyle w:val="af8"/>
              <w:rPr>
                <w:bCs/>
                <w:color w:val="000000" w:themeColor="text1"/>
                <w:u w:val="single"/>
              </w:rPr>
            </w:pPr>
            <w:r w:rsidRPr="006B009D">
              <w:rPr>
                <w:rFonts w:hint="eastAsia"/>
                <w:bCs/>
                <w:color w:val="000000" w:themeColor="text1"/>
                <w:u w:val="single"/>
              </w:rPr>
              <w:t>辊道窑</w:t>
            </w:r>
          </w:p>
        </w:tc>
        <w:tc>
          <w:tcPr>
            <w:tcW w:w="992" w:type="dxa"/>
            <w:vAlign w:val="center"/>
          </w:tcPr>
          <w:p w:rsidR="00304D7C" w:rsidRPr="006B009D" w:rsidRDefault="00340CC8">
            <w:pPr>
              <w:pStyle w:val="af8"/>
              <w:rPr>
                <w:color w:val="000000" w:themeColor="text1"/>
                <w:u w:val="single"/>
              </w:rPr>
            </w:pPr>
            <w:r w:rsidRPr="006B009D">
              <w:rPr>
                <w:color w:val="000000" w:themeColor="text1"/>
                <w:u w:val="single"/>
              </w:rPr>
              <w:t>70-80</w:t>
            </w:r>
          </w:p>
        </w:tc>
        <w:tc>
          <w:tcPr>
            <w:tcW w:w="4536" w:type="dxa"/>
            <w:vAlign w:val="center"/>
          </w:tcPr>
          <w:p w:rsidR="00304D7C" w:rsidRPr="006B009D" w:rsidRDefault="00340CC8">
            <w:pPr>
              <w:pStyle w:val="af8"/>
              <w:rPr>
                <w:color w:val="000000" w:themeColor="text1"/>
                <w:u w:val="single"/>
              </w:rPr>
            </w:pPr>
            <w:r w:rsidRPr="006B009D">
              <w:rPr>
                <w:color w:val="000000" w:themeColor="text1"/>
                <w:u w:val="single"/>
              </w:rPr>
              <w:t>减振、墙体隔声</w:t>
            </w:r>
          </w:p>
        </w:tc>
        <w:tc>
          <w:tcPr>
            <w:tcW w:w="1445" w:type="dxa"/>
            <w:vAlign w:val="center"/>
          </w:tcPr>
          <w:p w:rsidR="00304D7C" w:rsidRPr="006B009D" w:rsidRDefault="00340CC8">
            <w:pPr>
              <w:pStyle w:val="af8"/>
              <w:rPr>
                <w:color w:val="000000" w:themeColor="text1"/>
                <w:u w:val="single"/>
              </w:rPr>
            </w:pPr>
            <w:r w:rsidRPr="006B009D">
              <w:rPr>
                <w:color w:val="000000" w:themeColor="text1"/>
                <w:u w:val="single"/>
              </w:rPr>
              <w:t>65</w:t>
            </w:r>
          </w:p>
        </w:tc>
      </w:tr>
      <w:tr w:rsidR="006B009D" w:rsidRPr="006B009D">
        <w:trPr>
          <w:trHeight w:val="340"/>
          <w:jc w:val="center"/>
        </w:trPr>
        <w:tc>
          <w:tcPr>
            <w:tcW w:w="1555" w:type="dxa"/>
            <w:vAlign w:val="center"/>
          </w:tcPr>
          <w:p w:rsidR="00304D7C" w:rsidRPr="006B009D" w:rsidRDefault="00340CC8">
            <w:pPr>
              <w:pStyle w:val="af8"/>
              <w:rPr>
                <w:bCs/>
                <w:color w:val="000000" w:themeColor="text1"/>
                <w:u w:val="single"/>
              </w:rPr>
            </w:pPr>
            <w:r w:rsidRPr="006B009D">
              <w:rPr>
                <w:rFonts w:hint="eastAsia"/>
                <w:bCs/>
                <w:color w:val="000000" w:themeColor="text1"/>
                <w:u w:val="single"/>
              </w:rPr>
              <w:t>板框压滤机</w:t>
            </w:r>
          </w:p>
        </w:tc>
        <w:tc>
          <w:tcPr>
            <w:tcW w:w="992"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80</w:t>
            </w:r>
            <w:r w:rsidRPr="006B009D">
              <w:rPr>
                <w:color w:val="000000" w:themeColor="text1"/>
                <w:u w:val="single"/>
              </w:rPr>
              <w:t>-</w:t>
            </w:r>
            <w:r w:rsidRPr="006B009D">
              <w:rPr>
                <w:rFonts w:hint="eastAsia"/>
                <w:color w:val="000000" w:themeColor="text1"/>
                <w:u w:val="single"/>
              </w:rPr>
              <w:t>9</w:t>
            </w:r>
            <w:r w:rsidRPr="006B009D">
              <w:rPr>
                <w:color w:val="000000" w:themeColor="text1"/>
                <w:u w:val="single"/>
              </w:rPr>
              <w:t>0</w:t>
            </w:r>
          </w:p>
        </w:tc>
        <w:tc>
          <w:tcPr>
            <w:tcW w:w="4536" w:type="dxa"/>
            <w:vAlign w:val="center"/>
          </w:tcPr>
          <w:p w:rsidR="00304D7C" w:rsidRPr="006B009D" w:rsidRDefault="00340CC8">
            <w:pPr>
              <w:pStyle w:val="af8"/>
              <w:rPr>
                <w:color w:val="000000" w:themeColor="text1"/>
                <w:u w:val="single"/>
              </w:rPr>
            </w:pPr>
            <w:r w:rsidRPr="006B009D">
              <w:rPr>
                <w:color w:val="000000" w:themeColor="text1"/>
                <w:u w:val="single"/>
              </w:rPr>
              <w:t>减振、墙体隔声</w:t>
            </w:r>
          </w:p>
        </w:tc>
        <w:tc>
          <w:tcPr>
            <w:tcW w:w="144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7</w:t>
            </w:r>
            <w:r w:rsidRPr="006B009D">
              <w:rPr>
                <w:color w:val="000000" w:themeColor="text1"/>
                <w:u w:val="single"/>
              </w:rPr>
              <w:t>5</w:t>
            </w:r>
          </w:p>
        </w:tc>
      </w:tr>
      <w:tr w:rsidR="006B009D" w:rsidRPr="006B009D">
        <w:trPr>
          <w:trHeight w:val="340"/>
          <w:jc w:val="center"/>
        </w:trPr>
        <w:tc>
          <w:tcPr>
            <w:tcW w:w="1555" w:type="dxa"/>
            <w:vAlign w:val="center"/>
          </w:tcPr>
          <w:p w:rsidR="00304D7C" w:rsidRPr="006B009D" w:rsidRDefault="00340CC8">
            <w:pPr>
              <w:pStyle w:val="af8"/>
              <w:rPr>
                <w:bCs/>
                <w:color w:val="000000" w:themeColor="text1"/>
                <w:u w:val="single"/>
              </w:rPr>
            </w:pPr>
            <w:r w:rsidRPr="006B009D">
              <w:rPr>
                <w:rFonts w:hint="eastAsia"/>
                <w:bCs/>
                <w:color w:val="000000" w:themeColor="text1"/>
                <w:u w:val="single"/>
              </w:rPr>
              <w:t>带式过滤机</w:t>
            </w:r>
          </w:p>
        </w:tc>
        <w:tc>
          <w:tcPr>
            <w:tcW w:w="992"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75-85</w:t>
            </w:r>
          </w:p>
        </w:tc>
        <w:tc>
          <w:tcPr>
            <w:tcW w:w="4536" w:type="dxa"/>
            <w:vAlign w:val="center"/>
          </w:tcPr>
          <w:p w:rsidR="00304D7C" w:rsidRPr="006B009D" w:rsidRDefault="00340CC8">
            <w:pPr>
              <w:pStyle w:val="af8"/>
              <w:rPr>
                <w:color w:val="000000" w:themeColor="text1"/>
                <w:u w:val="single"/>
              </w:rPr>
            </w:pPr>
            <w:r w:rsidRPr="006B009D">
              <w:rPr>
                <w:color w:val="000000" w:themeColor="text1"/>
                <w:u w:val="single"/>
              </w:rPr>
              <w:t>减振、墙体隔声</w:t>
            </w:r>
          </w:p>
        </w:tc>
        <w:tc>
          <w:tcPr>
            <w:tcW w:w="1445" w:type="dxa"/>
            <w:vAlign w:val="center"/>
          </w:tcPr>
          <w:p w:rsidR="00304D7C" w:rsidRPr="006B009D" w:rsidRDefault="00340CC8">
            <w:pPr>
              <w:pStyle w:val="af8"/>
              <w:rPr>
                <w:color w:val="000000" w:themeColor="text1"/>
                <w:u w:val="single"/>
              </w:rPr>
            </w:pPr>
            <w:r w:rsidRPr="006B009D">
              <w:rPr>
                <w:rFonts w:hint="eastAsia"/>
                <w:color w:val="000000" w:themeColor="text1"/>
                <w:u w:val="single"/>
              </w:rPr>
              <w:t>70</w:t>
            </w:r>
          </w:p>
        </w:tc>
      </w:tr>
    </w:tbl>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(3)</w:t>
      </w:r>
      <w:r w:rsidRPr="006B009D">
        <w:rPr>
          <w:rFonts w:cs="Times New Roman"/>
          <w:color w:val="000000" w:themeColor="text1"/>
          <w:kern w:val="24"/>
          <w:u w:val="single"/>
        </w:rPr>
        <w:t>噪声源源强的选取原则</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①</w:t>
      </w:r>
      <w:r w:rsidRPr="006B009D">
        <w:rPr>
          <w:rFonts w:cs="Times New Roman"/>
          <w:color w:val="000000" w:themeColor="text1"/>
          <w:kern w:val="24"/>
          <w:u w:val="single"/>
        </w:rPr>
        <w:t>本项目噪声源较简单，但各种设备数量较多，且不少设备属于强噪声设备，有些设备噪声给出的声压级有一个范围，本评价预测时按平均值考虑。</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②</w:t>
      </w:r>
      <w:r w:rsidRPr="006B009D">
        <w:rPr>
          <w:rFonts w:cs="Times New Roman"/>
          <w:color w:val="000000" w:themeColor="text1"/>
          <w:kern w:val="24"/>
          <w:u w:val="single"/>
        </w:rPr>
        <w:t>高噪声设备和低噪声设备的户外噪声强度相差较大，按照噪声叠加规律，相差</w:t>
      </w:r>
      <w:r w:rsidRPr="006B009D">
        <w:rPr>
          <w:rFonts w:cs="Times New Roman"/>
          <w:color w:val="000000" w:themeColor="text1"/>
          <w:kern w:val="24"/>
          <w:u w:val="single"/>
        </w:rPr>
        <w:t>10dB</w:t>
      </w:r>
      <w:r w:rsidRPr="006B009D">
        <w:rPr>
          <w:rFonts w:cs="Times New Roman"/>
          <w:color w:val="000000" w:themeColor="text1"/>
          <w:kern w:val="24"/>
          <w:u w:val="single"/>
        </w:rPr>
        <w:t>以上的多个噪声源，可不用考虑低噪声的影响，因此，本评价在预测时按此规律筛选，只考虑高噪声设备的影响。</w:t>
      </w:r>
    </w:p>
    <w:p w:rsidR="00304D7C" w:rsidRPr="006B009D" w:rsidRDefault="00340CC8">
      <w:pPr>
        <w:pStyle w:val="4"/>
        <w:rPr>
          <w:u w:val="single"/>
        </w:rPr>
      </w:pPr>
      <w:r w:rsidRPr="006B009D">
        <w:rPr>
          <w:u w:val="single"/>
        </w:rPr>
        <w:t>预测模式</w:t>
      </w:r>
    </w:p>
    <w:p w:rsidR="00304D7C" w:rsidRPr="006B009D" w:rsidRDefault="00340CC8">
      <w:pPr>
        <w:pStyle w:val="af3"/>
        <w:ind w:firstLine="480"/>
        <w:jc w:val="both"/>
        <w:rPr>
          <w:color w:val="000000" w:themeColor="text1"/>
          <w:u w:val="single"/>
        </w:rPr>
      </w:pPr>
      <w:r w:rsidRPr="006B009D">
        <w:rPr>
          <w:color w:val="000000" w:themeColor="text1"/>
          <w:u w:val="single"/>
        </w:rPr>
        <w:t>工业噪声预测模式如下：</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用《环境影响评价技术导则</w:t>
      </w:r>
      <w:r w:rsidRPr="006B009D">
        <w:rPr>
          <w:rFonts w:cs="Times New Roman"/>
          <w:color w:val="000000" w:themeColor="text1"/>
          <w:kern w:val="24"/>
          <w:u w:val="single"/>
        </w:rPr>
        <w:t>——</w:t>
      </w:r>
      <w:r w:rsidRPr="006B009D">
        <w:rPr>
          <w:rFonts w:cs="Times New Roman"/>
          <w:color w:val="000000" w:themeColor="text1"/>
          <w:kern w:val="24"/>
          <w:u w:val="single"/>
        </w:rPr>
        <w:t>声环境》（</w:t>
      </w:r>
      <w:r w:rsidRPr="006B009D">
        <w:rPr>
          <w:rFonts w:cs="Times New Roman"/>
          <w:color w:val="000000" w:themeColor="text1"/>
          <w:kern w:val="24"/>
          <w:u w:val="single"/>
        </w:rPr>
        <w:t>HJ2.4-2009</w:t>
      </w:r>
      <w:r w:rsidRPr="006B009D">
        <w:rPr>
          <w:rFonts w:cs="Times New Roman"/>
          <w:color w:val="000000" w:themeColor="text1"/>
          <w:kern w:val="24"/>
          <w:u w:val="single"/>
        </w:rPr>
        <w:t>）中对工业企业噪声预测模式进行预测，考虑遮挡物、空气吸收衰减、地面附加衰减，对某些难以定量的参数，查相关资料进行估算。</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工业噪声主要为室内声源。一般地，进行环境噪声预测时所使用的工业噪声源都可按点源处理。</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室内声源</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 xml:space="preserve">a. </w:t>
      </w:r>
      <w:r w:rsidRPr="006B009D">
        <w:rPr>
          <w:rFonts w:cs="Times New Roman"/>
          <w:color w:val="000000" w:themeColor="text1"/>
          <w:kern w:val="24"/>
          <w:u w:val="single"/>
        </w:rPr>
        <w:t>首先计算出某个室内声源靠近围护结构处的声压级</w:t>
      </w:r>
    </w:p>
    <w:p w:rsidR="00304D7C" w:rsidRPr="006B009D" w:rsidRDefault="00340CC8">
      <w:pPr>
        <w:tabs>
          <w:tab w:val="left" w:pos="1700"/>
        </w:tabs>
        <w:ind w:firstLine="480"/>
        <w:jc w:val="center"/>
        <w:rPr>
          <w:rFonts w:cs="Times New Roman"/>
          <w:color w:val="000000" w:themeColor="text1"/>
          <w:kern w:val="24"/>
          <w:u w:val="single"/>
        </w:rPr>
      </w:pPr>
      <w:r w:rsidRPr="006B009D">
        <w:rPr>
          <w:rFonts w:cs="Times New Roman"/>
          <w:color w:val="000000" w:themeColor="text1"/>
          <w:kern w:val="24"/>
          <w:u w:val="single"/>
        </w:rPr>
        <w:t xml:space="preserve">L </w:t>
      </w:r>
      <w:r w:rsidRPr="006B009D">
        <w:rPr>
          <w:rFonts w:cs="Times New Roman"/>
          <w:color w:val="000000" w:themeColor="text1"/>
          <w:kern w:val="24"/>
          <w:u w:val="single"/>
          <w:vertAlign w:val="subscript"/>
        </w:rPr>
        <w:t>oct,1</w:t>
      </w:r>
      <w:r w:rsidRPr="006B009D">
        <w:rPr>
          <w:rFonts w:cs="Times New Roman"/>
          <w:color w:val="000000" w:themeColor="text1"/>
          <w:kern w:val="24"/>
          <w:u w:val="single"/>
        </w:rPr>
        <w:t>= L</w:t>
      </w:r>
      <w:r w:rsidRPr="006B009D">
        <w:rPr>
          <w:rFonts w:cs="Times New Roman"/>
          <w:color w:val="000000" w:themeColor="text1"/>
          <w:kern w:val="24"/>
          <w:u w:val="single"/>
          <w:vertAlign w:val="subscript"/>
        </w:rPr>
        <w:t>ωoct</w:t>
      </w:r>
      <w:r w:rsidRPr="006B009D">
        <w:rPr>
          <w:rFonts w:cs="Times New Roman"/>
          <w:color w:val="000000" w:themeColor="text1"/>
          <w:kern w:val="24"/>
          <w:u w:val="single"/>
        </w:rPr>
        <w:t>+10lg[Q/4πr</w:t>
      </w:r>
      <w:r w:rsidRPr="006B009D">
        <w:rPr>
          <w:rFonts w:cs="Times New Roman"/>
          <w:color w:val="000000" w:themeColor="text1"/>
          <w:kern w:val="24"/>
          <w:u w:val="single"/>
          <w:vertAlign w:val="subscript"/>
        </w:rPr>
        <w:t>1</w:t>
      </w:r>
      <w:r w:rsidRPr="006B009D">
        <w:rPr>
          <w:rFonts w:cs="Times New Roman"/>
          <w:color w:val="000000" w:themeColor="text1"/>
          <w:kern w:val="24"/>
          <w:u w:val="single"/>
          <w:vertAlign w:val="superscript"/>
        </w:rPr>
        <w:t>2</w:t>
      </w:r>
      <w:r w:rsidRPr="006B009D">
        <w:rPr>
          <w:rFonts w:cs="Times New Roman"/>
          <w:color w:val="000000" w:themeColor="text1"/>
          <w:kern w:val="24"/>
          <w:u w:val="single"/>
        </w:rPr>
        <w:t>+4/R]</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式中：</w:t>
      </w:r>
      <w:r w:rsidRPr="006B009D">
        <w:rPr>
          <w:rFonts w:cs="Times New Roman"/>
          <w:color w:val="000000" w:themeColor="text1"/>
          <w:kern w:val="24"/>
          <w:u w:val="single"/>
        </w:rPr>
        <w:t>L</w:t>
      </w:r>
      <w:r w:rsidRPr="006B009D">
        <w:rPr>
          <w:rFonts w:cs="Times New Roman"/>
          <w:color w:val="000000" w:themeColor="text1"/>
          <w:kern w:val="24"/>
          <w:u w:val="single"/>
          <w:vertAlign w:val="subscript"/>
        </w:rPr>
        <w:t xml:space="preserve"> oct</w:t>
      </w:r>
      <w:r w:rsidRPr="006B009D">
        <w:rPr>
          <w:rFonts w:cs="Times New Roman"/>
          <w:color w:val="000000" w:themeColor="text1"/>
          <w:kern w:val="24"/>
          <w:u w:val="single"/>
        </w:rPr>
        <w:t>,1——</w:t>
      </w:r>
      <w:r w:rsidRPr="006B009D">
        <w:rPr>
          <w:rFonts w:cs="Times New Roman"/>
          <w:color w:val="000000" w:themeColor="text1"/>
          <w:kern w:val="24"/>
          <w:u w:val="single"/>
        </w:rPr>
        <w:t>某个室内声源在靠近围护结构处产生的声压级；</w:t>
      </w:r>
    </w:p>
    <w:p w:rsidR="00304D7C" w:rsidRPr="006B009D" w:rsidRDefault="00340CC8">
      <w:pPr>
        <w:tabs>
          <w:tab w:val="left" w:pos="1700"/>
        </w:tabs>
        <w:ind w:firstLineChars="500" w:firstLine="1200"/>
        <w:rPr>
          <w:rFonts w:cs="Times New Roman"/>
          <w:color w:val="000000" w:themeColor="text1"/>
          <w:kern w:val="24"/>
          <w:u w:val="single"/>
        </w:rPr>
      </w:pPr>
      <w:r w:rsidRPr="006B009D">
        <w:rPr>
          <w:rFonts w:cs="Times New Roman"/>
          <w:color w:val="000000" w:themeColor="text1"/>
          <w:kern w:val="24"/>
          <w:u w:val="single"/>
        </w:rPr>
        <w:t>L</w:t>
      </w:r>
      <w:r w:rsidRPr="006B009D">
        <w:rPr>
          <w:rFonts w:cs="Times New Roman"/>
          <w:color w:val="000000" w:themeColor="text1"/>
          <w:kern w:val="24"/>
          <w:u w:val="single"/>
          <w:vertAlign w:val="subscript"/>
        </w:rPr>
        <w:t>ωoct</w:t>
      </w:r>
      <w:r w:rsidRPr="006B009D">
        <w:rPr>
          <w:rFonts w:cs="Times New Roman"/>
          <w:color w:val="000000" w:themeColor="text1"/>
          <w:kern w:val="24"/>
          <w:u w:val="single"/>
        </w:rPr>
        <w:t>——</w:t>
      </w:r>
      <w:r w:rsidRPr="006B009D">
        <w:rPr>
          <w:rFonts w:cs="Times New Roman"/>
          <w:color w:val="000000" w:themeColor="text1"/>
          <w:kern w:val="24"/>
          <w:u w:val="single"/>
        </w:rPr>
        <w:t>某个声源的声压级；</w:t>
      </w:r>
    </w:p>
    <w:p w:rsidR="00304D7C" w:rsidRPr="006B009D" w:rsidRDefault="00340CC8">
      <w:pPr>
        <w:tabs>
          <w:tab w:val="left" w:pos="1700"/>
        </w:tabs>
        <w:ind w:firstLineChars="500" w:firstLine="1200"/>
        <w:rPr>
          <w:rFonts w:cs="Times New Roman"/>
          <w:color w:val="000000" w:themeColor="text1"/>
          <w:kern w:val="24"/>
          <w:u w:val="single"/>
        </w:rPr>
      </w:pPr>
      <w:r w:rsidRPr="006B009D">
        <w:rPr>
          <w:rFonts w:cs="Times New Roman"/>
          <w:color w:val="000000" w:themeColor="text1"/>
          <w:kern w:val="24"/>
          <w:u w:val="single"/>
        </w:rPr>
        <w:t>r</w:t>
      </w:r>
      <w:r w:rsidRPr="006B009D">
        <w:rPr>
          <w:rFonts w:cs="Times New Roman"/>
          <w:color w:val="000000" w:themeColor="text1"/>
          <w:kern w:val="24"/>
          <w:u w:val="single"/>
          <w:vertAlign w:val="subscript"/>
        </w:rPr>
        <w:t>1</w:t>
      </w:r>
      <w:r w:rsidRPr="006B009D">
        <w:rPr>
          <w:rFonts w:cs="Times New Roman"/>
          <w:color w:val="000000" w:themeColor="text1"/>
          <w:kern w:val="24"/>
          <w:u w:val="single"/>
        </w:rPr>
        <w:t>——</w:t>
      </w:r>
      <w:r w:rsidRPr="006B009D">
        <w:rPr>
          <w:rFonts w:cs="Times New Roman"/>
          <w:color w:val="000000" w:themeColor="text1"/>
          <w:kern w:val="24"/>
          <w:u w:val="single"/>
        </w:rPr>
        <w:t>某个声源与靠近围护结构处的距离，</w:t>
      </w:r>
      <w:r w:rsidRPr="006B009D">
        <w:rPr>
          <w:rFonts w:cs="Times New Roman"/>
          <w:color w:val="000000" w:themeColor="text1"/>
          <w:kern w:val="24"/>
          <w:u w:val="single"/>
        </w:rPr>
        <w:t>m</w:t>
      </w:r>
      <w:r w:rsidRPr="006B009D">
        <w:rPr>
          <w:rFonts w:cs="Times New Roman"/>
          <w:color w:val="000000" w:themeColor="text1"/>
          <w:kern w:val="24"/>
          <w:u w:val="single"/>
        </w:rPr>
        <w:t>；</w:t>
      </w:r>
    </w:p>
    <w:p w:rsidR="00304D7C" w:rsidRPr="006B009D" w:rsidRDefault="00340CC8">
      <w:pPr>
        <w:tabs>
          <w:tab w:val="left" w:pos="1700"/>
        </w:tabs>
        <w:ind w:firstLineChars="500" w:firstLine="1200"/>
        <w:rPr>
          <w:rFonts w:cs="Times New Roman"/>
          <w:color w:val="000000" w:themeColor="text1"/>
          <w:kern w:val="24"/>
          <w:u w:val="single"/>
        </w:rPr>
      </w:pPr>
      <w:r w:rsidRPr="006B009D">
        <w:rPr>
          <w:rFonts w:cs="Times New Roman"/>
          <w:color w:val="000000" w:themeColor="text1"/>
          <w:kern w:val="24"/>
          <w:u w:val="single"/>
        </w:rPr>
        <w:t>R——</w:t>
      </w:r>
      <w:r w:rsidRPr="006B009D">
        <w:rPr>
          <w:rFonts w:cs="Times New Roman"/>
          <w:color w:val="000000" w:themeColor="text1"/>
          <w:kern w:val="24"/>
          <w:u w:val="single"/>
        </w:rPr>
        <w:t>房间常数；</w:t>
      </w:r>
    </w:p>
    <w:p w:rsidR="00304D7C" w:rsidRPr="006B009D" w:rsidRDefault="00340CC8">
      <w:pPr>
        <w:tabs>
          <w:tab w:val="left" w:pos="1700"/>
        </w:tabs>
        <w:ind w:firstLineChars="500" w:firstLine="1200"/>
        <w:rPr>
          <w:rFonts w:cs="Times New Roman"/>
          <w:color w:val="000000" w:themeColor="text1"/>
          <w:kern w:val="24"/>
          <w:u w:val="single"/>
        </w:rPr>
      </w:pPr>
      <w:r w:rsidRPr="006B009D">
        <w:rPr>
          <w:rFonts w:cs="Times New Roman"/>
          <w:color w:val="000000" w:themeColor="text1"/>
          <w:kern w:val="24"/>
          <w:u w:val="single"/>
        </w:rPr>
        <w:t>Q——</w:t>
      </w:r>
      <w:r w:rsidRPr="006B009D">
        <w:rPr>
          <w:rFonts w:cs="Times New Roman"/>
          <w:color w:val="000000" w:themeColor="text1"/>
          <w:kern w:val="24"/>
          <w:u w:val="single"/>
        </w:rPr>
        <w:t>方向性因子。</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 xml:space="preserve">b. </w:t>
      </w:r>
      <w:r w:rsidRPr="006B009D">
        <w:rPr>
          <w:rFonts w:cs="Times New Roman"/>
          <w:color w:val="000000" w:themeColor="text1"/>
          <w:kern w:val="24"/>
          <w:u w:val="single"/>
        </w:rPr>
        <w:t>所有室内声源靠近围护结构处产生的声压级</w:t>
      </w:r>
      <w:r w:rsidRPr="006B009D">
        <w:rPr>
          <w:rFonts w:cs="Times New Roman"/>
          <w:color w:val="000000" w:themeColor="text1"/>
          <w:kern w:val="24"/>
          <w:u w:val="single"/>
        </w:rPr>
        <w:t>L</w:t>
      </w:r>
      <w:r w:rsidRPr="006B009D">
        <w:rPr>
          <w:rFonts w:cs="Times New Roman"/>
          <w:color w:val="000000" w:themeColor="text1"/>
          <w:kern w:val="24"/>
          <w:u w:val="single"/>
          <w:vertAlign w:val="subscript"/>
        </w:rPr>
        <w:t>oct</w:t>
      </w:r>
      <w:r w:rsidRPr="006B009D">
        <w:rPr>
          <w:rFonts w:cs="Times New Roman"/>
          <w:color w:val="000000" w:themeColor="text1"/>
          <w:kern w:val="24"/>
          <w:u w:val="single"/>
        </w:rPr>
        <w:t>,1</w:t>
      </w:r>
      <w:r w:rsidRPr="006B009D">
        <w:rPr>
          <w:rFonts w:cs="Times New Roman"/>
          <w:color w:val="000000" w:themeColor="text1"/>
          <w:kern w:val="24"/>
          <w:u w:val="single"/>
        </w:rPr>
        <w:t>（</w:t>
      </w:r>
      <w:r w:rsidRPr="006B009D">
        <w:rPr>
          <w:rFonts w:cs="Times New Roman"/>
          <w:color w:val="000000" w:themeColor="text1"/>
          <w:kern w:val="24"/>
          <w:u w:val="single"/>
        </w:rPr>
        <w:t>T</w:t>
      </w:r>
      <w:r w:rsidRPr="006B009D">
        <w:rPr>
          <w:rFonts w:cs="Times New Roman"/>
          <w:color w:val="000000" w:themeColor="text1"/>
          <w:kern w:val="24"/>
          <w:u w:val="single"/>
        </w:rPr>
        <w:t>），</w:t>
      </w:r>
      <w:r w:rsidRPr="006B009D">
        <w:rPr>
          <w:rFonts w:cs="Times New Roman"/>
          <w:color w:val="000000" w:themeColor="text1"/>
          <w:kern w:val="24"/>
          <w:u w:val="single"/>
        </w:rPr>
        <w:t>dB</w:t>
      </w:r>
      <w:r w:rsidRPr="006B009D">
        <w:rPr>
          <w:rFonts w:cs="Times New Roman"/>
          <w:color w:val="000000" w:themeColor="text1"/>
          <w:kern w:val="24"/>
          <w:u w:val="single"/>
        </w:rPr>
        <w:t>（</w:t>
      </w:r>
      <w:r w:rsidRPr="006B009D">
        <w:rPr>
          <w:rFonts w:cs="Times New Roman"/>
          <w:color w:val="000000" w:themeColor="text1"/>
          <w:kern w:val="24"/>
          <w:u w:val="single"/>
        </w:rPr>
        <w:t>A</w:t>
      </w:r>
      <w:r w:rsidRPr="006B009D">
        <w:rPr>
          <w:rFonts w:cs="Times New Roman"/>
          <w:color w:val="000000" w:themeColor="text1"/>
          <w:kern w:val="24"/>
          <w:u w:val="single"/>
        </w:rPr>
        <w:t>）</w:t>
      </w:r>
      <w:r w:rsidRPr="006B009D">
        <w:rPr>
          <w:rFonts w:cs="Times New Roman"/>
          <w:color w:val="000000" w:themeColor="text1"/>
          <w:kern w:val="24"/>
          <w:u w:val="single"/>
        </w:rPr>
        <w:t xml:space="preserve"> </w:t>
      </w:r>
    </w:p>
    <w:p w:rsidR="00304D7C" w:rsidRPr="006B009D" w:rsidRDefault="00340CC8">
      <w:pPr>
        <w:tabs>
          <w:tab w:val="left" w:pos="1700"/>
        </w:tabs>
        <w:ind w:firstLine="480"/>
        <w:jc w:val="center"/>
        <w:rPr>
          <w:rFonts w:cs="Times New Roman"/>
          <w:color w:val="000000" w:themeColor="text1"/>
          <w:kern w:val="24"/>
          <w:u w:val="single"/>
        </w:rPr>
      </w:pPr>
      <w:r w:rsidRPr="006B009D">
        <w:rPr>
          <w:rFonts w:cs="Times New Roman"/>
          <w:color w:val="000000" w:themeColor="text1"/>
          <w:kern w:val="24"/>
          <w:u w:val="single"/>
        </w:rPr>
        <w:lastRenderedPageBreak/>
        <w:t>L</w:t>
      </w:r>
      <w:r w:rsidRPr="006B009D">
        <w:rPr>
          <w:rFonts w:cs="Times New Roman"/>
          <w:color w:val="000000" w:themeColor="text1"/>
          <w:kern w:val="24"/>
          <w:u w:val="single"/>
          <w:vertAlign w:val="subscript"/>
        </w:rPr>
        <w:t>oct,1</w:t>
      </w:r>
      <w:r w:rsidRPr="006B009D">
        <w:rPr>
          <w:rFonts w:cs="Times New Roman"/>
          <w:color w:val="000000" w:themeColor="text1"/>
          <w:kern w:val="24"/>
          <w:u w:val="single"/>
        </w:rPr>
        <w:t>（</w:t>
      </w:r>
      <w:r w:rsidRPr="006B009D">
        <w:rPr>
          <w:rFonts w:cs="Times New Roman"/>
          <w:color w:val="000000" w:themeColor="text1"/>
          <w:kern w:val="24"/>
          <w:u w:val="single"/>
        </w:rPr>
        <w:t>T</w:t>
      </w:r>
      <w:r w:rsidRPr="006B009D">
        <w:rPr>
          <w:rFonts w:cs="Times New Roman"/>
          <w:color w:val="000000" w:themeColor="text1"/>
          <w:kern w:val="24"/>
          <w:u w:val="single"/>
        </w:rPr>
        <w:t>）</w:t>
      </w:r>
      <w:r w:rsidRPr="006B009D">
        <w:rPr>
          <w:rFonts w:cs="Times New Roman"/>
          <w:color w:val="000000" w:themeColor="text1"/>
          <w:kern w:val="24"/>
          <w:u w:val="single"/>
        </w:rPr>
        <w:t>= 10lg[∑10</w:t>
      </w:r>
      <w:r w:rsidRPr="006B009D">
        <w:rPr>
          <w:rFonts w:cs="Times New Roman"/>
          <w:color w:val="000000" w:themeColor="text1"/>
          <w:kern w:val="24"/>
          <w:u w:val="single"/>
          <w:vertAlign w:val="superscript"/>
        </w:rPr>
        <w:t>0.1 Loct,1</w:t>
      </w:r>
      <w:r w:rsidRPr="006B009D">
        <w:rPr>
          <w:rFonts w:cs="Times New Roman"/>
          <w:color w:val="000000" w:themeColor="text1"/>
          <w:kern w:val="24"/>
          <w:u w:val="single"/>
          <w:vertAlign w:val="superscript"/>
        </w:rPr>
        <w:t>（</w:t>
      </w:r>
      <w:r w:rsidRPr="006B009D">
        <w:rPr>
          <w:rFonts w:cs="Times New Roman"/>
          <w:color w:val="000000" w:themeColor="text1"/>
          <w:kern w:val="24"/>
          <w:u w:val="single"/>
          <w:vertAlign w:val="superscript"/>
        </w:rPr>
        <w:t>i</w:t>
      </w:r>
      <w:r w:rsidRPr="006B009D">
        <w:rPr>
          <w:rFonts w:cs="Times New Roman"/>
          <w:color w:val="000000" w:themeColor="text1"/>
          <w:kern w:val="24"/>
          <w:u w:val="single"/>
          <w:vertAlign w:val="superscript"/>
        </w:rPr>
        <w:t>）</w:t>
      </w:r>
      <w:r w:rsidRPr="006B009D">
        <w:rPr>
          <w:rFonts w:cs="Times New Roman"/>
          <w:color w:val="000000" w:themeColor="text1"/>
          <w:kern w:val="24"/>
          <w:u w:val="single"/>
        </w:rPr>
        <w:t>]</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 xml:space="preserve">c. </w:t>
      </w:r>
      <w:r w:rsidRPr="006B009D">
        <w:rPr>
          <w:rFonts w:cs="Times New Roman"/>
          <w:color w:val="000000" w:themeColor="text1"/>
          <w:kern w:val="24"/>
          <w:u w:val="single"/>
        </w:rPr>
        <w:t>计算室外靠近围护结构处产生的声压级</w:t>
      </w:r>
      <w:r w:rsidRPr="006B009D">
        <w:rPr>
          <w:rFonts w:cs="Times New Roman"/>
          <w:color w:val="000000" w:themeColor="text1"/>
          <w:kern w:val="24"/>
          <w:u w:val="single"/>
        </w:rPr>
        <w:t>L</w:t>
      </w:r>
      <w:r w:rsidRPr="006B009D">
        <w:rPr>
          <w:rFonts w:cs="Times New Roman"/>
          <w:color w:val="000000" w:themeColor="text1"/>
          <w:kern w:val="24"/>
          <w:u w:val="single"/>
          <w:vertAlign w:val="subscript"/>
        </w:rPr>
        <w:t>oct,2</w:t>
      </w:r>
      <w:r w:rsidRPr="006B009D">
        <w:rPr>
          <w:rFonts w:cs="Times New Roman"/>
          <w:color w:val="000000" w:themeColor="text1"/>
          <w:kern w:val="24"/>
          <w:u w:val="single"/>
        </w:rPr>
        <w:t>（</w:t>
      </w:r>
      <w:r w:rsidRPr="006B009D">
        <w:rPr>
          <w:rFonts w:cs="Times New Roman"/>
          <w:color w:val="000000" w:themeColor="text1"/>
          <w:kern w:val="24"/>
          <w:u w:val="single"/>
        </w:rPr>
        <w:t>T</w:t>
      </w:r>
      <w:r w:rsidRPr="006B009D">
        <w:rPr>
          <w:rFonts w:cs="Times New Roman"/>
          <w:color w:val="000000" w:themeColor="text1"/>
          <w:kern w:val="24"/>
          <w:u w:val="single"/>
        </w:rPr>
        <w:t>），</w:t>
      </w:r>
      <w:r w:rsidRPr="006B009D">
        <w:rPr>
          <w:rFonts w:cs="Times New Roman"/>
          <w:color w:val="000000" w:themeColor="text1"/>
          <w:kern w:val="24"/>
          <w:u w:val="single"/>
        </w:rPr>
        <w:t>dB</w:t>
      </w:r>
      <w:r w:rsidRPr="006B009D">
        <w:rPr>
          <w:rFonts w:cs="Times New Roman"/>
          <w:color w:val="000000" w:themeColor="text1"/>
          <w:kern w:val="24"/>
          <w:u w:val="single"/>
        </w:rPr>
        <w:t>（</w:t>
      </w:r>
      <w:r w:rsidRPr="006B009D">
        <w:rPr>
          <w:rFonts w:cs="Times New Roman"/>
          <w:color w:val="000000" w:themeColor="text1"/>
          <w:kern w:val="24"/>
          <w:u w:val="single"/>
        </w:rPr>
        <w:t>A</w:t>
      </w:r>
      <w:r w:rsidRPr="006B009D">
        <w:rPr>
          <w:rFonts w:cs="Times New Roman"/>
          <w:color w:val="000000" w:themeColor="text1"/>
          <w:kern w:val="24"/>
          <w:u w:val="single"/>
        </w:rPr>
        <w:t>）</w:t>
      </w:r>
    </w:p>
    <w:p w:rsidR="00304D7C" w:rsidRPr="006B009D" w:rsidRDefault="00340CC8">
      <w:pPr>
        <w:tabs>
          <w:tab w:val="left" w:pos="1700"/>
        </w:tabs>
        <w:ind w:firstLine="480"/>
        <w:jc w:val="center"/>
        <w:rPr>
          <w:rFonts w:cs="Times New Roman"/>
          <w:color w:val="000000" w:themeColor="text1"/>
          <w:kern w:val="24"/>
          <w:u w:val="single"/>
        </w:rPr>
      </w:pPr>
      <w:r w:rsidRPr="006B009D">
        <w:rPr>
          <w:rFonts w:cs="Times New Roman"/>
          <w:color w:val="000000" w:themeColor="text1"/>
          <w:kern w:val="24"/>
          <w:u w:val="single"/>
        </w:rPr>
        <w:t>L</w:t>
      </w:r>
      <w:r w:rsidRPr="006B009D">
        <w:rPr>
          <w:rFonts w:cs="Times New Roman"/>
          <w:color w:val="000000" w:themeColor="text1"/>
          <w:kern w:val="24"/>
          <w:u w:val="single"/>
          <w:vertAlign w:val="subscript"/>
        </w:rPr>
        <w:t>oct,2</w:t>
      </w:r>
      <w:r w:rsidRPr="006B009D">
        <w:rPr>
          <w:rFonts w:cs="Times New Roman"/>
          <w:color w:val="000000" w:themeColor="text1"/>
          <w:kern w:val="24"/>
          <w:u w:val="single"/>
        </w:rPr>
        <w:t>（</w:t>
      </w:r>
      <w:r w:rsidRPr="006B009D">
        <w:rPr>
          <w:rFonts w:cs="Times New Roman"/>
          <w:color w:val="000000" w:themeColor="text1"/>
          <w:kern w:val="24"/>
          <w:u w:val="single"/>
        </w:rPr>
        <w:t>T</w:t>
      </w:r>
      <w:r w:rsidRPr="006B009D">
        <w:rPr>
          <w:rFonts w:cs="Times New Roman"/>
          <w:color w:val="000000" w:themeColor="text1"/>
          <w:kern w:val="24"/>
          <w:u w:val="single"/>
        </w:rPr>
        <w:t>）</w:t>
      </w:r>
      <w:r w:rsidRPr="006B009D">
        <w:rPr>
          <w:rFonts w:cs="Times New Roman"/>
          <w:color w:val="000000" w:themeColor="text1"/>
          <w:kern w:val="24"/>
          <w:u w:val="single"/>
        </w:rPr>
        <w:t>= L</w:t>
      </w:r>
      <w:r w:rsidRPr="006B009D">
        <w:rPr>
          <w:rFonts w:cs="Times New Roman"/>
          <w:color w:val="000000" w:themeColor="text1"/>
          <w:kern w:val="24"/>
          <w:u w:val="single"/>
          <w:vertAlign w:val="subscript"/>
        </w:rPr>
        <w:t>oct,1</w:t>
      </w:r>
      <w:r w:rsidRPr="006B009D">
        <w:rPr>
          <w:rFonts w:cs="Times New Roman"/>
          <w:color w:val="000000" w:themeColor="text1"/>
          <w:kern w:val="24"/>
          <w:u w:val="single"/>
        </w:rPr>
        <w:t>（</w:t>
      </w:r>
      <w:r w:rsidRPr="006B009D">
        <w:rPr>
          <w:rFonts w:cs="Times New Roman"/>
          <w:color w:val="000000" w:themeColor="text1"/>
          <w:kern w:val="24"/>
          <w:u w:val="single"/>
        </w:rPr>
        <w:t>T</w:t>
      </w:r>
      <w:r w:rsidRPr="006B009D">
        <w:rPr>
          <w:rFonts w:cs="Times New Roman"/>
          <w:color w:val="000000" w:themeColor="text1"/>
          <w:kern w:val="24"/>
          <w:u w:val="single"/>
        </w:rPr>
        <w:t>）</w:t>
      </w:r>
      <w:r w:rsidRPr="006B009D">
        <w:rPr>
          <w:rFonts w:cs="Times New Roman"/>
          <w:color w:val="000000" w:themeColor="text1"/>
          <w:kern w:val="24"/>
          <w:u w:val="single"/>
        </w:rPr>
        <w:t>-</w:t>
      </w:r>
      <w:r w:rsidRPr="006B009D">
        <w:rPr>
          <w:rFonts w:cs="Times New Roman"/>
          <w:color w:val="000000" w:themeColor="text1"/>
          <w:kern w:val="24"/>
          <w:u w:val="single"/>
        </w:rPr>
        <w:t>（</w:t>
      </w:r>
      <w:r w:rsidRPr="006B009D">
        <w:rPr>
          <w:rFonts w:cs="Times New Roman"/>
          <w:color w:val="000000" w:themeColor="text1"/>
          <w:kern w:val="24"/>
          <w:u w:val="single"/>
        </w:rPr>
        <w:t>T L</w:t>
      </w:r>
      <w:r w:rsidRPr="006B009D">
        <w:rPr>
          <w:rFonts w:cs="Times New Roman"/>
          <w:color w:val="000000" w:themeColor="text1"/>
          <w:kern w:val="24"/>
          <w:u w:val="single"/>
          <w:vertAlign w:val="subscript"/>
        </w:rPr>
        <w:t>oct</w:t>
      </w:r>
      <w:r w:rsidRPr="006B009D">
        <w:rPr>
          <w:rFonts w:cs="Times New Roman"/>
          <w:color w:val="000000" w:themeColor="text1"/>
          <w:kern w:val="24"/>
          <w:u w:val="single"/>
        </w:rPr>
        <w:t>+6</w:t>
      </w:r>
      <w:r w:rsidRPr="006B009D">
        <w:rPr>
          <w:rFonts w:cs="Times New Roman"/>
          <w:color w:val="000000" w:themeColor="text1"/>
          <w:kern w:val="24"/>
          <w:u w:val="single"/>
        </w:rPr>
        <w:t>）</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 xml:space="preserve">d. </w:t>
      </w:r>
      <w:r w:rsidRPr="006B009D">
        <w:rPr>
          <w:rFonts w:cs="Times New Roman"/>
          <w:color w:val="000000" w:themeColor="text1"/>
          <w:kern w:val="24"/>
          <w:u w:val="single"/>
        </w:rPr>
        <w:t>将室外声压级</w:t>
      </w:r>
      <w:r w:rsidRPr="006B009D">
        <w:rPr>
          <w:rFonts w:cs="Times New Roman"/>
          <w:color w:val="000000" w:themeColor="text1"/>
          <w:kern w:val="24"/>
          <w:u w:val="single"/>
        </w:rPr>
        <w:t>L</w:t>
      </w:r>
      <w:r w:rsidRPr="006B009D">
        <w:rPr>
          <w:rFonts w:cs="Times New Roman"/>
          <w:color w:val="000000" w:themeColor="text1"/>
          <w:kern w:val="24"/>
          <w:u w:val="single"/>
          <w:vertAlign w:val="subscript"/>
        </w:rPr>
        <w:t>oct</w:t>
      </w:r>
      <w:r w:rsidRPr="006B009D">
        <w:rPr>
          <w:rFonts w:cs="Times New Roman"/>
          <w:color w:val="000000" w:themeColor="text1"/>
          <w:kern w:val="24"/>
          <w:u w:val="single"/>
        </w:rPr>
        <w:t>,2</w:t>
      </w:r>
      <w:r w:rsidRPr="006B009D">
        <w:rPr>
          <w:rFonts w:cs="Times New Roman"/>
          <w:color w:val="000000" w:themeColor="text1"/>
          <w:kern w:val="24"/>
          <w:u w:val="single"/>
        </w:rPr>
        <w:t>（</w:t>
      </w:r>
      <w:r w:rsidRPr="006B009D">
        <w:rPr>
          <w:rFonts w:cs="Times New Roman"/>
          <w:color w:val="000000" w:themeColor="text1"/>
          <w:kern w:val="24"/>
          <w:u w:val="single"/>
        </w:rPr>
        <w:t>T</w:t>
      </w:r>
      <w:r w:rsidRPr="006B009D">
        <w:rPr>
          <w:rFonts w:cs="Times New Roman"/>
          <w:color w:val="000000" w:themeColor="text1"/>
          <w:kern w:val="24"/>
          <w:u w:val="single"/>
        </w:rPr>
        <w:t>）换算成等效室外声源，计算出等效室外声源的声功率级：</w:t>
      </w:r>
    </w:p>
    <w:p w:rsidR="00304D7C" w:rsidRPr="006B009D" w:rsidRDefault="00340CC8">
      <w:pPr>
        <w:tabs>
          <w:tab w:val="left" w:pos="1700"/>
        </w:tabs>
        <w:ind w:firstLine="480"/>
        <w:jc w:val="center"/>
        <w:rPr>
          <w:rFonts w:cs="Times New Roman"/>
          <w:color w:val="000000" w:themeColor="text1"/>
          <w:kern w:val="24"/>
          <w:u w:val="single"/>
        </w:rPr>
      </w:pPr>
      <w:r w:rsidRPr="006B009D">
        <w:rPr>
          <w:rFonts w:cs="Times New Roman"/>
          <w:color w:val="000000" w:themeColor="text1"/>
          <w:kern w:val="24"/>
          <w:u w:val="single"/>
        </w:rPr>
        <w:t>L</w:t>
      </w:r>
      <w:r w:rsidRPr="006B009D">
        <w:rPr>
          <w:rFonts w:cs="Times New Roman"/>
          <w:color w:val="000000" w:themeColor="text1"/>
          <w:kern w:val="24"/>
          <w:u w:val="single"/>
          <w:vertAlign w:val="subscript"/>
        </w:rPr>
        <w:t>ωoct,2</w:t>
      </w:r>
      <w:r w:rsidRPr="006B009D">
        <w:rPr>
          <w:rFonts w:cs="Times New Roman"/>
          <w:color w:val="000000" w:themeColor="text1"/>
          <w:kern w:val="24"/>
          <w:u w:val="single"/>
        </w:rPr>
        <w:t>（</w:t>
      </w:r>
      <w:r w:rsidRPr="006B009D">
        <w:rPr>
          <w:rFonts w:cs="Times New Roman"/>
          <w:color w:val="000000" w:themeColor="text1"/>
          <w:kern w:val="24"/>
          <w:u w:val="single"/>
        </w:rPr>
        <w:t>T</w:t>
      </w:r>
      <w:r w:rsidRPr="006B009D">
        <w:rPr>
          <w:rFonts w:cs="Times New Roman"/>
          <w:color w:val="000000" w:themeColor="text1"/>
          <w:kern w:val="24"/>
          <w:u w:val="single"/>
        </w:rPr>
        <w:t>）</w:t>
      </w:r>
      <w:r w:rsidRPr="006B009D">
        <w:rPr>
          <w:rFonts w:cs="Times New Roman"/>
          <w:color w:val="000000" w:themeColor="text1"/>
          <w:kern w:val="24"/>
          <w:u w:val="single"/>
        </w:rPr>
        <w:t>= L</w:t>
      </w:r>
      <w:r w:rsidRPr="006B009D">
        <w:rPr>
          <w:rFonts w:cs="Times New Roman"/>
          <w:color w:val="000000" w:themeColor="text1"/>
          <w:kern w:val="24"/>
          <w:u w:val="single"/>
          <w:vertAlign w:val="subscript"/>
        </w:rPr>
        <w:t>oct,2</w:t>
      </w:r>
      <w:r w:rsidRPr="006B009D">
        <w:rPr>
          <w:rFonts w:cs="Times New Roman"/>
          <w:color w:val="000000" w:themeColor="text1"/>
          <w:kern w:val="24"/>
          <w:u w:val="single"/>
        </w:rPr>
        <w:t>（</w:t>
      </w:r>
      <w:r w:rsidRPr="006B009D">
        <w:rPr>
          <w:rFonts w:cs="Times New Roman"/>
          <w:color w:val="000000" w:themeColor="text1"/>
          <w:kern w:val="24"/>
          <w:u w:val="single"/>
        </w:rPr>
        <w:t>T</w:t>
      </w:r>
      <w:r w:rsidRPr="006B009D">
        <w:rPr>
          <w:rFonts w:cs="Times New Roman"/>
          <w:color w:val="000000" w:themeColor="text1"/>
          <w:kern w:val="24"/>
          <w:u w:val="single"/>
        </w:rPr>
        <w:t>）</w:t>
      </w:r>
      <w:r w:rsidRPr="006B009D">
        <w:rPr>
          <w:rFonts w:cs="Times New Roman"/>
          <w:color w:val="000000" w:themeColor="text1"/>
          <w:kern w:val="24"/>
          <w:u w:val="single"/>
        </w:rPr>
        <w:t>+10lgS</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式中：</w:t>
      </w:r>
      <w:r w:rsidRPr="006B009D">
        <w:rPr>
          <w:rFonts w:cs="Times New Roman"/>
          <w:color w:val="000000" w:themeColor="text1"/>
          <w:kern w:val="24"/>
          <w:u w:val="single"/>
        </w:rPr>
        <w:t>S——</w:t>
      </w:r>
      <w:r w:rsidRPr="006B009D">
        <w:rPr>
          <w:rFonts w:cs="Times New Roman"/>
          <w:color w:val="000000" w:themeColor="text1"/>
          <w:kern w:val="24"/>
          <w:u w:val="single"/>
        </w:rPr>
        <w:t>为透声面积，</w:t>
      </w:r>
      <w:r w:rsidRPr="006B009D">
        <w:rPr>
          <w:rFonts w:cs="Times New Roman"/>
          <w:color w:val="000000" w:themeColor="text1"/>
          <w:kern w:val="24"/>
          <w:u w:val="single"/>
        </w:rPr>
        <w:t>m</w:t>
      </w:r>
      <w:r w:rsidRPr="006B009D">
        <w:rPr>
          <w:rFonts w:cs="Times New Roman"/>
          <w:color w:val="000000" w:themeColor="text1"/>
          <w:kern w:val="24"/>
          <w:u w:val="single"/>
          <w:vertAlign w:val="superscript"/>
        </w:rPr>
        <w:t>2</w:t>
      </w:r>
      <w:r w:rsidRPr="006B009D">
        <w:rPr>
          <w:rFonts w:cs="Times New Roman"/>
          <w:color w:val="000000" w:themeColor="text1"/>
          <w:kern w:val="24"/>
          <w:u w:val="single"/>
        </w:rPr>
        <w:t>。</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 xml:space="preserve">e. </w:t>
      </w:r>
      <w:r w:rsidRPr="006B009D">
        <w:rPr>
          <w:rFonts w:cs="Times New Roman"/>
          <w:color w:val="000000" w:themeColor="text1"/>
          <w:kern w:val="24"/>
          <w:u w:val="single"/>
        </w:rPr>
        <w:t>等效室外声源的位置为围护结构的位置，由此按室外声源，计算出等效室外声源在预测点产生的声压级。</w:t>
      </w:r>
    </w:p>
    <w:p w:rsidR="00304D7C" w:rsidRPr="006B009D" w:rsidRDefault="00340CC8">
      <w:pPr>
        <w:pStyle w:val="4"/>
        <w:rPr>
          <w:u w:val="single"/>
        </w:rPr>
      </w:pPr>
      <w:r w:rsidRPr="006B009D">
        <w:rPr>
          <w:u w:val="single"/>
        </w:rPr>
        <w:t>预测结果与评价</w:t>
      </w:r>
    </w:p>
    <w:p w:rsidR="00304D7C" w:rsidRPr="006B009D" w:rsidRDefault="00340CC8">
      <w:pPr>
        <w:tabs>
          <w:tab w:val="left" w:pos="1700"/>
        </w:tabs>
        <w:ind w:firstLine="480"/>
        <w:rPr>
          <w:rFonts w:cs="Times New Roman"/>
          <w:color w:val="000000" w:themeColor="text1"/>
          <w:kern w:val="24"/>
          <w:u w:val="single"/>
        </w:rPr>
      </w:pPr>
      <w:r w:rsidRPr="006B009D">
        <w:rPr>
          <w:rFonts w:cs="Times New Roman"/>
          <w:bCs/>
          <w:color w:val="000000" w:themeColor="text1"/>
          <w:szCs w:val="28"/>
          <w:u w:val="single"/>
        </w:rPr>
        <w:t>利用上述模式可以预测分析该项目主要声源同时排放噪声的最为严重影响</w:t>
      </w:r>
      <w:r w:rsidRPr="006B009D">
        <w:rPr>
          <w:rFonts w:cs="Times New Roman"/>
          <w:color w:val="000000" w:themeColor="text1"/>
          <w:kern w:val="24"/>
          <w:u w:val="single"/>
        </w:rPr>
        <w:t>状况下，这些声源对</w:t>
      </w:r>
      <w:proofErr w:type="gramStart"/>
      <w:r w:rsidRPr="006B009D">
        <w:rPr>
          <w:rFonts w:cs="Times New Roman"/>
          <w:color w:val="000000" w:themeColor="text1"/>
          <w:kern w:val="24"/>
          <w:u w:val="single"/>
        </w:rPr>
        <w:t>边界声</w:t>
      </w:r>
      <w:proofErr w:type="gramEnd"/>
      <w:r w:rsidRPr="006B009D">
        <w:rPr>
          <w:rFonts w:cs="Times New Roman"/>
          <w:color w:val="000000" w:themeColor="text1"/>
          <w:kern w:val="24"/>
          <w:u w:val="single"/>
        </w:rPr>
        <w:t>环境质量叠加影响，各厂界的预测结果见</w:t>
      </w:r>
      <w:r w:rsidRPr="006B009D">
        <w:rPr>
          <w:rFonts w:cs="Times New Roman"/>
          <w:color w:val="000000" w:themeColor="text1"/>
          <w:kern w:val="24"/>
          <w:u w:val="single"/>
        </w:rPr>
        <w:fldChar w:fldCharType="begin"/>
      </w:r>
      <w:r w:rsidRPr="006B009D">
        <w:rPr>
          <w:rFonts w:cs="Times New Roman"/>
          <w:color w:val="000000" w:themeColor="text1"/>
          <w:kern w:val="24"/>
          <w:u w:val="single"/>
        </w:rPr>
        <w:instrText xml:space="preserve"> REF _Ref521360307 \h  \* MERGEFORMAT </w:instrText>
      </w:r>
      <w:r w:rsidRPr="006B009D">
        <w:rPr>
          <w:rFonts w:cs="Times New Roman"/>
          <w:color w:val="000000" w:themeColor="text1"/>
          <w:kern w:val="24"/>
          <w:u w:val="single"/>
        </w:rPr>
      </w:r>
      <w:r w:rsidRPr="006B009D">
        <w:rPr>
          <w:rFonts w:cs="Times New Roman"/>
          <w:color w:val="000000" w:themeColor="text1"/>
          <w:kern w:val="24"/>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6- </w:t>
      </w:r>
      <w:r w:rsidR="006B009D">
        <w:rPr>
          <w:noProof/>
          <w:color w:val="000000" w:themeColor="text1"/>
          <w:u w:val="single"/>
        </w:rPr>
        <w:t>24</w:t>
      </w:r>
      <w:r w:rsidRPr="006B009D">
        <w:rPr>
          <w:rFonts w:cs="Times New Roman"/>
          <w:color w:val="000000" w:themeColor="text1"/>
          <w:kern w:val="24"/>
          <w:u w:val="single"/>
        </w:rPr>
        <w:fldChar w:fldCharType="end"/>
      </w:r>
      <w:r w:rsidRPr="006B009D">
        <w:rPr>
          <w:rFonts w:cs="Times New Roman"/>
          <w:color w:val="000000" w:themeColor="text1"/>
          <w:kern w:val="24"/>
          <w:u w:val="single"/>
        </w:rPr>
        <w:t>。</w:t>
      </w:r>
    </w:p>
    <w:p w:rsidR="00304D7C" w:rsidRPr="006B009D" w:rsidRDefault="00340CC8">
      <w:pPr>
        <w:pStyle w:val="a8"/>
        <w:ind w:firstLine="482"/>
        <w:rPr>
          <w:rFonts w:cs="Times New Roman"/>
          <w:b w:val="0"/>
          <w:color w:val="000000" w:themeColor="text1"/>
          <w:kern w:val="24"/>
          <w:szCs w:val="21"/>
          <w:u w:val="single"/>
        </w:rPr>
      </w:pPr>
      <w:bookmarkStart w:id="353" w:name="_Ref521360307"/>
      <w:r w:rsidRPr="006B009D">
        <w:rPr>
          <w:rFonts w:hint="eastAsia"/>
          <w:color w:val="000000" w:themeColor="text1"/>
          <w:u w:val="single"/>
        </w:rPr>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24</w:t>
      </w:r>
      <w:r w:rsidRPr="006B009D">
        <w:rPr>
          <w:color w:val="000000" w:themeColor="text1"/>
          <w:u w:val="single"/>
        </w:rPr>
        <w:fldChar w:fldCharType="end"/>
      </w:r>
      <w:bookmarkEnd w:id="353"/>
      <w:r w:rsidRPr="006B009D">
        <w:rPr>
          <w:rFonts w:cs="Times New Roman" w:hint="eastAsia"/>
          <w:b w:val="0"/>
          <w:color w:val="000000" w:themeColor="text1"/>
          <w:kern w:val="24"/>
          <w:szCs w:val="21"/>
          <w:u w:val="single"/>
        </w:rPr>
        <w:t xml:space="preserve"> </w:t>
      </w:r>
      <w:r w:rsidRPr="006B009D">
        <w:rPr>
          <w:rFonts w:cs="Times New Roman"/>
          <w:b w:val="0"/>
          <w:color w:val="000000" w:themeColor="text1"/>
          <w:kern w:val="24"/>
          <w:szCs w:val="21"/>
          <w:u w:val="single"/>
        </w:rPr>
        <w:t xml:space="preserve">   </w:t>
      </w:r>
      <w:r w:rsidRPr="006B009D">
        <w:rPr>
          <w:rFonts w:cs="Times New Roman"/>
          <w:b w:val="0"/>
          <w:color w:val="000000" w:themeColor="text1"/>
          <w:kern w:val="24"/>
          <w:szCs w:val="21"/>
          <w:u w:val="single"/>
        </w:rPr>
        <w:t>拟建项目厂界噪声预测结果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9"/>
        <w:gridCol w:w="868"/>
        <w:gridCol w:w="883"/>
        <w:gridCol w:w="996"/>
        <w:gridCol w:w="996"/>
        <w:gridCol w:w="1278"/>
        <w:gridCol w:w="1369"/>
        <w:gridCol w:w="627"/>
        <w:gridCol w:w="630"/>
      </w:tblGrid>
      <w:tr w:rsidR="006B009D" w:rsidRPr="006B009D">
        <w:trPr>
          <w:cantSplit/>
          <w:trHeight w:val="340"/>
          <w:tblHeader/>
          <w:jc w:val="center"/>
        </w:trPr>
        <w:tc>
          <w:tcPr>
            <w:tcW w:w="391" w:type="pct"/>
            <w:vMerge w:val="restart"/>
            <w:vAlign w:val="center"/>
          </w:tcPr>
          <w:p w:rsidR="00304D7C" w:rsidRPr="006B009D" w:rsidRDefault="00340CC8">
            <w:pPr>
              <w:pStyle w:val="af8"/>
              <w:rPr>
                <w:color w:val="000000" w:themeColor="text1"/>
                <w:u w:val="single"/>
              </w:rPr>
            </w:pPr>
            <w:r w:rsidRPr="006B009D">
              <w:rPr>
                <w:color w:val="000000" w:themeColor="text1"/>
                <w:u w:val="single"/>
              </w:rPr>
              <w:t>序号</w:t>
            </w:r>
          </w:p>
        </w:tc>
        <w:tc>
          <w:tcPr>
            <w:tcW w:w="523" w:type="pct"/>
            <w:vMerge w:val="restart"/>
            <w:vAlign w:val="center"/>
          </w:tcPr>
          <w:p w:rsidR="00304D7C" w:rsidRPr="006B009D" w:rsidRDefault="00340CC8">
            <w:pPr>
              <w:pStyle w:val="af8"/>
              <w:rPr>
                <w:color w:val="000000" w:themeColor="text1"/>
                <w:u w:val="single"/>
              </w:rPr>
            </w:pPr>
            <w:r w:rsidRPr="006B009D">
              <w:rPr>
                <w:color w:val="000000" w:themeColor="text1"/>
                <w:u w:val="single"/>
              </w:rPr>
              <w:t>厂界</w:t>
            </w:r>
          </w:p>
          <w:p w:rsidR="00304D7C" w:rsidRPr="006B009D" w:rsidRDefault="00340CC8">
            <w:pPr>
              <w:pStyle w:val="af8"/>
              <w:rPr>
                <w:color w:val="000000" w:themeColor="text1"/>
                <w:u w:val="single"/>
              </w:rPr>
            </w:pPr>
            <w:r w:rsidRPr="006B009D">
              <w:rPr>
                <w:color w:val="000000" w:themeColor="text1"/>
                <w:u w:val="single"/>
              </w:rPr>
              <w:t>方位</w:t>
            </w:r>
          </w:p>
        </w:tc>
        <w:tc>
          <w:tcPr>
            <w:tcW w:w="1132" w:type="pct"/>
            <w:gridSpan w:val="2"/>
            <w:vMerge w:val="restart"/>
            <w:vAlign w:val="center"/>
          </w:tcPr>
          <w:p w:rsidR="00304D7C" w:rsidRPr="006B009D" w:rsidRDefault="00340CC8">
            <w:pPr>
              <w:pStyle w:val="af8"/>
              <w:rPr>
                <w:color w:val="000000" w:themeColor="text1"/>
                <w:u w:val="single"/>
              </w:rPr>
            </w:pPr>
            <w:r w:rsidRPr="006B009D">
              <w:rPr>
                <w:color w:val="000000" w:themeColor="text1"/>
                <w:u w:val="single"/>
              </w:rPr>
              <w:t>现状监测结果</w:t>
            </w:r>
          </w:p>
          <w:p w:rsidR="00304D7C" w:rsidRPr="006B009D" w:rsidRDefault="00340CC8">
            <w:pPr>
              <w:pStyle w:val="af8"/>
              <w:rPr>
                <w:color w:val="000000" w:themeColor="text1"/>
                <w:u w:val="single"/>
              </w:rPr>
            </w:pPr>
            <w:r w:rsidRPr="006B009D">
              <w:rPr>
                <w:color w:val="000000" w:themeColor="text1"/>
                <w:u w:val="single"/>
                <w:lang w:val="en-GB"/>
              </w:rPr>
              <w:t>（</w:t>
            </w:r>
            <w:r w:rsidRPr="006B009D">
              <w:rPr>
                <w:color w:val="000000" w:themeColor="text1"/>
                <w:u w:val="single"/>
              </w:rPr>
              <w:t>dB(A)</w:t>
            </w:r>
            <w:r w:rsidRPr="006B009D">
              <w:rPr>
                <w:color w:val="000000" w:themeColor="text1"/>
                <w:u w:val="single"/>
                <w:lang w:val="en-GB"/>
              </w:rPr>
              <w:t>）</w:t>
            </w:r>
          </w:p>
        </w:tc>
        <w:tc>
          <w:tcPr>
            <w:tcW w:w="1370" w:type="pct"/>
            <w:gridSpan w:val="2"/>
            <w:vAlign w:val="center"/>
          </w:tcPr>
          <w:p w:rsidR="00304D7C" w:rsidRPr="006B009D" w:rsidRDefault="00340CC8">
            <w:pPr>
              <w:pStyle w:val="af8"/>
              <w:rPr>
                <w:color w:val="000000" w:themeColor="text1"/>
                <w:u w:val="single"/>
              </w:rPr>
            </w:pPr>
            <w:r w:rsidRPr="006B009D">
              <w:rPr>
                <w:color w:val="000000" w:themeColor="text1"/>
                <w:u w:val="single"/>
              </w:rPr>
              <w:t>正常工况（</w:t>
            </w:r>
            <w:r w:rsidRPr="006B009D">
              <w:rPr>
                <w:color w:val="000000" w:themeColor="text1"/>
                <w:u w:val="single"/>
              </w:rPr>
              <w:t>dB(A)</w:t>
            </w:r>
            <w:r w:rsidRPr="006B009D">
              <w:rPr>
                <w:color w:val="000000" w:themeColor="text1"/>
                <w:u w:val="single"/>
              </w:rPr>
              <w:t>）</w:t>
            </w:r>
          </w:p>
        </w:tc>
        <w:tc>
          <w:tcPr>
            <w:tcW w:w="825" w:type="pct"/>
            <w:vMerge w:val="restart"/>
            <w:vAlign w:val="center"/>
          </w:tcPr>
          <w:p w:rsidR="00304D7C" w:rsidRPr="006B009D" w:rsidRDefault="00340CC8">
            <w:pPr>
              <w:pStyle w:val="af8"/>
              <w:rPr>
                <w:color w:val="000000" w:themeColor="text1"/>
                <w:u w:val="single"/>
              </w:rPr>
            </w:pPr>
            <w:r w:rsidRPr="006B009D">
              <w:rPr>
                <w:color w:val="000000" w:themeColor="text1"/>
                <w:u w:val="single"/>
              </w:rPr>
              <w:t>标准值</w:t>
            </w:r>
          </w:p>
          <w:p w:rsidR="00304D7C" w:rsidRPr="006B009D" w:rsidRDefault="00340CC8">
            <w:pPr>
              <w:pStyle w:val="af8"/>
              <w:rPr>
                <w:color w:val="000000" w:themeColor="text1"/>
                <w:u w:val="single"/>
              </w:rPr>
            </w:pPr>
            <w:r w:rsidRPr="006B009D">
              <w:rPr>
                <w:color w:val="000000" w:themeColor="text1"/>
                <w:u w:val="single"/>
              </w:rPr>
              <w:t>〔</w:t>
            </w:r>
            <w:r w:rsidRPr="006B009D">
              <w:rPr>
                <w:color w:val="000000" w:themeColor="text1"/>
                <w:u w:val="single"/>
              </w:rPr>
              <w:t>dB</w:t>
            </w:r>
            <w:r w:rsidRPr="006B009D">
              <w:rPr>
                <w:color w:val="000000" w:themeColor="text1"/>
                <w:u w:val="single"/>
                <w:lang w:val="en-GB"/>
              </w:rPr>
              <w:t>（</w:t>
            </w:r>
            <w:r w:rsidRPr="006B009D">
              <w:rPr>
                <w:color w:val="000000" w:themeColor="text1"/>
                <w:u w:val="single"/>
              </w:rPr>
              <w:t>A</w:t>
            </w:r>
            <w:r w:rsidRPr="006B009D">
              <w:rPr>
                <w:color w:val="000000" w:themeColor="text1"/>
                <w:u w:val="single"/>
                <w:lang w:val="en-GB"/>
              </w:rPr>
              <w:t>）</w:t>
            </w:r>
            <w:r w:rsidRPr="006B009D">
              <w:rPr>
                <w:color w:val="000000" w:themeColor="text1"/>
                <w:u w:val="single"/>
              </w:rPr>
              <w:t>〕</w:t>
            </w:r>
          </w:p>
        </w:tc>
        <w:tc>
          <w:tcPr>
            <w:tcW w:w="758" w:type="pct"/>
            <w:gridSpan w:val="2"/>
            <w:vAlign w:val="center"/>
          </w:tcPr>
          <w:p w:rsidR="00304D7C" w:rsidRPr="006B009D" w:rsidRDefault="00340CC8">
            <w:pPr>
              <w:pStyle w:val="af8"/>
              <w:rPr>
                <w:color w:val="000000" w:themeColor="text1"/>
                <w:u w:val="single"/>
              </w:rPr>
            </w:pPr>
            <w:r w:rsidRPr="006B009D">
              <w:rPr>
                <w:color w:val="000000" w:themeColor="text1"/>
                <w:u w:val="single"/>
              </w:rPr>
              <w:t>达标情况</w:t>
            </w:r>
          </w:p>
        </w:tc>
      </w:tr>
      <w:tr w:rsidR="006B009D" w:rsidRPr="006B009D">
        <w:trPr>
          <w:cantSplit/>
          <w:trHeight w:val="340"/>
          <w:tblHeader/>
          <w:jc w:val="center"/>
        </w:trPr>
        <w:tc>
          <w:tcPr>
            <w:tcW w:w="391" w:type="pct"/>
            <w:vMerge/>
            <w:vAlign w:val="center"/>
          </w:tcPr>
          <w:p w:rsidR="00304D7C" w:rsidRPr="006B009D" w:rsidRDefault="00304D7C">
            <w:pPr>
              <w:pStyle w:val="af8"/>
              <w:rPr>
                <w:color w:val="000000" w:themeColor="text1"/>
                <w:u w:val="single"/>
              </w:rPr>
            </w:pPr>
          </w:p>
        </w:tc>
        <w:tc>
          <w:tcPr>
            <w:tcW w:w="523" w:type="pct"/>
            <w:vMerge/>
            <w:vAlign w:val="center"/>
          </w:tcPr>
          <w:p w:rsidR="00304D7C" w:rsidRPr="006B009D" w:rsidRDefault="00304D7C">
            <w:pPr>
              <w:pStyle w:val="af8"/>
              <w:rPr>
                <w:color w:val="000000" w:themeColor="text1"/>
                <w:u w:val="single"/>
              </w:rPr>
            </w:pPr>
          </w:p>
        </w:tc>
        <w:tc>
          <w:tcPr>
            <w:tcW w:w="1132" w:type="pct"/>
            <w:gridSpan w:val="2"/>
            <w:vMerge/>
            <w:vAlign w:val="center"/>
          </w:tcPr>
          <w:p w:rsidR="00304D7C" w:rsidRPr="006B009D" w:rsidRDefault="00304D7C">
            <w:pPr>
              <w:pStyle w:val="af8"/>
              <w:rPr>
                <w:color w:val="000000" w:themeColor="text1"/>
                <w:u w:val="single"/>
              </w:rPr>
            </w:pP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预测值</w:t>
            </w:r>
          </w:p>
        </w:tc>
        <w:tc>
          <w:tcPr>
            <w:tcW w:w="770" w:type="pct"/>
            <w:vAlign w:val="center"/>
          </w:tcPr>
          <w:p w:rsidR="00304D7C" w:rsidRPr="006B009D" w:rsidRDefault="00340CC8">
            <w:pPr>
              <w:pStyle w:val="af8"/>
              <w:rPr>
                <w:color w:val="000000" w:themeColor="text1"/>
                <w:u w:val="single"/>
              </w:rPr>
            </w:pPr>
            <w:r w:rsidRPr="006B009D">
              <w:rPr>
                <w:color w:val="000000" w:themeColor="text1"/>
                <w:u w:val="single"/>
              </w:rPr>
              <w:t>叠加值（</w:t>
            </w:r>
            <w:r w:rsidRPr="006B009D">
              <w:rPr>
                <w:color w:val="000000" w:themeColor="text1"/>
                <w:u w:val="single"/>
              </w:rPr>
              <w:t>dB(A)</w:t>
            </w:r>
            <w:r w:rsidRPr="006B009D">
              <w:rPr>
                <w:color w:val="000000" w:themeColor="text1"/>
                <w:u w:val="single"/>
              </w:rPr>
              <w:t>）</w:t>
            </w:r>
          </w:p>
        </w:tc>
        <w:tc>
          <w:tcPr>
            <w:tcW w:w="825" w:type="pct"/>
            <w:vMerge/>
            <w:vAlign w:val="center"/>
          </w:tcPr>
          <w:p w:rsidR="00304D7C" w:rsidRPr="006B009D" w:rsidRDefault="00304D7C">
            <w:pPr>
              <w:pStyle w:val="af8"/>
              <w:rPr>
                <w:color w:val="000000" w:themeColor="text1"/>
                <w:u w:val="single"/>
              </w:rPr>
            </w:pPr>
          </w:p>
        </w:tc>
        <w:tc>
          <w:tcPr>
            <w:tcW w:w="378" w:type="pct"/>
            <w:vAlign w:val="center"/>
          </w:tcPr>
          <w:p w:rsidR="00304D7C" w:rsidRPr="006B009D" w:rsidRDefault="00340CC8">
            <w:pPr>
              <w:pStyle w:val="af8"/>
              <w:rPr>
                <w:color w:val="000000" w:themeColor="text1"/>
                <w:spacing w:val="-6"/>
                <w:u w:val="single"/>
              </w:rPr>
            </w:pPr>
            <w:r w:rsidRPr="006B009D">
              <w:rPr>
                <w:color w:val="000000" w:themeColor="text1"/>
                <w:spacing w:val="-6"/>
                <w:u w:val="single"/>
              </w:rPr>
              <w:t>达标</w:t>
            </w:r>
          </w:p>
        </w:tc>
        <w:tc>
          <w:tcPr>
            <w:tcW w:w="380" w:type="pct"/>
            <w:vAlign w:val="center"/>
          </w:tcPr>
          <w:p w:rsidR="00304D7C" w:rsidRPr="006B009D" w:rsidRDefault="00340CC8">
            <w:pPr>
              <w:pStyle w:val="af8"/>
              <w:rPr>
                <w:color w:val="000000" w:themeColor="text1"/>
                <w:spacing w:val="-6"/>
                <w:u w:val="single"/>
              </w:rPr>
            </w:pPr>
            <w:r w:rsidRPr="006B009D">
              <w:rPr>
                <w:color w:val="000000" w:themeColor="text1"/>
                <w:spacing w:val="-6"/>
                <w:u w:val="single"/>
              </w:rPr>
              <w:t>超标</w:t>
            </w:r>
          </w:p>
        </w:tc>
      </w:tr>
      <w:tr w:rsidR="006B009D" w:rsidRPr="006B009D">
        <w:trPr>
          <w:cantSplit/>
          <w:trHeight w:val="340"/>
          <w:jc w:val="center"/>
        </w:trPr>
        <w:tc>
          <w:tcPr>
            <w:tcW w:w="391" w:type="pct"/>
            <w:vMerge w:val="restart"/>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523" w:type="pct"/>
            <w:vMerge w:val="restart"/>
            <w:vAlign w:val="center"/>
          </w:tcPr>
          <w:p w:rsidR="00304D7C" w:rsidRPr="006B009D" w:rsidRDefault="00340CC8">
            <w:pPr>
              <w:pStyle w:val="af8"/>
              <w:rPr>
                <w:color w:val="000000" w:themeColor="text1"/>
                <w:u w:val="single"/>
              </w:rPr>
            </w:pPr>
            <w:r w:rsidRPr="006B009D">
              <w:rPr>
                <w:color w:val="000000" w:themeColor="text1"/>
                <w:u w:val="single"/>
              </w:rPr>
              <w:t>东厂界</w:t>
            </w: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昼间</w:t>
            </w:r>
          </w:p>
        </w:tc>
        <w:tc>
          <w:tcPr>
            <w:tcW w:w="6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2.8</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40.84</w:t>
            </w:r>
          </w:p>
        </w:tc>
        <w:tc>
          <w:tcPr>
            <w:tcW w:w="7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3</w:t>
            </w:r>
            <w:r w:rsidRPr="006B009D">
              <w:rPr>
                <w:rFonts w:hint="eastAsia"/>
                <w:color w:val="000000" w:themeColor="text1"/>
                <w:u w:val="single"/>
              </w:rPr>
              <w:t>.91</w:t>
            </w:r>
          </w:p>
        </w:tc>
        <w:tc>
          <w:tcPr>
            <w:tcW w:w="825" w:type="pct"/>
            <w:vMerge w:val="restart"/>
            <w:vAlign w:val="center"/>
          </w:tcPr>
          <w:p w:rsidR="00304D7C" w:rsidRPr="006B009D" w:rsidRDefault="00340CC8">
            <w:pPr>
              <w:pStyle w:val="af8"/>
              <w:rPr>
                <w:color w:val="000000" w:themeColor="text1"/>
                <w:u w:val="single"/>
              </w:rPr>
            </w:pPr>
            <w:r w:rsidRPr="006B009D">
              <w:rPr>
                <w:color w:val="000000" w:themeColor="text1"/>
                <w:u w:val="single"/>
              </w:rPr>
              <w:t>昼间：</w:t>
            </w:r>
            <w:r w:rsidRPr="006B009D">
              <w:rPr>
                <w:color w:val="000000" w:themeColor="text1"/>
                <w:u w:val="single"/>
              </w:rPr>
              <w:t>65</w:t>
            </w:r>
          </w:p>
          <w:p w:rsidR="00304D7C" w:rsidRPr="006B009D" w:rsidRDefault="00340CC8">
            <w:pPr>
              <w:pStyle w:val="af8"/>
              <w:rPr>
                <w:color w:val="000000" w:themeColor="text1"/>
                <w:u w:val="single"/>
              </w:rPr>
            </w:pPr>
            <w:r w:rsidRPr="006B009D">
              <w:rPr>
                <w:color w:val="000000" w:themeColor="text1"/>
                <w:u w:val="single"/>
              </w:rPr>
              <w:t>夜间：</w:t>
            </w:r>
            <w:r w:rsidRPr="006B009D">
              <w:rPr>
                <w:color w:val="000000" w:themeColor="text1"/>
                <w:u w:val="single"/>
              </w:rPr>
              <w:t>55</w:t>
            </w:r>
          </w:p>
        </w:tc>
        <w:tc>
          <w:tcPr>
            <w:tcW w:w="378" w:type="pct"/>
            <w:vAlign w:val="center"/>
          </w:tcPr>
          <w:p w:rsidR="00304D7C" w:rsidRPr="006B009D" w:rsidRDefault="00340CC8">
            <w:pPr>
              <w:pStyle w:val="af8"/>
              <w:rPr>
                <w:color w:val="000000" w:themeColor="text1"/>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color w:val="000000" w:themeColor="text1"/>
                <w:u w:val="single"/>
              </w:rPr>
            </w:pPr>
          </w:p>
        </w:tc>
      </w:tr>
      <w:tr w:rsidR="006B009D" w:rsidRPr="006B009D">
        <w:trPr>
          <w:cantSplit/>
          <w:trHeight w:val="340"/>
          <w:jc w:val="center"/>
        </w:trPr>
        <w:tc>
          <w:tcPr>
            <w:tcW w:w="391" w:type="pct"/>
            <w:vMerge/>
            <w:vAlign w:val="center"/>
          </w:tcPr>
          <w:p w:rsidR="00304D7C" w:rsidRPr="006B009D" w:rsidRDefault="00304D7C">
            <w:pPr>
              <w:pStyle w:val="af8"/>
              <w:rPr>
                <w:color w:val="000000" w:themeColor="text1"/>
                <w:u w:val="single"/>
              </w:rPr>
            </w:pPr>
          </w:p>
        </w:tc>
        <w:tc>
          <w:tcPr>
            <w:tcW w:w="523" w:type="pct"/>
            <w:vMerge/>
            <w:vAlign w:val="center"/>
          </w:tcPr>
          <w:p w:rsidR="00304D7C" w:rsidRPr="006B009D" w:rsidRDefault="00304D7C">
            <w:pPr>
              <w:pStyle w:val="af8"/>
              <w:rPr>
                <w:color w:val="000000" w:themeColor="text1"/>
                <w:u w:val="single"/>
              </w:rPr>
            </w:pP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夜间</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46.8</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36.84</w:t>
            </w:r>
          </w:p>
        </w:tc>
        <w:tc>
          <w:tcPr>
            <w:tcW w:w="7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 xml:space="preserve">47.22 </w:t>
            </w:r>
          </w:p>
        </w:tc>
        <w:tc>
          <w:tcPr>
            <w:tcW w:w="825" w:type="pct"/>
            <w:vMerge/>
            <w:vAlign w:val="center"/>
          </w:tcPr>
          <w:p w:rsidR="00304D7C" w:rsidRPr="006B009D" w:rsidRDefault="00304D7C">
            <w:pPr>
              <w:pStyle w:val="af8"/>
              <w:rPr>
                <w:color w:val="000000" w:themeColor="text1"/>
                <w:u w:val="single"/>
              </w:rPr>
            </w:pPr>
          </w:p>
        </w:tc>
        <w:tc>
          <w:tcPr>
            <w:tcW w:w="378" w:type="pct"/>
            <w:vAlign w:val="center"/>
          </w:tcPr>
          <w:p w:rsidR="00304D7C" w:rsidRPr="006B009D" w:rsidRDefault="00340CC8">
            <w:pPr>
              <w:pStyle w:val="af8"/>
              <w:rPr>
                <w:color w:val="000000" w:themeColor="text1"/>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color w:val="000000" w:themeColor="text1"/>
                <w:u w:val="single"/>
              </w:rPr>
            </w:pPr>
          </w:p>
        </w:tc>
      </w:tr>
      <w:tr w:rsidR="006B009D" w:rsidRPr="006B009D">
        <w:trPr>
          <w:cantSplit/>
          <w:trHeight w:val="340"/>
          <w:jc w:val="center"/>
        </w:trPr>
        <w:tc>
          <w:tcPr>
            <w:tcW w:w="391" w:type="pct"/>
            <w:vMerge w:val="restart"/>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523" w:type="pct"/>
            <w:vMerge w:val="restart"/>
            <w:vAlign w:val="center"/>
          </w:tcPr>
          <w:p w:rsidR="00304D7C" w:rsidRPr="006B009D" w:rsidRDefault="00340CC8">
            <w:pPr>
              <w:pStyle w:val="af8"/>
              <w:rPr>
                <w:color w:val="000000" w:themeColor="text1"/>
                <w:u w:val="single"/>
              </w:rPr>
            </w:pPr>
            <w:r w:rsidRPr="006B009D">
              <w:rPr>
                <w:color w:val="000000" w:themeColor="text1"/>
                <w:u w:val="single"/>
              </w:rPr>
              <w:t>南厂界</w:t>
            </w: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昼间</w:t>
            </w:r>
          </w:p>
        </w:tc>
        <w:tc>
          <w:tcPr>
            <w:tcW w:w="6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2.6</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36.77</w:t>
            </w:r>
          </w:p>
        </w:tc>
        <w:tc>
          <w:tcPr>
            <w:tcW w:w="7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3</w:t>
            </w:r>
            <w:r w:rsidRPr="006B009D">
              <w:rPr>
                <w:rFonts w:hint="eastAsia"/>
                <w:color w:val="000000" w:themeColor="text1"/>
                <w:u w:val="single"/>
              </w:rPr>
              <w:t xml:space="preserve">.66 </w:t>
            </w:r>
          </w:p>
        </w:tc>
        <w:tc>
          <w:tcPr>
            <w:tcW w:w="825" w:type="pct"/>
            <w:vMerge/>
            <w:vAlign w:val="center"/>
          </w:tcPr>
          <w:p w:rsidR="00304D7C" w:rsidRPr="006B009D" w:rsidRDefault="00304D7C">
            <w:pPr>
              <w:pStyle w:val="af8"/>
              <w:rPr>
                <w:b/>
                <w:bCs/>
                <w:color w:val="000000" w:themeColor="text1"/>
                <w:u w:val="single"/>
              </w:rPr>
            </w:pPr>
          </w:p>
        </w:tc>
        <w:tc>
          <w:tcPr>
            <w:tcW w:w="378" w:type="pct"/>
            <w:vAlign w:val="center"/>
          </w:tcPr>
          <w:p w:rsidR="00304D7C" w:rsidRPr="006B009D" w:rsidRDefault="00340CC8">
            <w:pPr>
              <w:pStyle w:val="af8"/>
              <w:rPr>
                <w:b/>
                <w:bCs/>
                <w:color w:val="000000" w:themeColor="text1"/>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b/>
                <w:bCs/>
                <w:color w:val="000000" w:themeColor="text1"/>
                <w:u w:val="single"/>
              </w:rPr>
            </w:pPr>
          </w:p>
        </w:tc>
      </w:tr>
      <w:tr w:rsidR="006B009D" w:rsidRPr="006B009D">
        <w:trPr>
          <w:cantSplit/>
          <w:trHeight w:val="340"/>
          <w:jc w:val="center"/>
        </w:trPr>
        <w:tc>
          <w:tcPr>
            <w:tcW w:w="391" w:type="pct"/>
            <w:vMerge/>
            <w:vAlign w:val="center"/>
          </w:tcPr>
          <w:p w:rsidR="00304D7C" w:rsidRPr="006B009D" w:rsidRDefault="00304D7C">
            <w:pPr>
              <w:pStyle w:val="af8"/>
              <w:rPr>
                <w:color w:val="000000" w:themeColor="text1"/>
                <w:u w:val="single"/>
              </w:rPr>
            </w:pPr>
          </w:p>
        </w:tc>
        <w:tc>
          <w:tcPr>
            <w:tcW w:w="523" w:type="pct"/>
            <w:vMerge/>
            <w:vAlign w:val="center"/>
          </w:tcPr>
          <w:p w:rsidR="00304D7C" w:rsidRPr="006B009D" w:rsidRDefault="00304D7C">
            <w:pPr>
              <w:pStyle w:val="af8"/>
              <w:rPr>
                <w:color w:val="000000" w:themeColor="text1"/>
                <w:u w:val="single"/>
              </w:rPr>
            </w:pP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夜间</w:t>
            </w:r>
          </w:p>
        </w:tc>
        <w:tc>
          <w:tcPr>
            <w:tcW w:w="6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4.9</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32.29</w:t>
            </w:r>
          </w:p>
        </w:tc>
        <w:tc>
          <w:tcPr>
            <w:tcW w:w="7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 xml:space="preserve">45.13 </w:t>
            </w:r>
          </w:p>
        </w:tc>
        <w:tc>
          <w:tcPr>
            <w:tcW w:w="825" w:type="pct"/>
            <w:vMerge/>
            <w:vAlign w:val="center"/>
          </w:tcPr>
          <w:p w:rsidR="00304D7C" w:rsidRPr="006B009D" w:rsidRDefault="00304D7C">
            <w:pPr>
              <w:pStyle w:val="af8"/>
              <w:rPr>
                <w:b/>
                <w:bCs/>
                <w:color w:val="000000" w:themeColor="text1"/>
                <w:u w:val="single"/>
              </w:rPr>
            </w:pPr>
          </w:p>
        </w:tc>
        <w:tc>
          <w:tcPr>
            <w:tcW w:w="378" w:type="pct"/>
            <w:vAlign w:val="center"/>
          </w:tcPr>
          <w:p w:rsidR="00304D7C" w:rsidRPr="006B009D" w:rsidRDefault="00340CC8">
            <w:pPr>
              <w:pStyle w:val="af8"/>
              <w:rPr>
                <w:color w:val="000000" w:themeColor="text1"/>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b/>
                <w:bCs/>
                <w:color w:val="000000" w:themeColor="text1"/>
                <w:u w:val="single"/>
              </w:rPr>
            </w:pPr>
          </w:p>
        </w:tc>
      </w:tr>
      <w:tr w:rsidR="006B009D" w:rsidRPr="006B009D">
        <w:trPr>
          <w:cantSplit/>
          <w:trHeight w:val="340"/>
          <w:jc w:val="center"/>
        </w:trPr>
        <w:tc>
          <w:tcPr>
            <w:tcW w:w="391" w:type="pct"/>
            <w:vMerge w:val="restart"/>
            <w:vAlign w:val="center"/>
          </w:tcPr>
          <w:p w:rsidR="00304D7C" w:rsidRPr="006B009D" w:rsidRDefault="00340CC8">
            <w:pPr>
              <w:pStyle w:val="af8"/>
              <w:rPr>
                <w:color w:val="000000" w:themeColor="text1"/>
                <w:u w:val="single"/>
              </w:rPr>
            </w:pPr>
            <w:r w:rsidRPr="006B009D">
              <w:rPr>
                <w:color w:val="000000" w:themeColor="text1"/>
                <w:u w:val="single"/>
              </w:rPr>
              <w:t>3#</w:t>
            </w:r>
          </w:p>
        </w:tc>
        <w:tc>
          <w:tcPr>
            <w:tcW w:w="523" w:type="pct"/>
            <w:vMerge w:val="restart"/>
            <w:vAlign w:val="center"/>
          </w:tcPr>
          <w:p w:rsidR="00304D7C" w:rsidRPr="006B009D" w:rsidRDefault="00340CC8">
            <w:pPr>
              <w:pStyle w:val="af8"/>
              <w:rPr>
                <w:color w:val="000000" w:themeColor="text1"/>
                <w:u w:val="single"/>
              </w:rPr>
            </w:pPr>
            <w:r w:rsidRPr="006B009D">
              <w:rPr>
                <w:color w:val="000000" w:themeColor="text1"/>
                <w:u w:val="single"/>
              </w:rPr>
              <w:t>西厂界</w:t>
            </w: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昼间</w:t>
            </w:r>
          </w:p>
        </w:tc>
        <w:tc>
          <w:tcPr>
            <w:tcW w:w="6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2.8</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37.77</w:t>
            </w:r>
          </w:p>
        </w:tc>
        <w:tc>
          <w:tcPr>
            <w:tcW w:w="7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3</w:t>
            </w:r>
            <w:r w:rsidRPr="006B009D">
              <w:rPr>
                <w:rFonts w:hint="eastAsia"/>
                <w:color w:val="000000" w:themeColor="text1"/>
                <w:u w:val="single"/>
              </w:rPr>
              <w:t xml:space="preserve">.28 </w:t>
            </w:r>
          </w:p>
        </w:tc>
        <w:tc>
          <w:tcPr>
            <w:tcW w:w="825" w:type="pct"/>
            <w:vMerge/>
            <w:vAlign w:val="center"/>
          </w:tcPr>
          <w:p w:rsidR="00304D7C" w:rsidRPr="006B009D" w:rsidRDefault="00304D7C">
            <w:pPr>
              <w:pStyle w:val="af8"/>
              <w:rPr>
                <w:color w:val="000000" w:themeColor="text1"/>
                <w:u w:val="single"/>
              </w:rPr>
            </w:pPr>
          </w:p>
        </w:tc>
        <w:tc>
          <w:tcPr>
            <w:tcW w:w="378" w:type="pct"/>
            <w:vAlign w:val="center"/>
          </w:tcPr>
          <w:p w:rsidR="00304D7C" w:rsidRPr="006B009D" w:rsidRDefault="00340CC8">
            <w:pPr>
              <w:pStyle w:val="af8"/>
              <w:rPr>
                <w:bCs/>
                <w:color w:val="000000" w:themeColor="text1"/>
                <w:spacing w:val="8"/>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color w:val="000000" w:themeColor="text1"/>
                <w:u w:val="single"/>
              </w:rPr>
            </w:pPr>
          </w:p>
        </w:tc>
      </w:tr>
      <w:tr w:rsidR="006B009D" w:rsidRPr="006B009D">
        <w:trPr>
          <w:cantSplit/>
          <w:trHeight w:val="340"/>
          <w:jc w:val="center"/>
        </w:trPr>
        <w:tc>
          <w:tcPr>
            <w:tcW w:w="391" w:type="pct"/>
            <w:vMerge/>
            <w:vAlign w:val="center"/>
          </w:tcPr>
          <w:p w:rsidR="00304D7C" w:rsidRPr="006B009D" w:rsidRDefault="00304D7C">
            <w:pPr>
              <w:pStyle w:val="af8"/>
              <w:rPr>
                <w:color w:val="000000" w:themeColor="text1"/>
                <w:u w:val="single"/>
              </w:rPr>
            </w:pPr>
          </w:p>
        </w:tc>
        <w:tc>
          <w:tcPr>
            <w:tcW w:w="523" w:type="pct"/>
            <w:vMerge/>
            <w:vAlign w:val="center"/>
          </w:tcPr>
          <w:p w:rsidR="00304D7C" w:rsidRPr="006B009D" w:rsidRDefault="00304D7C">
            <w:pPr>
              <w:pStyle w:val="af8"/>
              <w:rPr>
                <w:color w:val="000000" w:themeColor="text1"/>
                <w:u w:val="single"/>
              </w:rPr>
            </w:pP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夜间</w:t>
            </w:r>
          </w:p>
        </w:tc>
        <w:tc>
          <w:tcPr>
            <w:tcW w:w="6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5.8</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34.29</w:t>
            </w:r>
          </w:p>
        </w:tc>
        <w:tc>
          <w:tcPr>
            <w:tcW w:w="77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 xml:space="preserve">46.10 </w:t>
            </w:r>
          </w:p>
        </w:tc>
        <w:tc>
          <w:tcPr>
            <w:tcW w:w="825" w:type="pct"/>
            <w:vMerge/>
            <w:vAlign w:val="center"/>
          </w:tcPr>
          <w:p w:rsidR="00304D7C" w:rsidRPr="006B009D" w:rsidRDefault="00304D7C">
            <w:pPr>
              <w:pStyle w:val="af8"/>
              <w:rPr>
                <w:color w:val="000000" w:themeColor="text1"/>
                <w:u w:val="single"/>
              </w:rPr>
            </w:pPr>
          </w:p>
        </w:tc>
        <w:tc>
          <w:tcPr>
            <w:tcW w:w="378" w:type="pct"/>
            <w:vAlign w:val="center"/>
          </w:tcPr>
          <w:p w:rsidR="00304D7C" w:rsidRPr="006B009D" w:rsidRDefault="00340CC8">
            <w:pPr>
              <w:pStyle w:val="af8"/>
              <w:rPr>
                <w:color w:val="000000" w:themeColor="text1"/>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color w:val="000000" w:themeColor="text1"/>
                <w:u w:val="single"/>
              </w:rPr>
            </w:pPr>
          </w:p>
        </w:tc>
      </w:tr>
      <w:tr w:rsidR="006B009D" w:rsidRPr="006B009D">
        <w:trPr>
          <w:cantSplit/>
          <w:trHeight w:val="340"/>
          <w:jc w:val="center"/>
        </w:trPr>
        <w:tc>
          <w:tcPr>
            <w:tcW w:w="391" w:type="pct"/>
            <w:vMerge w:val="restart"/>
            <w:vAlign w:val="center"/>
          </w:tcPr>
          <w:p w:rsidR="00304D7C" w:rsidRPr="006B009D" w:rsidRDefault="00340CC8">
            <w:pPr>
              <w:pStyle w:val="af8"/>
              <w:rPr>
                <w:color w:val="000000" w:themeColor="text1"/>
                <w:u w:val="single"/>
              </w:rPr>
            </w:pPr>
            <w:r w:rsidRPr="006B009D">
              <w:rPr>
                <w:color w:val="000000" w:themeColor="text1"/>
                <w:u w:val="single"/>
              </w:rPr>
              <w:t>4#</w:t>
            </w:r>
          </w:p>
        </w:tc>
        <w:tc>
          <w:tcPr>
            <w:tcW w:w="523" w:type="pct"/>
            <w:vMerge w:val="restart"/>
            <w:vAlign w:val="center"/>
          </w:tcPr>
          <w:p w:rsidR="00304D7C" w:rsidRPr="006B009D" w:rsidRDefault="00340CC8">
            <w:pPr>
              <w:pStyle w:val="af8"/>
              <w:rPr>
                <w:color w:val="000000" w:themeColor="text1"/>
                <w:u w:val="single"/>
              </w:rPr>
            </w:pPr>
            <w:r w:rsidRPr="006B009D">
              <w:rPr>
                <w:color w:val="000000" w:themeColor="text1"/>
                <w:u w:val="single"/>
              </w:rPr>
              <w:t>北厂界</w:t>
            </w: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昼间</w:t>
            </w:r>
          </w:p>
        </w:tc>
        <w:tc>
          <w:tcPr>
            <w:tcW w:w="6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2.5</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57.84</w:t>
            </w:r>
          </w:p>
        </w:tc>
        <w:tc>
          <w:tcPr>
            <w:tcW w:w="770" w:type="pct"/>
          </w:tcPr>
          <w:p w:rsidR="00304D7C" w:rsidRPr="006B009D" w:rsidRDefault="00340CC8">
            <w:pPr>
              <w:pStyle w:val="af8"/>
              <w:rPr>
                <w:color w:val="000000" w:themeColor="text1"/>
                <w:u w:val="single"/>
              </w:rPr>
            </w:pPr>
            <w:r w:rsidRPr="006B009D">
              <w:rPr>
                <w:color w:val="000000" w:themeColor="text1"/>
                <w:u w:val="single"/>
              </w:rPr>
              <w:t>58.32</w:t>
            </w:r>
          </w:p>
        </w:tc>
        <w:tc>
          <w:tcPr>
            <w:tcW w:w="825" w:type="pct"/>
            <w:vMerge/>
            <w:vAlign w:val="center"/>
          </w:tcPr>
          <w:p w:rsidR="00304D7C" w:rsidRPr="006B009D" w:rsidRDefault="00304D7C">
            <w:pPr>
              <w:pStyle w:val="af8"/>
              <w:rPr>
                <w:color w:val="000000" w:themeColor="text1"/>
                <w:u w:val="single"/>
              </w:rPr>
            </w:pPr>
          </w:p>
        </w:tc>
        <w:tc>
          <w:tcPr>
            <w:tcW w:w="378" w:type="pct"/>
            <w:vAlign w:val="center"/>
          </w:tcPr>
          <w:p w:rsidR="00304D7C" w:rsidRPr="006B009D" w:rsidRDefault="00340CC8">
            <w:pPr>
              <w:pStyle w:val="af8"/>
              <w:rPr>
                <w:color w:val="000000" w:themeColor="text1"/>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color w:val="000000" w:themeColor="text1"/>
                <w:u w:val="single"/>
              </w:rPr>
            </w:pPr>
          </w:p>
        </w:tc>
      </w:tr>
      <w:tr w:rsidR="006B009D" w:rsidRPr="006B009D">
        <w:trPr>
          <w:cantSplit/>
          <w:trHeight w:val="340"/>
          <w:jc w:val="center"/>
        </w:trPr>
        <w:tc>
          <w:tcPr>
            <w:tcW w:w="391" w:type="pct"/>
            <w:vMerge/>
            <w:vAlign w:val="center"/>
          </w:tcPr>
          <w:p w:rsidR="00304D7C" w:rsidRPr="006B009D" w:rsidRDefault="00304D7C">
            <w:pPr>
              <w:pStyle w:val="af8"/>
              <w:rPr>
                <w:color w:val="000000" w:themeColor="text1"/>
                <w:u w:val="single"/>
              </w:rPr>
            </w:pPr>
          </w:p>
        </w:tc>
        <w:tc>
          <w:tcPr>
            <w:tcW w:w="523" w:type="pct"/>
            <w:vMerge/>
            <w:vAlign w:val="center"/>
          </w:tcPr>
          <w:p w:rsidR="00304D7C" w:rsidRPr="006B009D" w:rsidRDefault="00304D7C">
            <w:pPr>
              <w:pStyle w:val="af8"/>
              <w:rPr>
                <w:color w:val="000000" w:themeColor="text1"/>
                <w:u w:val="single"/>
              </w:rPr>
            </w:pP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夜间</w:t>
            </w:r>
          </w:p>
        </w:tc>
        <w:tc>
          <w:tcPr>
            <w:tcW w:w="6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5.3</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43.86</w:t>
            </w:r>
          </w:p>
        </w:tc>
        <w:tc>
          <w:tcPr>
            <w:tcW w:w="770" w:type="pct"/>
            <w:vAlign w:val="center"/>
          </w:tcPr>
          <w:p w:rsidR="00304D7C" w:rsidRPr="006B009D" w:rsidRDefault="00340CC8">
            <w:pPr>
              <w:pStyle w:val="af8"/>
              <w:rPr>
                <w:color w:val="000000" w:themeColor="text1"/>
                <w:u w:val="single"/>
              </w:rPr>
            </w:pPr>
            <w:r w:rsidRPr="006B009D">
              <w:rPr>
                <w:color w:val="000000" w:themeColor="text1"/>
                <w:u w:val="single"/>
              </w:rPr>
              <w:t>46.25</w:t>
            </w:r>
          </w:p>
        </w:tc>
        <w:tc>
          <w:tcPr>
            <w:tcW w:w="825" w:type="pct"/>
            <w:vMerge/>
            <w:vAlign w:val="center"/>
          </w:tcPr>
          <w:p w:rsidR="00304D7C" w:rsidRPr="006B009D" w:rsidRDefault="00304D7C">
            <w:pPr>
              <w:pStyle w:val="af8"/>
              <w:rPr>
                <w:color w:val="000000" w:themeColor="text1"/>
                <w:u w:val="single"/>
              </w:rPr>
            </w:pPr>
          </w:p>
        </w:tc>
        <w:tc>
          <w:tcPr>
            <w:tcW w:w="378" w:type="pct"/>
            <w:vAlign w:val="center"/>
          </w:tcPr>
          <w:p w:rsidR="00304D7C" w:rsidRPr="006B009D" w:rsidRDefault="00340CC8">
            <w:pPr>
              <w:pStyle w:val="af8"/>
              <w:rPr>
                <w:color w:val="000000" w:themeColor="text1"/>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color w:val="000000" w:themeColor="text1"/>
                <w:u w:val="single"/>
              </w:rPr>
            </w:pPr>
          </w:p>
        </w:tc>
      </w:tr>
      <w:tr w:rsidR="006B009D" w:rsidRPr="006B009D">
        <w:trPr>
          <w:cantSplit/>
          <w:trHeight w:val="340"/>
          <w:jc w:val="center"/>
        </w:trPr>
        <w:tc>
          <w:tcPr>
            <w:tcW w:w="391" w:type="pct"/>
            <w:vMerge w:val="restart"/>
            <w:vAlign w:val="center"/>
          </w:tcPr>
          <w:p w:rsidR="00304D7C" w:rsidRPr="006B009D" w:rsidRDefault="00340CC8">
            <w:pPr>
              <w:pStyle w:val="af8"/>
              <w:rPr>
                <w:color w:val="000000" w:themeColor="text1"/>
                <w:u w:val="single"/>
              </w:rPr>
            </w:pPr>
            <w:r w:rsidRPr="006B009D">
              <w:rPr>
                <w:color w:val="000000" w:themeColor="text1"/>
                <w:szCs w:val="21"/>
                <w:u w:val="single"/>
              </w:rPr>
              <w:t>5#</w:t>
            </w:r>
          </w:p>
        </w:tc>
        <w:tc>
          <w:tcPr>
            <w:tcW w:w="523" w:type="pct"/>
            <w:vMerge w:val="restart"/>
            <w:vAlign w:val="center"/>
          </w:tcPr>
          <w:p w:rsidR="00304D7C" w:rsidRPr="006B009D" w:rsidRDefault="00340CC8">
            <w:pPr>
              <w:pStyle w:val="af8"/>
              <w:rPr>
                <w:color w:val="000000" w:themeColor="text1"/>
                <w:u w:val="single"/>
              </w:rPr>
            </w:pPr>
            <w:r w:rsidRPr="006B009D">
              <w:rPr>
                <w:rFonts w:hint="eastAsia"/>
                <w:color w:val="000000" w:themeColor="text1"/>
                <w:szCs w:val="21"/>
                <w:u w:val="single"/>
              </w:rPr>
              <w:t>惠民小区</w:t>
            </w: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昼间</w:t>
            </w:r>
          </w:p>
        </w:tc>
        <w:tc>
          <w:tcPr>
            <w:tcW w:w="600" w:type="pct"/>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4</w:t>
            </w:r>
            <w:r w:rsidRPr="006B009D">
              <w:rPr>
                <w:color w:val="000000" w:themeColor="text1"/>
                <w:szCs w:val="21"/>
                <w:u w:val="single"/>
              </w:rPr>
              <w:t>7.3</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36.77</w:t>
            </w:r>
          </w:p>
        </w:tc>
        <w:tc>
          <w:tcPr>
            <w:tcW w:w="770" w:type="pct"/>
            <w:vAlign w:val="center"/>
          </w:tcPr>
          <w:p w:rsidR="00304D7C" w:rsidRPr="006B009D" w:rsidRDefault="00340CC8">
            <w:pPr>
              <w:pStyle w:val="af8"/>
              <w:rPr>
                <w:color w:val="000000" w:themeColor="text1"/>
                <w:u w:val="single"/>
              </w:rPr>
            </w:pPr>
            <w:r w:rsidRPr="006B009D">
              <w:rPr>
                <w:color w:val="000000" w:themeColor="text1"/>
                <w:u w:val="single"/>
              </w:rPr>
              <w:t>48</w:t>
            </w:r>
            <w:r w:rsidRPr="006B009D">
              <w:rPr>
                <w:rFonts w:hint="eastAsia"/>
                <w:color w:val="000000" w:themeColor="text1"/>
                <w:u w:val="single"/>
              </w:rPr>
              <w:t xml:space="preserve">.87 </w:t>
            </w:r>
          </w:p>
        </w:tc>
        <w:tc>
          <w:tcPr>
            <w:tcW w:w="825" w:type="pct"/>
            <w:vMerge/>
            <w:vAlign w:val="center"/>
          </w:tcPr>
          <w:p w:rsidR="00304D7C" w:rsidRPr="006B009D" w:rsidRDefault="00304D7C">
            <w:pPr>
              <w:pStyle w:val="af8"/>
              <w:rPr>
                <w:color w:val="000000" w:themeColor="text1"/>
                <w:u w:val="single"/>
              </w:rPr>
            </w:pPr>
          </w:p>
        </w:tc>
        <w:tc>
          <w:tcPr>
            <w:tcW w:w="378" w:type="pct"/>
            <w:vAlign w:val="center"/>
          </w:tcPr>
          <w:p w:rsidR="00304D7C" w:rsidRPr="006B009D" w:rsidRDefault="00340CC8">
            <w:pPr>
              <w:pStyle w:val="af8"/>
              <w:rPr>
                <w:color w:val="000000" w:themeColor="text1"/>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color w:val="000000" w:themeColor="text1"/>
                <w:u w:val="single"/>
              </w:rPr>
            </w:pPr>
          </w:p>
        </w:tc>
      </w:tr>
      <w:tr w:rsidR="006B009D" w:rsidRPr="006B009D">
        <w:trPr>
          <w:cantSplit/>
          <w:trHeight w:val="340"/>
          <w:jc w:val="center"/>
        </w:trPr>
        <w:tc>
          <w:tcPr>
            <w:tcW w:w="391" w:type="pct"/>
            <w:vMerge/>
            <w:vAlign w:val="center"/>
          </w:tcPr>
          <w:p w:rsidR="00304D7C" w:rsidRPr="006B009D" w:rsidRDefault="00304D7C">
            <w:pPr>
              <w:pStyle w:val="af8"/>
              <w:rPr>
                <w:color w:val="000000" w:themeColor="text1"/>
                <w:u w:val="single"/>
              </w:rPr>
            </w:pPr>
          </w:p>
        </w:tc>
        <w:tc>
          <w:tcPr>
            <w:tcW w:w="523" w:type="pct"/>
            <w:vMerge/>
            <w:vAlign w:val="center"/>
          </w:tcPr>
          <w:p w:rsidR="00304D7C" w:rsidRPr="006B009D" w:rsidRDefault="00304D7C">
            <w:pPr>
              <w:pStyle w:val="af8"/>
              <w:rPr>
                <w:color w:val="000000" w:themeColor="text1"/>
                <w:u w:val="single"/>
              </w:rPr>
            </w:pPr>
          </w:p>
        </w:tc>
        <w:tc>
          <w:tcPr>
            <w:tcW w:w="532" w:type="pct"/>
            <w:vAlign w:val="center"/>
          </w:tcPr>
          <w:p w:rsidR="00304D7C" w:rsidRPr="006B009D" w:rsidRDefault="00340CC8">
            <w:pPr>
              <w:pStyle w:val="af8"/>
              <w:rPr>
                <w:color w:val="000000" w:themeColor="text1"/>
                <w:u w:val="single"/>
              </w:rPr>
            </w:pPr>
            <w:r w:rsidRPr="006B009D">
              <w:rPr>
                <w:color w:val="000000" w:themeColor="text1"/>
                <w:u w:val="single"/>
              </w:rPr>
              <w:t>夜间</w:t>
            </w:r>
          </w:p>
        </w:tc>
        <w:tc>
          <w:tcPr>
            <w:tcW w:w="600" w:type="pct"/>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4</w:t>
            </w:r>
            <w:r w:rsidRPr="006B009D">
              <w:rPr>
                <w:color w:val="000000" w:themeColor="text1"/>
                <w:szCs w:val="21"/>
                <w:u w:val="single"/>
              </w:rPr>
              <w:t>3.4</w:t>
            </w:r>
          </w:p>
        </w:tc>
        <w:tc>
          <w:tcPr>
            <w:tcW w:w="600" w:type="pct"/>
            <w:vAlign w:val="center"/>
          </w:tcPr>
          <w:p w:rsidR="00304D7C" w:rsidRPr="006B009D" w:rsidRDefault="00340CC8">
            <w:pPr>
              <w:pStyle w:val="af8"/>
              <w:rPr>
                <w:color w:val="000000" w:themeColor="text1"/>
                <w:u w:val="single"/>
              </w:rPr>
            </w:pPr>
            <w:r w:rsidRPr="006B009D">
              <w:rPr>
                <w:color w:val="000000" w:themeColor="text1"/>
                <w:u w:val="single"/>
              </w:rPr>
              <w:t>32.29</w:t>
            </w:r>
          </w:p>
        </w:tc>
        <w:tc>
          <w:tcPr>
            <w:tcW w:w="770" w:type="pct"/>
            <w:vAlign w:val="center"/>
          </w:tcPr>
          <w:p w:rsidR="00304D7C" w:rsidRPr="006B009D" w:rsidRDefault="00340CC8">
            <w:pPr>
              <w:pStyle w:val="af8"/>
              <w:rPr>
                <w:color w:val="000000" w:themeColor="text1"/>
                <w:u w:val="single"/>
              </w:rPr>
            </w:pPr>
            <w:r w:rsidRPr="006B009D">
              <w:rPr>
                <w:color w:val="000000" w:themeColor="text1"/>
                <w:u w:val="single"/>
              </w:rPr>
              <w:t>44</w:t>
            </w:r>
            <w:r w:rsidRPr="006B009D">
              <w:rPr>
                <w:rFonts w:hint="eastAsia"/>
                <w:color w:val="000000" w:themeColor="text1"/>
                <w:u w:val="single"/>
              </w:rPr>
              <w:t xml:space="preserve">.51 </w:t>
            </w:r>
          </w:p>
        </w:tc>
        <w:tc>
          <w:tcPr>
            <w:tcW w:w="825" w:type="pct"/>
            <w:vMerge/>
            <w:vAlign w:val="center"/>
          </w:tcPr>
          <w:p w:rsidR="00304D7C" w:rsidRPr="006B009D" w:rsidRDefault="00304D7C">
            <w:pPr>
              <w:pStyle w:val="af8"/>
              <w:rPr>
                <w:color w:val="000000" w:themeColor="text1"/>
                <w:u w:val="single"/>
              </w:rPr>
            </w:pPr>
          </w:p>
        </w:tc>
        <w:tc>
          <w:tcPr>
            <w:tcW w:w="378" w:type="pct"/>
            <w:vAlign w:val="center"/>
          </w:tcPr>
          <w:p w:rsidR="00304D7C" w:rsidRPr="006B009D" w:rsidRDefault="00340CC8">
            <w:pPr>
              <w:pStyle w:val="af8"/>
              <w:rPr>
                <w:color w:val="000000" w:themeColor="text1"/>
                <w:u w:val="single"/>
              </w:rPr>
            </w:pPr>
            <w:r w:rsidRPr="006B009D">
              <w:rPr>
                <w:color w:val="000000" w:themeColor="text1"/>
                <w:u w:val="single"/>
              </w:rPr>
              <w:sym w:font="Wingdings 2" w:char="F050"/>
            </w:r>
          </w:p>
        </w:tc>
        <w:tc>
          <w:tcPr>
            <w:tcW w:w="380" w:type="pct"/>
            <w:vAlign w:val="center"/>
          </w:tcPr>
          <w:p w:rsidR="00304D7C" w:rsidRPr="006B009D" w:rsidRDefault="00304D7C">
            <w:pPr>
              <w:pStyle w:val="af8"/>
              <w:rPr>
                <w:color w:val="000000" w:themeColor="text1"/>
                <w:u w:val="single"/>
              </w:rPr>
            </w:pPr>
          </w:p>
        </w:tc>
      </w:tr>
    </w:tbl>
    <w:p w:rsidR="00304D7C" w:rsidRPr="006B009D" w:rsidRDefault="00340CC8">
      <w:pPr>
        <w:tabs>
          <w:tab w:val="left" w:pos="1700"/>
        </w:tabs>
        <w:ind w:firstLine="480"/>
        <w:rPr>
          <w:rFonts w:cs="Times New Roman"/>
          <w:color w:val="000000" w:themeColor="text1"/>
          <w:kern w:val="24"/>
          <w:u w:val="single"/>
        </w:rPr>
      </w:pPr>
      <w:r w:rsidRPr="006B009D">
        <w:rPr>
          <w:rFonts w:cs="Times New Roman"/>
          <w:color w:val="000000" w:themeColor="text1"/>
          <w:kern w:val="24"/>
          <w:u w:val="single"/>
        </w:rPr>
        <w:t>结果表明，拟建项目噪声源采取噪声措施后，噪声预测值没有超标现象，能满足《工业企业厂界环境噪声排放标准》（</w:t>
      </w:r>
      <w:r w:rsidRPr="006B009D">
        <w:rPr>
          <w:rFonts w:cs="Times New Roman"/>
          <w:color w:val="000000" w:themeColor="text1"/>
          <w:kern w:val="24"/>
          <w:u w:val="single"/>
        </w:rPr>
        <w:t>GB12348—2008</w:t>
      </w:r>
      <w:r w:rsidRPr="006B009D">
        <w:rPr>
          <w:rFonts w:cs="Times New Roman"/>
          <w:color w:val="000000" w:themeColor="text1"/>
          <w:kern w:val="24"/>
          <w:u w:val="single"/>
        </w:rPr>
        <w:t>）</w:t>
      </w:r>
      <w:r w:rsidRPr="006B009D">
        <w:rPr>
          <w:rFonts w:cs="Times New Roman"/>
          <w:color w:val="000000" w:themeColor="text1"/>
          <w:kern w:val="24"/>
          <w:u w:val="single"/>
        </w:rPr>
        <w:t>3</w:t>
      </w:r>
      <w:r w:rsidRPr="006B009D">
        <w:rPr>
          <w:rFonts w:cs="Times New Roman"/>
          <w:color w:val="000000" w:themeColor="text1"/>
          <w:kern w:val="24"/>
          <w:u w:val="single"/>
        </w:rPr>
        <w:t>标准要求，敏感点能够满足声功能环境要求。</w:t>
      </w:r>
    </w:p>
    <w:p w:rsidR="00304D7C" w:rsidRPr="006B009D" w:rsidRDefault="00340CC8">
      <w:pPr>
        <w:pStyle w:val="3"/>
        <w:rPr>
          <w:color w:val="000000" w:themeColor="text1"/>
        </w:rPr>
      </w:pPr>
      <w:bookmarkStart w:id="354" w:name="_Toc311464310"/>
      <w:bookmarkStart w:id="355" w:name="_Toc311463116"/>
      <w:bookmarkStart w:id="356" w:name="_Toc311881752"/>
      <w:bookmarkStart w:id="357" w:name="_Toc311796577"/>
      <w:bookmarkStart w:id="358" w:name="_Toc316033391"/>
      <w:bookmarkStart w:id="359" w:name="_Toc311465163"/>
      <w:r w:rsidRPr="006B009D">
        <w:rPr>
          <w:color w:val="000000" w:themeColor="text1"/>
        </w:rPr>
        <w:t xml:space="preserve"> </w:t>
      </w:r>
      <w:r w:rsidRPr="006B009D">
        <w:rPr>
          <w:color w:val="000000" w:themeColor="text1"/>
        </w:rPr>
        <w:t>固体废物环境影响分析</w:t>
      </w:r>
      <w:bookmarkEnd w:id="354"/>
      <w:bookmarkEnd w:id="355"/>
      <w:bookmarkEnd w:id="356"/>
      <w:bookmarkEnd w:id="357"/>
      <w:bookmarkEnd w:id="358"/>
      <w:bookmarkEnd w:id="359"/>
    </w:p>
    <w:p w:rsidR="00304D7C" w:rsidRPr="006B009D" w:rsidRDefault="00340CC8">
      <w:pPr>
        <w:pStyle w:val="a4"/>
        <w:ind w:firstLine="480"/>
        <w:jc w:val="left"/>
        <w:rPr>
          <w:rFonts w:cs="Times New Roman"/>
          <w:color w:val="000000" w:themeColor="text1"/>
          <w:u w:val="single"/>
        </w:rPr>
      </w:pPr>
      <w:bookmarkStart w:id="360" w:name="_Toc307237075"/>
      <w:r w:rsidRPr="006B009D">
        <w:rPr>
          <w:rFonts w:cs="Times New Roman" w:hint="eastAsia"/>
          <w:color w:val="000000" w:themeColor="text1"/>
          <w:u w:val="single"/>
        </w:rPr>
        <w:t>本项目产生的固体废弃物主要有生产性固体废弃物和生活垃圾两类，其中生产性固体废弃物主要是</w:t>
      </w:r>
      <w:bookmarkStart w:id="361" w:name="_Hlk521314817"/>
      <w:r w:rsidRPr="006B009D">
        <w:rPr>
          <w:rFonts w:cs="Times New Roman" w:hint="eastAsia"/>
          <w:color w:val="000000" w:themeColor="text1"/>
          <w:u w:val="single"/>
        </w:rPr>
        <w:t>水洗过滤沉渣、污水处理系统沉降污泥、废气处理收集粉尘及废包装材料、生活垃圾</w:t>
      </w:r>
      <w:bookmarkEnd w:id="361"/>
      <w:r w:rsidRPr="006B009D">
        <w:rPr>
          <w:rFonts w:cs="Times New Roman" w:hint="eastAsia"/>
          <w:color w:val="000000" w:themeColor="text1"/>
          <w:u w:val="single"/>
        </w:rPr>
        <w:t>、废活性炭、废离子交换树脂、废反渗透膜。</w:t>
      </w:r>
      <w:r w:rsidRPr="006B009D">
        <w:rPr>
          <w:rFonts w:cs="Times New Roman" w:hint="eastAsia"/>
          <w:color w:val="000000" w:themeColor="text1"/>
          <w:u w:val="single"/>
        </w:rPr>
        <w:lastRenderedPageBreak/>
        <w:t>其中，废活性炭、废离子交换树脂、反渗透膜为危险固废。本项目固体废物处理处置措施汇总表见</w:t>
      </w:r>
      <w:r w:rsidRPr="006B009D">
        <w:rPr>
          <w:rFonts w:cs="Times New Roman"/>
          <w:color w:val="000000" w:themeColor="text1"/>
          <w:u w:val="single"/>
        </w:rPr>
        <w:fldChar w:fldCharType="begin"/>
      </w:r>
      <w:r w:rsidRPr="006B009D">
        <w:rPr>
          <w:rFonts w:cs="Times New Roman"/>
          <w:color w:val="000000" w:themeColor="text1"/>
          <w:u w:val="single"/>
        </w:rPr>
        <w:instrText xml:space="preserve"> </w:instrText>
      </w:r>
      <w:r w:rsidRPr="006B009D">
        <w:rPr>
          <w:rFonts w:cs="Times New Roman" w:hint="eastAsia"/>
          <w:color w:val="000000" w:themeColor="text1"/>
          <w:u w:val="single"/>
        </w:rPr>
        <w:instrText>REF _Ref521360334 \h</w:instrText>
      </w:r>
      <w:r w:rsidRPr="006B009D">
        <w:rPr>
          <w:rFonts w:cs="Times New Roman"/>
          <w:color w:val="000000" w:themeColor="text1"/>
          <w:u w:val="single"/>
        </w:rPr>
        <w:instrText xml:space="preserve">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6- </w:t>
      </w:r>
      <w:r w:rsidR="006B009D">
        <w:rPr>
          <w:noProof/>
          <w:color w:val="000000" w:themeColor="text1"/>
          <w:u w:val="single"/>
        </w:rPr>
        <w:t>25</w:t>
      </w:r>
      <w:r w:rsidRPr="006B009D">
        <w:rPr>
          <w:rFonts w:cs="Times New Roman"/>
          <w:color w:val="000000" w:themeColor="text1"/>
          <w:u w:val="single"/>
        </w:rPr>
        <w:fldChar w:fldCharType="end"/>
      </w:r>
      <w:r w:rsidRPr="006B009D">
        <w:rPr>
          <w:rFonts w:cs="Times New Roman" w:hint="eastAsia"/>
          <w:color w:val="000000" w:themeColor="text1"/>
          <w:u w:val="single"/>
        </w:rPr>
        <w:t>。</w:t>
      </w:r>
    </w:p>
    <w:p w:rsidR="00304D7C" w:rsidRPr="006B009D" w:rsidRDefault="00340CC8">
      <w:pPr>
        <w:pStyle w:val="a8"/>
        <w:ind w:firstLine="482"/>
        <w:rPr>
          <w:rFonts w:cs="Times New Roman"/>
          <w:b w:val="0"/>
          <w:color w:val="000000" w:themeColor="text1"/>
          <w:kern w:val="24"/>
          <w:szCs w:val="21"/>
          <w:u w:val="single"/>
        </w:rPr>
      </w:pPr>
      <w:bookmarkStart w:id="362" w:name="_Ref521360334"/>
      <w:r w:rsidRPr="006B009D">
        <w:rPr>
          <w:rFonts w:hint="eastAsia"/>
          <w:color w:val="000000" w:themeColor="text1"/>
          <w:u w:val="single"/>
        </w:rPr>
        <w:t>表</w:t>
      </w:r>
      <w:r w:rsidRPr="006B009D">
        <w:rPr>
          <w:rFonts w:hint="eastAsia"/>
          <w:color w:val="000000" w:themeColor="text1"/>
          <w:u w:val="single"/>
        </w:rPr>
        <w:t xml:space="preserve">6-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6-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25</w:t>
      </w:r>
      <w:r w:rsidRPr="006B009D">
        <w:rPr>
          <w:color w:val="000000" w:themeColor="text1"/>
          <w:u w:val="single"/>
        </w:rPr>
        <w:fldChar w:fldCharType="end"/>
      </w:r>
      <w:bookmarkEnd w:id="362"/>
      <w:r w:rsidRPr="006B009D">
        <w:rPr>
          <w:rFonts w:cs="Times New Roman" w:hint="eastAsia"/>
          <w:b w:val="0"/>
          <w:color w:val="000000" w:themeColor="text1"/>
          <w:kern w:val="24"/>
          <w:szCs w:val="21"/>
          <w:u w:val="single"/>
        </w:rPr>
        <w:t xml:space="preserve"> </w:t>
      </w:r>
      <w:r w:rsidRPr="006B009D">
        <w:rPr>
          <w:rFonts w:cs="Times New Roman"/>
          <w:b w:val="0"/>
          <w:color w:val="000000" w:themeColor="text1"/>
          <w:kern w:val="24"/>
          <w:szCs w:val="21"/>
          <w:u w:val="single"/>
        </w:rPr>
        <w:t xml:space="preserve">   </w:t>
      </w:r>
      <w:r w:rsidRPr="006B009D">
        <w:rPr>
          <w:rFonts w:cs="Times New Roman"/>
          <w:b w:val="0"/>
          <w:color w:val="000000" w:themeColor="text1"/>
          <w:kern w:val="24"/>
          <w:szCs w:val="21"/>
          <w:u w:val="single"/>
        </w:rPr>
        <w:t>固废污染源处理处置措施</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497"/>
        <w:gridCol w:w="435"/>
        <w:gridCol w:w="888"/>
        <w:gridCol w:w="645"/>
        <w:gridCol w:w="1910"/>
        <w:gridCol w:w="899"/>
        <w:gridCol w:w="1288"/>
        <w:gridCol w:w="1029"/>
        <w:gridCol w:w="705"/>
      </w:tblGrid>
      <w:tr w:rsidR="006B009D" w:rsidRPr="006B009D" w:rsidTr="001E67C4">
        <w:trPr>
          <w:trHeight w:val="298"/>
          <w:jc w:val="center"/>
        </w:trPr>
        <w:tc>
          <w:tcPr>
            <w:tcW w:w="300"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序号</w:t>
            </w:r>
          </w:p>
        </w:tc>
        <w:tc>
          <w:tcPr>
            <w:tcW w:w="797" w:type="pct"/>
            <w:gridSpan w:val="2"/>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污染物</w:t>
            </w:r>
          </w:p>
        </w:tc>
        <w:tc>
          <w:tcPr>
            <w:tcW w:w="389"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产生量（</w:t>
            </w:r>
            <w:r w:rsidRPr="006B009D">
              <w:rPr>
                <w:color w:val="000000" w:themeColor="text1"/>
                <w:sz w:val="21"/>
                <w:szCs w:val="21"/>
                <w:u w:val="single"/>
              </w:rPr>
              <w:t>t/a</w:t>
            </w:r>
            <w:r w:rsidRPr="006B009D">
              <w:rPr>
                <w:color w:val="000000" w:themeColor="text1"/>
                <w:sz w:val="21"/>
                <w:szCs w:val="21"/>
                <w:u w:val="single"/>
              </w:rPr>
              <w:t>）</w:t>
            </w:r>
          </w:p>
        </w:tc>
        <w:tc>
          <w:tcPr>
            <w:tcW w:w="1151"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危险固废代码</w:t>
            </w:r>
          </w:p>
        </w:tc>
        <w:tc>
          <w:tcPr>
            <w:tcW w:w="542"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产生工段</w:t>
            </w:r>
          </w:p>
        </w:tc>
        <w:tc>
          <w:tcPr>
            <w:tcW w:w="776"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储存方式</w:t>
            </w:r>
          </w:p>
        </w:tc>
        <w:tc>
          <w:tcPr>
            <w:tcW w:w="620"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处理措施</w:t>
            </w:r>
          </w:p>
        </w:tc>
        <w:tc>
          <w:tcPr>
            <w:tcW w:w="426"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排放量</w:t>
            </w:r>
            <w:r w:rsidRPr="006B009D">
              <w:rPr>
                <w:rFonts w:hint="eastAsia"/>
                <w:color w:val="000000" w:themeColor="text1"/>
                <w:sz w:val="21"/>
                <w:szCs w:val="21"/>
                <w:u w:val="single"/>
              </w:rPr>
              <w:t>（</w:t>
            </w:r>
            <w:r w:rsidRPr="006B009D">
              <w:rPr>
                <w:rFonts w:hint="eastAsia"/>
                <w:color w:val="000000" w:themeColor="text1"/>
                <w:sz w:val="21"/>
                <w:szCs w:val="21"/>
                <w:u w:val="single"/>
              </w:rPr>
              <w:t>t/a</w:t>
            </w:r>
            <w:r w:rsidRPr="006B009D">
              <w:rPr>
                <w:rFonts w:hint="eastAsia"/>
                <w:color w:val="000000" w:themeColor="text1"/>
                <w:sz w:val="21"/>
                <w:szCs w:val="21"/>
                <w:u w:val="single"/>
              </w:rPr>
              <w:t>）</w:t>
            </w:r>
          </w:p>
        </w:tc>
      </w:tr>
      <w:tr w:rsidR="006B009D" w:rsidRPr="006B009D" w:rsidTr="001E67C4">
        <w:trPr>
          <w:trHeight w:val="202"/>
          <w:jc w:val="center"/>
        </w:trPr>
        <w:tc>
          <w:tcPr>
            <w:tcW w:w="300"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w:t>
            </w:r>
          </w:p>
        </w:tc>
        <w:tc>
          <w:tcPr>
            <w:tcW w:w="262" w:type="pct"/>
            <w:vMerge w:val="restar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一般固废</w:t>
            </w:r>
          </w:p>
        </w:tc>
        <w:tc>
          <w:tcPr>
            <w:tcW w:w="535"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水洗过滤沉渣</w:t>
            </w:r>
          </w:p>
        </w:tc>
        <w:tc>
          <w:tcPr>
            <w:tcW w:w="389"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100</w:t>
            </w:r>
          </w:p>
        </w:tc>
        <w:tc>
          <w:tcPr>
            <w:tcW w:w="1151"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w:t>
            </w:r>
          </w:p>
        </w:tc>
        <w:tc>
          <w:tcPr>
            <w:tcW w:w="542"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生产工段</w:t>
            </w:r>
          </w:p>
        </w:tc>
        <w:tc>
          <w:tcPr>
            <w:tcW w:w="776"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收集后回用</w:t>
            </w:r>
          </w:p>
        </w:tc>
        <w:tc>
          <w:tcPr>
            <w:tcW w:w="620"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回用</w:t>
            </w:r>
          </w:p>
        </w:tc>
        <w:tc>
          <w:tcPr>
            <w:tcW w:w="426"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0</w:t>
            </w:r>
          </w:p>
        </w:tc>
      </w:tr>
      <w:tr w:rsidR="006B009D" w:rsidRPr="006B009D" w:rsidTr="001E67C4">
        <w:trPr>
          <w:trHeight w:val="43"/>
          <w:jc w:val="center"/>
        </w:trPr>
        <w:tc>
          <w:tcPr>
            <w:tcW w:w="300"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2</w:t>
            </w:r>
          </w:p>
        </w:tc>
        <w:tc>
          <w:tcPr>
            <w:tcW w:w="262" w:type="pct"/>
            <w:vMerge/>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snapToGrid w:val="0"/>
                <w:color w:val="000000" w:themeColor="text1"/>
                <w:kern w:val="0"/>
                <w:sz w:val="21"/>
                <w:szCs w:val="21"/>
                <w:u w:val="single"/>
              </w:rPr>
            </w:pPr>
          </w:p>
        </w:tc>
        <w:tc>
          <w:tcPr>
            <w:tcW w:w="535"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污水处理系统沉降污泥</w:t>
            </w:r>
          </w:p>
        </w:tc>
        <w:tc>
          <w:tcPr>
            <w:tcW w:w="389"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6</w:t>
            </w:r>
          </w:p>
        </w:tc>
        <w:tc>
          <w:tcPr>
            <w:tcW w:w="1151"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w:t>
            </w:r>
          </w:p>
        </w:tc>
        <w:tc>
          <w:tcPr>
            <w:tcW w:w="542"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生产工段</w:t>
            </w:r>
          </w:p>
        </w:tc>
        <w:tc>
          <w:tcPr>
            <w:tcW w:w="776"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p>
        </w:tc>
        <w:tc>
          <w:tcPr>
            <w:tcW w:w="620"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收集后出售</w:t>
            </w:r>
          </w:p>
        </w:tc>
        <w:tc>
          <w:tcPr>
            <w:tcW w:w="426"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r>
      <w:tr w:rsidR="006B009D" w:rsidRPr="006B009D" w:rsidTr="001E67C4">
        <w:trPr>
          <w:trHeight w:val="43"/>
          <w:jc w:val="center"/>
        </w:trPr>
        <w:tc>
          <w:tcPr>
            <w:tcW w:w="300" w:type="pct"/>
            <w:shd w:val="clear" w:color="auto" w:fill="auto"/>
            <w:tcMar>
              <w:top w:w="85" w:type="dxa"/>
              <w:bottom w:w="85" w:type="dxa"/>
            </w:tcMar>
            <w:vAlign w:val="center"/>
          </w:tcPr>
          <w:p w:rsidR="002B0063" w:rsidRPr="006B009D" w:rsidRDefault="001E67C4"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3</w:t>
            </w:r>
          </w:p>
        </w:tc>
        <w:tc>
          <w:tcPr>
            <w:tcW w:w="262" w:type="pct"/>
            <w:vMerge/>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snapToGrid w:val="0"/>
                <w:color w:val="000000" w:themeColor="text1"/>
                <w:kern w:val="0"/>
                <w:sz w:val="21"/>
                <w:szCs w:val="21"/>
                <w:u w:val="single"/>
              </w:rPr>
            </w:pPr>
          </w:p>
        </w:tc>
        <w:tc>
          <w:tcPr>
            <w:tcW w:w="535"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除尘系统收集粉尘</w:t>
            </w:r>
          </w:p>
        </w:tc>
        <w:tc>
          <w:tcPr>
            <w:tcW w:w="389"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768</w:t>
            </w:r>
          </w:p>
        </w:tc>
        <w:tc>
          <w:tcPr>
            <w:tcW w:w="1151"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w:t>
            </w:r>
          </w:p>
        </w:tc>
        <w:tc>
          <w:tcPr>
            <w:tcW w:w="542"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生产工段</w:t>
            </w:r>
          </w:p>
        </w:tc>
        <w:tc>
          <w:tcPr>
            <w:tcW w:w="776"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定期清理</w:t>
            </w:r>
          </w:p>
        </w:tc>
        <w:tc>
          <w:tcPr>
            <w:tcW w:w="620"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回用于生产或者作为产品</w:t>
            </w:r>
          </w:p>
        </w:tc>
        <w:tc>
          <w:tcPr>
            <w:tcW w:w="426"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r>
      <w:tr w:rsidR="006B009D" w:rsidRPr="006B009D" w:rsidTr="001E67C4">
        <w:trPr>
          <w:trHeight w:val="43"/>
          <w:jc w:val="center"/>
        </w:trPr>
        <w:tc>
          <w:tcPr>
            <w:tcW w:w="300" w:type="pct"/>
            <w:shd w:val="clear" w:color="auto" w:fill="auto"/>
            <w:tcMar>
              <w:top w:w="85" w:type="dxa"/>
              <w:bottom w:w="85" w:type="dxa"/>
            </w:tcMar>
            <w:vAlign w:val="center"/>
          </w:tcPr>
          <w:p w:rsidR="002B0063" w:rsidRPr="006B009D" w:rsidRDefault="001E67C4"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4</w:t>
            </w:r>
          </w:p>
        </w:tc>
        <w:tc>
          <w:tcPr>
            <w:tcW w:w="262" w:type="pct"/>
            <w:vMerge/>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snapToGrid w:val="0"/>
                <w:color w:val="000000" w:themeColor="text1"/>
                <w:kern w:val="0"/>
                <w:sz w:val="21"/>
                <w:szCs w:val="21"/>
                <w:u w:val="single"/>
              </w:rPr>
            </w:pPr>
          </w:p>
        </w:tc>
        <w:tc>
          <w:tcPr>
            <w:tcW w:w="535"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废包装材料</w:t>
            </w:r>
          </w:p>
        </w:tc>
        <w:tc>
          <w:tcPr>
            <w:tcW w:w="389"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4</w:t>
            </w:r>
          </w:p>
        </w:tc>
        <w:tc>
          <w:tcPr>
            <w:tcW w:w="1151"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w:t>
            </w:r>
          </w:p>
        </w:tc>
        <w:tc>
          <w:tcPr>
            <w:tcW w:w="542"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生产工段</w:t>
            </w:r>
          </w:p>
        </w:tc>
        <w:tc>
          <w:tcPr>
            <w:tcW w:w="776"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收集后暂存于厂区固废间</w:t>
            </w:r>
          </w:p>
        </w:tc>
        <w:tc>
          <w:tcPr>
            <w:tcW w:w="620"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外售</w:t>
            </w:r>
          </w:p>
        </w:tc>
        <w:tc>
          <w:tcPr>
            <w:tcW w:w="426"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0</w:t>
            </w:r>
          </w:p>
        </w:tc>
      </w:tr>
      <w:tr w:rsidR="006B009D" w:rsidRPr="006B009D" w:rsidTr="001E67C4">
        <w:trPr>
          <w:trHeight w:val="43"/>
          <w:jc w:val="center"/>
        </w:trPr>
        <w:tc>
          <w:tcPr>
            <w:tcW w:w="300" w:type="pct"/>
            <w:shd w:val="clear" w:color="auto" w:fill="auto"/>
            <w:tcMar>
              <w:top w:w="85" w:type="dxa"/>
              <w:bottom w:w="85" w:type="dxa"/>
            </w:tcMar>
            <w:vAlign w:val="center"/>
          </w:tcPr>
          <w:p w:rsidR="002B0063" w:rsidRPr="006B009D" w:rsidRDefault="001E67C4"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5</w:t>
            </w:r>
          </w:p>
        </w:tc>
        <w:tc>
          <w:tcPr>
            <w:tcW w:w="262" w:type="pct"/>
            <w:vMerge/>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snapToGrid w:val="0"/>
                <w:color w:val="000000" w:themeColor="text1"/>
                <w:kern w:val="0"/>
                <w:sz w:val="21"/>
                <w:szCs w:val="21"/>
                <w:u w:val="single"/>
              </w:rPr>
            </w:pPr>
          </w:p>
        </w:tc>
        <w:tc>
          <w:tcPr>
            <w:tcW w:w="535"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办公生活</w:t>
            </w:r>
          </w:p>
        </w:tc>
        <w:tc>
          <w:tcPr>
            <w:tcW w:w="389"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45</w:t>
            </w:r>
          </w:p>
        </w:tc>
        <w:tc>
          <w:tcPr>
            <w:tcW w:w="1151"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w:t>
            </w:r>
          </w:p>
        </w:tc>
        <w:tc>
          <w:tcPr>
            <w:tcW w:w="542"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办公生活</w:t>
            </w:r>
          </w:p>
        </w:tc>
        <w:tc>
          <w:tcPr>
            <w:tcW w:w="776"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垃圾桶收集，每天清运处理</w:t>
            </w:r>
          </w:p>
        </w:tc>
        <w:tc>
          <w:tcPr>
            <w:tcW w:w="620"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snapToGrid w:val="0"/>
                <w:color w:val="000000" w:themeColor="text1"/>
                <w:kern w:val="0"/>
                <w:sz w:val="21"/>
                <w:szCs w:val="21"/>
                <w:u w:val="single"/>
              </w:rPr>
              <w:t>由环卫部门处理</w:t>
            </w:r>
          </w:p>
        </w:tc>
        <w:tc>
          <w:tcPr>
            <w:tcW w:w="426"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r>
      <w:tr w:rsidR="006B009D" w:rsidRPr="006B009D" w:rsidTr="001E67C4">
        <w:trPr>
          <w:trHeight w:val="52"/>
          <w:jc w:val="center"/>
        </w:trPr>
        <w:tc>
          <w:tcPr>
            <w:tcW w:w="300" w:type="pct"/>
            <w:shd w:val="clear" w:color="auto" w:fill="auto"/>
            <w:tcMar>
              <w:top w:w="85" w:type="dxa"/>
              <w:bottom w:w="85" w:type="dxa"/>
            </w:tcMar>
            <w:vAlign w:val="center"/>
          </w:tcPr>
          <w:p w:rsidR="002B0063" w:rsidRPr="006B009D" w:rsidRDefault="001E67C4"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6</w:t>
            </w:r>
          </w:p>
        </w:tc>
        <w:tc>
          <w:tcPr>
            <w:tcW w:w="262" w:type="pct"/>
            <w:vMerge w:val="restar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危险固废</w:t>
            </w:r>
          </w:p>
        </w:tc>
        <w:tc>
          <w:tcPr>
            <w:tcW w:w="535"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废离子交换树脂和反渗透膜</w:t>
            </w:r>
          </w:p>
        </w:tc>
        <w:tc>
          <w:tcPr>
            <w:tcW w:w="389"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0.3</w:t>
            </w:r>
          </w:p>
        </w:tc>
        <w:tc>
          <w:tcPr>
            <w:tcW w:w="1151"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HW13</w:t>
            </w:r>
            <w:r w:rsidRPr="006B009D">
              <w:rPr>
                <w:rFonts w:hint="eastAsia"/>
                <w:color w:val="000000" w:themeColor="text1"/>
                <w:sz w:val="21"/>
                <w:szCs w:val="21"/>
                <w:u w:val="single"/>
              </w:rPr>
              <w:t>有机树脂类废物</w:t>
            </w:r>
            <w:r w:rsidRPr="006B009D">
              <w:rPr>
                <w:rFonts w:hint="eastAsia"/>
                <w:color w:val="000000" w:themeColor="text1"/>
                <w:sz w:val="21"/>
                <w:szCs w:val="21"/>
                <w:u w:val="single"/>
              </w:rPr>
              <w:t>900-015-13</w:t>
            </w:r>
            <w:r w:rsidRPr="006B009D">
              <w:rPr>
                <w:rFonts w:hint="eastAsia"/>
                <w:color w:val="000000" w:themeColor="text1"/>
                <w:sz w:val="21"/>
                <w:szCs w:val="21"/>
                <w:u w:val="single"/>
              </w:rPr>
              <w:t>含废弃的离子交换树脂</w:t>
            </w:r>
          </w:p>
        </w:tc>
        <w:tc>
          <w:tcPr>
            <w:tcW w:w="542" w:type="pct"/>
            <w:shd w:val="clear" w:color="auto" w:fill="auto"/>
            <w:vAlign w:val="center"/>
          </w:tcPr>
          <w:p w:rsidR="002B0063" w:rsidRPr="006B009D" w:rsidRDefault="001E67C4"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反渗透</w:t>
            </w:r>
          </w:p>
        </w:tc>
        <w:tc>
          <w:tcPr>
            <w:tcW w:w="776" w:type="pct"/>
            <w:vMerge w:val="restar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分类收集，暂存于厂区内危废暂存间内</w:t>
            </w:r>
          </w:p>
        </w:tc>
        <w:tc>
          <w:tcPr>
            <w:tcW w:w="620" w:type="pct"/>
            <w:vMerge w:val="restar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收集后暂存于危废暂存间，交由有资质的单位处理</w:t>
            </w:r>
          </w:p>
        </w:tc>
        <w:tc>
          <w:tcPr>
            <w:tcW w:w="426" w:type="pct"/>
            <w:shd w:val="clear" w:color="auto" w:fill="auto"/>
            <w:tcMar>
              <w:top w:w="85" w:type="dxa"/>
              <w:bottom w:w="85" w:type="dxa"/>
            </w:tcMar>
            <w:vAlign w:val="center"/>
          </w:tcPr>
          <w:p w:rsidR="002B0063" w:rsidRPr="006B009D" w:rsidRDefault="001E67C4"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r>
      <w:tr w:rsidR="006B009D" w:rsidRPr="006B009D" w:rsidTr="001E67C4">
        <w:trPr>
          <w:trHeight w:val="28"/>
          <w:jc w:val="center"/>
        </w:trPr>
        <w:tc>
          <w:tcPr>
            <w:tcW w:w="300" w:type="pct"/>
            <w:shd w:val="clear" w:color="auto" w:fill="auto"/>
            <w:tcMar>
              <w:top w:w="85" w:type="dxa"/>
              <w:bottom w:w="85" w:type="dxa"/>
            </w:tcMar>
            <w:vAlign w:val="center"/>
          </w:tcPr>
          <w:p w:rsidR="002B0063" w:rsidRPr="006B009D" w:rsidRDefault="001E67C4"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7</w:t>
            </w:r>
          </w:p>
        </w:tc>
        <w:tc>
          <w:tcPr>
            <w:tcW w:w="262" w:type="pct"/>
            <w:vMerge/>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snapToGrid w:val="0"/>
                <w:color w:val="000000" w:themeColor="text1"/>
                <w:kern w:val="0"/>
                <w:sz w:val="21"/>
                <w:szCs w:val="21"/>
                <w:u w:val="single"/>
              </w:rPr>
            </w:pPr>
          </w:p>
        </w:tc>
        <w:tc>
          <w:tcPr>
            <w:tcW w:w="535"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废活性炭</w:t>
            </w:r>
          </w:p>
        </w:tc>
        <w:tc>
          <w:tcPr>
            <w:tcW w:w="389" w:type="pct"/>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0.6</w:t>
            </w:r>
          </w:p>
        </w:tc>
        <w:tc>
          <w:tcPr>
            <w:tcW w:w="1151" w:type="pct"/>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HW49</w:t>
            </w:r>
            <w:r w:rsidRPr="006B009D">
              <w:rPr>
                <w:rFonts w:hint="eastAsia"/>
                <w:color w:val="000000" w:themeColor="text1"/>
                <w:sz w:val="21"/>
                <w:szCs w:val="21"/>
                <w:u w:val="single"/>
              </w:rPr>
              <w:t>其他废物（非特定行业）</w:t>
            </w:r>
            <w:r w:rsidRPr="006B009D">
              <w:rPr>
                <w:rFonts w:hint="eastAsia"/>
                <w:color w:val="000000" w:themeColor="text1"/>
                <w:sz w:val="21"/>
                <w:szCs w:val="21"/>
                <w:u w:val="single"/>
              </w:rPr>
              <w:t>900-039-49</w:t>
            </w:r>
            <w:r w:rsidRPr="006B009D">
              <w:rPr>
                <w:rFonts w:hint="eastAsia"/>
                <w:color w:val="000000" w:themeColor="text1"/>
                <w:sz w:val="21"/>
                <w:szCs w:val="21"/>
                <w:u w:val="single"/>
              </w:rPr>
              <w:t>化工行业生产过程中产生的废活性炭</w:t>
            </w:r>
          </w:p>
        </w:tc>
        <w:tc>
          <w:tcPr>
            <w:tcW w:w="542" w:type="pct"/>
            <w:shd w:val="clear" w:color="auto" w:fill="auto"/>
            <w:vAlign w:val="center"/>
          </w:tcPr>
          <w:p w:rsidR="002B0063" w:rsidRPr="006B009D" w:rsidRDefault="001E67C4" w:rsidP="001E67C4">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有机废气治理</w:t>
            </w:r>
          </w:p>
        </w:tc>
        <w:tc>
          <w:tcPr>
            <w:tcW w:w="776" w:type="pct"/>
            <w:vMerge/>
            <w:shd w:val="clear" w:color="auto" w:fill="auto"/>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p>
        </w:tc>
        <w:tc>
          <w:tcPr>
            <w:tcW w:w="620" w:type="pct"/>
            <w:vMerge/>
            <w:shd w:val="clear" w:color="auto" w:fill="auto"/>
            <w:tcMar>
              <w:top w:w="85" w:type="dxa"/>
              <w:bottom w:w="85" w:type="dxa"/>
            </w:tcMar>
            <w:vAlign w:val="center"/>
          </w:tcPr>
          <w:p w:rsidR="002B0063" w:rsidRPr="006B009D" w:rsidRDefault="002B0063" w:rsidP="001E67C4">
            <w:pPr>
              <w:adjustRightInd w:val="0"/>
              <w:snapToGrid w:val="0"/>
              <w:spacing w:line="240" w:lineRule="auto"/>
              <w:ind w:firstLineChars="0" w:firstLine="0"/>
              <w:jc w:val="center"/>
              <w:rPr>
                <w:color w:val="000000" w:themeColor="text1"/>
                <w:sz w:val="21"/>
                <w:szCs w:val="21"/>
                <w:u w:val="single"/>
              </w:rPr>
            </w:pPr>
          </w:p>
        </w:tc>
        <w:tc>
          <w:tcPr>
            <w:tcW w:w="426" w:type="pct"/>
            <w:shd w:val="clear" w:color="auto" w:fill="auto"/>
            <w:tcMar>
              <w:top w:w="85" w:type="dxa"/>
              <w:bottom w:w="85" w:type="dxa"/>
            </w:tcMar>
            <w:vAlign w:val="center"/>
          </w:tcPr>
          <w:p w:rsidR="002B0063" w:rsidRPr="006B009D" w:rsidRDefault="001E67C4" w:rsidP="001E67C4">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0</w:t>
            </w:r>
          </w:p>
        </w:tc>
      </w:tr>
    </w:tbl>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从上表可以看出，本次工程固体废物均得到合理有效处置，处置方式均可行，处理率达</w:t>
      </w:r>
      <w:r w:rsidRPr="006B009D">
        <w:rPr>
          <w:rFonts w:cs="Times New Roman"/>
          <w:color w:val="000000" w:themeColor="text1"/>
          <w:u w:val="single"/>
        </w:rPr>
        <w:t>100%</w:t>
      </w:r>
      <w:r w:rsidRPr="006B009D">
        <w:rPr>
          <w:rFonts w:cs="Times New Roman" w:hint="eastAsia"/>
          <w:color w:val="000000" w:themeColor="text1"/>
          <w:u w:val="single"/>
        </w:rPr>
        <w:t>。</w:t>
      </w:r>
    </w:p>
    <w:p w:rsidR="005F2C7F" w:rsidRPr="006B009D" w:rsidRDefault="005F2C7F" w:rsidP="005F2C7F">
      <w:pPr>
        <w:ind w:firstLine="480"/>
        <w:jc w:val="left"/>
        <w:rPr>
          <w:rFonts w:cs="Times New Roman"/>
          <w:bCs/>
          <w:snapToGrid w:val="0"/>
          <w:color w:val="000000" w:themeColor="text1"/>
          <w:kern w:val="0"/>
          <w:u w:val="single"/>
        </w:rPr>
      </w:pPr>
      <w:r w:rsidRPr="006B009D">
        <w:rPr>
          <w:rFonts w:cs="Times New Roman" w:hint="eastAsia"/>
          <w:bCs/>
          <w:snapToGrid w:val="0"/>
          <w:color w:val="000000" w:themeColor="text1"/>
          <w:kern w:val="0"/>
          <w:u w:val="single"/>
        </w:rPr>
        <w:t>本项目废离子交换树脂和反渗透膜、废活性炭的产生量</w:t>
      </w:r>
      <w:r w:rsidR="002B0063" w:rsidRPr="006B009D">
        <w:rPr>
          <w:rFonts w:cs="Times New Roman" w:hint="eastAsia"/>
          <w:bCs/>
          <w:snapToGrid w:val="0"/>
          <w:color w:val="000000" w:themeColor="text1"/>
          <w:kern w:val="0"/>
          <w:u w:val="single"/>
        </w:rPr>
        <w:t>分别为</w:t>
      </w:r>
      <w:r w:rsidR="002B0063" w:rsidRPr="006B009D">
        <w:rPr>
          <w:rFonts w:cs="Times New Roman" w:hint="eastAsia"/>
          <w:bCs/>
          <w:snapToGrid w:val="0"/>
          <w:color w:val="000000" w:themeColor="text1"/>
          <w:kern w:val="0"/>
          <w:u w:val="single"/>
        </w:rPr>
        <w:t>0</w:t>
      </w:r>
      <w:r w:rsidR="002B0063" w:rsidRPr="006B009D">
        <w:rPr>
          <w:rFonts w:cs="Times New Roman"/>
          <w:bCs/>
          <w:snapToGrid w:val="0"/>
          <w:color w:val="000000" w:themeColor="text1"/>
          <w:kern w:val="0"/>
          <w:u w:val="single"/>
        </w:rPr>
        <w:t>.3</w:t>
      </w:r>
      <w:r w:rsidRPr="006B009D">
        <w:rPr>
          <w:rFonts w:cs="Times New Roman" w:hint="eastAsia"/>
          <w:bCs/>
          <w:snapToGrid w:val="0"/>
          <w:color w:val="000000" w:themeColor="text1"/>
          <w:kern w:val="0"/>
          <w:u w:val="single"/>
        </w:rPr>
        <w:t>t/a</w:t>
      </w:r>
      <w:r w:rsidR="002B0063" w:rsidRPr="006B009D">
        <w:rPr>
          <w:rFonts w:cs="Times New Roman" w:hint="eastAsia"/>
          <w:bCs/>
          <w:snapToGrid w:val="0"/>
          <w:color w:val="000000" w:themeColor="text1"/>
          <w:kern w:val="0"/>
          <w:u w:val="single"/>
        </w:rPr>
        <w:t>、</w:t>
      </w:r>
      <w:r w:rsidR="002B0063" w:rsidRPr="006B009D">
        <w:rPr>
          <w:rFonts w:cs="Times New Roman"/>
          <w:bCs/>
          <w:snapToGrid w:val="0"/>
          <w:color w:val="000000" w:themeColor="text1"/>
          <w:kern w:val="0"/>
          <w:u w:val="single"/>
        </w:rPr>
        <w:t>0.6t/a</w:t>
      </w:r>
      <w:r w:rsidRPr="006B009D">
        <w:rPr>
          <w:rFonts w:cs="Times New Roman" w:hint="eastAsia"/>
          <w:bCs/>
          <w:snapToGrid w:val="0"/>
          <w:color w:val="000000" w:themeColor="text1"/>
          <w:kern w:val="0"/>
          <w:u w:val="single"/>
        </w:rPr>
        <w:t>，</w:t>
      </w:r>
      <w:r w:rsidRPr="006B009D">
        <w:rPr>
          <w:rFonts w:cs="Times New Roman"/>
          <w:bCs/>
          <w:snapToGrid w:val="0"/>
          <w:color w:val="000000" w:themeColor="text1"/>
          <w:kern w:val="0"/>
          <w:u w:val="single"/>
        </w:rPr>
        <w:t>依据《国家危险废物名录》（</w:t>
      </w:r>
      <w:r w:rsidRPr="006B009D">
        <w:rPr>
          <w:rFonts w:cs="Times New Roman"/>
          <w:bCs/>
          <w:snapToGrid w:val="0"/>
          <w:color w:val="000000" w:themeColor="text1"/>
          <w:kern w:val="0"/>
          <w:u w:val="single"/>
        </w:rPr>
        <w:t>2016</w:t>
      </w:r>
      <w:r w:rsidRPr="006B009D">
        <w:rPr>
          <w:rFonts w:cs="Times New Roman"/>
          <w:bCs/>
          <w:snapToGrid w:val="0"/>
          <w:color w:val="000000" w:themeColor="text1"/>
          <w:kern w:val="0"/>
          <w:u w:val="single"/>
        </w:rPr>
        <w:t>年版），此类废弃活性炭属于危险废物，废物类别</w:t>
      </w:r>
      <w:r w:rsidR="002B0063" w:rsidRPr="006B009D">
        <w:rPr>
          <w:rFonts w:cs="Times New Roman" w:hint="eastAsia"/>
          <w:bCs/>
          <w:snapToGrid w:val="0"/>
          <w:color w:val="000000" w:themeColor="text1"/>
          <w:kern w:val="0"/>
          <w:u w:val="single"/>
        </w:rPr>
        <w:t>HW13</w:t>
      </w:r>
      <w:r w:rsidR="002B0063" w:rsidRPr="006B009D">
        <w:rPr>
          <w:rFonts w:cs="Times New Roman" w:hint="eastAsia"/>
          <w:bCs/>
          <w:snapToGrid w:val="0"/>
          <w:color w:val="000000" w:themeColor="text1"/>
          <w:kern w:val="0"/>
          <w:u w:val="single"/>
        </w:rPr>
        <w:t>有机树脂类废物</w:t>
      </w:r>
      <w:r w:rsidR="002B0063" w:rsidRPr="006B009D">
        <w:rPr>
          <w:rFonts w:cs="Times New Roman" w:hint="eastAsia"/>
          <w:bCs/>
          <w:snapToGrid w:val="0"/>
          <w:color w:val="000000" w:themeColor="text1"/>
          <w:kern w:val="0"/>
          <w:u w:val="single"/>
        </w:rPr>
        <w:t>900-015-13</w:t>
      </w:r>
      <w:r w:rsidR="002B0063" w:rsidRPr="006B009D">
        <w:rPr>
          <w:rFonts w:cs="Times New Roman" w:hint="eastAsia"/>
          <w:bCs/>
          <w:snapToGrid w:val="0"/>
          <w:color w:val="000000" w:themeColor="text1"/>
          <w:kern w:val="0"/>
          <w:u w:val="single"/>
        </w:rPr>
        <w:t>含废弃的离子交换树脂和</w:t>
      </w:r>
      <w:r w:rsidR="002B0063" w:rsidRPr="006B009D">
        <w:rPr>
          <w:rFonts w:cs="Times New Roman" w:hint="eastAsia"/>
          <w:bCs/>
          <w:snapToGrid w:val="0"/>
          <w:color w:val="000000" w:themeColor="text1"/>
          <w:kern w:val="0"/>
          <w:u w:val="single"/>
        </w:rPr>
        <w:t>HW49</w:t>
      </w:r>
      <w:r w:rsidR="002B0063" w:rsidRPr="006B009D">
        <w:rPr>
          <w:rFonts w:cs="Times New Roman" w:hint="eastAsia"/>
          <w:bCs/>
          <w:snapToGrid w:val="0"/>
          <w:color w:val="000000" w:themeColor="text1"/>
          <w:kern w:val="0"/>
          <w:u w:val="single"/>
        </w:rPr>
        <w:t>其他废物（非特定行业）</w:t>
      </w:r>
      <w:r w:rsidR="002B0063" w:rsidRPr="006B009D">
        <w:rPr>
          <w:rFonts w:cs="Times New Roman" w:hint="eastAsia"/>
          <w:bCs/>
          <w:snapToGrid w:val="0"/>
          <w:color w:val="000000" w:themeColor="text1"/>
          <w:kern w:val="0"/>
          <w:u w:val="single"/>
        </w:rPr>
        <w:t>900-039-49</w:t>
      </w:r>
      <w:r w:rsidR="002B0063" w:rsidRPr="006B009D">
        <w:rPr>
          <w:rFonts w:cs="Times New Roman" w:hint="eastAsia"/>
          <w:bCs/>
          <w:snapToGrid w:val="0"/>
          <w:color w:val="000000" w:themeColor="text1"/>
          <w:kern w:val="0"/>
          <w:u w:val="single"/>
        </w:rPr>
        <w:t>化工行业生产过程中产生的废活性炭</w:t>
      </w:r>
      <w:r w:rsidRPr="006B009D">
        <w:rPr>
          <w:rFonts w:cs="Times New Roman"/>
          <w:bCs/>
          <w:snapToGrid w:val="0"/>
          <w:color w:val="000000" w:themeColor="text1"/>
          <w:kern w:val="0"/>
          <w:u w:val="single"/>
        </w:rPr>
        <w:t>。按照《危险废物贮存污染控制标准》</w:t>
      </w:r>
      <w:r w:rsidRPr="006B009D">
        <w:rPr>
          <w:rFonts w:cs="Times New Roman"/>
          <w:bCs/>
          <w:snapToGrid w:val="0"/>
          <w:color w:val="000000" w:themeColor="text1"/>
          <w:kern w:val="0"/>
          <w:u w:val="single"/>
        </w:rPr>
        <w:t>GB18597-2001</w:t>
      </w:r>
      <w:r w:rsidRPr="006B009D">
        <w:rPr>
          <w:rFonts w:cs="Times New Roman"/>
          <w:bCs/>
          <w:snapToGrid w:val="0"/>
          <w:color w:val="000000" w:themeColor="text1"/>
          <w:kern w:val="0"/>
          <w:u w:val="single"/>
        </w:rPr>
        <w:t>）在厂内危废暂存间暂存，定期</w:t>
      </w:r>
      <w:r w:rsidRPr="006B009D">
        <w:rPr>
          <w:rFonts w:cs="Times New Roman" w:hint="eastAsia"/>
          <w:bCs/>
          <w:snapToGrid w:val="0"/>
          <w:color w:val="000000" w:themeColor="text1"/>
          <w:kern w:val="0"/>
          <w:u w:val="single"/>
        </w:rPr>
        <w:t>由</w:t>
      </w:r>
      <w:r w:rsidR="002B0063" w:rsidRPr="006B009D">
        <w:rPr>
          <w:rFonts w:cs="Times New Roman" w:hint="eastAsia"/>
          <w:bCs/>
          <w:snapToGrid w:val="0"/>
          <w:color w:val="000000" w:themeColor="text1"/>
          <w:kern w:val="0"/>
          <w:u w:val="single"/>
        </w:rPr>
        <w:t>资质单位</w:t>
      </w:r>
      <w:r w:rsidRPr="006B009D">
        <w:rPr>
          <w:rFonts w:cs="Times New Roman" w:hint="eastAsia"/>
          <w:bCs/>
          <w:snapToGrid w:val="0"/>
          <w:color w:val="000000" w:themeColor="text1"/>
          <w:kern w:val="0"/>
          <w:u w:val="single"/>
        </w:rPr>
        <w:t>回收</w:t>
      </w:r>
      <w:r w:rsidR="002B0063" w:rsidRPr="006B009D">
        <w:rPr>
          <w:rFonts w:cs="Times New Roman" w:hint="eastAsia"/>
          <w:bCs/>
          <w:snapToGrid w:val="0"/>
          <w:color w:val="000000" w:themeColor="text1"/>
          <w:kern w:val="0"/>
          <w:u w:val="single"/>
        </w:rPr>
        <w:t>处理</w:t>
      </w:r>
      <w:r w:rsidRPr="006B009D">
        <w:rPr>
          <w:rFonts w:cs="Times New Roman"/>
          <w:bCs/>
          <w:snapToGrid w:val="0"/>
          <w:color w:val="000000" w:themeColor="text1"/>
          <w:kern w:val="0"/>
          <w:u w:val="single"/>
        </w:rPr>
        <w:t>。</w:t>
      </w:r>
    </w:p>
    <w:p w:rsidR="005F2C7F" w:rsidRPr="006B009D" w:rsidRDefault="005F2C7F" w:rsidP="005F2C7F">
      <w:pPr>
        <w:ind w:firstLine="480"/>
        <w:jc w:val="left"/>
        <w:rPr>
          <w:rFonts w:cs="Times New Roman"/>
          <w:bCs/>
          <w:snapToGrid w:val="0"/>
          <w:color w:val="000000" w:themeColor="text1"/>
          <w:kern w:val="0"/>
          <w:u w:val="single"/>
        </w:rPr>
      </w:pPr>
      <w:r w:rsidRPr="006B009D">
        <w:rPr>
          <w:rFonts w:cs="Times New Roman"/>
          <w:bCs/>
          <w:snapToGrid w:val="0"/>
          <w:color w:val="000000" w:themeColor="text1"/>
          <w:kern w:val="0"/>
          <w:u w:val="single"/>
        </w:rPr>
        <w:t>危废暂存间的设置应满足《危险废物贮存污染物控制标准要求》（</w:t>
      </w:r>
      <w:r w:rsidRPr="006B009D">
        <w:rPr>
          <w:rFonts w:cs="Times New Roman"/>
          <w:bCs/>
          <w:snapToGrid w:val="0"/>
          <w:color w:val="000000" w:themeColor="text1"/>
          <w:kern w:val="0"/>
          <w:u w:val="single"/>
        </w:rPr>
        <w:t>GB18597-2001</w:t>
      </w:r>
      <w:r w:rsidRPr="006B009D">
        <w:rPr>
          <w:rFonts w:cs="Times New Roman"/>
          <w:bCs/>
          <w:snapToGrid w:val="0"/>
          <w:color w:val="000000" w:themeColor="text1"/>
          <w:kern w:val="0"/>
          <w:u w:val="single"/>
        </w:rPr>
        <w:t>）要求进行建设，</w:t>
      </w:r>
      <w:r w:rsidRPr="006B009D">
        <w:rPr>
          <w:rFonts w:cs="Times New Roman"/>
          <w:bCs/>
          <w:snapToGrid w:val="0"/>
          <w:color w:val="000000" w:themeColor="text1"/>
          <w:kern w:val="0"/>
          <w:u w:val="single"/>
        </w:rPr>
        <w:t>“</w:t>
      </w:r>
      <w:r w:rsidRPr="006B009D">
        <w:rPr>
          <w:rFonts w:cs="Times New Roman"/>
          <w:bCs/>
          <w:snapToGrid w:val="0"/>
          <w:color w:val="000000" w:themeColor="text1"/>
          <w:kern w:val="0"/>
          <w:u w:val="single"/>
        </w:rPr>
        <w:t>防风、防雨、防晒、防渗、防泄漏</w:t>
      </w:r>
      <w:r w:rsidRPr="006B009D">
        <w:rPr>
          <w:rFonts w:cs="Times New Roman"/>
          <w:bCs/>
          <w:snapToGrid w:val="0"/>
          <w:color w:val="000000" w:themeColor="text1"/>
          <w:kern w:val="0"/>
          <w:u w:val="single"/>
        </w:rPr>
        <w:t>”</w:t>
      </w:r>
      <w:r w:rsidRPr="006B009D">
        <w:rPr>
          <w:rFonts w:cs="Times New Roman"/>
          <w:bCs/>
          <w:snapToGrid w:val="0"/>
          <w:color w:val="000000" w:themeColor="text1"/>
          <w:kern w:val="0"/>
          <w:u w:val="single"/>
        </w:rPr>
        <w:t>，项目厂区建设标注危废暂存间，要求危废暂存间做好防渗工作，</w:t>
      </w:r>
      <w:r w:rsidRPr="006B009D">
        <w:rPr>
          <w:rFonts w:cs="Times New Roman" w:hint="eastAsia"/>
          <w:bCs/>
          <w:color w:val="000000" w:themeColor="text1"/>
          <w:u w:val="single"/>
        </w:rPr>
        <w:t>地面与裙角要用坚</w:t>
      </w:r>
      <w:r w:rsidRPr="006B009D">
        <w:rPr>
          <w:rFonts w:cs="Times New Roman" w:hint="eastAsia"/>
          <w:bCs/>
          <w:color w:val="000000" w:themeColor="text1"/>
          <w:u w:val="single"/>
        </w:rPr>
        <w:lastRenderedPageBreak/>
        <w:t>固、防渗的材料建造，建筑材料必须与危险废物相容；设施内要有安全照明设施和观察窗口；用于堆放危险废物盛装的容器地方，必须有耐腐蚀的硬化地面，且表面无裂隙；堆放库基础必须防渗，防渗层采用</w:t>
      </w:r>
      <w:r w:rsidRPr="006B009D">
        <w:rPr>
          <w:rFonts w:eastAsia="TimesNewRoman" w:cs="Times New Roman"/>
          <w:bCs/>
          <w:color w:val="000000" w:themeColor="text1"/>
          <w:u w:val="single"/>
        </w:rPr>
        <w:t>2mm</w:t>
      </w:r>
      <w:r w:rsidRPr="006B009D">
        <w:rPr>
          <w:rFonts w:cs="Times New Roman" w:hint="eastAsia"/>
          <w:bCs/>
          <w:color w:val="000000" w:themeColor="text1"/>
          <w:u w:val="single"/>
        </w:rPr>
        <w:t>厚度高密度乙烯铺设，渗透系数应</w:t>
      </w:r>
      <w:r w:rsidRPr="006B009D">
        <w:rPr>
          <w:rFonts w:eastAsia="TimesNewRoman" w:cs="Times New Roman"/>
          <w:bCs/>
          <w:color w:val="000000" w:themeColor="text1"/>
          <w:u w:val="single"/>
        </w:rPr>
        <w:t>≤10</w:t>
      </w:r>
      <w:r w:rsidRPr="006B009D">
        <w:rPr>
          <w:rFonts w:cs="Times New Roman"/>
          <w:bCs/>
          <w:color w:val="000000" w:themeColor="text1"/>
          <w:u w:val="single"/>
        </w:rPr>
        <w:t>~</w:t>
      </w:r>
      <w:r w:rsidRPr="006B009D">
        <w:rPr>
          <w:rFonts w:eastAsia="TimesNewRoman" w:cs="Times New Roman"/>
          <w:bCs/>
          <w:color w:val="000000" w:themeColor="text1"/>
          <w:u w:val="single"/>
        </w:rPr>
        <w:t>10cm/s</w:t>
      </w:r>
      <w:r w:rsidRPr="006B009D">
        <w:rPr>
          <w:rFonts w:cs="Times New Roman" w:hint="eastAsia"/>
          <w:bCs/>
          <w:color w:val="000000" w:themeColor="text1"/>
          <w:u w:val="single"/>
        </w:rPr>
        <w:t>。</w:t>
      </w:r>
      <w:r w:rsidRPr="006B009D">
        <w:rPr>
          <w:rFonts w:cs="Times New Roman"/>
          <w:bCs/>
          <w:snapToGrid w:val="0"/>
          <w:color w:val="000000" w:themeColor="text1"/>
          <w:kern w:val="0"/>
          <w:u w:val="single"/>
        </w:rPr>
        <w:t>并张贴危险废物标签，设置环保图形标志，建立检查维护制度。</w:t>
      </w:r>
    </w:p>
    <w:p w:rsidR="005F2C7F" w:rsidRPr="006B009D" w:rsidRDefault="005F2C7F" w:rsidP="005F2C7F">
      <w:pPr>
        <w:ind w:firstLine="480"/>
        <w:rPr>
          <w:rFonts w:cs="Times New Roman"/>
          <w:bCs/>
          <w:snapToGrid w:val="0"/>
          <w:color w:val="000000" w:themeColor="text1"/>
          <w:kern w:val="0"/>
          <w:u w:val="single"/>
        </w:rPr>
      </w:pPr>
      <w:r w:rsidRPr="006B009D">
        <w:rPr>
          <w:rFonts w:cs="Times New Roman" w:hint="eastAsia"/>
          <w:bCs/>
          <w:snapToGrid w:val="0"/>
          <w:color w:val="000000" w:themeColor="text1"/>
          <w:kern w:val="0"/>
          <w:u w:val="single"/>
        </w:rPr>
        <w:t>危险废物做好分类堆存，禁止不相容废物混储，并做好警示标志：</w:t>
      </w:r>
      <w:r w:rsidRPr="006B009D">
        <w:rPr>
          <w:rFonts w:ascii="宋体" w:hAnsi="宋体" w:cs="宋体" w:hint="eastAsia"/>
          <w:bCs/>
          <w:color w:val="000000" w:themeColor="text1"/>
          <w:kern w:val="0"/>
          <w:u w:val="single"/>
          <w:lang w:bidi="ar"/>
        </w:rPr>
        <w:t>盛装危险废物的容器上必须粘贴符合本标准所示的相应标签；禁止将不相容（相互反应）的危险废物在同一容器内混装，盛装危险废物的容器材质和衬里要与危险废物相容（不相互反应）；在危废暂存间外设置明显危险废物专用警示标志。</w:t>
      </w:r>
    </w:p>
    <w:p w:rsidR="005F2C7F" w:rsidRPr="006B009D" w:rsidRDefault="005F2C7F" w:rsidP="005F2C7F">
      <w:pPr>
        <w:ind w:firstLine="480"/>
        <w:jc w:val="left"/>
        <w:rPr>
          <w:rFonts w:cs="Times New Roman"/>
          <w:bCs/>
          <w:snapToGrid w:val="0"/>
          <w:color w:val="000000" w:themeColor="text1"/>
          <w:kern w:val="0"/>
          <w:u w:val="single"/>
        </w:rPr>
      </w:pPr>
      <w:r w:rsidRPr="006B009D">
        <w:rPr>
          <w:rFonts w:cs="Times New Roman"/>
          <w:bCs/>
          <w:snapToGrid w:val="0"/>
          <w:color w:val="000000" w:themeColor="text1"/>
          <w:kern w:val="0"/>
          <w:u w:val="single"/>
        </w:rPr>
        <w:t>危险废物存储及转运应严格按照《危险废物贮存污染物控制标准要求》（</w:t>
      </w:r>
      <w:r w:rsidRPr="006B009D">
        <w:rPr>
          <w:rFonts w:cs="Times New Roman"/>
          <w:bCs/>
          <w:snapToGrid w:val="0"/>
          <w:color w:val="000000" w:themeColor="text1"/>
          <w:kern w:val="0"/>
          <w:u w:val="single"/>
        </w:rPr>
        <w:t>GB18597-2001</w:t>
      </w:r>
      <w:r w:rsidRPr="006B009D">
        <w:rPr>
          <w:rFonts w:cs="Times New Roman"/>
          <w:bCs/>
          <w:snapToGrid w:val="0"/>
          <w:color w:val="000000" w:themeColor="text1"/>
          <w:kern w:val="0"/>
          <w:u w:val="single"/>
        </w:rPr>
        <w:t>）危废固废收集要求、收集应桶装密闭并贴上相应标签，并及时送往有危废处理资质的单位安全处置。同时危废在转运、处理的过程中应严格按照国家《危险废物管理条例》中贮存、运输、处理规定实行危废转运联单制度。</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本次工程拟建一般固废和危险固废暂存间，位于厂区西北角，用于收集暂存生产过程中产生的危险固废和一般固废。本次工程一般固废暂存场占地面积</w:t>
      </w:r>
      <w:r w:rsidRPr="006B009D">
        <w:rPr>
          <w:rFonts w:cs="Times New Roman"/>
          <w:color w:val="000000" w:themeColor="text1"/>
          <w:u w:val="single"/>
        </w:rPr>
        <w:t>1284m</w:t>
      </w:r>
      <w:r w:rsidRPr="006B009D">
        <w:rPr>
          <w:rFonts w:cs="Times New Roman"/>
          <w:color w:val="000000" w:themeColor="text1"/>
          <w:u w:val="single"/>
          <w:vertAlign w:val="superscript"/>
        </w:rPr>
        <w:t>2</w:t>
      </w:r>
      <w:r w:rsidRPr="006B009D">
        <w:rPr>
          <w:rFonts w:cs="Times New Roman" w:hint="eastAsia"/>
          <w:color w:val="000000" w:themeColor="text1"/>
          <w:u w:val="single"/>
        </w:rPr>
        <w:t>，危险废物暂存库占地面积</w:t>
      </w:r>
      <w:r w:rsidRPr="006B009D">
        <w:rPr>
          <w:rFonts w:cs="Times New Roman"/>
          <w:color w:val="000000" w:themeColor="text1"/>
          <w:u w:val="single"/>
        </w:rPr>
        <w:t>120m</w:t>
      </w:r>
      <w:r w:rsidRPr="006B009D">
        <w:rPr>
          <w:rFonts w:cs="Times New Roman"/>
          <w:color w:val="000000" w:themeColor="text1"/>
          <w:u w:val="single"/>
          <w:vertAlign w:val="superscript"/>
        </w:rPr>
        <w:t>2</w:t>
      </w:r>
      <w:r w:rsidRPr="006B009D">
        <w:rPr>
          <w:rFonts w:cs="Times New Roman" w:hint="eastAsia"/>
          <w:color w:val="000000" w:themeColor="text1"/>
          <w:u w:val="single"/>
        </w:rPr>
        <w:t>。危废暂存间严格按照《危险废物贮存污染控制标准》（</w:t>
      </w:r>
      <w:r w:rsidRPr="006B009D">
        <w:rPr>
          <w:rFonts w:cs="Times New Roman"/>
          <w:color w:val="000000" w:themeColor="text1"/>
          <w:u w:val="single"/>
        </w:rPr>
        <w:t>GB18597-2001</w:t>
      </w:r>
      <w:r w:rsidRPr="006B009D">
        <w:rPr>
          <w:rFonts w:cs="Times New Roman" w:hint="eastAsia"/>
          <w:color w:val="000000" w:themeColor="text1"/>
          <w:u w:val="single"/>
        </w:rPr>
        <w:t>）及其修改单的要求进行建设，做好防渗，使用符合标准的容器盛装危险废物并在容器上粘贴符合标准的危废标签，对危险废物分区贮存等。同时，项目厂区运营期将设立专门的安环小组，对危废从厂区内产生工艺环节运输到危废暂存间都严格按标准执行。</w:t>
      </w:r>
    </w:p>
    <w:p w:rsidR="00304D7C" w:rsidRPr="006B009D" w:rsidRDefault="00340CC8">
      <w:pPr>
        <w:pStyle w:val="a4"/>
        <w:ind w:firstLine="480"/>
        <w:rPr>
          <w:rFonts w:cs="Times New Roman"/>
          <w:color w:val="000000" w:themeColor="text1"/>
          <w:u w:val="single"/>
        </w:rPr>
      </w:pPr>
      <w:r w:rsidRPr="006B009D">
        <w:rPr>
          <w:rFonts w:cs="Times New Roman"/>
          <w:color w:val="000000" w:themeColor="text1"/>
          <w:u w:val="single"/>
        </w:rPr>
        <w:t>综上所述，</w:t>
      </w:r>
      <w:r w:rsidRPr="006B009D">
        <w:rPr>
          <w:rFonts w:cs="Times New Roman" w:hint="eastAsia"/>
          <w:color w:val="000000" w:themeColor="text1"/>
          <w:u w:val="single"/>
        </w:rPr>
        <w:t>本次改扩建之后全厂</w:t>
      </w:r>
      <w:r w:rsidRPr="006B009D">
        <w:rPr>
          <w:rFonts w:cs="Times New Roman"/>
          <w:color w:val="000000" w:themeColor="text1"/>
          <w:u w:val="single"/>
        </w:rPr>
        <w:t>固废能够有效利用或合理处置，工程固废治理措施可行。在认真落实评价提出的措施的基础上对区域环境影响较小。</w:t>
      </w:r>
    </w:p>
    <w:bookmarkEnd w:id="360"/>
    <w:p w:rsidR="00304D7C" w:rsidRPr="006B009D" w:rsidRDefault="00304D7C">
      <w:pPr>
        <w:pStyle w:val="a4"/>
        <w:ind w:firstLine="480"/>
        <w:rPr>
          <w:rFonts w:cs="Times New Roman"/>
          <w:color w:val="000000" w:themeColor="text1"/>
          <w:szCs w:val="22"/>
        </w:rPr>
        <w:sectPr w:rsidR="00304D7C" w:rsidRPr="006B009D">
          <w:pgSz w:w="11906" w:h="16838"/>
          <w:pgMar w:top="1440" w:right="1800" w:bottom="1440" w:left="1800" w:header="851" w:footer="992" w:gutter="0"/>
          <w:cols w:space="425"/>
          <w:docGrid w:type="lines" w:linePitch="312"/>
        </w:sectPr>
      </w:pPr>
    </w:p>
    <w:p w:rsidR="00304D7C" w:rsidRPr="006B009D" w:rsidRDefault="00340CC8">
      <w:pPr>
        <w:pStyle w:val="1"/>
        <w:ind w:firstLine="883"/>
        <w:rPr>
          <w:color w:val="000000" w:themeColor="text1"/>
        </w:rPr>
      </w:pPr>
      <w:bookmarkStart w:id="363" w:name="_Toc303002895"/>
      <w:bookmarkStart w:id="364" w:name="_Toc311464320"/>
      <w:bookmarkStart w:id="365" w:name="_Toc298919816"/>
      <w:bookmarkStart w:id="366" w:name="_Toc302806759"/>
      <w:bookmarkStart w:id="367" w:name="_Toc316033402"/>
      <w:bookmarkStart w:id="368" w:name="_Toc280188863"/>
      <w:bookmarkStart w:id="369" w:name="_Toc311881762"/>
      <w:bookmarkStart w:id="370" w:name="_Toc299024253"/>
      <w:bookmarkStart w:id="371" w:name="_Toc287965756"/>
      <w:bookmarkStart w:id="372" w:name="_Toc311796587"/>
      <w:bookmarkStart w:id="373" w:name="_Toc311463126"/>
      <w:bookmarkStart w:id="374" w:name="_Toc311465173"/>
      <w:bookmarkStart w:id="375" w:name="_Toc300127011"/>
      <w:bookmarkStart w:id="376" w:name="_Toc524872167"/>
      <w:r w:rsidRPr="006B009D">
        <w:rPr>
          <w:color w:val="000000" w:themeColor="text1"/>
        </w:rPr>
        <w:lastRenderedPageBreak/>
        <w:t>环境风险评价</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304D7C" w:rsidRPr="006B009D" w:rsidRDefault="00340CC8">
      <w:pPr>
        <w:pStyle w:val="2"/>
        <w:rPr>
          <w:color w:val="000000" w:themeColor="text1"/>
        </w:rPr>
      </w:pPr>
      <w:bookmarkStart w:id="377" w:name="_Toc524872168"/>
      <w:r w:rsidRPr="006B009D">
        <w:rPr>
          <w:rFonts w:hint="eastAsia"/>
          <w:color w:val="000000" w:themeColor="text1"/>
        </w:rPr>
        <w:t>评价目的及重点</w:t>
      </w:r>
      <w:bookmarkEnd w:id="377"/>
    </w:p>
    <w:p w:rsidR="00304D7C" w:rsidRPr="006B009D" w:rsidRDefault="00340CC8">
      <w:pPr>
        <w:pStyle w:val="3"/>
        <w:rPr>
          <w:color w:val="000000" w:themeColor="text1"/>
        </w:rPr>
      </w:pPr>
      <w:r w:rsidRPr="006B009D">
        <w:rPr>
          <w:color w:val="000000" w:themeColor="text1"/>
        </w:rPr>
        <w:t>评价目的</w:t>
      </w:r>
    </w:p>
    <w:p w:rsidR="00304D7C" w:rsidRPr="006B009D" w:rsidRDefault="00340CC8">
      <w:pPr>
        <w:adjustRightInd w:val="0"/>
        <w:snapToGrid w:val="0"/>
        <w:ind w:firstLine="480"/>
        <w:rPr>
          <w:rFonts w:cs="Times New Roman"/>
          <w:color w:val="000000" w:themeColor="text1"/>
          <w:kern w:val="0"/>
        </w:rPr>
      </w:pPr>
      <w:r w:rsidRPr="006B009D">
        <w:rPr>
          <w:rFonts w:cs="Times New Roman"/>
          <w:color w:val="000000" w:themeColor="text1"/>
          <w:kern w:val="0"/>
        </w:rPr>
        <w:t>依据《关于加强环境影响评价管理防范环境风险的通知》</w:t>
      </w:r>
      <w:r w:rsidRPr="006B009D">
        <w:rPr>
          <w:rFonts w:cs="Times New Roman"/>
          <w:color w:val="000000" w:themeColor="text1"/>
          <w:kern w:val="0"/>
        </w:rPr>
        <w:t>(</w:t>
      </w:r>
      <w:r w:rsidRPr="006B009D">
        <w:rPr>
          <w:rFonts w:cs="Times New Roman"/>
          <w:color w:val="000000" w:themeColor="text1"/>
          <w:kern w:val="0"/>
        </w:rPr>
        <w:t>环发〔</w:t>
      </w:r>
      <w:r w:rsidRPr="006B009D">
        <w:rPr>
          <w:rFonts w:cs="Times New Roman"/>
          <w:color w:val="000000" w:themeColor="text1"/>
          <w:kern w:val="0"/>
        </w:rPr>
        <w:t>2005</w:t>
      </w:r>
      <w:r w:rsidRPr="006B009D">
        <w:rPr>
          <w:rFonts w:cs="Times New Roman"/>
          <w:color w:val="000000" w:themeColor="text1"/>
          <w:kern w:val="0"/>
        </w:rPr>
        <w:t>〕</w:t>
      </w:r>
      <w:r w:rsidRPr="006B009D">
        <w:rPr>
          <w:rFonts w:cs="Times New Roman"/>
          <w:color w:val="000000" w:themeColor="text1"/>
          <w:kern w:val="0"/>
        </w:rPr>
        <w:t>152</w:t>
      </w:r>
      <w:r w:rsidRPr="006B009D">
        <w:rPr>
          <w:rFonts w:cs="Times New Roman"/>
          <w:color w:val="000000" w:themeColor="text1"/>
          <w:kern w:val="0"/>
        </w:rPr>
        <w:t>号</w:t>
      </w:r>
      <w:r w:rsidRPr="006B009D">
        <w:rPr>
          <w:rFonts w:cs="Times New Roman"/>
          <w:color w:val="000000" w:themeColor="text1"/>
          <w:kern w:val="0"/>
        </w:rPr>
        <w:t>)</w:t>
      </w:r>
      <w:r w:rsidRPr="006B009D">
        <w:rPr>
          <w:rFonts w:cs="Times New Roman"/>
          <w:color w:val="000000" w:themeColor="text1"/>
          <w:kern w:val="0"/>
        </w:rPr>
        <w:t>及有关文件的精神和要求，本次进行环境风险评价和管理的主要目的为：</w:t>
      </w:r>
    </w:p>
    <w:p w:rsidR="00304D7C" w:rsidRPr="006B009D" w:rsidRDefault="00340CC8" w:rsidP="001079C6">
      <w:pPr>
        <w:adjustRightInd w:val="0"/>
        <w:snapToGrid w:val="0"/>
        <w:ind w:firstLine="480"/>
        <w:rPr>
          <w:rFonts w:cs="Times New Roman"/>
          <w:color w:val="000000" w:themeColor="text1"/>
          <w:kern w:val="0"/>
        </w:rPr>
      </w:pPr>
      <w:r w:rsidRPr="006B009D">
        <w:rPr>
          <w:rFonts w:cs="Times New Roman"/>
          <w:color w:val="000000" w:themeColor="text1"/>
          <w:kern w:val="0"/>
        </w:rPr>
        <w:t>（</w:t>
      </w:r>
      <w:r w:rsidRPr="006B009D">
        <w:rPr>
          <w:rFonts w:cs="Times New Roman"/>
          <w:color w:val="000000" w:themeColor="text1"/>
          <w:kern w:val="0"/>
        </w:rPr>
        <w:t>1</w:t>
      </w:r>
      <w:r w:rsidRPr="006B009D">
        <w:rPr>
          <w:rFonts w:cs="Times New Roman"/>
          <w:color w:val="000000" w:themeColor="text1"/>
          <w:kern w:val="0"/>
        </w:rPr>
        <w:t>）从环境风险评价的角度进一步论证拟选厂址的环境可行性；</w:t>
      </w:r>
    </w:p>
    <w:p w:rsidR="00304D7C" w:rsidRPr="006B009D" w:rsidRDefault="00340CC8" w:rsidP="001079C6">
      <w:pPr>
        <w:adjustRightInd w:val="0"/>
        <w:snapToGrid w:val="0"/>
        <w:ind w:firstLine="480"/>
        <w:rPr>
          <w:rFonts w:cs="Times New Roman"/>
          <w:color w:val="000000" w:themeColor="text1"/>
          <w:kern w:val="0"/>
        </w:rPr>
      </w:pPr>
      <w:r w:rsidRPr="006B009D">
        <w:rPr>
          <w:rFonts w:cs="Times New Roman"/>
          <w:color w:val="000000" w:themeColor="text1"/>
          <w:kern w:val="0"/>
        </w:rPr>
        <w:t>（</w:t>
      </w:r>
      <w:r w:rsidRPr="006B009D">
        <w:rPr>
          <w:rFonts w:cs="Times New Roman"/>
          <w:color w:val="000000" w:themeColor="text1"/>
          <w:kern w:val="0"/>
        </w:rPr>
        <w:t>2</w:t>
      </w:r>
      <w:r w:rsidRPr="006B009D">
        <w:rPr>
          <w:rFonts w:cs="Times New Roman"/>
          <w:color w:val="000000" w:themeColor="text1"/>
          <w:kern w:val="0"/>
        </w:rPr>
        <w:t>）根据项目工程特点，对全厂的生产、物料储存、运输等过程中存在的各种事故风险因素进行识别；</w:t>
      </w:r>
    </w:p>
    <w:p w:rsidR="00304D7C" w:rsidRPr="006B009D" w:rsidRDefault="00340CC8" w:rsidP="001079C6">
      <w:pPr>
        <w:adjustRightInd w:val="0"/>
        <w:snapToGrid w:val="0"/>
        <w:ind w:firstLine="480"/>
        <w:rPr>
          <w:rFonts w:cs="Times New Roman"/>
          <w:color w:val="000000" w:themeColor="text1"/>
          <w:kern w:val="0"/>
        </w:rPr>
      </w:pPr>
      <w:r w:rsidRPr="006B009D">
        <w:rPr>
          <w:rFonts w:cs="Times New Roman"/>
          <w:color w:val="000000" w:themeColor="text1"/>
          <w:kern w:val="0"/>
        </w:rPr>
        <w:t>（</w:t>
      </w:r>
      <w:r w:rsidRPr="006B009D">
        <w:rPr>
          <w:rFonts w:cs="Times New Roman"/>
          <w:color w:val="000000" w:themeColor="text1"/>
          <w:kern w:val="0"/>
        </w:rPr>
        <w:t>3</w:t>
      </w:r>
      <w:r w:rsidRPr="006B009D">
        <w:rPr>
          <w:rFonts w:cs="Times New Roman"/>
          <w:color w:val="000000" w:themeColor="text1"/>
          <w:kern w:val="0"/>
        </w:rPr>
        <w:t>）针对可能发生的主要事故分析，预测有毒、易燃、易爆物质泄露到环境中所导致的后果（包括自然环境和社会环境），以及应采取的缓解措施；</w:t>
      </w:r>
    </w:p>
    <w:p w:rsidR="00304D7C" w:rsidRPr="006B009D" w:rsidRDefault="00340CC8" w:rsidP="001079C6">
      <w:pPr>
        <w:adjustRightInd w:val="0"/>
        <w:snapToGrid w:val="0"/>
        <w:ind w:firstLine="480"/>
        <w:rPr>
          <w:rFonts w:cs="Times New Roman"/>
          <w:color w:val="000000" w:themeColor="text1"/>
          <w:kern w:val="0"/>
        </w:rPr>
      </w:pPr>
      <w:r w:rsidRPr="006B009D">
        <w:rPr>
          <w:rFonts w:cs="Times New Roman"/>
          <w:color w:val="000000" w:themeColor="text1"/>
          <w:kern w:val="0"/>
        </w:rPr>
        <w:t>（</w:t>
      </w:r>
      <w:r w:rsidRPr="006B009D">
        <w:rPr>
          <w:rFonts w:cs="Times New Roman"/>
          <w:color w:val="000000" w:themeColor="text1"/>
          <w:kern w:val="0"/>
        </w:rPr>
        <w:t>4</w:t>
      </w:r>
      <w:r w:rsidRPr="006B009D">
        <w:rPr>
          <w:rFonts w:cs="Times New Roman"/>
          <w:color w:val="000000" w:themeColor="text1"/>
          <w:kern w:val="0"/>
        </w:rPr>
        <w:t>）有针对性地提出切实可行的事故应急处理计划和应急预案，完善安全设计，以此以指导设计和生产，减少或控制本工程的事故发生频率，减轻事故风险对环境和社会的危害，以合理的成本实现安全生产；</w:t>
      </w:r>
    </w:p>
    <w:p w:rsidR="00304D7C" w:rsidRPr="006B009D" w:rsidRDefault="00340CC8" w:rsidP="001079C6">
      <w:pPr>
        <w:adjustRightInd w:val="0"/>
        <w:snapToGrid w:val="0"/>
        <w:ind w:firstLine="480"/>
        <w:rPr>
          <w:rFonts w:cs="Times New Roman"/>
          <w:color w:val="000000" w:themeColor="text1"/>
          <w:kern w:val="0"/>
        </w:rPr>
      </w:pPr>
      <w:r w:rsidRPr="006B009D">
        <w:rPr>
          <w:rFonts w:cs="Times New Roman"/>
          <w:color w:val="000000" w:themeColor="text1"/>
          <w:kern w:val="0"/>
        </w:rPr>
        <w:t>（</w:t>
      </w:r>
      <w:r w:rsidRPr="006B009D">
        <w:rPr>
          <w:rFonts w:cs="Times New Roman"/>
          <w:color w:val="000000" w:themeColor="text1"/>
          <w:kern w:val="0"/>
        </w:rPr>
        <w:t>5</w:t>
      </w:r>
      <w:r w:rsidRPr="006B009D">
        <w:rPr>
          <w:rFonts w:cs="Times New Roman"/>
          <w:color w:val="000000" w:themeColor="text1"/>
          <w:kern w:val="0"/>
        </w:rPr>
        <w:t>）制定适合本项目特点的事故应急预案。</w:t>
      </w:r>
    </w:p>
    <w:p w:rsidR="00304D7C" w:rsidRPr="006B009D" w:rsidRDefault="00340CC8">
      <w:pPr>
        <w:pStyle w:val="3"/>
        <w:rPr>
          <w:color w:val="000000" w:themeColor="text1"/>
        </w:rPr>
      </w:pPr>
      <w:r w:rsidRPr="006B009D">
        <w:rPr>
          <w:color w:val="000000" w:themeColor="text1"/>
        </w:rPr>
        <w:t>评价重点</w:t>
      </w:r>
    </w:p>
    <w:p w:rsidR="00304D7C" w:rsidRPr="006B009D" w:rsidRDefault="00340CC8">
      <w:pPr>
        <w:adjustRightInd w:val="0"/>
        <w:snapToGrid w:val="0"/>
        <w:ind w:firstLine="480"/>
        <w:rPr>
          <w:rFonts w:cs="Times New Roman"/>
          <w:color w:val="000000" w:themeColor="text1"/>
          <w:kern w:val="0"/>
        </w:rPr>
      </w:pPr>
      <w:r w:rsidRPr="006B009D">
        <w:rPr>
          <w:rFonts w:cs="Times New Roman" w:hint="eastAsia"/>
          <w:color w:val="000000" w:themeColor="text1"/>
          <w:kern w:val="0"/>
        </w:rPr>
        <w:t>本项目的危险源主要为盐酸、硫酸、硝酸、磷酸、纯碱储罐及生产设备、管道物料的泄漏。本次评价的重点主要针对上述设备可能发生的泄漏，并根据该厂生产、储存设施情况，对泄漏的处理情况进行分析并提出建议。</w:t>
      </w:r>
    </w:p>
    <w:p w:rsidR="00304D7C" w:rsidRPr="006B009D" w:rsidRDefault="00340CC8">
      <w:pPr>
        <w:pStyle w:val="2"/>
        <w:rPr>
          <w:color w:val="000000" w:themeColor="text1"/>
        </w:rPr>
      </w:pPr>
      <w:bookmarkStart w:id="378" w:name="_Toc287965758"/>
      <w:bookmarkStart w:id="379" w:name="_Toc316033404"/>
      <w:bookmarkStart w:id="380" w:name="_Toc311796589"/>
      <w:bookmarkStart w:id="381" w:name="_Toc311465175"/>
      <w:bookmarkStart w:id="382" w:name="_Toc311463128"/>
      <w:bookmarkStart w:id="383" w:name="_Toc311464322"/>
      <w:bookmarkStart w:id="384" w:name="_Toc311881764"/>
      <w:bookmarkStart w:id="385" w:name="_Toc280188865"/>
      <w:bookmarkStart w:id="386" w:name="_Toc524872169"/>
      <w:r w:rsidRPr="006B009D">
        <w:rPr>
          <w:color w:val="000000" w:themeColor="text1"/>
        </w:rPr>
        <w:t>风险识别</w:t>
      </w:r>
      <w:bookmarkEnd w:id="378"/>
      <w:bookmarkEnd w:id="379"/>
      <w:bookmarkEnd w:id="380"/>
      <w:bookmarkEnd w:id="381"/>
      <w:bookmarkEnd w:id="382"/>
      <w:bookmarkEnd w:id="383"/>
      <w:bookmarkEnd w:id="384"/>
      <w:bookmarkEnd w:id="385"/>
      <w:bookmarkEnd w:id="386"/>
    </w:p>
    <w:p w:rsidR="00304D7C" w:rsidRPr="006B009D" w:rsidRDefault="00340CC8">
      <w:pPr>
        <w:pStyle w:val="a4"/>
        <w:ind w:firstLine="480"/>
        <w:rPr>
          <w:rFonts w:cs="Times New Roman"/>
          <w:color w:val="000000" w:themeColor="text1"/>
        </w:rPr>
      </w:pPr>
      <w:r w:rsidRPr="006B009D">
        <w:rPr>
          <w:rFonts w:cs="Times New Roman"/>
          <w:color w:val="000000" w:themeColor="text1"/>
        </w:rPr>
        <w:t>本项目风险识别包括物质风险识别</w:t>
      </w:r>
      <w:r w:rsidRPr="006B009D">
        <w:rPr>
          <w:rFonts w:cs="Times New Roman" w:hint="eastAsia"/>
          <w:color w:val="000000" w:themeColor="text1"/>
        </w:rPr>
        <w:t>、</w:t>
      </w:r>
      <w:r w:rsidRPr="006B009D">
        <w:rPr>
          <w:rFonts w:cs="Times New Roman"/>
          <w:color w:val="000000" w:themeColor="text1"/>
        </w:rPr>
        <w:t>生产设施风险识别</w:t>
      </w:r>
      <w:r w:rsidRPr="006B009D">
        <w:rPr>
          <w:rFonts w:cs="Times New Roman" w:hint="eastAsia"/>
          <w:color w:val="000000" w:themeColor="text1"/>
        </w:rPr>
        <w:t>、贮存设施风险识别、运输系统风险识别、事故处理过程伴生</w:t>
      </w:r>
      <w:r w:rsidRPr="006B009D">
        <w:rPr>
          <w:rFonts w:cs="Times New Roman" w:hint="eastAsia"/>
          <w:color w:val="000000" w:themeColor="text1"/>
        </w:rPr>
        <w:t>/</w:t>
      </w:r>
      <w:r w:rsidRPr="006B009D">
        <w:rPr>
          <w:rFonts w:cs="Times New Roman" w:hint="eastAsia"/>
          <w:color w:val="000000" w:themeColor="text1"/>
        </w:rPr>
        <w:t>次生污染识别</w:t>
      </w:r>
      <w:r w:rsidRPr="006B009D">
        <w:rPr>
          <w:rFonts w:cs="Times New Roman"/>
          <w:color w:val="000000" w:themeColor="text1"/>
        </w:rPr>
        <w:t>。</w:t>
      </w:r>
    </w:p>
    <w:p w:rsidR="00304D7C" w:rsidRPr="006B009D" w:rsidRDefault="00340CC8">
      <w:pPr>
        <w:pStyle w:val="3"/>
        <w:rPr>
          <w:color w:val="000000" w:themeColor="text1"/>
        </w:rPr>
      </w:pPr>
      <w:r w:rsidRPr="006B009D">
        <w:rPr>
          <w:color w:val="000000" w:themeColor="text1"/>
        </w:rPr>
        <w:t>物质风险识别</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物质风险识别的范围：主要原辅材料、燃料、中间产品、最终产品及生产过程排放的“三废”污染物等。</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环境风险评价中物质危险性判别标准见《建设项目环境风险评价技术导则》（</w:t>
      </w:r>
      <w:r w:rsidRPr="006B009D">
        <w:rPr>
          <w:rFonts w:cs="Times New Roman" w:hint="eastAsia"/>
          <w:color w:val="000000" w:themeColor="text1"/>
          <w:u w:val="single"/>
        </w:rPr>
        <w:t>HJ/T169-2004</w:t>
      </w:r>
      <w:r w:rsidRPr="006B009D">
        <w:rPr>
          <w:rFonts w:cs="Times New Roman" w:hint="eastAsia"/>
          <w:color w:val="000000" w:themeColor="text1"/>
          <w:u w:val="single"/>
        </w:rPr>
        <w:t>）附录</w:t>
      </w:r>
      <w:r w:rsidRPr="006B009D">
        <w:rPr>
          <w:rFonts w:cs="Times New Roman" w:hint="eastAsia"/>
          <w:color w:val="000000" w:themeColor="text1"/>
          <w:u w:val="single"/>
        </w:rPr>
        <w:t>A</w:t>
      </w:r>
      <w:r w:rsidRPr="006B009D">
        <w:rPr>
          <w:rFonts w:cs="Times New Roman" w:hint="eastAsia"/>
          <w:color w:val="000000" w:themeColor="text1"/>
          <w:u w:val="single"/>
        </w:rPr>
        <w:t>表</w:t>
      </w:r>
      <w:r w:rsidRPr="006B009D">
        <w:rPr>
          <w:rFonts w:cs="Times New Roman" w:hint="eastAsia"/>
          <w:color w:val="000000" w:themeColor="text1"/>
          <w:u w:val="single"/>
        </w:rPr>
        <w:t>1</w:t>
      </w:r>
      <w:r w:rsidRPr="006B009D">
        <w:rPr>
          <w:rFonts w:cs="Times New Roman" w:hint="eastAsia"/>
          <w:color w:val="000000" w:themeColor="text1"/>
          <w:u w:val="single"/>
        </w:rPr>
        <w:t>（见表</w:t>
      </w:r>
      <w:r w:rsidRPr="006B009D">
        <w:rPr>
          <w:rFonts w:cs="Times New Roman" w:hint="eastAsia"/>
          <w:color w:val="000000" w:themeColor="text1"/>
          <w:u w:val="single"/>
        </w:rPr>
        <w:t>8-1</w:t>
      </w:r>
      <w:r w:rsidRPr="006B009D">
        <w:rPr>
          <w:rFonts w:cs="Times New Roman" w:hint="eastAsia"/>
          <w:color w:val="000000" w:themeColor="text1"/>
          <w:u w:val="single"/>
        </w:rPr>
        <w:t>）。本项目建成投入使用后，厂内涉及的危险化学物质主要有盐酸、硫酸、硝酸、纯碱、磷酸、氢氧化铝等，</w:t>
      </w:r>
      <w:r w:rsidRPr="006B009D">
        <w:rPr>
          <w:rFonts w:cs="Times New Roman"/>
          <w:color w:val="000000" w:themeColor="text1"/>
          <w:u w:val="single"/>
        </w:rPr>
        <w:t>根据《危</w:t>
      </w:r>
      <w:r w:rsidRPr="006B009D">
        <w:rPr>
          <w:rFonts w:cs="Times New Roman"/>
          <w:color w:val="000000" w:themeColor="text1"/>
          <w:u w:val="single"/>
        </w:rPr>
        <w:lastRenderedPageBreak/>
        <w:t>险化学品名录》（</w:t>
      </w:r>
      <w:r w:rsidRPr="006B009D">
        <w:rPr>
          <w:rFonts w:cs="Times New Roman"/>
          <w:color w:val="000000" w:themeColor="text1"/>
          <w:u w:val="single"/>
        </w:rPr>
        <w:t>2008</w:t>
      </w:r>
      <w:r w:rsidRPr="006B009D">
        <w:rPr>
          <w:rFonts w:cs="Times New Roman"/>
          <w:color w:val="000000" w:themeColor="text1"/>
          <w:u w:val="single"/>
        </w:rPr>
        <w:t>版）、《常用危险化学品的分类及标志》（</w:t>
      </w:r>
      <w:r w:rsidRPr="006B009D">
        <w:rPr>
          <w:rFonts w:cs="Times New Roman"/>
          <w:color w:val="000000" w:themeColor="text1"/>
          <w:u w:val="single"/>
        </w:rPr>
        <w:t>GB13690-92</w:t>
      </w:r>
      <w:r w:rsidRPr="006B009D">
        <w:rPr>
          <w:rFonts w:cs="Times New Roman"/>
          <w:color w:val="000000" w:themeColor="text1"/>
          <w:u w:val="single"/>
        </w:rPr>
        <w:t>）、《危险货物品名表》（</w:t>
      </w:r>
      <w:r w:rsidRPr="006B009D">
        <w:rPr>
          <w:rFonts w:cs="Times New Roman"/>
          <w:color w:val="000000" w:themeColor="text1"/>
          <w:u w:val="single"/>
        </w:rPr>
        <w:t>GB12268-2005</w:t>
      </w:r>
      <w:r w:rsidRPr="006B009D">
        <w:rPr>
          <w:rFonts w:cs="Times New Roman"/>
          <w:color w:val="000000" w:themeColor="text1"/>
          <w:u w:val="single"/>
        </w:rPr>
        <w:t>）、《工作场所有害因素职业接触限值</w:t>
      </w:r>
      <w:r w:rsidRPr="006B009D">
        <w:rPr>
          <w:rFonts w:cs="Times New Roman"/>
          <w:color w:val="000000" w:themeColor="text1"/>
          <w:u w:val="single"/>
        </w:rPr>
        <w:t xml:space="preserve">  </w:t>
      </w:r>
      <w:r w:rsidRPr="006B009D">
        <w:rPr>
          <w:rFonts w:cs="Times New Roman"/>
          <w:color w:val="000000" w:themeColor="text1"/>
          <w:u w:val="single"/>
        </w:rPr>
        <w:t>化学有害因素》（</w:t>
      </w:r>
      <w:r w:rsidRPr="006B009D">
        <w:rPr>
          <w:rFonts w:cs="Times New Roman"/>
          <w:color w:val="000000" w:themeColor="text1"/>
          <w:u w:val="single"/>
        </w:rPr>
        <w:t>GBZ2.1-2007</w:t>
      </w:r>
      <w:r w:rsidRPr="006B009D">
        <w:rPr>
          <w:rFonts w:cs="Times New Roman"/>
          <w:color w:val="000000" w:themeColor="text1"/>
          <w:u w:val="single"/>
        </w:rPr>
        <w:t>）等标准、以及我国作业环境空气中有害物质容许浓度与职业接触生物限值规定进行辨识。根据《建设项目环境风险评价导则》（</w:t>
      </w:r>
      <w:r w:rsidRPr="006B009D">
        <w:rPr>
          <w:rFonts w:cs="Times New Roman"/>
          <w:color w:val="000000" w:themeColor="text1"/>
          <w:u w:val="single"/>
        </w:rPr>
        <w:t>HJ/T169-2004</w:t>
      </w:r>
      <w:r w:rsidRPr="006B009D">
        <w:rPr>
          <w:rFonts w:cs="Times New Roman"/>
          <w:color w:val="000000" w:themeColor="text1"/>
          <w:u w:val="single"/>
        </w:rPr>
        <w:t>）附录</w:t>
      </w:r>
      <w:r w:rsidRPr="006B009D">
        <w:rPr>
          <w:rFonts w:cs="Times New Roman"/>
          <w:color w:val="000000" w:themeColor="text1"/>
          <w:u w:val="single"/>
        </w:rPr>
        <w:t>A.1</w:t>
      </w:r>
      <w:r w:rsidRPr="006B009D">
        <w:rPr>
          <w:rFonts w:cs="Times New Roman"/>
          <w:color w:val="000000" w:themeColor="text1"/>
          <w:u w:val="single"/>
        </w:rPr>
        <w:t>表</w:t>
      </w:r>
      <w:r w:rsidRPr="006B009D">
        <w:rPr>
          <w:rFonts w:cs="Times New Roman"/>
          <w:color w:val="000000" w:themeColor="text1"/>
          <w:u w:val="single"/>
        </w:rPr>
        <w:t>1</w:t>
      </w:r>
      <w:r w:rsidRPr="006B009D">
        <w:rPr>
          <w:rFonts w:cs="Times New Roman"/>
          <w:color w:val="000000" w:themeColor="text1"/>
          <w:u w:val="single"/>
        </w:rPr>
        <w:t>（</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_Ref521360772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图</w:t>
      </w:r>
      <w:r w:rsidR="006B009D" w:rsidRPr="006B009D">
        <w:rPr>
          <w:rFonts w:hint="eastAsia"/>
          <w:color w:val="000000" w:themeColor="text1"/>
          <w:u w:val="single"/>
        </w:rPr>
        <w:t xml:space="preserve">7- </w:t>
      </w:r>
      <w:r w:rsidR="006B009D">
        <w:rPr>
          <w:noProof/>
          <w:color w:val="000000" w:themeColor="text1"/>
          <w:u w:val="single"/>
        </w:rPr>
        <w:t>1</w:t>
      </w:r>
      <w:r w:rsidRPr="006B009D">
        <w:rPr>
          <w:rFonts w:cs="Times New Roman"/>
          <w:color w:val="000000" w:themeColor="text1"/>
          <w:u w:val="single"/>
        </w:rPr>
        <w:fldChar w:fldCharType="end"/>
      </w:r>
      <w:r w:rsidRPr="006B009D">
        <w:rPr>
          <w:rFonts w:cs="Times New Roman"/>
          <w:color w:val="000000" w:themeColor="text1"/>
          <w:u w:val="single"/>
        </w:rPr>
        <w:t>）对物质危险性进行判断。</w:t>
      </w:r>
    </w:p>
    <w:p w:rsidR="00304D7C" w:rsidRPr="006B009D" w:rsidRDefault="00340CC8">
      <w:pPr>
        <w:pStyle w:val="a4"/>
        <w:ind w:left="480" w:firstLineChars="0" w:firstLine="0"/>
        <w:rPr>
          <w:rFonts w:cs="Times New Roman"/>
          <w:color w:val="000000" w:themeColor="text1"/>
          <w:u w:val="single"/>
        </w:rPr>
      </w:pPr>
      <w:r w:rsidRPr="006B009D">
        <w:rPr>
          <w:rFonts w:cs="Times New Roman"/>
          <w:color w:val="000000" w:themeColor="text1"/>
          <w:u w:val="single"/>
        </w:rPr>
        <w:t>本项目所涉及化学品</w:t>
      </w:r>
      <w:r w:rsidRPr="006B009D">
        <w:rPr>
          <w:rFonts w:cs="Times New Roman" w:hint="eastAsia"/>
          <w:color w:val="000000" w:themeColor="text1"/>
          <w:u w:val="single"/>
        </w:rPr>
        <w:t>危险性识别结果见</w:t>
      </w:r>
      <w:r w:rsidRPr="006B009D">
        <w:rPr>
          <w:rFonts w:cs="Times New Roman"/>
          <w:color w:val="000000" w:themeColor="text1"/>
          <w:u w:val="single"/>
        </w:rPr>
        <w:fldChar w:fldCharType="begin"/>
      </w:r>
      <w:r w:rsidRPr="006B009D">
        <w:rPr>
          <w:rFonts w:cs="Times New Roman"/>
          <w:color w:val="000000" w:themeColor="text1"/>
          <w:u w:val="single"/>
        </w:rPr>
        <w:instrText xml:space="preserve"> </w:instrText>
      </w:r>
      <w:r w:rsidRPr="006B009D">
        <w:rPr>
          <w:rFonts w:cs="Times New Roman" w:hint="eastAsia"/>
          <w:color w:val="000000" w:themeColor="text1"/>
          <w:u w:val="single"/>
        </w:rPr>
        <w:instrText>REF _Ref521360791 \h</w:instrText>
      </w:r>
      <w:r w:rsidRPr="006B009D">
        <w:rPr>
          <w:rFonts w:cs="Times New Roman"/>
          <w:color w:val="000000" w:themeColor="text1"/>
          <w:u w:val="single"/>
        </w:rPr>
        <w:instrText xml:space="preserve">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图</w:t>
      </w:r>
      <w:r w:rsidR="006B009D" w:rsidRPr="006B009D">
        <w:rPr>
          <w:rFonts w:hint="eastAsia"/>
          <w:color w:val="000000" w:themeColor="text1"/>
          <w:u w:val="single"/>
        </w:rPr>
        <w:t xml:space="preserve">7- </w:t>
      </w:r>
      <w:r w:rsidR="006B009D">
        <w:rPr>
          <w:noProof/>
          <w:color w:val="000000" w:themeColor="text1"/>
          <w:u w:val="single"/>
        </w:rPr>
        <w:t>2</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482"/>
        <w:rPr>
          <w:rFonts w:cs="Times New Roman"/>
          <w:b w:val="0"/>
          <w:color w:val="000000" w:themeColor="text1"/>
          <w:u w:val="single"/>
        </w:rPr>
      </w:pPr>
      <w:bookmarkStart w:id="387" w:name="_Ref521360772"/>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w:t>
      </w:r>
      <w:r w:rsidRPr="006B009D">
        <w:rPr>
          <w:color w:val="000000" w:themeColor="text1"/>
          <w:u w:val="single"/>
        </w:rPr>
        <w:fldChar w:fldCharType="end"/>
      </w:r>
      <w:bookmarkEnd w:id="387"/>
      <w:r w:rsidRPr="006B009D">
        <w:rPr>
          <w:rFonts w:cs="Times New Roman" w:hint="eastAsia"/>
          <w:b w:val="0"/>
          <w:color w:val="000000" w:themeColor="text1"/>
          <w:u w:val="single"/>
        </w:rPr>
        <w:t xml:space="preserve"> </w:t>
      </w:r>
      <w:r w:rsidRPr="006B009D">
        <w:rPr>
          <w:rFonts w:cs="Times New Roman"/>
          <w:b w:val="0"/>
          <w:color w:val="000000" w:themeColor="text1"/>
          <w:u w:val="single"/>
        </w:rPr>
        <w:t xml:space="preserve">   </w:t>
      </w:r>
      <w:r w:rsidRPr="006B009D">
        <w:rPr>
          <w:rFonts w:cs="Times New Roman"/>
          <w:b w:val="0"/>
          <w:color w:val="000000" w:themeColor="text1"/>
          <w:u w:val="single"/>
        </w:rPr>
        <w:t>物质危险性识别表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612"/>
        <w:gridCol w:w="2330"/>
        <w:gridCol w:w="2331"/>
        <w:gridCol w:w="2330"/>
      </w:tblGrid>
      <w:tr w:rsidR="006B009D" w:rsidRPr="006B009D">
        <w:trPr>
          <w:trHeight w:val="641"/>
          <w:jc w:val="center"/>
        </w:trPr>
        <w:tc>
          <w:tcPr>
            <w:tcW w:w="787" w:type="pct"/>
            <w:gridSpan w:val="2"/>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项目</w:t>
            </w:r>
          </w:p>
        </w:tc>
        <w:tc>
          <w:tcPr>
            <w:tcW w:w="1404"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LD</w:t>
            </w:r>
            <w:r w:rsidRPr="006B009D">
              <w:rPr>
                <w:color w:val="000000" w:themeColor="text1"/>
                <w:u w:val="single"/>
                <w:vertAlign w:val="subscript"/>
              </w:rPr>
              <w:t>50</w:t>
            </w:r>
            <w:r w:rsidRPr="006B009D">
              <w:rPr>
                <w:color w:val="000000" w:themeColor="text1"/>
                <w:u w:val="single"/>
              </w:rPr>
              <w:t>（大鼠经口）</w:t>
            </w:r>
          </w:p>
          <w:p w:rsidR="00304D7C" w:rsidRPr="006B009D" w:rsidRDefault="00340CC8">
            <w:pPr>
              <w:pStyle w:val="af8"/>
              <w:rPr>
                <w:color w:val="000000" w:themeColor="text1"/>
                <w:u w:val="single"/>
              </w:rPr>
            </w:pPr>
            <w:r w:rsidRPr="006B009D">
              <w:rPr>
                <w:color w:val="000000" w:themeColor="text1"/>
                <w:u w:val="single"/>
              </w:rPr>
              <w:t>mg/kg</w:t>
            </w:r>
          </w:p>
        </w:tc>
        <w:tc>
          <w:tcPr>
            <w:tcW w:w="1405"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LD</w:t>
            </w:r>
            <w:r w:rsidRPr="006B009D">
              <w:rPr>
                <w:color w:val="000000" w:themeColor="text1"/>
                <w:u w:val="single"/>
                <w:vertAlign w:val="subscript"/>
              </w:rPr>
              <w:t>50</w:t>
            </w:r>
            <w:r w:rsidRPr="006B009D">
              <w:rPr>
                <w:color w:val="000000" w:themeColor="text1"/>
                <w:u w:val="single"/>
              </w:rPr>
              <w:t>（大鼠经皮）</w:t>
            </w:r>
          </w:p>
          <w:p w:rsidR="00304D7C" w:rsidRPr="006B009D" w:rsidRDefault="00340CC8">
            <w:pPr>
              <w:pStyle w:val="af8"/>
              <w:rPr>
                <w:color w:val="000000" w:themeColor="text1"/>
                <w:u w:val="single"/>
              </w:rPr>
            </w:pPr>
            <w:r w:rsidRPr="006B009D">
              <w:rPr>
                <w:color w:val="000000" w:themeColor="text1"/>
                <w:u w:val="single"/>
              </w:rPr>
              <w:t>mg/kg</w:t>
            </w:r>
          </w:p>
        </w:tc>
        <w:tc>
          <w:tcPr>
            <w:tcW w:w="1404"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LC</w:t>
            </w:r>
            <w:r w:rsidRPr="006B009D">
              <w:rPr>
                <w:color w:val="000000" w:themeColor="text1"/>
                <w:u w:val="single"/>
                <w:vertAlign w:val="subscript"/>
              </w:rPr>
              <w:t>50</w:t>
            </w:r>
            <w:r w:rsidRPr="006B009D">
              <w:rPr>
                <w:color w:val="000000" w:themeColor="text1"/>
                <w:u w:val="single"/>
              </w:rPr>
              <w:t>（小鼠吸入，</w:t>
            </w:r>
            <w:r w:rsidRPr="006B009D">
              <w:rPr>
                <w:color w:val="000000" w:themeColor="text1"/>
                <w:u w:val="single"/>
              </w:rPr>
              <w:t>4</w:t>
            </w:r>
            <w:r w:rsidRPr="006B009D">
              <w:rPr>
                <w:color w:val="000000" w:themeColor="text1"/>
                <w:u w:val="single"/>
              </w:rPr>
              <w:t>小时）</w:t>
            </w:r>
            <w:r w:rsidRPr="006B009D">
              <w:rPr>
                <w:color w:val="000000" w:themeColor="text1"/>
                <w:u w:val="single"/>
              </w:rPr>
              <w:t>mg/L</w:t>
            </w:r>
          </w:p>
        </w:tc>
      </w:tr>
      <w:tr w:rsidR="006B009D" w:rsidRPr="006B009D">
        <w:trPr>
          <w:trHeight w:val="340"/>
          <w:jc w:val="center"/>
        </w:trPr>
        <w:tc>
          <w:tcPr>
            <w:tcW w:w="418" w:type="pct"/>
            <w:vMerge w:val="restar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有毒物质</w:t>
            </w:r>
          </w:p>
        </w:tc>
        <w:tc>
          <w:tcPr>
            <w:tcW w:w="369"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1404"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w:t>
            </w:r>
            <w:r w:rsidRPr="006B009D">
              <w:rPr>
                <w:color w:val="000000" w:themeColor="text1"/>
                <w:u w:val="single"/>
              </w:rPr>
              <w:t>5</w:t>
            </w:r>
          </w:p>
        </w:tc>
        <w:tc>
          <w:tcPr>
            <w:tcW w:w="1405"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w:t>
            </w:r>
            <w:r w:rsidRPr="006B009D">
              <w:rPr>
                <w:color w:val="000000" w:themeColor="text1"/>
                <w:u w:val="single"/>
              </w:rPr>
              <w:t>1</w:t>
            </w:r>
          </w:p>
        </w:tc>
        <w:tc>
          <w:tcPr>
            <w:tcW w:w="1404"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w:t>
            </w:r>
            <w:r w:rsidRPr="006B009D">
              <w:rPr>
                <w:color w:val="000000" w:themeColor="text1"/>
                <w:u w:val="single"/>
              </w:rPr>
              <w:t>0.01</w:t>
            </w:r>
          </w:p>
        </w:tc>
      </w:tr>
      <w:tr w:rsidR="006B009D" w:rsidRPr="006B009D">
        <w:trPr>
          <w:trHeight w:val="340"/>
          <w:jc w:val="center"/>
        </w:trPr>
        <w:tc>
          <w:tcPr>
            <w:tcW w:w="418" w:type="pct"/>
            <w:vMerge/>
            <w:tcMar>
              <w:top w:w="85" w:type="dxa"/>
              <w:bottom w:w="85" w:type="dxa"/>
            </w:tcMar>
            <w:vAlign w:val="center"/>
          </w:tcPr>
          <w:p w:rsidR="00304D7C" w:rsidRPr="006B009D" w:rsidRDefault="00304D7C">
            <w:pPr>
              <w:pStyle w:val="af8"/>
              <w:rPr>
                <w:color w:val="000000" w:themeColor="text1"/>
                <w:u w:val="single"/>
              </w:rPr>
            </w:pPr>
          </w:p>
        </w:tc>
        <w:tc>
          <w:tcPr>
            <w:tcW w:w="369"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1404"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5</w:t>
            </w:r>
            <w:r w:rsidRPr="006B009D">
              <w:rPr>
                <w:color w:val="000000" w:themeColor="text1"/>
                <w:u w:val="single"/>
              </w:rPr>
              <w:t>＜</w:t>
            </w:r>
            <w:r w:rsidRPr="006B009D">
              <w:rPr>
                <w:color w:val="000000" w:themeColor="text1"/>
                <w:u w:val="single"/>
              </w:rPr>
              <w:t>LD</w:t>
            </w:r>
            <w:r w:rsidRPr="006B009D">
              <w:rPr>
                <w:color w:val="000000" w:themeColor="text1"/>
                <w:u w:val="single"/>
                <w:vertAlign w:val="subscript"/>
              </w:rPr>
              <w:t>50</w:t>
            </w:r>
            <w:r w:rsidRPr="006B009D">
              <w:rPr>
                <w:color w:val="000000" w:themeColor="text1"/>
                <w:u w:val="single"/>
              </w:rPr>
              <w:t>＜</w:t>
            </w:r>
            <w:r w:rsidRPr="006B009D">
              <w:rPr>
                <w:color w:val="000000" w:themeColor="text1"/>
                <w:u w:val="single"/>
              </w:rPr>
              <w:t>25</w:t>
            </w:r>
          </w:p>
        </w:tc>
        <w:tc>
          <w:tcPr>
            <w:tcW w:w="1405"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10</w:t>
            </w:r>
            <w:r w:rsidRPr="006B009D">
              <w:rPr>
                <w:color w:val="000000" w:themeColor="text1"/>
                <w:u w:val="single"/>
              </w:rPr>
              <w:t>＜</w:t>
            </w:r>
            <w:r w:rsidRPr="006B009D">
              <w:rPr>
                <w:color w:val="000000" w:themeColor="text1"/>
                <w:u w:val="single"/>
              </w:rPr>
              <w:t>LD</w:t>
            </w:r>
            <w:r w:rsidRPr="006B009D">
              <w:rPr>
                <w:color w:val="000000" w:themeColor="text1"/>
                <w:u w:val="single"/>
                <w:vertAlign w:val="subscript"/>
              </w:rPr>
              <w:t>50</w:t>
            </w:r>
            <w:r w:rsidRPr="006B009D">
              <w:rPr>
                <w:color w:val="000000" w:themeColor="text1"/>
                <w:u w:val="single"/>
              </w:rPr>
              <w:t>＜</w:t>
            </w:r>
            <w:r w:rsidRPr="006B009D">
              <w:rPr>
                <w:color w:val="000000" w:themeColor="text1"/>
                <w:u w:val="single"/>
              </w:rPr>
              <w:t>50</w:t>
            </w:r>
          </w:p>
        </w:tc>
        <w:tc>
          <w:tcPr>
            <w:tcW w:w="1404"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0.1</w:t>
            </w:r>
            <w:r w:rsidRPr="006B009D">
              <w:rPr>
                <w:color w:val="000000" w:themeColor="text1"/>
                <w:u w:val="single"/>
              </w:rPr>
              <w:t>＜</w:t>
            </w:r>
            <w:r w:rsidRPr="006B009D">
              <w:rPr>
                <w:color w:val="000000" w:themeColor="text1"/>
                <w:u w:val="single"/>
              </w:rPr>
              <w:t>LC</w:t>
            </w:r>
            <w:r w:rsidRPr="006B009D">
              <w:rPr>
                <w:color w:val="000000" w:themeColor="text1"/>
                <w:u w:val="single"/>
                <w:vertAlign w:val="subscript"/>
              </w:rPr>
              <w:t>50</w:t>
            </w:r>
            <w:r w:rsidRPr="006B009D">
              <w:rPr>
                <w:color w:val="000000" w:themeColor="text1"/>
                <w:u w:val="single"/>
              </w:rPr>
              <w:t>＜</w:t>
            </w:r>
            <w:r w:rsidRPr="006B009D">
              <w:rPr>
                <w:color w:val="000000" w:themeColor="text1"/>
                <w:u w:val="single"/>
              </w:rPr>
              <w:t>0.5</w:t>
            </w:r>
          </w:p>
        </w:tc>
      </w:tr>
      <w:tr w:rsidR="006B009D" w:rsidRPr="006B009D">
        <w:trPr>
          <w:trHeight w:val="340"/>
          <w:jc w:val="center"/>
        </w:trPr>
        <w:tc>
          <w:tcPr>
            <w:tcW w:w="418" w:type="pct"/>
            <w:vMerge/>
            <w:tcMar>
              <w:top w:w="85" w:type="dxa"/>
              <w:bottom w:w="85" w:type="dxa"/>
            </w:tcMar>
            <w:vAlign w:val="center"/>
          </w:tcPr>
          <w:p w:rsidR="00304D7C" w:rsidRPr="006B009D" w:rsidRDefault="00304D7C">
            <w:pPr>
              <w:pStyle w:val="af8"/>
              <w:rPr>
                <w:color w:val="000000" w:themeColor="text1"/>
                <w:u w:val="single"/>
              </w:rPr>
            </w:pPr>
          </w:p>
        </w:tc>
        <w:tc>
          <w:tcPr>
            <w:tcW w:w="369"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3</w:t>
            </w:r>
          </w:p>
        </w:tc>
        <w:tc>
          <w:tcPr>
            <w:tcW w:w="1404"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25</w:t>
            </w:r>
            <w:r w:rsidRPr="006B009D">
              <w:rPr>
                <w:color w:val="000000" w:themeColor="text1"/>
                <w:u w:val="single"/>
              </w:rPr>
              <w:t>＜</w:t>
            </w:r>
            <w:r w:rsidRPr="006B009D">
              <w:rPr>
                <w:color w:val="000000" w:themeColor="text1"/>
                <w:u w:val="single"/>
              </w:rPr>
              <w:t>LD</w:t>
            </w:r>
            <w:r w:rsidRPr="006B009D">
              <w:rPr>
                <w:color w:val="000000" w:themeColor="text1"/>
                <w:u w:val="single"/>
                <w:vertAlign w:val="subscript"/>
              </w:rPr>
              <w:t>50</w:t>
            </w:r>
            <w:r w:rsidRPr="006B009D">
              <w:rPr>
                <w:color w:val="000000" w:themeColor="text1"/>
                <w:u w:val="single"/>
              </w:rPr>
              <w:t>＜</w:t>
            </w:r>
            <w:r w:rsidRPr="006B009D">
              <w:rPr>
                <w:color w:val="000000" w:themeColor="text1"/>
                <w:u w:val="single"/>
              </w:rPr>
              <w:t>200</w:t>
            </w:r>
          </w:p>
        </w:tc>
        <w:tc>
          <w:tcPr>
            <w:tcW w:w="1405"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50</w:t>
            </w:r>
            <w:r w:rsidRPr="006B009D">
              <w:rPr>
                <w:color w:val="000000" w:themeColor="text1"/>
                <w:u w:val="single"/>
              </w:rPr>
              <w:t>＜</w:t>
            </w:r>
            <w:r w:rsidRPr="006B009D">
              <w:rPr>
                <w:color w:val="000000" w:themeColor="text1"/>
                <w:u w:val="single"/>
              </w:rPr>
              <w:t>LD</w:t>
            </w:r>
            <w:r w:rsidRPr="006B009D">
              <w:rPr>
                <w:color w:val="000000" w:themeColor="text1"/>
                <w:u w:val="single"/>
                <w:vertAlign w:val="subscript"/>
              </w:rPr>
              <w:t>50</w:t>
            </w:r>
            <w:r w:rsidRPr="006B009D">
              <w:rPr>
                <w:color w:val="000000" w:themeColor="text1"/>
                <w:u w:val="single"/>
              </w:rPr>
              <w:t>＜</w:t>
            </w:r>
            <w:r w:rsidRPr="006B009D">
              <w:rPr>
                <w:color w:val="000000" w:themeColor="text1"/>
                <w:u w:val="single"/>
              </w:rPr>
              <w:t>400</w:t>
            </w:r>
          </w:p>
        </w:tc>
        <w:tc>
          <w:tcPr>
            <w:tcW w:w="1404"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0.5</w:t>
            </w:r>
            <w:r w:rsidRPr="006B009D">
              <w:rPr>
                <w:color w:val="000000" w:themeColor="text1"/>
                <w:u w:val="single"/>
              </w:rPr>
              <w:t>＜</w:t>
            </w:r>
            <w:r w:rsidRPr="006B009D">
              <w:rPr>
                <w:color w:val="000000" w:themeColor="text1"/>
                <w:u w:val="single"/>
              </w:rPr>
              <w:t>LC</w:t>
            </w:r>
            <w:r w:rsidRPr="006B009D">
              <w:rPr>
                <w:color w:val="000000" w:themeColor="text1"/>
                <w:u w:val="single"/>
                <w:vertAlign w:val="subscript"/>
              </w:rPr>
              <w:t>50</w:t>
            </w:r>
            <w:r w:rsidRPr="006B009D">
              <w:rPr>
                <w:color w:val="000000" w:themeColor="text1"/>
                <w:u w:val="single"/>
              </w:rPr>
              <w:t>＜</w:t>
            </w:r>
            <w:r w:rsidRPr="006B009D">
              <w:rPr>
                <w:color w:val="000000" w:themeColor="text1"/>
                <w:u w:val="single"/>
              </w:rPr>
              <w:t>2</w:t>
            </w:r>
          </w:p>
        </w:tc>
      </w:tr>
      <w:tr w:rsidR="006B009D" w:rsidRPr="006B009D">
        <w:trPr>
          <w:trHeight w:val="340"/>
          <w:jc w:val="center"/>
        </w:trPr>
        <w:tc>
          <w:tcPr>
            <w:tcW w:w="418" w:type="pct"/>
            <w:vMerge w:val="restar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易燃物质</w:t>
            </w:r>
          </w:p>
        </w:tc>
        <w:tc>
          <w:tcPr>
            <w:tcW w:w="369"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4213" w:type="pct"/>
            <w:gridSpan w:val="3"/>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可燃气体</w:t>
            </w:r>
            <w:r w:rsidRPr="006B009D">
              <w:rPr>
                <w:color w:val="000000" w:themeColor="text1"/>
                <w:u w:val="single"/>
              </w:rPr>
              <w:t>—</w:t>
            </w:r>
            <w:r w:rsidRPr="006B009D">
              <w:rPr>
                <w:color w:val="000000" w:themeColor="text1"/>
                <w:u w:val="single"/>
              </w:rPr>
              <w:t>在常压下以气态存在并与空气混合形成可燃混合物，</w:t>
            </w:r>
          </w:p>
          <w:p w:rsidR="00304D7C" w:rsidRPr="006B009D" w:rsidRDefault="00340CC8">
            <w:pPr>
              <w:pStyle w:val="af8"/>
              <w:rPr>
                <w:color w:val="000000" w:themeColor="text1"/>
                <w:u w:val="single"/>
              </w:rPr>
            </w:pPr>
            <w:r w:rsidRPr="006B009D">
              <w:rPr>
                <w:color w:val="000000" w:themeColor="text1"/>
                <w:u w:val="single"/>
              </w:rPr>
              <w:t>其沸点（常压下）是</w:t>
            </w:r>
            <w:r w:rsidRPr="006B009D">
              <w:rPr>
                <w:color w:val="000000" w:themeColor="text1"/>
                <w:u w:val="single"/>
              </w:rPr>
              <w:t>20</w:t>
            </w:r>
            <w:r w:rsidRPr="006B009D">
              <w:rPr>
                <w:rFonts w:hAnsi="宋体"/>
                <w:color w:val="000000" w:themeColor="text1"/>
                <w:u w:val="single"/>
              </w:rPr>
              <w:t>℃</w:t>
            </w:r>
            <w:r w:rsidRPr="006B009D">
              <w:rPr>
                <w:color w:val="000000" w:themeColor="text1"/>
                <w:u w:val="single"/>
              </w:rPr>
              <w:t>或</w:t>
            </w:r>
            <w:r w:rsidRPr="006B009D">
              <w:rPr>
                <w:color w:val="000000" w:themeColor="text1"/>
                <w:u w:val="single"/>
              </w:rPr>
              <w:t>20</w:t>
            </w:r>
            <w:r w:rsidRPr="006B009D">
              <w:rPr>
                <w:rFonts w:hAnsi="宋体"/>
                <w:color w:val="000000" w:themeColor="text1"/>
                <w:u w:val="single"/>
              </w:rPr>
              <w:t>℃</w:t>
            </w:r>
            <w:r w:rsidRPr="006B009D">
              <w:rPr>
                <w:color w:val="000000" w:themeColor="text1"/>
                <w:u w:val="single"/>
              </w:rPr>
              <w:t>以下的物质</w:t>
            </w:r>
          </w:p>
        </w:tc>
      </w:tr>
      <w:tr w:rsidR="006B009D" w:rsidRPr="006B009D">
        <w:trPr>
          <w:trHeight w:val="340"/>
          <w:jc w:val="center"/>
        </w:trPr>
        <w:tc>
          <w:tcPr>
            <w:tcW w:w="418" w:type="pct"/>
            <w:vMerge/>
            <w:tcMar>
              <w:top w:w="85" w:type="dxa"/>
              <w:bottom w:w="85" w:type="dxa"/>
            </w:tcMar>
            <w:vAlign w:val="center"/>
          </w:tcPr>
          <w:p w:rsidR="00304D7C" w:rsidRPr="006B009D" w:rsidRDefault="00304D7C">
            <w:pPr>
              <w:pStyle w:val="af8"/>
              <w:rPr>
                <w:color w:val="000000" w:themeColor="text1"/>
                <w:u w:val="single"/>
              </w:rPr>
            </w:pPr>
          </w:p>
        </w:tc>
        <w:tc>
          <w:tcPr>
            <w:tcW w:w="369"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4213" w:type="pct"/>
            <w:gridSpan w:val="3"/>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易燃液体</w:t>
            </w:r>
            <w:r w:rsidRPr="006B009D">
              <w:rPr>
                <w:color w:val="000000" w:themeColor="text1"/>
                <w:u w:val="single"/>
              </w:rPr>
              <w:t>—</w:t>
            </w:r>
            <w:r w:rsidRPr="006B009D">
              <w:rPr>
                <w:color w:val="000000" w:themeColor="text1"/>
                <w:u w:val="single"/>
              </w:rPr>
              <w:t>闪点低于</w:t>
            </w:r>
            <w:r w:rsidRPr="006B009D">
              <w:rPr>
                <w:color w:val="000000" w:themeColor="text1"/>
                <w:u w:val="single"/>
              </w:rPr>
              <w:t>21</w:t>
            </w:r>
            <w:r w:rsidRPr="006B009D">
              <w:rPr>
                <w:rFonts w:hAnsi="宋体"/>
                <w:color w:val="000000" w:themeColor="text1"/>
                <w:u w:val="single"/>
              </w:rPr>
              <w:t>℃</w:t>
            </w:r>
            <w:r w:rsidRPr="006B009D">
              <w:rPr>
                <w:color w:val="000000" w:themeColor="text1"/>
                <w:u w:val="single"/>
              </w:rPr>
              <w:t>，沸点高于</w:t>
            </w:r>
            <w:r w:rsidRPr="006B009D">
              <w:rPr>
                <w:color w:val="000000" w:themeColor="text1"/>
                <w:u w:val="single"/>
              </w:rPr>
              <w:t>20</w:t>
            </w:r>
            <w:r w:rsidRPr="006B009D">
              <w:rPr>
                <w:rFonts w:hAnsi="宋体"/>
                <w:color w:val="000000" w:themeColor="text1"/>
                <w:u w:val="single"/>
              </w:rPr>
              <w:t>℃</w:t>
            </w:r>
            <w:r w:rsidRPr="006B009D">
              <w:rPr>
                <w:color w:val="000000" w:themeColor="text1"/>
                <w:u w:val="single"/>
              </w:rPr>
              <w:t>的物质</w:t>
            </w:r>
          </w:p>
        </w:tc>
      </w:tr>
      <w:tr w:rsidR="006B009D" w:rsidRPr="006B009D">
        <w:trPr>
          <w:trHeight w:val="340"/>
          <w:jc w:val="center"/>
        </w:trPr>
        <w:tc>
          <w:tcPr>
            <w:tcW w:w="418" w:type="pct"/>
            <w:vMerge/>
            <w:tcMar>
              <w:top w:w="85" w:type="dxa"/>
              <w:bottom w:w="85" w:type="dxa"/>
            </w:tcMar>
            <w:vAlign w:val="center"/>
          </w:tcPr>
          <w:p w:rsidR="00304D7C" w:rsidRPr="006B009D" w:rsidRDefault="00304D7C">
            <w:pPr>
              <w:pStyle w:val="af8"/>
              <w:rPr>
                <w:color w:val="000000" w:themeColor="text1"/>
                <w:u w:val="single"/>
              </w:rPr>
            </w:pPr>
          </w:p>
        </w:tc>
        <w:tc>
          <w:tcPr>
            <w:tcW w:w="369"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3</w:t>
            </w:r>
          </w:p>
        </w:tc>
        <w:tc>
          <w:tcPr>
            <w:tcW w:w="4213" w:type="pct"/>
            <w:gridSpan w:val="3"/>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可燃液体</w:t>
            </w:r>
            <w:r w:rsidRPr="006B009D">
              <w:rPr>
                <w:color w:val="000000" w:themeColor="text1"/>
                <w:u w:val="single"/>
              </w:rPr>
              <w:t>—</w:t>
            </w:r>
            <w:r w:rsidRPr="006B009D">
              <w:rPr>
                <w:color w:val="000000" w:themeColor="text1"/>
                <w:u w:val="single"/>
              </w:rPr>
              <w:t>闪点低于</w:t>
            </w:r>
            <w:r w:rsidRPr="006B009D">
              <w:rPr>
                <w:color w:val="000000" w:themeColor="text1"/>
                <w:u w:val="single"/>
              </w:rPr>
              <w:t>55</w:t>
            </w:r>
            <w:r w:rsidRPr="006B009D">
              <w:rPr>
                <w:rFonts w:hAnsi="宋体"/>
                <w:color w:val="000000" w:themeColor="text1"/>
                <w:u w:val="single"/>
              </w:rPr>
              <w:t>℃</w:t>
            </w:r>
            <w:r w:rsidRPr="006B009D">
              <w:rPr>
                <w:color w:val="000000" w:themeColor="text1"/>
                <w:u w:val="single"/>
              </w:rPr>
              <w:t>，压力下保持液态，</w:t>
            </w:r>
          </w:p>
          <w:p w:rsidR="00304D7C" w:rsidRPr="006B009D" w:rsidRDefault="00340CC8">
            <w:pPr>
              <w:pStyle w:val="af8"/>
              <w:rPr>
                <w:color w:val="000000" w:themeColor="text1"/>
                <w:u w:val="single"/>
              </w:rPr>
            </w:pPr>
            <w:r w:rsidRPr="006B009D">
              <w:rPr>
                <w:color w:val="000000" w:themeColor="text1"/>
                <w:u w:val="single"/>
              </w:rPr>
              <w:t>在实际操作条件下（如高温高压）可以引起重大事故的物质</w:t>
            </w:r>
          </w:p>
        </w:tc>
      </w:tr>
      <w:tr w:rsidR="006B009D" w:rsidRPr="006B009D">
        <w:trPr>
          <w:trHeight w:val="340"/>
          <w:jc w:val="center"/>
        </w:trPr>
        <w:tc>
          <w:tcPr>
            <w:tcW w:w="787" w:type="pct"/>
            <w:gridSpan w:val="2"/>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爆炸性物质</w:t>
            </w:r>
          </w:p>
        </w:tc>
        <w:tc>
          <w:tcPr>
            <w:tcW w:w="4213" w:type="pct"/>
            <w:gridSpan w:val="3"/>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在火焰影响下可以爆炸，或者对冲击、磨擦双硝基苯更为敏感的物质</w:t>
            </w:r>
          </w:p>
        </w:tc>
      </w:tr>
    </w:tbl>
    <w:p w:rsidR="00304D7C" w:rsidRPr="006B009D" w:rsidRDefault="00340CC8">
      <w:pPr>
        <w:adjustRightInd w:val="0"/>
        <w:snapToGrid w:val="0"/>
        <w:spacing w:line="240" w:lineRule="exact"/>
        <w:ind w:leftChars="175" w:left="676" w:hangingChars="142" w:hanging="256"/>
        <w:rPr>
          <w:rFonts w:ascii="宋体" w:eastAsia="黑体" w:cs="Times New Roman"/>
          <w:color w:val="000000" w:themeColor="text1"/>
          <w:sz w:val="18"/>
          <w:szCs w:val="21"/>
          <w:u w:val="single"/>
        </w:rPr>
      </w:pPr>
      <w:r w:rsidRPr="006B009D">
        <w:rPr>
          <w:rFonts w:ascii="宋体" w:eastAsia="黑体" w:cs="Times New Roman"/>
          <w:color w:val="000000" w:themeColor="text1"/>
          <w:sz w:val="18"/>
          <w:szCs w:val="21"/>
          <w:u w:val="single"/>
        </w:rPr>
        <w:t>1</w:t>
      </w:r>
      <w:r w:rsidRPr="006B009D">
        <w:rPr>
          <w:rFonts w:ascii="宋体" w:eastAsia="黑体" w:cs="Times New Roman"/>
          <w:color w:val="000000" w:themeColor="text1"/>
          <w:sz w:val="18"/>
          <w:szCs w:val="21"/>
          <w:u w:val="single"/>
        </w:rPr>
        <w:t>、凡符合标准有毒物质判定标准序号</w:t>
      </w:r>
      <w:r w:rsidRPr="006B009D">
        <w:rPr>
          <w:rFonts w:ascii="宋体" w:eastAsia="黑体" w:cs="Times New Roman"/>
          <w:color w:val="000000" w:themeColor="text1"/>
          <w:sz w:val="18"/>
          <w:szCs w:val="21"/>
          <w:u w:val="single"/>
        </w:rPr>
        <w:t>1</w:t>
      </w:r>
      <w:r w:rsidRPr="006B009D">
        <w:rPr>
          <w:rFonts w:ascii="宋体" w:eastAsia="黑体" w:cs="Times New Roman"/>
          <w:color w:val="000000" w:themeColor="text1"/>
          <w:sz w:val="18"/>
          <w:szCs w:val="21"/>
          <w:u w:val="single"/>
        </w:rPr>
        <w:t>、</w:t>
      </w:r>
      <w:r w:rsidRPr="006B009D">
        <w:rPr>
          <w:rFonts w:ascii="宋体" w:eastAsia="黑体" w:cs="Times New Roman"/>
          <w:color w:val="000000" w:themeColor="text1"/>
          <w:sz w:val="18"/>
          <w:szCs w:val="21"/>
          <w:u w:val="single"/>
        </w:rPr>
        <w:t>2</w:t>
      </w:r>
      <w:r w:rsidRPr="006B009D">
        <w:rPr>
          <w:rFonts w:ascii="宋体" w:eastAsia="黑体" w:cs="Times New Roman"/>
          <w:color w:val="000000" w:themeColor="text1"/>
          <w:sz w:val="18"/>
          <w:szCs w:val="21"/>
          <w:u w:val="single"/>
        </w:rPr>
        <w:t>的物质，属于剧毒物质；符合有毒物质判定标准序号</w:t>
      </w:r>
      <w:r w:rsidRPr="006B009D">
        <w:rPr>
          <w:rFonts w:ascii="宋体" w:eastAsia="黑体" w:cs="Times New Roman"/>
          <w:color w:val="000000" w:themeColor="text1"/>
          <w:sz w:val="18"/>
          <w:szCs w:val="21"/>
          <w:u w:val="single"/>
        </w:rPr>
        <w:t>3</w:t>
      </w:r>
      <w:r w:rsidRPr="006B009D">
        <w:rPr>
          <w:rFonts w:ascii="宋体" w:eastAsia="黑体" w:cs="Times New Roman"/>
          <w:color w:val="000000" w:themeColor="text1"/>
          <w:sz w:val="18"/>
          <w:szCs w:val="21"/>
          <w:u w:val="single"/>
        </w:rPr>
        <w:t>的属于一般毒物。</w:t>
      </w:r>
    </w:p>
    <w:p w:rsidR="00304D7C" w:rsidRPr="006B009D" w:rsidRDefault="00340CC8">
      <w:pPr>
        <w:adjustRightInd w:val="0"/>
        <w:snapToGrid w:val="0"/>
        <w:spacing w:line="240" w:lineRule="exact"/>
        <w:ind w:firstLine="360"/>
        <w:rPr>
          <w:rFonts w:ascii="宋体" w:eastAsia="黑体" w:cs="Times New Roman"/>
          <w:i/>
          <w:color w:val="000000" w:themeColor="text1"/>
          <w:sz w:val="18"/>
          <w:szCs w:val="21"/>
          <w:u w:val="single"/>
        </w:rPr>
      </w:pPr>
      <w:r w:rsidRPr="006B009D">
        <w:rPr>
          <w:rFonts w:ascii="宋体" w:eastAsia="黑体" w:cs="Times New Roman"/>
          <w:color w:val="000000" w:themeColor="text1"/>
          <w:sz w:val="18"/>
          <w:szCs w:val="21"/>
          <w:u w:val="single"/>
        </w:rPr>
        <w:t>2</w:t>
      </w:r>
      <w:r w:rsidRPr="006B009D">
        <w:rPr>
          <w:rFonts w:ascii="宋体" w:eastAsia="黑体" w:cs="Times New Roman"/>
          <w:color w:val="000000" w:themeColor="text1"/>
          <w:sz w:val="18"/>
          <w:szCs w:val="21"/>
          <w:u w:val="single"/>
        </w:rPr>
        <w:t>、凡符合表中易燃物质和爆炸性物质标准的物质，均视为火灾、爆炸危险物质。</w:t>
      </w:r>
    </w:p>
    <w:p w:rsidR="00304D7C" w:rsidRPr="006B009D" w:rsidRDefault="00340CC8">
      <w:pPr>
        <w:pStyle w:val="a8"/>
        <w:ind w:firstLine="480"/>
        <w:rPr>
          <w:b w:val="0"/>
          <w:color w:val="000000" w:themeColor="text1"/>
          <w:u w:val="single"/>
        </w:rPr>
      </w:pPr>
      <w:r w:rsidRPr="006B009D">
        <w:rPr>
          <w:rFonts w:hint="eastAsia"/>
          <w:b w:val="0"/>
          <w:color w:val="000000" w:themeColor="text1"/>
          <w:u w:val="single"/>
        </w:rPr>
        <w:t xml:space="preserve"> </w:t>
      </w:r>
      <w:bookmarkStart w:id="388" w:name="_Ref521360791"/>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w:t>
      </w:r>
      <w:r w:rsidRPr="006B009D">
        <w:rPr>
          <w:color w:val="000000" w:themeColor="text1"/>
          <w:u w:val="single"/>
        </w:rPr>
        <w:fldChar w:fldCharType="end"/>
      </w:r>
      <w:bookmarkEnd w:id="388"/>
      <w:r w:rsidRPr="006B009D">
        <w:rPr>
          <w:b w:val="0"/>
          <w:color w:val="000000" w:themeColor="text1"/>
          <w:u w:val="single"/>
        </w:rPr>
        <w:t xml:space="preserve">    </w:t>
      </w:r>
      <w:r w:rsidRPr="006B009D">
        <w:rPr>
          <w:rFonts w:hint="eastAsia"/>
          <w:b w:val="0"/>
          <w:color w:val="000000" w:themeColor="text1"/>
          <w:u w:val="single"/>
        </w:rPr>
        <w:t>主要</w:t>
      </w:r>
      <w:r w:rsidRPr="006B009D">
        <w:rPr>
          <w:b w:val="0"/>
          <w:color w:val="000000" w:themeColor="text1"/>
          <w:u w:val="single"/>
        </w:rPr>
        <w:t>物质危险性识别表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59"/>
        <w:gridCol w:w="3402"/>
        <w:gridCol w:w="2129"/>
        <w:gridCol w:w="2200"/>
      </w:tblGrid>
      <w:tr w:rsidR="006B009D" w:rsidRPr="006B009D">
        <w:trPr>
          <w:cantSplit/>
          <w:jc w:val="center"/>
        </w:trPr>
        <w:tc>
          <w:tcPr>
            <w:tcW w:w="337" w:type="pct"/>
            <w:tcBorders>
              <w:top w:val="single" w:sz="6" w:space="0" w:color="auto"/>
              <w:left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color w:val="000000" w:themeColor="text1"/>
                <w:szCs w:val="21"/>
                <w:u w:val="single"/>
              </w:rPr>
              <w:t>物质名称</w:t>
            </w:r>
          </w:p>
        </w:tc>
        <w:tc>
          <w:tcPr>
            <w:tcW w:w="2052" w:type="pct"/>
            <w:tcBorders>
              <w:top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color w:val="000000" w:themeColor="text1"/>
                <w:szCs w:val="21"/>
                <w:u w:val="single"/>
              </w:rPr>
              <w:t>物理性质</w:t>
            </w:r>
          </w:p>
        </w:tc>
        <w:tc>
          <w:tcPr>
            <w:tcW w:w="1284" w:type="pct"/>
            <w:tcBorders>
              <w:top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color w:val="000000" w:themeColor="text1"/>
                <w:szCs w:val="21"/>
                <w:u w:val="single"/>
              </w:rPr>
              <w:t>毒理性质</w:t>
            </w:r>
          </w:p>
        </w:tc>
        <w:tc>
          <w:tcPr>
            <w:tcW w:w="1327" w:type="pct"/>
            <w:tcBorders>
              <w:top w:val="single" w:sz="6" w:space="0" w:color="auto"/>
              <w:bottom w:val="single" w:sz="6" w:space="0" w:color="auto"/>
              <w:right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易燃易爆</w:t>
            </w:r>
            <w:r w:rsidRPr="006B009D">
              <w:rPr>
                <w:color w:val="000000" w:themeColor="text1"/>
                <w:szCs w:val="21"/>
                <w:u w:val="single"/>
              </w:rPr>
              <w:t>特征</w:t>
            </w:r>
          </w:p>
        </w:tc>
      </w:tr>
      <w:tr w:rsidR="006B009D" w:rsidRPr="006B009D">
        <w:trPr>
          <w:cantSplit/>
          <w:jc w:val="center"/>
        </w:trPr>
        <w:tc>
          <w:tcPr>
            <w:tcW w:w="337" w:type="pct"/>
            <w:tcBorders>
              <w:top w:val="single" w:sz="6" w:space="0" w:color="auto"/>
              <w:left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盐酸</w:t>
            </w:r>
          </w:p>
        </w:tc>
        <w:tc>
          <w:tcPr>
            <w:tcW w:w="2052" w:type="pct"/>
            <w:tcBorders>
              <w:top w:val="single" w:sz="6" w:space="0" w:color="auto"/>
              <w:bottom w:val="single" w:sz="6" w:space="0" w:color="auto"/>
            </w:tcBorders>
          </w:tcPr>
          <w:p w:rsidR="00304D7C" w:rsidRPr="006B009D" w:rsidRDefault="00340CC8">
            <w:pPr>
              <w:spacing w:line="240" w:lineRule="auto"/>
              <w:ind w:firstLineChars="0" w:firstLine="0"/>
              <w:rPr>
                <w:color w:val="000000" w:themeColor="text1"/>
                <w:sz w:val="21"/>
                <w:szCs w:val="21"/>
                <w:u w:val="single"/>
              </w:rPr>
            </w:pPr>
            <w:r w:rsidRPr="006B009D">
              <w:rPr>
                <w:rFonts w:hint="eastAsia"/>
                <w:color w:val="000000" w:themeColor="text1"/>
                <w:sz w:val="21"/>
                <w:szCs w:val="21"/>
                <w:u w:val="single"/>
              </w:rPr>
              <w:t>氯化氢的水溶液为无色透明液体。因为浓盐酸具有挥发性，有刺激性气味酸。能与水和乙醇任意混溶，溶于苯。呈强酸性。能与许多金属和金属的氧化物起作用，能与碱中和，与磷、硫等非金属均无作用。熔点</w:t>
            </w:r>
            <w:r w:rsidRPr="006B009D">
              <w:rPr>
                <w:rFonts w:hint="eastAsia"/>
                <w:color w:val="000000" w:themeColor="text1"/>
                <w:sz w:val="21"/>
                <w:szCs w:val="21"/>
                <w:u w:val="single"/>
              </w:rPr>
              <w:t xml:space="preserve">  -114.8</w:t>
            </w:r>
            <w:r w:rsidRPr="006B009D">
              <w:rPr>
                <w:rFonts w:hint="eastAsia"/>
                <w:color w:val="000000" w:themeColor="text1"/>
                <w:sz w:val="21"/>
                <w:szCs w:val="21"/>
                <w:u w:val="single"/>
              </w:rPr>
              <w:t>℃</w:t>
            </w:r>
            <w:r w:rsidRPr="006B009D">
              <w:rPr>
                <w:rFonts w:hint="eastAsia"/>
                <w:color w:val="000000" w:themeColor="text1"/>
                <w:sz w:val="21"/>
                <w:szCs w:val="21"/>
                <w:u w:val="single"/>
              </w:rPr>
              <w:t>(</w:t>
            </w:r>
            <w:r w:rsidRPr="006B009D">
              <w:rPr>
                <w:rFonts w:hint="eastAsia"/>
                <w:color w:val="000000" w:themeColor="text1"/>
                <w:sz w:val="21"/>
                <w:szCs w:val="21"/>
                <w:u w:val="single"/>
              </w:rPr>
              <w:t>纯</w:t>
            </w:r>
            <w:r w:rsidRPr="006B009D">
              <w:rPr>
                <w:rFonts w:hint="eastAsia"/>
                <w:color w:val="000000" w:themeColor="text1"/>
                <w:sz w:val="21"/>
                <w:szCs w:val="21"/>
                <w:u w:val="single"/>
              </w:rPr>
              <w:t>HCl)</w:t>
            </w:r>
            <w:r w:rsidRPr="006B009D">
              <w:rPr>
                <w:rFonts w:hint="eastAsia"/>
                <w:color w:val="000000" w:themeColor="text1"/>
                <w:sz w:val="21"/>
                <w:szCs w:val="21"/>
                <w:u w:val="single"/>
              </w:rPr>
              <w:t>，沸点</w:t>
            </w:r>
            <w:r w:rsidRPr="006B009D">
              <w:rPr>
                <w:rFonts w:hint="eastAsia"/>
                <w:color w:val="000000" w:themeColor="text1"/>
                <w:sz w:val="21"/>
                <w:szCs w:val="21"/>
                <w:u w:val="single"/>
              </w:rPr>
              <w:t xml:space="preserve">  108.6</w:t>
            </w:r>
            <w:r w:rsidRPr="006B009D">
              <w:rPr>
                <w:rFonts w:hint="eastAsia"/>
                <w:color w:val="000000" w:themeColor="text1"/>
                <w:sz w:val="21"/>
                <w:szCs w:val="21"/>
                <w:u w:val="single"/>
              </w:rPr>
              <w:t>℃</w:t>
            </w:r>
            <w:r w:rsidRPr="006B009D">
              <w:rPr>
                <w:rFonts w:hint="eastAsia"/>
                <w:color w:val="000000" w:themeColor="text1"/>
                <w:sz w:val="21"/>
                <w:szCs w:val="21"/>
                <w:u w:val="single"/>
              </w:rPr>
              <w:t>(20%</w:t>
            </w:r>
            <w:r w:rsidRPr="006B009D">
              <w:rPr>
                <w:rFonts w:hint="eastAsia"/>
                <w:color w:val="000000" w:themeColor="text1"/>
                <w:sz w:val="21"/>
                <w:szCs w:val="21"/>
                <w:u w:val="single"/>
              </w:rPr>
              <w:t>恒沸溶液</w:t>
            </w:r>
            <w:r w:rsidRPr="006B009D">
              <w:rPr>
                <w:rFonts w:hint="eastAsia"/>
                <w:color w:val="000000" w:themeColor="text1"/>
                <w:sz w:val="21"/>
                <w:szCs w:val="21"/>
                <w:u w:val="single"/>
              </w:rPr>
              <w:t>)</w:t>
            </w:r>
            <w:r w:rsidRPr="006B009D">
              <w:rPr>
                <w:rFonts w:hint="eastAsia"/>
                <w:color w:val="000000" w:themeColor="text1"/>
                <w:sz w:val="21"/>
                <w:szCs w:val="21"/>
                <w:u w:val="single"/>
              </w:rPr>
              <w:t>，相对密度</w:t>
            </w:r>
            <w:r w:rsidRPr="006B009D">
              <w:rPr>
                <w:rFonts w:hint="eastAsia"/>
                <w:color w:val="000000" w:themeColor="text1"/>
                <w:sz w:val="21"/>
                <w:szCs w:val="21"/>
                <w:u w:val="single"/>
              </w:rPr>
              <w:t>(</w:t>
            </w:r>
            <w:r w:rsidRPr="006B009D">
              <w:rPr>
                <w:rFonts w:hint="eastAsia"/>
                <w:color w:val="000000" w:themeColor="text1"/>
                <w:sz w:val="21"/>
                <w:szCs w:val="21"/>
                <w:u w:val="single"/>
              </w:rPr>
              <w:t>水</w:t>
            </w:r>
            <w:r w:rsidRPr="006B009D">
              <w:rPr>
                <w:rFonts w:hint="eastAsia"/>
                <w:color w:val="000000" w:themeColor="text1"/>
                <w:sz w:val="21"/>
                <w:szCs w:val="21"/>
                <w:u w:val="single"/>
              </w:rPr>
              <w:t>=1) 1.20</w:t>
            </w:r>
            <w:r w:rsidRPr="006B009D">
              <w:rPr>
                <w:rFonts w:hint="eastAsia"/>
                <w:color w:val="000000" w:themeColor="text1"/>
                <w:sz w:val="21"/>
                <w:szCs w:val="21"/>
                <w:u w:val="single"/>
              </w:rPr>
              <w:t>。饱和蒸气压</w:t>
            </w:r>
            <w:r w:rsidRPr="006B009D">
              <w:rPr>
                <w:rFonts w:hint="eastAsia"/>
                <w:color w:val="000000" w:themeColor="text1"/>
                <w:sz w:val="21"/>
                <w:szCs w:val="21"/>
                <w:u w:val="single"/>
              </w:rPr>
              <w:t xml:space="preserve"> 30.66 kPa (21</w:t>
            </w:r>
            <w:r w:rsidRPr="006B009D">
              <w:rPr>
                <w:rFonts w:hint="eastAsia"/>
                <w:color w:val="000000" w:themeColor="text1"/>
                <w:sz w:val="21"/>
                <w:szCs w:val="21"/>
                <w:u w:val="single"/>
              </w:rPr>
              <w:t>℃</w:t>
            </w:r>
            <w:r w:rsidRPr="006B009D">
              <w:rPr>
                <w:rFonts w:hint="eastAsia"/>
                <w:color w:val="000000" w:themeColor="text1"/>
                <w:sz w:val="21"/>
                <w:szCs w:val="21"/>
                <w:u w:val="single"/>
              </w:rPr>
              <w:t>)</w:t>
            </w:r>
            <w:r w:rsidRPr="006B009D">
              <w:rPr>
                <w:rFonts w:hint="eastAsia"/>
                <w:color w:val="000000" w:themeColor="text1"/>
                <w:sz w:val="21"/>
                <w:szCs w:val="21"/>
                <w:u w:val="single"/>
              </w:rPr>
              <w:t>。</w:t>
            </w:r>
          </w:p>
        </w:tc>
        <w:tc>
          <w:tcPr>
            <w:tcW w:w="1284" w:type="pct"/>
            <w:tcBorders>
              <w:top w:val="single" w:sz="6" w:space="0" w:color="auto"/>
              <w:bottom w:val="single" w:sz="6" w:space="0" w:color="auto"/>
            </w:tcBorders>
          </w:tcPr>
          <w:p w:rsidR="00304D7C" w:rsidRPr="006B009D" w:rsidRDefault="00340CC8">
            <w:pPr>
              <w:spacing w:line="240" w:lineRule="auto"/>
              <w:ind w:firstLineChars="0" w:firstLine="0"/>
              <w:rPr>
                <w:color w:val="000000" w:themeColor="text1"/>
                <w:sz w:val="21"/>
                <w:szCs w:val="21"/>
                <w:u w:val="single"/>
              </w:rPr>
            </w:pPr>
            <w:r w:rsidRPr="006B009D">
              <w:rPr>
                <w:rFonts w:hint="eastAsia"/>
                <w:color w:val="000000" w:themeColor="text1"/>
                <w:sz w:val="21"/>
                <w:szCs w:val="21"/>
                <w:u w:val="single"/>
              </w:rPr>
              <w:t>急性毒性：</w:t>
            </w:r>
            <w:r w:rsidRPr="006B009D">
              <w:rPr>
                <w:rFonts w:hint="eastAsia"/>
                <w:color w:val="000000" w:themeColor="text1"/>
                <w:sz w:val="21"/>
                <w:szCs w:val="21"/>
                <w:u w:val="single"/>
              </w:rPr>
              <w:t>LD50 900mg/kg (</w:t>
            </w:r>
            <w:r w:rsidRPr="006B009D">
              <w:rPr>
                <w:rFonts w:hint="eastAsia"/>
                <w:color w:val="000000" w:themeColor="text1"/>
                <w:sz w:val="21"/>
                <w:szCs w:val="21"/>
                <w:u w:val="single"/>
              </w:rPr>
              <w:t>兔经口</w:t>
            </w:r>
            <w:r w:rsidRPr="006B009D">
              <w:rPr>
                <w:rFonts w:hint="eastAsia"/>
                <w:color w:val="000000" w:themeColor="text1"/>
                <w:sz w:val="21"/>
                <w:szCs w:val="21"/>
                <w:u w:val="single"/>
              </w:rPr>
              <w:t>)</w:t>
            </w:r>
            <w:r w:rsidRPr="006B009D">
              <w:rPr>
                <w:rFonts w:hint="eastAsia"/>
                <w:color w:val="000000" w:themeColor="text1"/>
                <w:sz w:val="21"/>
                <w:szCs w:val="21"/>
                <w:u w:val="single"/>
              </w:rPr>
              <w:t>；</w:t>
            </w:r>
            <w:r w:rsidRPr="006B009D">
              <w:rPr>
                <w:rFonts w:hint="eastAsia"/>
                <w:color w:val="000000" w:themeColor="text1"/>
                <w:sz w:val="21"/>
                <w:szCs w:val="21"/>
                <w:u w:val="single"/>
              </w:rPr>
              <w:t>LC503124ppm</w:t>
            </w:r>
            <w:r w:rsidRPr="006B009D">
              <w:rPr>
                <w:rFonts w:hint="eastAsia"/>
                <w:color w:val="000000" w:themeColor="text1"/>
                <w:sz w:val="21"/>
                <w:szCs w:val="21"/>
                <w:u w:val="single"/>
              </w:rPr>
              <w:t>，</w:t>
            </w:r>
            <w:r w:rsidRPr="006B009D">
              <w:rPr>
                <w:rFonts w:hint="eastAsia"/>
                <w:color w:val="000000" w:themeColor="text1"/>
                <w:sz w:val="21"/>
                <w:szCs w:val="21"/>
                <w:u w:val="single"/>
              </w:rPr>
              <w:t>1</w:t>
            </w:r>
            <w:r w:rsidRPr="006B009D">
              <w:rPr>
                <w:rFonts w:hint="eastAsia"/>
                <w:color w:val="000000" w:themeColor="text1"/>
                <w:sz w:val="21"/>
                <w:szCs w:val="21"/>
                <w:u w:val="single"/>
              </w:rPr>
              <w:t>小时</w:t>
            </w:r>
            <w:r w:rsidRPr="006B009D">
              <w:rPr>
                <w:rFonts w:hint="eastAsia"/>
                <w:color w:val="000000" w:themeColor="text1"/>
                <w:sz w:val="21"/>
                <w:szCs w:val="21"/>
                <w:u w:val="single"/>
              </w:rPr>
              <w:t>(</w:t>
            </w:r>
            <w:r w:rsidRPr="006B009D">
              <w:rPr>
                <w:rFonts w:hint="eastAsia"/>
                <w:color w:val="000000" w:themeColor="text1"/>
                <w:sz w:val="21"/>
                <w:szCs w:val="21"/>
                <w:u w:val="single"/>
              </w:rPr>
              <w:t>大鼠吸入</w:t>
            </w:r>
            <w:r w:rsidRPr="006B009D">
              <w:rPr>
                <w:rFonts w:hint="eastAsia"/>
                <w:color w:val="000000" w:themeColor="text1"/>
                <w:sz w:val="21"/>
                <w:szCs w:val="21"/>
                <w:u w:val="single"/>
              </w:rPr>
              <w:t>)</w:t>
            </w:r>
            <w:r w:rsidRPr="006B009D">
              <w:rPr>
                <w:rFonts w:hint="eastAsia"/>
                <w:color w:val="000000" w:themeColor="text1"/>
                <w:sz w:val="21"/>
                <w:szCs w:val="21"/>
                <w:u w:val="single"/>
              </w:rPr>
              <w:t>。有腐蚀性。接触其蒸气或烟雾，可引起急性中毒，出现眼结膜炎，鼻及口腔粘膜有烧灼感，鼻衄、齿龈出血，气管炎等。</w:t>
            </w:r>
          </w:p>
        </w:tc>
        <w:tc>
          <w:tcPr>
            <w:tcW w:w="1327" w:type="pct"/>
            <w:tcBorders>
              <w:top w:val="single" w:sz="6" w:space="0" w:color="auto"/>
              <w:bottom w:val="single" w:sz="6" w:space="0" w:color="auto"/>
              <w:right w:val="single" w:sz="6" w:space="0" w:color="auto"/>
            </w:tcBorders>
          </w:tcPr>
          <w:p w:rsidR="00304D7C" w:rsidRPr="006B009D" w:rsidRDefault="00340CC8">
            <w:pPr>
              <w:spacing w:line="240" w:lineRule="auto"/>
              <w:ind w:firstLineChars="0" w:firstLine="0"/>
              <w:rPr>
                <w:color w:val="000000" w:themeColor="text1"/>
                <w:sz w:val="21"/>
                <w:szCs w:val="21"/>
                <w:u w:val="single"/>
              </w:rPr>
            </w:pPr>
            <w:r w:rsidRPr="006B009D">
              <w:rPr>
                <w:rFonts w:hint="eastAsia"/>
                <w:color w:val="000000" w:themeColor="text1"/>
                <w:sz w:val="21"/>
                <w:szCs w:val="21"/>
                <w:u w:val="single"/>
              </w:rPr>
              <w:t>不燃，能与一些活性金属粉末发生反应，放出氢气。遇氰化物能产生剧毒的氰化氢气体。具强腐蚀性、强刺激性，可致人体灼伤。</w:t>
            </w:r>
          </w:p>
        </w:tc>
      </w:tr>
      <w:tr w:rsidR="006B009D" w:rsidRPr="006B009D">
        <w:trPr>
          <w:cantSplit/>
          <w:jc w:val="center"/>
        </w:trPr>
        <w:tc>
          <w:tcPr>
            <w:tcW w:w="337" w:type="pct"/>
            <w:tcBorders>
              <w:top w:val="single" w:sz="6" w:space="0" w:color="auto"/>
              <w:left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lastRenderedPageBreak/>
              <w:t>氢氧化钠</w:t>
            </w:r>
          </w:p>
        </w:tc>
        <w:tc>
          <w:tcPr>
            <w:tcW w:w="2052" w:type="pct"/>
            <w:tcBorders>
              <w:top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白色半透明块状或粒状固体，无臭。熔点</w:t>
            </w:r>
            <w:r w:rsidRPr="006B009D">
              <w:rPr>
                <w:rFonts w:hint="eastAsia"/>
                <w:color w:val="000000" w:themeColor="text1"/>
                <w:szCs w:val="21"/>
                <w:u w:val="single"/>
              </w:rPr>
              <w:t>318.4</w:t>
            </w:r>
            <w:r w:rsidRPr="006B009D">
              <w:rPr>
                <w:rFonts w:hint="eastAsia"/>
                <w:color w:val="000000" w:themeColor="text1"/>
                <w:szCs w:val="21"/>
                <w:u w:val="single"/>
              </w:rPr>
              <w:t>℃，沸点</w:t>
            </w:r>
            <w:r w:rsidRPr="006B009D">
              <w:rPr>
                <w:rFonts w:hint="eastAsia"/>
                <w:color w:val="000000" w:themeColor="text1"/>
                <w:szCs w:val="21"/>
                <w:u w:val="single"/>
              </w:rPr>
              <w:t>1390</w:t>
            </w:r>
            <w:r w:rsidRPr="006B009D">
              <w:rPr>
                <w:rFonts w:hint="eastAsia"/>
                <w:color w:val="000000" w:themeColor="text1"/>
                <w:szCs w:val="21"/>
                <w:u w:val="single"/>
              </w:rPr>
              <w:t>℃，相对密度</w:t>
            </w:r>
            <w:r w:rsidRPr="006B009D">
              <w:rPr>
                <w:rFonts w:hint="eastAsia"/>
                <w:color w:val="000000" w:themeColor="text1"/>
                <w:szCs w:val="21"/>
                <w:u w:val="single"/>
              </w:rPr>
              <w:t>2.13</w:t>
            </w:r>
            <w:r w:rsidRPr="006B009D">
              <w:rPr>
                <w:rFonts w:hint="eastAsia"/>
                <w:color w:val="000000" w:themeColor="text1"/>
                <w:szCs w:val="21"/>
                <w:u w:val="single"/>
              </w:rPr>
              <w:t>。易溶于水、乙醇和甘油，不溶于乙醚、丙酮。在水中的溶解度：</w:t>
            </w:r>
            <w:r w:rsidRPr="006B009D">
              <w:rPr>
                <w:rFonts w:hint="eastAsia"/>
                <w:color w:val="000000" w:themeColor="text1"/>
                <w:szCs w:val="21"/>
                <w:u w:val="single"/>
              </w:rPr>
              <w:t>0</w:t>
            </w:r>
            <w:r w:rsidRPr="006B009D">
              <w:rPr>
                <w:rFonts w:hint="eastAsia"/>
                <w:color w:val="000000" w:themeColor="text1"/>
                <w:szCs w:val="21"/>
                <w:u w:val="single"/>
              </w:rPr>
              <w:t>℃为</w:t>
            </w:r>
            <w:r w:rsidRPr="006B009D">
              <w:rPr>
                <w:rFonts w:hint="eastAsia"/>
                <w:color w:val="000000" w:themeColor="text1"/>
                <w:szCs w:val="21"/>
                <w:u w:val="single"/>
              </w:rPr>
              <w:t>42%</w:t>
            </w:r>
            <w:r w:rsidRPr="006B009D">
              <w:rPr>
                <w:rFonts w:hint="eastAsia"/>
                <w:color w:val="000000" w:themeColor="text1"/>
                <w:szCs w:val="21"/>
                <w:u w:val="single"/>
              </w:rPr>
              <w:t>，</w:t>
            </w:r>
            <w:r w:rsidRPr="006B009D">
              <w:rPr>
                <w:rFonts w:hint="eastAsia"/>
                <w:color w:val="000000" w:themeColor="text1"/>
                <w:szCs w:val="21"/>
                <w:u w:val="single"/>
              </w:rPr>
              <w:t>20</w:t>
            </w:r>
            <w:r w:rsidRPr="006B009D">
              <w:rPr>
                <w:rFonts w:hint="eastAsia"/>
                <w:color w:val="000000" w:themeColor="text1"/>
                <w:szCs w:val="21"/>
                <w:u w:val="single"/>
              </w:rPr>
              <w:t>℃为</w:t>
            </w:r>
            <w:r w:rsidRPr="006B009D">
              <w:rPr>
                <w:rFonts w:hint="eastAsia"/>
                <w:color w:val="000000" w:themeColor="text1"/>
                <w:szCs w:val="21"/>
                <w:u w:val="single"/>
              </w:rPr>
              <w:t>109%</w:t>
            </w:r>
            <w:r w:rsidRPr="006B009D">
              <w:rPr>
                <w:rFonts w:hint="eastAsia"/>
                <w:color w:val="000000" w:themeColor="text1"/>
                <w:szCs w:val="21"/>
                <w:u w:val="single"/>
              </w:rPr>
              <w:t>，</w:t>
            </w:r>
            <w:r w:rsidRPr="006B009D">
              <w:rPr>
                <w:rFonts w:hint="eastAsia"/>
                <w:color w:val="000000" w:themeColor="text1"/>
                <w:szCs w:val="21"/>
                <w:u w:val="single"/>
              </w:rPr>
              <w:t>100</w:t>
            </w:r>
            <w:r w:rsidRPr="006B009D">
              <w:rPr>
                <w:rFonts w:hint="eastAsia"/>
                <w:color w:val="000000" w:themeColor="text1"/>
                <w:szCs w:val="21"/>
                <w:u w:val="single"/>
              </w:rPr>
              <w:t>℃为</w:t>
            </w:r>
            <w:r w:rsidRPr="006B009D">
              <w:rPr>
                <w:rFonts w:hint="eastAsia"/>
                <w:color w:val="000000" w:themeColor="text1"/>
                <w:szCs w:val="21"/>
                <w:u w:val="single"/>
              </w:rPr>
              <w:t>347%</w:t>
            </w:r>
            <w:r w:rsidRPr="006B009D">
              <w:rPr>
                <w:rFonts w:hint="eastAsia"/>
                <w:color w:val="000000" w:themeColor="text1"/>
                <w:szCs w:val="21"/>
                <w:u w:val="single"/>
              </w:rPr>
              <w:t>。溶于水时，放出大量的热。</w:t>
            </w:r>
          </w:p>
        </w:tc>
        <w:tc>
          <w:tcPr>
            <w:tcW w:w="1284" w:type="pct"/>
            <w:tcBorders>
              <w:top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color w:val="000000" w:themeColor="text1"/>
                <w:szCs w:val="21"/>
                <w:u w:val="single"/>
              </w:rPr>
              <w:t>有强碱性和很强的腐蚀性，属于毒药，</w:t>
            </w:r>
            <w:r w:rsidRPr="006B009D">
              <w:rPr>
                <w:color w:val="000000" w:themeColor="text1"/>
                <w:szCs w:val="21"/>
                <w:u w:val="single"/>
              </w:rPr>
              <w:t>1.95g</w:t>
            </w:r>
            <w:r w:rsidRPr="006B009D">
              <w:rPr>
                <w:color w:val="000000" w:themeColor="text1"/>
                <w:szCs w:val="21"/>
                <w:u w:val="single"/>
              </w:rPr>
              <w:t>可使人致死，兔经口</w:t>
            </w:r>
            <w:r w:rsidRPr="006B009D">
              <w:rPr>
                <w:color w:val="000000" w:themeColor="text1"/>
                <w:szCs w:val="21"/>
                <w:u w:val="single"/>
              </w:rPr>
              <w:t>LD</w:t>
            </w:r>
            <w:r w:rsidRPr="006B009D">
              <w:rPr>
                <w:color w:val="000000" w:themeColor="text1"/>
                <w:szCs w:val="21"/>
                <w:u w:val="single"/>
                <w:vertAlign w:val="subscript"/>
              </w:rPr>
              <w:t>50</w:t>
            </w:r>
            <w:r w:rsidRPr="006B009D">
              <w:rPr>
                <w:color w:val="000000" w:themeColor="text1"/>
                <w:szCs w:val="21"/>
                <w:u w:val="single"/>
              </w:rPr>
              <w:t>500mg/kg</w:t>
            </w:r>
            <w:r w:rsidRPr="006B009D">
              <w:rPr>
                <w:color w:val="000000" w:themeColor="text1"/>
                <w:szCs w:val="21"/>
                <w:u w:val="single"/>
              </w:rPr>
              <w:t>。</w:t>
            </w:r>
          </w:p>
        </w:tc>
        <w:tc>
          <w:tcPr>
            <w:tcW w:w="1327" w:type="pct"/>
            <w:tcBorders>
              <w:top w:val="single" w:sz="6" w:space="0" w:color="auto"/>
              <w:bottom w:val="single" w:sz="6" w:space="0" w:color="auto"/>
              <w:right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不燃、</w:t>
            </w:r>
            <w:r w:rsidRPr="006B009D">
              <w:rPr>
                <w:color w:val="000000" w:themeColor="text1"/>
                <w:szCs w:val="21"/>
                <w:u w:val="single"/>
              </w:rPr>
              <w:t>有强烈的腐蚀性，有吸水性，可用作干燥剂，但是，不能干燥</w:t>
            </w:r>
            <w:r w:rsidRPr="006B009D">
              <w:rPr>
                <w:rStyle w:val="af4"/>
                <w:color w:val="000000" w:themeColor="text1"/>
                <w:szCs w:val="21"/>
              </w:rPr>
              <w:t>二氧化硫</w:t>
            </w:r>
            <w:r w:rsidRPr="006B009D">
              <w:rPr>
                <w:color w:val="000000" w:themeColor="text1"/>
                <w:szCs w:val="21"/>
                <w:u w:val="single"/>
              </w:rPr>
              <w:t>、</w:t>
            </w:r>
            <w:r w:rsidRPr="006B009D">
              <w:rPr>
                <w:rStyle w:val="af4"/>
                <w:color w:val="000000" w:themeColor="text1"/>
                <w:szCs w:val="21"/>
              </w:rPr>
              <w:t>二氧化碳</w:t>
            </w:r>
            <w:r w:rsidRPr="006B009D">
              <w:rPr>
                <w:color w:val="000000" w:themeColor="text1"/>
                <w:szCs w:val="21"/>
                <w:u w:val="single"/>
              </w:rPr>
              <w:t>和</w:t>
            </w:r>
            <w:r w:rsidRPr="006B009D">
              <w:rPr>
                <w:rStyle w:val="af4"/>
                <w:color w:val="000000" w:themeColor="text1"/>
                <w:szCs w:val="21"/>
              </w:rPr>
              <w:t>氯化氢</w:t>
            </w:r>
            <w:r w:rsidRPr="006B009D">
              <w:rPr>
                <w:color w:val="000000" w:themeColor="text1"/>
                <w:szCs w:val="21"/>
                <w:u w:val="single"/>
              </w:rPr>
              <w:t>气体。</w:t>
            </w:r>
          </w:p>
        </w:tc>
      </w:tr>
      <w:tr w:rsidR="006B009D" w:rsidRPr="006B009D">
        <w:trPr>
          <w:cantSplit/>
          <w:jc w:val="center"/>
        </w:trPr>
        <w:tc>
          <w:tcPr>
            <w:tcW w:w="337" w:type="pct"/>
            <w:tcBorders>
              <w:top w:val="single" w:sz="6" w:space="0" w:color="auto"/>
              <w:left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硫酸</w:t>
            </w:r>
          </w:p>
        </w:tc>
        <w:tc>
          <w:tcPr>
            <w:tcW w:w="2052" w:type="pct"/>
            <w:tcBorders>
              <w:top w:val="single" w:sz="6" w:space="0" w:color="auto"/>
              <w:bottom w:val="single" w:sz="6" w:space="0" w:color="auto"/>
            </w:tcBorders>
          </w:tcPr>
          <w:p w:rsidR="00304D7C" w:rsidRPr="006B009D" w:rsidRDefault="00340CC8">
            <w:pPr>
              <w:spacing w:line="240" w:lineRule="auto"/>
              <w:ind w:firstLineChars="0" w:firstLine="0"/>
              <w:rPr>
                <w:color w:val="000000" w:themeColor="text1"/>
                <w:sz w:val="21"/>
                <w:szCs w:val="21"/>
                <w:u w:val="single"/>
              </w:rPr>
            </w:pPr>
            <w:r w:rsidRPr="006B009D">
              <w:rPr>
                <w:rFonts w:hint="eastAsia"/>
                <w:color w:val="000000" w:themeColor="text1"/>
                <w:sz w:val="21"/>
                <w:szCs w:val="21"/>
                <w:u w:val="single"/>
              </w:rPr>
              <w:t>无色透明油状液体，无臭</w:t>
            </w:r>
            <w:r w:rsidRPr="006B009D">
              <w:rPr>
                <w:rFonts w:hint="eastAsia"/>
                <w:color w:val="000000" w:themeColor="text1"/>
                <w:sz w:val="21"/>
                <w:szCs w:val="21"/>
                <w:u w:val="single"/>
              </w:rPr>
              <w:t>;</w:t>
            </w:r>
            <w:r w:rsidRPr="006B009D">
              <w:rPr>
                <w:rFonts w:hint="eastAsia"/>
                <w:color w:val="000000" w:themeColor="text1"/>
                <w:sz w:val="21"/>
                <w:szCs w:val="21"/>
                <w:u w:val="single"/>
              </w:rPr>
              <w:t>蒸汽</w:t>
            </w:r>
            <w:r w:rsidRPr="006B009D">
              <w:rPr>
                <w:rFonts w:hint="eastAsia"/>
                <w:color w:val="000000" w:themeColor="text1"/>
                <w:sz w:val="21"/>
                <w:szCs w:val="21"/>
                <w:u w:val="single"/>
              </w:rPr>
              <w:t>0.13kPa(145.8</w:t>
            </w:r>
            <w:r w:rsidRPr="006B009D">
              <w:rPr>
                <w:rFonts w:hint="eastAsia"/>
                <w:color w:val="000000" w:themeColor="text1"/>
                <w:sz w:val="21"/>
                <w:szCs w:val="21"/>
                <w:u w:val="single"/>
              </w:rPr>
              <w:t>℃</w:t>
            </w:r>
            <w:r w:rsidRPr="006B009D">
              <w:rPr>
                <w:rFonts w:hint="eastAsia"/>
                <w:color w:val="000000" w:themeColor="text1"/>
                <w:sz w:val="21"/>
                <w:szCs w:val="21"/>
                <w:u w:val="single"/>
              </w:rPr>
              <w:t>);</w:t>
            </w:r>
            <w:r w:rsidRPr="006B009D">
              <w:rPr>
                <w:rFonts w:hint="eastAsia"/>
                <w:color w:val="000000" w:themeColor="text1"/>
                <w:sz w:val="21"/>
                <w:szCs w:val="21"/>
                <w:u w:val="single"/>
              </w:rPr>
              <w:t>熔点</w:t>
            </w:r>
            <w:r w:rsidRPr="006B009D">
              <w:rPr>
                <w:rFonts w:hint="eastAsia"/>
                <w:color w:val="000000" w:themeColor="text1"/>
                <w:sz w:val="21"/>
                <w:szCs w:val="21"/>
                <w:u w:val="single"/>
              </w:rPr>
              <w:t>10.5</w:t>
            </w:r>
            <w:r w:rsidRPr="006B009D">
              <w:rPr>
                <w:rFonts w:hint="eastAsia"/>
                <w:color w:val="000000" w:themeColor="text1"/>
                <w:sz w:val="21"/>
                <w:szCs w:val="21"/>
                <w:u w:val="single"/>
              </w:rPr>
              <w:t>℃</w:t>
            </w:r>
            <w:r w:rsidRPr="006B009D">
              <w:rPr>
                <w:rFonts w:hint="eastAsia"/>
                <w:color w:val="000000" w:themeColor="text1"/>
                <w:sz w:val="21"/>
                <w:szCs w:val="21"/>
                <w:u w:val="single"/>
              </w:rPr>
              <w:t>;</w:t>
            </w:r>
            <w:r w:rsidRPr="006B009D">
              <w:rPr>
                <w:rFonts w:hint="eastAsia"/>
                <w:color w:val="000000" w:themeColor="text1"/>
                <w:sz w:val="21"/>
                <w:szCs w:val="21"/>
                <w:u w:val="single"/>
              </w:rPr>
              <w:t>沸点</w:t>
            </w:r>
            <w:r w:rsidRPr="006B009D">
              <w:rPr>
                <w:rFonts w:hint="eastAsia"/>
                <w:color w:val="000000" w:themeColor="text1"/>
                <w:sz w:val="21"/>
                <w:szCs w:val="21"/>
                <w:u w:val="single"/>
              </w:rPr>
              <w:t>330.0</w:t>
            </w:r>
            <w:r w:rsidRPr="006B009D">
              <w:rPr>
                <w:rFonts w:hint="eastAsia"/>
                <w:color w:val="000000" w:themeColor="text1"/>
                <w:sz w:val="21"/>
                <w:szCs w:val="21"/>
                <w:u w:val="single"/>
              </w:rPr>
              <w:t>℃</w:t>
            </w:r>
            <w:r w:rsidRPr="006B009D">
              <w:rPr>
                <w:rFonts w:hint="eastAsia"/>
                <w:color w:val="000000" w:themeColor="text1"/>
                <w:sz w:val="21"/>
                <w:szCs w:val="21"/>
                <w:u w:val="single"/>
              </w:rPr>
              <w:t xml:space="preserve">; </w:t>
            </w:r>
            <w:r w:rsidRPr="006B009D">
              <w:rPr>
                <w:rFonts w:hint="eastAsia"/>
                <w:color w:val="000000" w:themeColor="text1"/>
                <w:sz w:val="21"/>
                <w:szCs w:val="21"/>
                <w:u w:val="single"/>
              </w:rPr>
              <w:t>溶解性</w:t>
            </w:r>
            <w:r w:rsidRPr="006B009D">
              <w:rPr>
                <w:rFonts w:hint="eastAsia"/>
                <w:color w:val="000000" w:themeColor="text1"/>
                <w:sz w:val="21"/>
                <w:szCs w:val="21"/>
                <w:u w:val="single"/>
              </w:rPr>
              <w:t>:</w:t>
            </w:r>
            <w:r w:rsidRPr="006B009D">
              <w:rPr>
                <w:rFonts w:hint="eastAsia"/>
                <w:color w:val="000000" w:themeColor="text1"/>
                <w:sz w:val="21"/>
                <w:szCs w:val="21"/>
                <w:u w:val="single"/>
              </w:rPr>
              <w:t>与水混溶</w:t>
            </w:r>
            <w:r w:rsidRPr="006B009D">
              <w:rPr>
                <w:rFonts w:hint="eastAsia"/>
                <w:color w:val="000000" w:themeColor="text1"/>
                <w:sz w:val="21"/>
                <w:szCs w:val="21"/>
                <w:u w:val="single"/>
              </w:rPr>
              <w:t>;</w:t>
            </w:r>
            <w:r w:rsidRPr="006B009D">
              <w:rPr>
                <w:rFonts w:hint="eastAsia"/>
                <w:color w:val="000000" w:themeColor="text1"/>
                <w:sz w:val="21"/>
                <w:szCs w:val="21"/>
                <w:u w:val="single"/>
              </w:rPr>
              <w:t>密度：相对密度</w:t>
            </w:r>
            <w:r w:rsidRPr="006B009D">
              <w:rPr>
                <w:rFonts w:hint="eastAsia"/>
                <w:color w:val="000000" w:themeColor="text1"/>
                <w:sz w:val="21"/>
                <w:szCs w:val="21"/>
                <w:u w:val="single"/>
              </w:rPr>
              <w:t>(</w:t>
            </w:r>
            <w:r w:rsidRPr="006B009D">
              <w:rPr>
                <w:rFonts w:hint="eastAsia"/>
                <w:color w:val="000000" w:themeColor="text1"/>
                <w:sz w:val="21"/>
                <w:szCs w:val="21"/>
                <w:u w:val="single"/>
              </w:rPr>
              <w:t>水</w:t>
            </w:r>
            <w:r w:rsidRPr="006B009D">
              <w:rPr>
                <w:rFonts w:hint="eastAsia"/>
                <w:color w:val="000000" w:themeColor="text1"/>
                <w:sz w:val="21"/>
                <w:szCs w:val="21"/>
                <w:u w:val="single"/>
              </w:rPr>
              <w:t>=1)1.83</w:t>
            </w:r>
            <w:r w:rsidRPr="006B009D">
              <w:rPr>
                <w:rFonts w:hint="eastAsia"/>
                <w:color w:val="000000" w:themeColor="text1"/>
                <w:sz w:val="21"/>
                <w:szCs w:val="21"/>
                <w:u w:val="single"/>
              </w:rPr>
              <w:t>；相对密度</w:t>
            </w:r>
            <w:r w:rsidRPr="006B009D">
              <w:rPr>
                <w:rFonts w:hint="eastAsia"/>
                <w:color w:val="000000" w:themeColor="text1"/>
                <w:sz w:val="21"/>
                <w:szCs w:val="21"/>
                <w:u w:val="single"/>
              </w:rPr>
              <w:t>(</w:t>
            </w:r>
            <w:r w:rsidRPr="006B009D">
              <w:rPr>
                <w:rFonts w:hint="eastAsia"/>
                <w:color w:val="000000" w:themeColor="text1"/>
                <w:sz w:val="21"/>
                <w:szCs w:val="21"/>
                <w:u w:val="single"/>
              </w:rPr>
              <w:t>空气</w:t>
            </w:r>
            <w:r w:rsidRPr="006B009D">
              <w:rPr>
                <w:rFonts w:hint="eastAsia"/>
                <w:color w:val="000000" w:themeColor="text1"/>
                <w:sz w:val="21"/>
                <w:szCs w:val="21"/>
                <w:u w:val="single"/>
              </w:rPr>
              <w:t>=1)3.4;</w:t>
            </w:r>
            <w:r w:rsidRPr="006B009D">
              <w:rPr>
                <w:rFonts w:hint="eastAsia"/>
                <w:color w:val="000000" w:themeColor="text1"/>
                <w:sz w:val="21"/>
                <w:szCs w:val="21"/>
                <w:u w:val="single"/>
              </w:rPr>
              <w:t>稳定性：稳定</w:t>
            </w:r>
            <w:r w:rsidRPr="006B009D">
              <w:rPr>
                <w:rFonts w:hint="eastAsia"/>
                <w:color w:val="000000" w:themeColor="text1"/>
                <w:sz w:val="21"/>
                <w:szCs w:val="21"/>
                <w:u w:val="single"/>
              </w:rPr>
              <w:t>;</w:t>
            </w:r>
            <w:r w:rsidRPr="006B009D">
              <w:rPr>
                <w:rFonts w:hint="eastAsia"/>
                <w:color w:val="000000" w:themeColor="text1"/>
                <w:sz w:val="21"/>
                <w:szCs w:val="21"/>
                <w:u w:val="single"/>
              </w:rPr>
              <w:t>危险标记</w:t>
            </w:r>
            <w:r w:rsidRPr="006B009D">
              <w:rPr>
                <w:rFonts w:hint="eastAsia"/>
                <w:color w:val="000000" w:themeColor="text1"/>
                <w:sz w:val="21"/>
                <w:szCs w:val="21"/>
                <w:u w:val="single"/>
              </w:rPr>
              <w:t xml:space="preserve"> 20(</w:t>
            </w:r>
            <w:r w:rsidRPr="006B009D">
              <w:rPr>
                <w:rFonts w:hint="eastAsia"/>
                <w:color w:val="000000" w:themeColor="text1"/>
                <w:sz w:val="21"/>
                <w:szCs w:val="21"/>
                <w:u w:val="single"/>
              </w:rPr>
              <w:t>酸性腐蚀品</w:t>
            </w:r>
            <w:r w:rsidRPr="006B009D">
              <w:rPr>
                <w:rFonts w:hint="eastAsia"/>
                <w:color w:val="000000" w:themeColor="text1"/>
                <w:sz w:val="21"/>
                <w:szCs w:val="21"/>
                <w:u w:val="single"/>
              </w:rPr>
              <w:t>);</w:t>
            </w:r>
          </w:p>
        </w:tc>
        <w:tc>
          <w:tcPr>
            <w:tcW w:w="1284" w:type="pct"/>
            <w:tcBorders>
              <w:top w:val="single" w:sz="6" w:space="0" w:color="auto"/>
              <w:bottom w:val="single" w:sz="6" w:space="0" w:color="auto"/>
            </w:tcBorders>
          </w:tcPr>
          <w:p w:rsidR="00304D7C" w:rsidRPr="006B009D" w:rsidRDefault="00340CC8">
            <w:pPr>
              <w:spacing w:line="240" w:lineRule="auto"/>
              <w:ind w:firstLineChars="0" w:firstLine="0"/>
              <w:rPr>
                <w:color w:val="000000" w:themeColor="text1"/>
                <w:sz w:val="21"/>
                <w:szCs w:val="21"/>
                <w:u w:val="single"/>
              </w:rPr>
            </w:pPr>
            <w:r w:rsidRPr="006B009D">
              <w:rPr>
                <w:rFonts w:hint="eastAsia"/>
                <w:color w:val="000000" w:themeColor="text1"/>
                <w:sz w:val="21"/>
                <w:szCs w:val="21"/>
                <w:u w:val="single"/>
              </w:rPr>
              <w:t>毒性：属中等毒性。</w:t>
            </w:r>
          </w:p>
        </w:tc>
        <w:tc>
          <w:tcPr>
            <w:tcW w:w="1327" w:type="pct"/>
            <w:tcBorders>
              <w:top w:val="single" w:sz="6" w:space="0" w:color="auto"/>
              <w:bottom w:val="single" w:sz="6" w:space="0" w:color="auto"/>
              <w:right w:val="single" w:sz="6" w:space="0" w:color="auto"/>
            </w:tcBorders>
          </w:tcPr>
          <w:p w:rsidR="00304D7C" w:rsidRPr="006B009D" w:rsidRDefault="00340CC8">
            <w:pPr>
              <w:spacing w:line="240" w:lineRule="auto"/>
              <w:ind w:firstLineChars="0" w:firstLine="0"/>
              <w:rPr>
                <w:rFonts w:cs="Times New Roman"/>
                <w:color w:val="000000" w:themeColor="text1"/>
                <w:sz w:val="21"/>
                <w:szCs w:val="21"/>
                <w:u w:val="single"/>
              </w:rPr>
            </w:pPr>
            <w:r w:rsidRPr="006B009D">
              <w:rPr>
                <w:rFonts w:cs="Times New Roman" w:hint="eastAsia"/>
                <w:color w:val="000000" w:themeColor="text1"/>
                <w:sz w:val="21"/>
                <w:szCs w:val="21"/>
                <w:u w:val="single"/>
              </w:rPr>
              <w:t>不可燃</w:t>
            </w:r>
          </w:p>
        </w:tc>
      </w:tr>
      <w:tr w:rsidR="006B009D" w:rsidRPr="006B009D">
        <w:trPr>
          <w:cantSplit/>
          <w:jc w:val="center"/>
        </w:trPr>
        <w:tc>
          <w:tcPr>
            <w:tcW w:w="337" w:type="pct"/>
            <w:tcBorders>
              <w:top w:val="single" w:sz="6" w:space="0" w:color="auto"/>
              <w:left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硝酸</w:t>
            </w:r>
          </w:p>
        </w:tc>
        <w:tc>
          <w:tcPr>
            <w:tcW w:w="2052" w:type="pct"/>
            <w:tcBorders>
              <w:top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纯品为无色透明发烟液体，有酸味。相对蒸气密度</w:t>
            </w:r>
            <w:r w:rsidRPr="006B009D">
              <w:rPr>
                <w:rFonts w:hint="eastAsia"/>
                <w:color w:val="000000" w:themeColor="text1"/>
                <w:szCs w:val="21"/>
                <w:u w:val="single"/>
              </w:rPr>
              <w:t>2</w:t>
            </w:r>
            <w:r w:rsidRPr="006B009D">
              <w:rPr>
                <w:color w:val="000000" w:themeColor="text1"/>
                <w:szCs w:val="21"/>
                <w:u w:val="single"/>
              </w:rPr>
              <w:t>.17</w:t>
            </w:r>
            <w:r w:rsidRPr="006B009D">
              <w:rPr>
                <w:rFonts w:hint="eastAsia"/>
                <w:color w:val="000000" w:themeColor="text1"/>
                <w:szCs w:val="21"/>
                <w:u w:val="single"/>
              </w:rPr>
              <w:t>，沸点</w:t>
            </w:r>
            <w:r w:rsidRPr="006B009D">
              <w:rPr>
                <w:rFonts w:hint="eastAsia"/>
                <w:color w:val="000000" w:themeColor="text1"/>
                <w:szCs w:val="21"/>
                <w:u w:val="single"/>
              </w:rPr>
              <w:t>8</w:t>
            </w:r>
            <w:r w:rsidRPr="006B009D">
              <w:rPr>
                <w:color w:val="000000" w:themeColor="text1"/>
                <w:szCs w:val="21"/>
                <w:u w:val="single"/>
              </w:rPr>
              <w:t>6</w:t>
            </w:r>
            <w:r w:rsidRPr="006B009D">
              <w:rPr>
                <w:rFonts w:hint="eastAsia"/>
                <w:color w:val="000000" w:themeColor="text1"/>
                <w:szCs w:val="21"/>
                <w:u w:val="single"/>
              </w:rPr>
              <w:t>℃（无水），分子量</w:t>
            </w:r>
            <w:r w:rsidRPr="006B009D">
              <w:rPr>
                <w:rFonts w:hint="eastAsia"/>
                <w:color w:val="000000" w:themeColor="text1"/>
                <w:szCs w:val="21"/>
                <w:u w:val="single"/>
              </w:rPr>
              <w:t>6</w:t>
            </w:r>
            <w:r w:rsidRPr="006B009D">
              <w:rPr>
                <w:color w:val="000000" w:themeColor="text1"/>
                <w:szCs w:val="21"/>
                <w:u w:val="single"/>
              </w:rPr>
              <w:t>3</w:t>
            </w:r>
          </w:p>
        </w:tc>
        <w:tc>
          <w:tcPr>
            <w:tcW w:w="1284" w:type="pct"/>
            <w:tcBorders>
              <w:top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急性毒性：</w:t>
            </w:r>
            <w:r w:rsidRPr="006B009D">
              <w:rPr>
                <w:rFonts w:hint="eastAsia"/>
                <w:color w:val="000000" w:themeColor="text1"/>
                <w:szCs w:val="21"/>
                <w:u w:val="single"/>
              </w:rPr>
              <w:t>LD50</w:t>
            </w:r>
            <w:r w:rsidRPr="006B009D">
              <w:rPr>
                <w:rFonts w:hint="eastAsia"/>
                <w:color w:val="000000" w:themeColor="text1"/>
                <w:szCs w:val="21"/>
                <w:u w:val="single"/>
              </w:rPr>
              <w:t>：</w:t>
            </w:r>
            <w:r w:rsidRPr="006B009D">
              <w:rPr>
                <w:rFonts w:hint="eastAsia"/>
                <w:color w:val="000000" w:themeColor="text1"/>
                <w:szCs w:val="21"/>
                <w:u w:val="single"/>
              </w:rPr>
              <w:t>5000mg/kg(</w:t>
            </w:r>
            <w:r w:rsidRPr="006B009D">
              <w:rPr>
                <w:rFonts w:hint="eastAsia"/>
                <w:color w:val="000000" w:themeColor="text1"/>
                <w:szCs w:val="21"/>
                <w:u w:val="single"/>
              </w:rPr>
              <w:t>大鼠经口</w:t>
            </w:r>
            <w:r w:rsidRPr="006B009D">
              <w:rPr>
                <w:rFonts w:hint="eastAsia"/>
                <w:color w:val="000000" w:themeColor="text1"/>
                <w:szCs w:val="21"/>
                <w:u w:val="single"/>
              </w:rPr>
              <w:t>)</w:t>
            </w:r>
          </w:p>
          <w:p w:rsidR="00304D7C" w:rsidRPr="006B009D" w:rsidRDefault="00340CC8">
            <w:pPr>
              <w:pStyle w:val="af8"/>
              <w:rPr>
                <w:color w:val="000000" w:themeColor="text1"/>
                <w:szCs w:val="21"/>
                <w:u w:val="single"/>
              </w:rPr>
            </w:pPr>
            <w:r w:rsidRPr="006B009D">
              <w:rPr>
                <w:rFonts w:hint="eastAsia"/>
                <w:color w:val="000000" w:themeColor="text1"/>
                <w:szCs w:val="21"/>
                <w:u w:val="single"/>
              </w:rPr>
              <w:t>LC50</w:t>
            </w:r>
            <w:r w:rsidRPr="006B009D">
              <w:rPr>
                <w:rFonts w:hint="eastAsia"/>
                <w:color w:val="000000" w:themeColor="text1"/>
                <w:szCs w:val="21"/>
                <w:u w:val="single"/>
              </w:rPr>
              <w:t>：</w:t>
            </w:r>
            <w:r w:rsidRPr="006B009D">
              <w:rPr>
                <w:rFonts w:hint="eastAsia"/>
                <w:color w:val="000000" w:themeColor="text1"/>
                <w:szCs w:val="21"/>
                <w:u w:val="single"/>
              </w:rPr>
              <w:t>27000mg/m</w:t>
            </w:r>
            <w:r w:rsidRPr="006B009D">
              <w:rPr>
                <w:rFonts w:hint="eastAsia"/>
                <w:color w:val="000000" w:themeColor="text1"/>
                <w:szCs w:val="21"/>
                <w:u w:val="single"/>
                <w:vertAlign w:val="superscript"/>
              </w:rPr>
              <w:t>3</w:t>
            </w:r>
            <w:r w:rsidRPr="006B009D">
              <w:rPr>
                <w:rFonts w:hint="eastAsia"/>
                <w:color w:val="000000" w:themeColor="text1"/>
                <w:szCs w:val="21"/>
                <w:u w:val="single"/>
              </w:rPr>
              <w:t>(</w:t>
            </w:r>
            <w:r w:rsidRPr="006B009D">
              <w:rPr>
                <w:rFonts w:hint="eastAsia"/>
                <w:color w:val="000000" w:themeColor="text1"/>
                <w:szCs w:val="21"/>
                <w:u w:val="single"/>
              </w:rPr>
              <w:t>小鼠吸入</w:t>
            </w:r>
            <w:r w:rsidRPr="006B009D">
              <w:rPr>
                <w:rFonts w:hint="eastAsia"/>
                <w:color w:val="000000" w:themeColor="text1"/>
                <w:szCs w:val="21"/>
                <w:u w:val="single"/>
              </w:rPr>
              <w:t>)</w:t>
            </w:r>
            <w:r w:rsidRPr="006B009D">
              <w:rPr>
                <w:rFonts w:hint="eastAsia"/>
                <w:color w:val="000000" w:themeColor="text1"/>
                <w:szCs w:val="21"/>
                <w:u w:val="single"/>
              </w:rPr>
              <w:t>，</w:t>
            </w:r>
          </w:p>
        </w:tc>
        <w:tc>
          <w:tcPr>
            <w:tcW w:w="1327" w:type="pct"/>
            <w:tcBorders>
              <w:top w:val="single" w:sz="6" w:space="0" w:color="auto"/>
              <w:bottom w:val="single" w:sz="6" w:space="0" w:color="auto"/>
              <w:right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不燃。强氧化剂。能与多种物质如金属粉末、电石、硫化氢、松节油等猛烈反应，甚至发生爆炸。具有强腐蚀性。</w:t>
            </w:r>
          </w:p>
        </w:tc>
      </w:tr>
      <w:tr w:rsidR="006B009D" w:rsidRPr="006B009D">
        <w:trPr>
          <w:cantSplit/>
          <w:jc w:val="center"/>
        </w:trPr>
        <w:tc>
          <w:tcPr>
            <w:tcW w:w="337" w:type="pct"/>
            <w:tcBorders>
              <w:top w:val="single" w:sz="6" w:space="0" w:color="auto"/>
              <w:left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磷酸</w:t>
            </w:r>
          </w:p>
        </w:tc>
        <w:tc>
          <w:tcPr>
            <w:tcW w:w="2052" w:type="pct"/>
            <w:tcBorders>
              <w:top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本品为无色透明黏稠状液体，长时间受冷即生成柱状结晶，溶于水并放热，有腐蚀性。熔点：</w:t>
            </w:r>
            <w:r w:rsidRPr="006B009D">
              <w:rPr>
                <w:rFonts w:hint="eastAsia"/>
                <w:color w:val="000000" w:themeColor="text1"/>
                <w:szCs w:val="21"/>
                <w:u w:val="single"/>
              </w:rPr>
              <w:t>42.35</w:t>
            </w:r>
            <w:r w:rsidRPr="006B009D">
              <w:rPr>
                <w:rFonts w:hint="eastAsia"/>
                <w:color w:val="000000" w:themeColor="text1"/>
                <w:szCs w:val="21"/>
                <w:u w:val="single"/>
              </w:rPr>
              <w:t>℃。沸点：</w:t>
            </w:r>
            <w:r w:rsidRPr="006B009D">
              <w:rPr>
                <w:rFonts w:hint="eastAsia"/>
                <w:color w:val="000000" w:themeColor="text1"/>
                <w:szCs w:val="21"/>
                <w:u w:val="single"/>
              </w:rPr>
              <w:t>213</w:t>
            </w:r>
            <w:r w:rsidRPr="006B009D">
              <w:rPr>
                <w:rFonts w:hint="eastAsia"/>
                <w:color w:val="000000" w:themeColor="text1"/>
                <w:szCs w:val="21"/>
                <w:u w:val="single"/>
              </w:rPr>
              <w:t>℃。相对密度</w:t>
            </w:r>
            <w:r w:rsidRPr="006B009D">
              <w:rPr>
                <w:rFonts w:hint="eastAsia"/>
                <w:color w:val="000000" w:themeColor="text1"/>
                <w:szCs w:val="21"/>
                <w:u w:val="single"/>
              </w:rPr>
              <w:t>1.814</w:t>
            </w:r>
            <w:r w:rsidRPr="006B009D">
              <w:rPr>
                <w:rFonts w:hint="eastAsia"/>
                <w:color w:val="000000" w:themeColor="text1"/>
                <w:szCs w:val="21"/>
                <w:u w:val="single"/>
              </w:rPr>
              <w:t>。无臭，但有辛辣收敛性酸味，有腐蚀性。能与水或乙醇混溶，易吸收空气中的湿气。</w:t>
            </w:r>
            <w:r w:rsidRPr="006B009D">
              <w:rPr>
                <w:rFonts w:hint="eastAsia"/>
                <w:color w:val="000000" w:themeColor="text1"/>
                <w:szCs w:val="21"/>
                <w:u w:val="single"/>
              </w:rPr>
              <w:t>85%</w:t>
            </w:r>
            <w:r w:rsidRPr="006B009D">
              <w:rPr>
                <w:rFonts w:hint="eastAsia"/>
                <w:color w:val="000000" w:themeColor="text1"/>
                <w:szCs w:val="21"/>
                <w:u w:val="single"/>
              </w:rPr>
              <w:t>的磷酸相对密度</w:t>
            </w:r>
            <w:r w:rsidRPr="006B009D">
              <w:rPr>
                <w:rFonts w:hint="eastAsia"/>
                <w:color w:val="000000" w:themeColor="text1"/>
                <w:szCs w:val="21"/>
                <w:u w:val="single"/>
              </w:rPr>
              <w:t>1.69</w:t>
            </w:r>
            <w:r w:rsidRPr="006B009D">
              <w:rPr>
                <w:rFonts w:hint="eastAsia"/>
                <w:color w:val="000000" w:themeColor="text1"/>
                <w:szCs w:val="21"/>
                <w:u w:val="single"/>
              </w:rPr>
              <w:t>。</w:t>
            </w:r>
          </w:p>
        </w:tc>
        <w:tc>
          <w:tcPr>
            <w:tcW w:w="1284" w:type="pct"/>
            <w:tcBorders>
              <w:top w:val="single" w:sz="6" w:space="0" w:color="auto"/>
              <w:bottom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LD501530mg/kg(</w:t>
            </w:r>
            <w:r w:rsidRPr="006B009D">
              <w:rPr>
                <w:rFonts w:hint="eastAsia"/>
                <w:color w:val="000000" w:themeColor="text1"/>
                <w:szCs w:val="21"/>
                <w:u w:val="single"/>
              </w:rPr>
              <w:t>大鼠，经口</w:t>
            </w:r>
            <w:r w:rsidRPr="006B009D">
              <w:rPr>
                <w:rFonts w:hint="eastAsia"/>
                <w:color w:val="000000" w:themeColor="text1"/>
                <w:szCs w:val="21"/>
                <w:u w:val="single"/>
              </w:rPr>
              <w:t>)</w:t>
            </w:r>
            <w:r w:rsidRPr="006B009D">
              <w:rPr>
                <w:rFonts w:hint="eastAsia"/>
                <w:color w:val="000000" w:themeColor="text1"/>
                <w:szCs w:val="21"/>
                <w:u w:val="single"/>
              </w:rPr>
              <w:t>。</w:t>
            </w:r>
          </w:p>
        </w:tc>
        <w:tc>
          <w:tcPr>
            <w:tcW w:w="1327" w:type="pct"/>
            <w:tcBorders>
              <w:top w:val="single" w:sz="6" w:space="0" w:color="auto"/>
              <w:bottom w:val="single" w:sz="6" w:space="0" w:color="auto"/>
              <w:right w:val="single" w:sz="6" w:space="0" w:color="auto"/>
            </w:tcBorders>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不可燃，磷酸是二级无机酸性腐蚀品，对皮肤有强刺激性</w:t>
            </w:r>
          </w:p>
        </w:tc>
      </w:tr>
    </w:tbl>
    <w:p w:rsidR="00304D7C" w:rsidRPr="006B009D" w:rsidRDefault="00340CC8">
      <w:pPr>
        <w:pStyle w:val="3"/>
        <w:rPr>
          <w:color w:val="000000" w:themeColor="text1"/>
          <w:u w:val="single"/>
        </w:rPr>
      </w:pPr>
      <w:r w:rsidRPr="006B009D">
        <w:rPr>
          <w:color w:val="000000" w:themeColor="text1"/>
          <w:u w:val="single"/>
        </w:rPr>
        <w:t>生产设施风险识别</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生产设施识别范围：主要生产装置、储运系统、公用工程系统、工程环保设施及辅助生产设施等。</w:t>
      </w:r>
    </w:p>
    <w:p w:rsidR="00304D7C" w:rsidRPr="006B009D" w:rsidRDefault="00340CC8">
      <w:pPr>
        <w:pStyle w:val="4"/>
        <w:rPr>
          <w:u w:val="single"/>
        </w:rPr>
      </w:pPr>
      <w:r w:rsidRPr="006B009D">
        <w:rPr>
          <w:rFonts w:hint="eastAsia"/>
          <w:u w:val="single"/>
        </w:rPr>
        <w:t>生产系统风险识别</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判断生产装置是否具有风险性，要以本项目物质识别为基础，将所筛选出的物质风险因子作为总纲，对其涉及到的生产设施进行进一步的识别，以确定生产设施中的风险因子。</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根据评价已识别的相关物质，识别相应的生产设施可以发现：本项目主要生产设备为反应釜、袋式过滤机，焙烧炉、储罐等，项目生产使用的物料均为无机化工原料，产过程中因操作不当、违反操作规程等人为因素，或各种设备检修不及时等情况都有可能导致物料外泄，引发火灾爆炸、中毒、机械事故和腐蚀等事故，对周围环境空气、地表水和地下水带来较大的环境影响。工程采用大量紧急停车、安全联锁系统（</w:t>
      </w:r>
      <w:r w:rsidRPr="006B009D">
        <w:rPr>
          <w:rFonts w:cs="Times New Roman" w:hint="eastAsia"/>
          <w:color w:val="000000" w:themeColor="text1"/>
          <w:u w:val="single"/>
        </w:rPr>
        <w:t>ESD</w:t>
      </w:r>
      <w:r w:rsidRPr="006B009D">
        <w:rPr>
          <w:rFonts w:cs="Times New Roman" w:hint="eastAsia"/>
          <w:color w:val="000000" w:themeColor="text1"/>
          <w:u w:val="single"/>
        </w:rPr>
        <w:t>）及事故预报警、报警信号，对超压的容器和管道等</w:t>
      </w:r>
      <w:r w:rsidRPr="006B009D">
        <w:rPr>
          <w:rFonts w:cs="Times New Roman" w:hint="eastAsia"/>
          <w:color w:val="000000" w:themeColor="text1"/>
          <w:u w:val="single"/>
        </w:rPr>
        <w:lastRenderedPageBreak/>
        <w:t>设备均设置安全阀泄压设施，避免发生超压引起的事故。</w:t>
      </w:r>
    </w:p>
    <w:p w:rsidR="00304D7C" w:rsidRPr="006B009D" w:rsidRDefault="00340CC8">
      <w:pPr>
        <w:pStyle w:val="4"/>
        <w:rPr>
          <w:u w:val="single"/>
        </w:rPr>
      </w:pPr>
      <w:r w:rsidRPr="006B009D">
        <w:rPr>
          <w:rFonts w:hint="eastAsia"/>
          <w:u w:val="single"/>
        </w:rPr>
        <w:t>贮存系统风险识别</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判断贮存系统是否具有风险性，首要的条件就是确定生产装置内反应物质（或贮运系统中贮存物质）是否具有危险性。因此以本项目物质识别为基础，将所筛选出的物质风险因子作为总纲，对其涉及到的储存系统进一步识别，以确定储存系统中的风险因子。</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通过工程分析，本项目用量较大且有可能发生较大环境风险事故的化学品种类、使用量及贮存方式见第二章，原料多为储罐有盐酸、硫酸、硝酸和液碱储罐，工程采用储存罐体均按照国家规范设计。</w:t>
      </w:r>
    </w:p>
    <w:p w:rsidR="00304D7C" w:rsidRPr="006B009D" w:rsidRDefault="00340CC8">
      <w:pPr>
        <w:pStyle w:val="4"/>
        <w:rPr>
          <w:u w:val="single"/>
        </w:rPr>
      </w:pPr>
      <w:r w:rsidRPr="006B009D">
        <w:rPr>
          <w:rFonts w:hint="eastAsia"/>
          <w:u w:val="single"/>
        </w:rPr>
        <w:t>运输系统风险识别</w:t>
      </w:r>
    </w:p>
    <w:p w:rsidR="00304D7C" w:rsidRPr="006B009D" w:rsidRDefault="00340CC8">
      <w:pPr>
        <w:ind w:firstLine="480"/>
        <w:rPr>
          <w:rFonts w:ascii="宋体" w:hAnsi="宋体"/>
          <w:color w:val="000000" w:themeColor="text1"/>
          <w:u w:val="single"/>
        </w:rPr>
      </w:pPr>
      <w:r w:rsidRPr="006B009D">
        <w:rPr>
          <w:rFonts w:ascii="宋体" w:hAnsi="宋体" w:hint="eastAsia"/>
          <w:color w:val="000000" w:themeColor="text1"/>
          <w:u w:val="single"/>
        </w:rPr>
        <w:t>项目的产品及原料为危险化学品，运输方式主要是委托社会上具有危险化学品运输资质的单位和车辆进行陆路汽车运输，非危化品物资，可由公司自行负责运输。汽车运输过程有发生交通事故的可能，如撞车、侧翻等，一旦发生此类事故，可能运输工具破损、包装桶盖被撞开或包装容器被撞破，直接后果是容器内物料泄漏。厂内物料在存贮过程中，由于设备开裂、阀门故障、管道破损、操作不当等原因，可能导致物料泄漏。原料桶装和袋装在存放过程也有可能因意外而侧翻或破损。</w:t>
      </w:r>
    </w:p>
    <w:p w:rsidR="00304D7C" w:rsidRPr="006B009D" w:rsidRDefault="00340CC8">
      <w:pPr>
        <w:pStyle w:val="4"/>
        <w:rPr>
          <w:u w:val="single"/>
        </w:rPr>
      </w:pPr>
      <w:r w:rsidRPr="006B009D">
        <w:rPr>
          <w:rFonts w:hint="eastAsia"/>
          <w:u w:val="single"/>
        </w:rPr>
        <w:t>事故处理过程伴生</w:t>
      </w:r>
      <w:r w:rsidRPr="006B009D">
        <w:rPr>
          <w:rFonts w:hint="eastAsia"/>
          <w:u w:val="single"/>
        </w:rPr>
        <w:t>/</w:t>
      </w:r>
      <w:r w:rsidRPr="006B009D">
        <w:rPr>
          <w:rFonts w:hint="eastAsia"/>
          <w:u w:val="single"/>
        </w:rPr>
        <w:t>次生污染识别</w:t>
      </w:r>
    </w:p>
    <w:p w:rsidR="00304D7C" w:rsidRPr="006B009D" w:rsidRDefault="00340CC8">
      <w:pPr>
        <w:pStyle w:val="Default"/>
        <w:spacing w:line="360" w:lineRule="auto"/>
        <w:ind w:firstLineChars="200" w:firstLine="480"/>
        <w:rPr>
          <w:rFonts w:eastAsia="宋体" w:hint="default"/>
          <w:color w:val="000000" w:themeColor="text1"/>
          <w:u w:val="single"/>
        </w:rPr>
      </w:pPr>
      <w:r w:rsidRPr="006B009D">
        <w:rPr>
          <w:rFonts w:eastAsia="宋体"/>
          <w:color w:val="000000" w:themeColor="text1"/>
          <w:u w:val="single"/>
        </w:rPr>
        <w:t>危险化学品储存过程，由于操作不当或贮存设施破损等，引起危险化学品泄漏，遇明火可能引发火灾、爆炸，为此事故处理过程的伴生污染主要涉及火灾事故发生后产生的事故消防废水等。</w:t>
      </w:r>
    </w:p>
    <w:p w:rsidR="00304D7C" w:rsidRPr="006B009D" w:rsidRDefault="00340CC8">
      <w:pPr>
        <w:pStyle w:val="3"/>
        <w:rPr>
          <w:color w:val="000000" w:themeColor="text1"/>
        </w:rPr>
      </w:pPr>
      <w:r w:rsidRPr="006B009D">
        <w:rPr>
          <w:color w:val="000000" w:themeColor="text1"/>
        </w:rPr>
        <w:t>重大危险源辨识</w:t>
      </w:r>
    </w:p>
    <w:p w:rsidR="00304D7C" w:rsidRPr="006B009D" w:rsidRDefault="00340CC8">
      <w:pPr>
        <w:pStyle w:val="4"/>
      </w:pPr>
      <w:r w:rsidRPr="006B009D">
        <w:t>物料危险性辨识</w:t>
      </w:r>
    </w:p>
    <w:p w:rsidR="00304D7C" w:rsidRPr="006B009D" w:rsidRDefault="00340CC8">
      <w:pPr>
        <w:pStyle w:val="a4"/>
        <w:ind w:firstLine="480"/>
        <w:rPr>
          <w:rFonts w:cs="Times New Roman"/>
          <w:color w:val="000000" w:themeColor="text1"/>
        </w:rPr>
      </w:pPr>
      <w:r w:rsidRPr="006B009D">
        <w:rPr>
          <w:rFonts w:cs="Times New Roman"/>
          <w:color w:val="000000" w:themeColor="text1"/>
        </w:rPr>
        <w:t>《危险化学品重大危险源辨识》（</w:t>
      </w:r>
      <w:r w:rsidRPr="006B009D">
        <w:rPr>
          <w:rFonts w:cs="Times New Roman"/>
          <w:color w:val="000000" w:themeColor="text1"/>
        </w:rPr>
        <w:t>18218-2009</w:t>
      </w:r>
      <w:r w:rsidRPr="006B009D">
        <w:rPr>
          <w:rFonts w:cs="Times New Roman"/>
          <w:color w:val="000000" w:themeColor="text1"/>
        </w:rPr>
        <w:t>）将危险物质分为爆炸品、易燃气体、毒性气体、易燃液体、易于自然的物质、遇水放出易燃气体的物质、氧化性物质、有机过氧化物、毒性物质共九大类。根据《危险化学品重大危险源辨识》（</w:t>
      </w:r>
      <w:r w:rsidRPr="006B009D">
        <w:rPr>
          <w:rFonts w:cs="Times New Roman"/>
          <w:color w:val="000000" w:themeColor="text1"/>
        </w:rPr>
        <w:t>18218-2009</w:t>
      </w:r>
      <w:r w:rsidRPr="006B009D">
        <w:rPr>
          <w:rFonts w:cs="Times New Roman"/>
          <w:color w:val="000000" w:themeColor="text1"/>
        </w:rPr>
        <w:t>）表</w:t>
      </w:r>
      <w:r w:rsidRPr="006B009D">
        <w:rPr>
          <w:rFonts w:cs="Times New Roman"/>
          <w:color w:val="000000" w:themeColor="text1"/>
        </w:rPr>
        <w:t>9.2-5</w:t>
      </w:r>
      <w:r w:rsidRPr="006B009D">
        <w:rPr>
          <w:rFonts w:cs="Times New Roman"/>
          <w:color w:val="000000" w:themeColor="text1"/>
        </w:rPr>
        <w:t>危险化学品及其临界值对本项目的生产特征及物质危险性进行识别，本项目主要涉及的危险化学品为易燃气体、爆炸品的物质。</w:t>
      </w:r>
    </w:p>
    <w:p w:rsidR="00304D7C" w:rsidRPr="006B009D" w:rsidRDefault="00340CC8">
      <w:pPr>
        <w:pStyle w:val="a4"/>
        <w:ind w:firstLine="480"/>
        <w:rPr>
          <w:rFonts w:cs="Times New Roman"/>
          <w:color w:val="000000" w:themeColor="text1"/>
        </w:rPr>
      </w:pPr>
      <w:r w:rsidRPr="006B009D">
        <w:rPr>
          <w:rFonts w:cs="Times New Roman"/>
          <w:color w:val="000000" w:themeColor="text1"/>
        </w:rPr>
        <w:t>本项目所涉及化学品属于危险化学品的见</w:t>
      </w:r>
      <w:r w:rsidRPr="006B009D">
        <w:rPr>
          <w:rFonts w:cs="Times New Roman"/>
          <w:color w:val="000000" w:themeColor="text1"/>
        </w:rPr>
        <w:fldChar w:fldCharType="begin"/>
      </w:r>
      <w:r w:rsidRPr="006B009D">
        <w:rPr>
          <w:rFonts w:cs="Times New Roman"/>
          <w:color w:val="000000" w:themeColor="text1"/>
        </w:rPr>
        <w:instrText xml:space="preserve"> REF _Ref521360817 \h  \* MERGEFORMAT </w:instrText>
      </w:r>
      <w:r w:rsidRPr="006B009D">
        <w:rPr>
          <w:rFonts w:cs="Times New Roman"/>
          <w:color w:val="000000" w:themeColor="text1"/>
        </w:rPr>
      </w:r>
      <w:r w:rsidRPr="006B009D">
        <w:rPr>
          <w:rFonts w:cs="Times New Roman"/>
          <w:color w:val="000000" w:themeColor="text1"/>
        </w:rPr>
        <w:fldChar w:fldCharType="separate"/>
      </w:r>
      <w:r w:rsidR="006B009D" w:rsidRPr="006B009D">
        <w:rPr>
          <w:rFonts w:hint="eastAsia"/>
          <w:color w:val="000000" w:themeColor="text1"/>
        </w:rPr>
        <w:t>图</w:t>
      </w:r>
      <w:r w:rsidR="006B009D" w:rsidRPr="006B009D">
        <w:rPr>
          <w:rFonts w:hint="eastAsia"/>
          <w:color w:val="000000" w:themeColor="text1"/>
        </w:rPr>
        <w:t xml:space="preserve">7- </w:t>
      </w:r>
      <w:r w:rsidR="006B009D">
        <w:rPr>
          <w:noProof/>
          <w:color w:val="000000" w:themeColor="text1"/>
        </w:rPr>
        <w:t>3</w:t>
      </w:r>
      <w:r w:rsidRPr="006B009D">
        <w:rPr>
          <w:rFonts w:cs="Times New Roman"/>
          <w:color w:val="000000" w:themeColor="text1"/>
        </w:rPr>
        <w:fldChar w:fldCharType="end"/>
      </w:r>
      <w:r w:rsidRPr="006B009D">
        <w:rPr>
          <w:rFonts w:cs="Times New Roman"/>
          <w:color w:val="000000" w:themeColor="text1"/>
        </w:rPr>
        <w:t>。</w:t>
      </w:r>
    </w:p>
    <w:p w:rsidR="00304D7C" w:rsidRPr="006B009D" w:rsidRDefault="00340CC8">
      <w:pPr>
        <w:pStyle w:val="a8"/>
        <w:ind w:firstLine="482"/>
        <w:rPr>
          <w:rFonts w:cs="Times New Roman"/>
          <w:b w:val="0"/>
          <w:color w:val="000000" w:themeColor="text1"/>
        </w:rPr>
      </w:pPr>
      <w:bookmarkStart w:id="389" w:name="_Ref521360817"/>
      <w:r w:rsidRPr="006B009D">
        <w:rPr>
          <w:rFonts w:hint="eastAsia"/>
          <w:color w:val="000000" w:themeColor="text1"/>
        </w:rPr>
        <w:lastRenderedPageBreak/>
        <w:t>图</w:t>
      </w:r>
      <w:r w:rsidRPr="006B009D">
        <w:rPr>
          <w:rFonts w:hint="eastAsia"/>
          <w:color w:val="000000" w:themeColor="text1"/>
        </w:rPr>
        <w:t xml:space="preserve">7-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图</w:instrText>
      </w:r>
      <w:r w:rsidRPr="006B009D">
        <w:rPr>
          <w:rFonts w:hint="eastAsia"/>
          <w:color w:val="000000" w:themeColor="text1"/>
        </w:rPr>
        <w:instrText>7-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3</w:t>
      </w:r>
      <w:r w:rsidRPr="006B009D">
        <w:rPr>
          <w:color w:val="000000" w:themeColor="text1"/>
        </w:rPr>
        <w:fldChar w:fldCharType="end"/>
      </w:r>
      <w:bookmarkEnd w:id="389"/>
      <w:r w:rsidRPr="006B009D">
        <w:rPr>
          <w:rFonts w:cs="Times New Roman" w:hint="eastAsia"/>
          <w:b w:val="0"/>
          <w:color w:val="000000" w:themeColor="text1"/>
        </w:rPr>
        <w:t xml:space="preserve"> </w:t>
      </w:r>
      <w:r w:rsidRPr="006B009D">
        <w:rPr>
          <w:rFonts w:cs="Times New Roman"/>
          <w:b w:val="0"/>
          <w:color w:val="000000" w:themeColor="text1"/>
        </w:rPr>
        <w:t xml:space="preserve">   </w:t>
      </w:r>
      <w:r w:rsidRPr="006B009D">
        <w:rPr>
          <w:rFonts w:cs="Times New Roman"/>
          <w:b w:val="0"/>
          <w:color w:val="000000" w:themeColor="text1"/>
        </w:rPr>
        <w:t>主要原辅材料的最大贮存量</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5"/>
        <w:gridCol w:w="992"/>
        <w:gridCol w:w="1701"/>
        <w:gridCol w:w="2268"/>
        <w:gridCol w:w="2016"/>
      </w:tblGrid>
      <w:tr w:rsidR="006B009D" w:rsidRPr="006B009D">
        <w:trPr>
          <w:trHeight w:val="495"/>
          <w:jc w:val="center"/>
        </w:trPr>
        <w:tc>
          <w:tcPr>
            <w:tcW w:w="1545" w:type="dxa"/>
            <w:vAlign w:val="center"/>
          </w:tcPr>
          <w:p w:rsidR="00304D7C" w:rsidRPr="006B009D" w:rsidRDefault="00340CC8">
            <w:pPr>
              <w:pStyle w:val="af8"/>
              <w:rPr>
                <w:color w:val="000000" w:themeColor="text1"/>
              </w:rPr>
            </w:pPr>
            <w:r w:rsidRPr="006B009D">
              <w:rPr>
                <w:color w:val="000000" w:themeColor="text1"/>
              </w:rPr>
              <w:t>名称</w:t>
            </w:r>
          </w:p>
        </w:tc>
        <w:tc>
          <w:tcPr>
            <w:tcW w:w="992" w:type="dxa"/>
            <w:vAlign w:val="center"/>
          </w:tcPr>
          <w:p w:rsidR="00304D7C" w:rsidRPr="006B009D" w:rsidRDefault="00340CC8">
            <w:pPr>
              <w:pStyle w:val="af8"/>
              <w:rPr>
                <w:color w:val="000000" w:themeColor="text1"/>
              </w:rPr>
            </w:pPr>
            <w:r w:rsidRPr="006B009D">
              <w:rPr>
                <w:color w:val="000000" w:themeColor="text1"/>
              </w:rPr>
              <w:t>形态</w:t>
            </w:r>
          </w:p>
        </w:tc>
        <w:tc>
          <w:tcPr>
            <w:tcW w:w="1701" w:type="dxa"/>
            <w:vAlign w:val="center"/>
          </w:tcPr>
          <w:p w:rsidR="00304D7C" w:rsidRPr="006B009D" w:rsidRDefault="00340CC8">
            <w:pPr>
              <w:pStyle w:val="af8"/>
              <w:rPr>
                <w:color w:val="000000" w:themeColor="text1"/>
              </w:rPr>
            </w:pPr>
            <w:r w:rsidRPr="006B009D">
              <w:rPr>
                <w:color w:val="000000" w:themeColor="text1"/>
              </w:rPr>
              <w:t>危险因素</w:t>
            </w:r>
          </w:p>
        </w:tc>
        <w:tc>
          <w:tcPr>
            <w:tcW w:w="2268" w:type="dxa"/>
            <w:vAlign w:val="center"/>
          </w:tcPr>
          <w:p w:rsidR="00304D7C" w:rsidRPr="006B009D" w:rsidRDefault="00340CC8">
            <w:pPr>
              <w:pStyle w:val="af8"/>
              <w:rPr>
                <w:color w:val="000000" w:themeColor="text1"/>
              </w:rPr>
            </w:pPr>
            <w:r w:rsidRPr="006B009D">
              <w:rPr>
                <w:rFonts w:hint="eastAsia"/>
                <w:color w:val="000000" w:themeColor="text1"/>
              </w:rPr>
              <w:t>最大</w:t>
            </w:r>
            <w:r w:rsidRPr="006B009D">
              <w:rPr>
                <w:color w:val="000000" w:themeColor="text1"/>
              </w:rPr>
              <w:t>储存量（</w:t>
            </w:r>
            <w:r w:rsidRPr="006B009D">
              <w:rPr>
                <w:color w:val="000000" w:themeColor="text1"/>
              </w:rPr>
              <w:t>t</w:t>
            </w:r>
            <w:r w:rsidRPr="006B009D">
              <w:rPr>
                <w:color w:val="000000" w:themeColor="text1"/>
              </w:rPr>
              <w:t>）</w:t>
            </w:r>
          </w:p>
        </w:tc>
        <w:tc>
          <w:tcPr>
            <w:tcW w:w="2016" w:type="dxa"/>
            <w:vAlign w:val="center"/>
          </w:tcPr>
          <w:p w:rsidR="00304D7C" w:rsidRPr="006B009D" w:rsidRDefault="00340CC8">
            <w:pPr>
              <w:pStyle w:val="af8"/>
              <w:rPr>
                <w:color w:val="000000" w:themeColor="text1"/>
              </w:rPr>
            </w:pPr>
            <w:r w:rsidRPr="006B009D">
              <w:rPr>
                <w:color w:val="000000" w:themeColor="text1"/>
              </w:rPr>
              <w:t>临界量（</w:t>
            </w:r>
            <w:r w:rsidRPr="006B009D">
              <w:rPr>
                <w:color w:val="000000" w:themeColor="text1"/>
              </w:rPr>
              <w:t>t</w:t>
            </w:r>
            <w:r w:rsidRPr="006B009D">
              <w:rPr>
                <w:color w:val="000000" w:themeColor="text1"/>
              </w:rPr>
              <w:t>）</w:t>
            </w:r>
          </w:p>
        </w:tc>
      </w:tr>
      <w:tr w:rsidR="006B009D" w:rsidRPr="006B009D">
        <w:trPr>
          <w:trHeight w:val="306"/>
          <w:jc w:val="center"/>
        </w:trPr>
        <w:tc>
          <w:tcPr>
            <w:tcW w:w="1545" w:type="dxa"/>
            <w:vAlign w:val="center"/>
          </w:tcPr>
          <w:p w:rsidR="00304D7C" w:rsidRPr="006B009D" w:rsidRDefault="00340CC8">
            <w:pPr>
              <w:pStyle w:val="af8"/>
              <w:rPr>
                <w:color w:val="000000" w:themeColor="text1"/>
              </w:rPr>
            </w:pPr>
            <w:r w:rsidRPr="006B009D">
              <w:rPr>
                <w:rFonts w:hint="eastAsia"/>
                <w:color w:val="000000" w:themeColor="text1"/>
              </w:rPr>
              <w:t>氢氧化钠</w:t>
            </w:r>
          </w:p>
        </w:tc>
        <w:tc>
          <w:tcPr>
            <w:tcW w:w="992" w:type="dxa"/>
            <w:vAlign w:val="center"/>
          </w:tcPr>
          <w:p w:rsidR="00304D7C" w:rsidRPr="006B009D" w:rsidRDefault="00340CC8">
            <w:pPr>
              <w:pStyle w:val="af8"/>
              <w:rPr>
                <w:color w:val="000000" w:themeColor="text1"/>
              </w:rPr>
            </w:pPr>
            <w:r w:rsidRPr="006B009D">
              <w:rPr>
                <w:rFonts w:hint="eastAsia"/>
                <w:color w:val="000000" w:themeColor="text1"/>
              </w:rPr>
              <w:t>液态</w:t>
            </w:r>
          </w:p>
        </w:tc>
        <w:tc>
          <w:tcPr>
            <w:tcW w:w="1701" w:type="dxa"/>
            <w:vAlign w:val="center"/>
          </w:tcPr>
          <w:p w:rsidR="00304D7C" w:rsidRPr="006B009D" w:rsidRDefault="00340CC8">
            <w:pPr>
              <w:pStyle w:val="af8"/>
              <w:rPr>
                <w:color w:val="000000" w:themeColor="text1"/>
              </w:rPr>
            </w:pPr>
            <w:r w:rsidRPr="006B009D">
              <w:rPr>
                <w:color w:val="000000" w:themeColor="text1"/>
              </w:rPr>
              <w:t>腐蚀性</w:t>
            </w:r>
          </w:p>
        </w:tc>
        <w:tc>
          <w:tcPr>
            <w:tcW w:w="2268" w:type="dxa"/>
            <w:vAlign w:val="center"/>
          </w:tcPr>
          <w:p w:rsidR="00304D7C" w:rsidRPr="006B009D" w:rsidRDefault="00340CC8">
            <w:pPr>
              <w:pStyle w:val="af8"/>
              <w:rPr>
                <w:color w:val="000000" w:themeColor="text1"/>
              </w:rPr>
            </w:pPr>
            <w:r w:rsidRPr="006B009D">
              <w:rPr>
                <w:rFonts w:hint="eastAsia"/>
                <w:color w:val="000000" w:themeColor="text1"/>
              </w:rPr>
              <w:t>4</w:t>
            </w:r>
            <w:r w:rsidRPr="006B009D">
              <w:rPr>
                <w:color w:val="000000" w:themeColor="text1"/>
              </w:rPr>
              <w:t>0</w:t>
            </w:r>
          </w:p>
        </w:tc>
        <w:tc>
          <w:tcPr>
            <w:tcW w:w="2016" w:type="dxa"/>
            <w:vAlign w:val="center"/>
          </w:tcPr>
          <w:p w:rsidR="00304D7C" w:rsidRPr="006B009D" w:rsidRDefault="00340CC8">
            <w:pPr>
              <w:pStyle w:val="af8"/>
              <w:rPr>
                <w:color w:val="000000" w:themeColor="text1"/>
              </w:rPr>
            </w:pPr>
            <w:r w:rsidRPr="006B009D">
              <w:rPr>
                <w:rFonts w:hint="eastAsia"/>
                <w:color w:val="000000" w:themeColor="text1"/>
              </w:rPr>
              <w:t>5</w:t>
            </w:r>
            <w:r w:rsidRPr="006B009D">
              <w:rPr>
                <w:color w:val="000000" w:themeColor="text1"/>
              </w:rPr>
              <w:t>00</w:t>
            </w:r>
          </w:p>
        </w:tc>
      </w:tr>
      <w:tr w:rsidR="006B009D" w:rsidRPr="006B009D">
        <w:trPr>
          <w:trHeight w:val="295"/>
          <w:jc w:val="center"/>
        </w:trPr>
        <w:tc>
          <w:tcPr>
            <w:tcW w:w="1545" w:type="dxa"/>
            <w:vAlign w:val="center"/>
          </w:tcPr>
          <w:p w:rsidR="00304D7C" w:rsidRPr="006B009D" w:rsidRDefault="00340CC8">
            <w:pPr>
              <w:pStyle w:val="af8"/>
              <w:rPr>
                <w:color w:val="000000" w:themeColor="text1"/>
              </w:rPr>
            </w:pPr>
            <w:r w:rsidRPr="006B009D">
              <w:rPr>
                <w:color w:val="000000" w:themeColor="text1"/>
              </w:rPr>
              <w:t>盐酸</w:t>
            </w:r>
          </w:p>
        </w:tc>
        <w:tc>
          <w:tcPr>
            <w:tcW w:w="992" w:type="dxa"/>
            <w:vAlign w:val="center"/>
          </w:tcPr>
          <w:p w:rsidR="00304D7C" w:rsidRPr="006B009D" w:rsidRDefault="00340CC8">
            <w:pPr>
              <w:pStyle w:val="af8"/>
              <w:rPr>
                <w:color w:val="000000" w:themeColor="text1"/>
              </w:rPr>
            </w:pPr>
            <w:r w:rsidRPr="006B009D">
              <w:rPr>
                <w:color w:val="000000" w:themeColor="text1"/>
              </w:rPr>
              <w:t>液态</w:t>
            </w:r>
          </w:p>
        </w:tc>
        <w:tc>
          <w:tcPr>
            <w:tcW w:w="1701" w:type="dxa"/>
            <w:vAlign w:val="center"/>
          </w:tcPr>
          <w:p w:rsidR="00304D7C" w:rsidRPr="006B009D" w:rsidRDefault="00340CC8">
            <w:pPr>
              <w:pStyle w:val="af8"/>
              <w:rPr>
                <w:color w:val="000000" w:themeColor="text1"/>
              </w:rPr>
            </w:pPr>
            <w:r w:rsidRPr="006B009D">
              <w:rPr>
                <w:color w:val="000000" w:themeColor="text1"/>
              </w:rPr>
              <w:t>腐蚀性</w:t>
            </w:r>
          </w:p>
        </w:tc>
        <w:tc>
          <w:tcPr>
            <w:tcW w:w="2268" w:type="dxa"/>
            <w:vAlign w:val="center"/>
          </w:tcPr>
          <w:p w:rsidR="00304D7C" w:rsidRPr="006B009D" w:rsidRDefault="00340CC8">
            <w:pPr>
              <w:pStyle w:val="af8"/>
              <w:rPr>
                <w:color w:val="000000" w:themeColor="text1"/>
              </w:rPr>
            </w:pPr>
            <w:r w:rsidRPr="006B009D">
              <w:rPr>
                <w:color w:val="000000" w:themeColor="text1"/>
              </w:rPr>
              <w:t>65</w:t>
            </w:r>
          </w:p>
        </w:tc>
        <w:tc>
          <w:tcPr>
            <w:tcW w:w="2016" w:type="dxa"/>
            <w:vAlign w:val="center"/>
          </w:tcPr>
          <w:p w:rsidR="00304D7C" w:rsidRPr="006B009D" w:rsidRDefault="00340CC8">
            <w:pPr>
              <w:pStyle w:val="af8"/>
              <w:rPr>
                <w:color w:val="000000" w:themeColor="text1"/>
              </w:rPr>
            </w:pPr>
            <w:r w:rsidRPr="006B009D">
              <w:rPr>
                <w:color w:val="000000" w:themeColor="text1"/>
              </w:rPr>
              <w:t>500</w:t>
            </w:r>
          </w:p>
        </w:tc>
      </w:tr>
      <w:tr w:rsidR="006B009D" w:rsidRPr="006B009D">
        <w:trPr>
          <w:trHeight w:val="295"/>
          <w:jc w:val="center"/>
        </w:trPr>
        <w:tc>
          <w:tcPr>
            <w:tcW w:w="1545" w:type="dxa"/>
            <w:vAlign w:val="center"/>
          </w:tcPr>
          <w:p w:rsidR="00304D7C" w:rsidRPr="006B009D" w:rsidRDefault="00340CC8">
            <w:pPr>
              <w:pStyle w:val="af8"/>
              <w:rPr>
                <w:color w:val="000000" w:themeColor="text1"/>
              </w:rPr>
            </w:pPr>
            <w:r w:rsidRPr="006B009D">
              <w:rPr>
                <w:rFonts w:hint="eastAsia"/>
                <w:color w:val="000000" w:themeColor="text1"/>
              </w:rPr>
              <w:t>硫酸</w:t>
            </w:r>
          </w:p>
        </w:tc>
        <w:tc>
          <w:tcPr>
            <w:tcW w:w="992" w:type="dxa"/>
            <w:vAlign w:val="center"/>
          </w:tcPr>
          <w:p w:rsidR="00304D7C" w:rsidRPr="006B009D" w:rsidRDefault="00340CC8">
            <w:pPr>
              <w:pStyle w:val="af8"/>
              <w:rPr>
                <w:color w:val="000000" w:themeColor="text1"/>
              </w:rPr>
            </w:pPr>
            <w:r w:rsidRPr="006B009D">
              <w:rPr>
                <w:color w:val="000000" w:themeColor="text1"/>
              </w:rPr>
              <w:t>液态</w:t>
            </w:r>
          </w:p>
        </w:tc>
        <w:tc>
          <w:tcPr>
            <w:tcW w:w="1701" w:type="dxa"/>
            <w:vAlign w:val="center"/>
          </w:tcPr>
          <w:p w:rsidR="00304D7C" w:rsidRPr="006B009D" w:rsidRDefault="00340CC8">
            <w:pPr>
              <w:pStyle w:val="af8"/>
              <w:rPr>
                <w:color w:val="000000" w:themeColor="text1"/>
              </w:rPr>
            </w:pPr>
            <w:r w:rsidRPr="006B009D">
              <w:rPr>
                <w:color w:val="000000" w:themeColor="text1"/>
              </w:rPr>
              <w:t>腐蚀性</w:t>
            </w:r>
          </w:p>
        </w:tc>
        <w:tc>
          <w:tcPr>
            <w:tcW w:w="2268" w:type="dxa"/>
            <w:vAlign w:val="center"/>
          </w:tcPr>
          <w:p w:rsidR="00304D7C" w:rsidRPr="006B009D" w:rsidRDefault="00340CC8">
            <w:pPr>
              <w:pStyle w:val="af8"/>
              <w:rPr>
                <w:color w:val="000000" w:themeColor="text1"/>
              </w:rPr>
            </w:pPr>
            <w:r w:rsidRPr="006B009D">
              <w:rPr>
                <w:color w:val="000000" w:themeColor="text1"/>
              </w:rPr>
              <w:t>5</w:t>
            </w:r>
          </w:p>
        </w:tc>
        <w:tc>
          <w:tcPr>
            <w:tcW w:w="2016" w:type="dxa"/>
            <w:vAlign w:val="center"/>
          </w:tcPr>
          <w:p w:rsidR="00304D7C" w:rsidRPr="006B009D" w:rsidRDefault="00340CC8">
            <w:pPr>
              <w:pStyle w:val="af8"/>
              <w:rPr>
                <w:color w:val="000000" w:themeColor="text1"/>
              </w:rPr>
            </w:pPr>
            <w:r w:rsidRPr="006B009D">
              <w:rPr>
                <w:color w:val="000000" w:themeColor="text1"/>
              </w:rPr>
              <w:t>200</w:t>
            </w:r>
          </w:p>
        </w:tc>
      </w:tr>
      <w:tr w:rsidR="006B009D" w:rsidRPr="006B009D">
        <w:trPr>
          <w:trHeight w:val="295"/>
          <w:jc w:val="center"/>
        </w:trPr>
        <w:tc>
          <w:tcPr>
            <w:tcW w:w="1545" w:type="dxa"/>
            <w:vAlign w:val="center"/>
          </w:tcPr>
          <w:p w:rsidR="00304D7C" w:rsidRPr="006B009D" w:rsidRDefault="00340CC8">
            <w:pPr>
              <w:pStyle w:val="af8"/>
              <w:rPr>
                <w:color w:val="000000" w:themeColor="text1"/>
              </w:rPr>
            </w:pPr>
            <w:r w:rsidRPr="006B009D">
              <w:rPr>
                <w:rFonts w:hint="eastAsia"/>
                <w:color w:val="000000" w:themeColor="text1"/>
              </w:rPr>
              <w:t>硝酸</w:t>
            </w:r>
          </w:p>
        </w:tc>
        <w:tc>
          <w:tcPr>
            <w:tcW w:w="992" w:type="dxa"/>
            <w:vAlign w:val="center"/>
          </w:tcPr>
          <w:p w:rsidR="00304D7C" w:rsidRPr="006B009D" w:rsidRDefault="00340CC8">
            <w:pPr>
              <w:pStyle w:val="af8"/>
              <w:rPr>
                <w:color w:val="000000" w:themeColor="text1"/>
              </w:rPr>
            </w:pPr>
            <w:r w:rsidRPr="006B009D">
              <w:rPr>
                <w:color w:val="000000" w:themeColor="text1"/>
              </w:rPr>
              <w:t>液态</w:t>
            </w:r>
          </w:p>
        </w:tc>
        <w:tc>
          <w:tcPr>
            <w:tcW w:w="1701" w:type="dxa"/>
            <w:vAlign w:val="center"/>
          </w:tcPr>
          <w:p w:rsidR="00304D7C" w:rsidRPr="006B009D" w:rsidRDefault="00340CC8">
            <w:pPr>
              <w:pStyle w:val="af8"/>
              <w:rPr>
                <w:color w:val="000000" w:themeColor="text1"/>
              </w:rPr>
            </w:pPr>
            <w:r w:rsidRPr="006B009D">
              <w:rPr>
                <w:color w:val="000000" w:themeColor="text1"/>
              </w:rPr>
              <w:t>腐蚀性</w:t>
            </w:r>
          </w:p>
        </w:tc>
        <w:tc>
          <w:tcPr>
            <w:tcW w:w="2268" w:type="dxa"/>
            <w:vAlign w:val="center"/>
          </w:tcPr>
          <w:p w:rsidR="00304D7C" w:rsidRPr="006B009D" w:rsidRDefault="00340CC8">
            <w:pPr>
              <w:pStyle w:val="af8"/>
              <w:rPr>
                <w:color w:val="000000" w:themeColor="text1"/>
              </w:rPr>
            </w:pPr>
            <w:r w:rsidRPr="006B009D">
              <w:rPr>
                <w:rFonts w:hint="eastAsia"/>
                <w:color w:val="000000" w:themeColor="text1"/>
              </w:rPr>
              <w:t>3</w:t>
            </w:r>
          </w:p>
        </w:tc>
        <w:tc>
          <w:tcPr>
            <w:tcW w:w="2016" w:type="dxa"/>
            <w:vAlign w:val="center"/>
          </w:tcPr>
          <w:p w:rsidR="00304D7C" w:rsidRPr="006B009D" w:rsidRDefault="00340CC8">
            <w:pPr>
              <w:pStyle w:val="af8"/>
              <w:rPr>
                <w:color w:val="000000" w:themeColor="text1"/>
              </w:rPr>
            </w:pPr>
            <w:r w:rsidRPr="006B009D">
              <w:rPr>
                <w:color w:val="000000" w:themeColor="text1"/>
              </w:rPr>
              <w:t>100</w:t>
            </w:r>
          </w:p>
        </w:tc>
      </w:tr>
      <w:tr w:rsidR="006B009D" w:rsidRPr="006B009D">
        <w:trPr>
          <w:trHeight w:val="295"/>
          <w:jc w:val="center"/>
        </w:trPr>
        <w:tc>
          <w:tcPr>
            <w:tcW w:w="1545" w:type="dxa"/>
            <w:vAlign w:val="center"/>
          </w:tcPr>
          <w:p w:rsidR="00304D7C" w:rsidRPr="006B009D" w:rsidRDefault="00340CC8">
            <w:pPr>
              <w:pStyle w:val="af8"/>
              <w:rPr>
                <w:color w:val="000000" w:themeColor="text1"/>
              </w:rPr>
            </w:pPr>
            <w:r w:rsidRPr="006B009D">
              <w:rPr>
                <w:rFonts w:hint="eastAsia"/>
                <w:color w:val="000000" w:themeColor="text1"/>
              </w:rPr>
              <w:t>磷酸</w:t>
            </w:r>
          </w:p>
        </w:tc>
        <w:tc>
          <w:tcPr>
            <w:tcW w:w="992" w:type="dxa"/>
            <w:vAlign w:val="center"/>
          </w:tcPr>
          <w:p w:rsidR="00304D7C" w:rsidRPr="006B009D" w:rsidRDefault="00340CC8">
            <w:pPr>
              <w:pStyle w:val="af8"/>
              <w:rPr>
                <w:color w:val="000000" w:themeColor="text1"/>
              </w:rPr>
            </w:pPr>
            <w:r w:rsidRPr="006B009D">
              <w:rPr>
                <w:color w:val="000000" w:themeColor="text1"/>
              </w:rPr>
              <w:t>液态</w:t>
            </w:r>
          </w:p>
        </w:tc>
        <w:tc>
          <w:tcPr>
            <w:tcW w:w="1701" w:type="dxa"/>
            <w:vAlign w:val="center"/>
          </w:tcPr>
          <w:p w:rsidR="00304D7C" w:rsidRPr="006B009D" w:rsidRDefault="00340CC8">
            <w:pPr>
              <w:pStyle w:val="af8"/>
              <w:rPr>
                <w:color w:val="000000" w:themeColor="text1"/>
              </w:rPr>
            </w:pPr>
            <w:r w:rsidRPr="006B009D">
              <w:rPr>
                <w:color w:val="000000" w:themeColor="text1"/>
              </w:rPr>
              <w:t>腐蚀性</w:t>
            </w:r>
          </w:p>
        </w:tc>
        <w:tc>
          <w:tcPr>
            <w:tcW w:w="2268" w:type="dxa"/>
            <w:vAlign w:val="center"/>
          </w:tcPr>
          <w:p w:rsidR="00304D7C" w:rsidRPr="006B009D" w:rsidRDefault="00340CC8">
            <w:pPr>
              <w:pStyle w:val="af8"/>
              <w:rPr>
                <w:color w:val="000000" w:themeColor="text1"/>
              </w:rPr>
            </w:pPr>
            <w:r w:rsidRPr="006B009D">
              <w:rPr>
                <w:rFonts w:hint="eastAsia"/>
                <w:color w:val="000000" w:themeColor="text1"/>
              </w:rPr>
              <w:t>3</w:t>
            </w:r>
            <w:r w:rsidRPr="006B009D">
              <w:rPr>
                <w:color w:val="000000" w:themeColor="text1"/>
              </w:rPr>
              <w:t>.5</w:t>
            </w:r>
          </w:p>
        </w:tc>
        <w:tc>
          <w:tcPr>
            <w:tcW w:w="2016" w:type="dxa"/>
            <w:vAlign w:val="center"/>
          </w:tcPr>
          <w:p w:rsidR="00304D7C" w:rsidRPr="006B009D" w:rsidRDefault="00340CC8">
            <w:pPr>
              <w:pStyle w:val="af8"/>
              <w:rPr>
                <w:color w:val="000000" w:themeColor="text1"/>
              </w:rPr>
            </w:pPr>
            <w:r w:rsidRPr="006B009D">
              <w:rPr>
                <w:rFonts w:hint="eastAsia"/>
                <w:color w:val="000000" w:themeColor="text1"/>
              </w:rPr>
              <w:t>5</w:t>
            </w:r>
            <w:r w:rsidRPr="006B009D">
              <w:rPr>
                <w:color w:val="000000" w:themeColor="text1"/>
              </w:rPr>
              <w:t>00</w:t>
            </w:r>
          </w:p>
        </w:tc>
      </w:tr>
    </w:tbl>
    <w:p w:rsidR="00304D7C" w:rsidRPr="006B009D" w:rsidRDefault="00340CC8">
      <w:pPr>
        <w:snapToGrid w:val="0"/>
        <w:ind w:firstLine="480"/>
        <w:rPr>
          <w:rFonts w:cs="Times New Roman"/>
          <w:color w:val="000000" w:themeColor="text1"/>
        </w:rPr>
      </w:pPr>
      <w:r w:rsidRPr="006B009D">
        <w:rPr>
          <w:rFonts w:cs="Times New Roman"/>
          <w:color w:val="000000" w:themeColor="text1"/>
        </w:rPr>
        <w:t>根据《危险化学品重大危险源辨识》（</w:t>
      </w:r>
      <w:r w:rsidRPr="006B009D">
        <w:rPr>
          <w:rFonts w:cs="Times New Roman"/>
          <w:color w:val="000000" w:themeColor="text1"/>
        </w:rPr>
        <w:t>18218-2009</w:t>
      </w:r>
      <w:r w:rsidRPr="006B009D">
        <w:rPr>
          <w:rFonts w:cs="Times New Roman"/>
          <w:color w:val="000000" w:themeColor="text1"/>
        </w:rPr>
        <w:t>）</w:t>
      </w:r>
      <w:r w:rsidRPr="006B009D">
        <w:rPr>
          <w:rFonts w:cs="Times New Roman"/>
          <w:color w:val="000000" w:themeColor="text1"/>
        </w:rPr>
        <w:t>4.2.2</w:t>
      </w:r>
      <w:r w:rsidRPr="006B009D">
        <w:rPr>
          <w:rFonts w:cs="Times New Roman"/>
          <w:color w:val="000000" w:themeColor="text1"/>
        </w:rPr>
        <w:t>节，单元内存在的危险化学品为多品种时，则按式（</w:t>
      </w:r>
      <w:r w:rsidRPr="006B009D">
        <w:rPr>
          <w:rFonts w:cs="Times New Roman"/>
          <w:color w:val="000000" w:themeColor="text1"/>
        </w:rPr>
        <w:t>1</w:t>
      </w:r>
      <w:r w:rsidRPr="006B009D">
        <w:rPr>
          <w:rFonts w:cs="Times New Roman"/>
          <w:color w:val="000000" w:themeColor="text1"/>
        </w:rPr>
        <w:t>）计算，若满足式（</w:t>
      </w:r>
      <w:r w:rsidRPr="006B009D">
        <w:rPr>
          <w:rFonts w:cs="Times New Roman"/>
          <w:color w:val="000000" w:themeColor="text1"/>
        </w:rPr>
        <w:t>1</w:t>
      </w:r>
      <w:r w:rsidRPr="006B009D">
        <w:rPr>
          <w:rFonts w:cs="Times New Roman"/>
          <w:color w:val="000000" w:themeColor="text1"/>
        </w:rPr>
        <w:t>），则定为重大危险源：</w:t>
      </w:r>
      <w:r w:rsidRPr="006B009D">
        <w:rPr>
          <w:rFonts w:cs="Times New Roman"/>
          <w:color w:val="000000" w:themeColor="text1"/>
        </w:rPr>
        <w:br/>
        <w:t xml:space="preserve">     q1/Q1+q2/Q2+…+qn/Qn≧1………………………</w:t>
      </w:r>
      <w:r w:rsidRPr="006B009D">
        <w:rPr>
          <w:rFonts w:cs="Times New Roman"/>
          <w:color w:val="000000" w:themeColor="text1"/>
        </w:rPr>
        <w:t>（</w:t>
      </w:r>
      <w:r w:rsidRPr="006B009D">
        <w:rPr>
          <w:rFonts w:cs="Times New Roman"/>
          <w:color w:val="000000" w:themeColor="text1"/>
        </w:rPr>
        <w:t>1</w:t>
      </w:r>
      <w:r w:rsidRPr="006B009D">
        <w:rPr>
          <w:rFonts w:cs="Times New Roman"/>
          <w:color w:val="000000" w:themeColor="text1"/>
        </w:rPr>
        <w:t>）</w:t>
      </w:r>
      <w:r w:rsidRPr="006B009D">
        <w:rPr>
          <w:rFonts w:cs="Times New Roman"/>
          <w:color w:val="000000" w:themeColor="text1"/>
        </w:rPr>
        <w:br/>
        <w:t xml:space="preserve">    </w:t>
      </w:r>
      <w:r w:rsidRPr="006B009D">
        <w:rPr>
          <w:rFonts w:cs="Times New Roman"/>
          <w:color w:val="000000" w:themeColor="text1"/>
        </w:rPr>
        <w:t>式中：</w:t>
      </w:r>
    </w:p>
    <w:p w:rsidR="00304D7C" w:rsidRPr="006B009D" w:rsidRDefault="00340CC8">
      <w:pPr>
        <w:snapToGrid w:val="0"/>
        <w:ind w:firstLine="480"/>
        <w:rPr>
          <w:rFonts w:cs="Times New Roman"/>
          <w:color w:val="000000" w:themeColor="text1"/>
        </w:rPr>
      </w:pPr>
      <w:r w:rsidRPr="006B009D">
        <w:rPr>
          <w:rFonts w:cs="Times New Roman"/>
          <w:color w:val="000000" w:themeColor="text1"/>
        </w:rPr>
        <w:t xml:space="preserve">    q1</w:t>
      </w:r>
      <w:r w:rsidRPr="006B009D">
        <w:rPr>
          <w:rFonts w:cs="Times New Roman"/>
          <w:color w:val="000000" w:themeColor="text1"/>
        </w:rPr>
        <w:t>，</w:t>
      </w:r>
      <w:r w:rsidRPr="006B009D">
        <w:rPr>
          <w:rFonts w:cs="Times New Roman"/>
          <w:color w:val="000000" w:themeColor="text1"/>
        </w:rPr>
        <w:t>q2</w:t>
      </w:r>
      <w:r w:rsidRPr="006B009D">
        <w:rPr>
          <w:rFonts w:cs="Times New Roman"/>
          <w:color w:val="000000" w:themeColor="text1"/>
        </w:rPr>
        <w:t>，</w:t>
      </w:r>
      <w:r w:rsidRPr="006B009D">
        <w:rPr>
          <w:rFonts w:cs="Times New Roman"/>
          <w:color w:val="000000" w:themeColor="text1"/>
        </w:rPr>
        <w:t>…</w:t>
      </w:r>
      <w:r w:rsidRPr="006B009D">
        <w:rPr>
          <w:rFonts w:cs="Times New Roman"/>
          <w:color w:val="000000" w:themeColor="text1"/>
        </w:rPr>
        <w:t>，</w:t>
      </w:r>
      <w:r w:rsidRPr="006B009D">
        <w:rPr>
          <w:rFonts w:cs="Times New Roman"/>
          <w:color w:val="000000" w:themeColor="text1"/>
        </w:rPr>
        <w:t>qn———</w:t>
      </w:r>
      <w:r w:rsidRPr="006B009D">
        <w:rPr>
          <w:rFonts w:cs="Times New Roman"/>
          <w:color w:val="000000" w:themeColor="text1"/>
        </w:rPr>
        <w:t>每种危险化学品实际存在量，单位为吨（</w:t>
      </w:r>
      <w:r w:rsidRPr="006B009D">
        <w:rPr>
          <w:rFonts w:cs="Times New Roman"/>
          <w:color w:val="000000" w:themeColor="text1"/>
        </w:rPr>
        <w:t>t</w:t>
      </w:r>
      <w:r w:rsidRPr="006B009D">
        <w:rPr>
          <w:rFonts w:cs="Times New Roman"/>
          <w:color w:val="000000" w:themeColor="text1"/>
        </w:rPr>
        <w:t>）；</w:t>
      </w:r>
      <w:r w:rsidRPr="006B009D">
        <w:rPr>
          <w:rFonts w:cs="Times New Roman"/>
          <w:color w:val="000000" w:themeColor="text1"/>
        </w:rPr>
        <w:br/>
        <w:t xml:space="preserve">    Q1</w:t>
      </w:r>
      <w:r w:rsidRPr="006B009D">
        <w:rPr>
          <w:rFonts w:cs="Times New Roman"/>
          <w:color w:val="000000" w:themeColor="text1"/>
        </w:rPr>
        <w:t>，</w:t>
      </w:r>
      <w:r w:rsidRPr="006B009D">
        <w:rPr>
          <w:rFonts w:cs="Times New Roman"/>
          <w:color w:val="000000" w:themeColor="text1"/>
        </w:rPr>
        <w:t>Q2</w:t>
      </w:r>
      <w:r w:rsidRPr="006B009D">
        <w:rPr>
          <w:rFonts w:cs="Times New Roman"/>
          <w:color w:val="000000" w:themeColor="text1"/>
        </w:rPr>
        <w:t>，</w:t>
      </w:r>
      <w:r w:rsidRPr="006B009D">
        <w:rPr>
          <w:rFonts w:cs="Times New Roman"/>
          <w:color w:val="000000" w:themeColor="text1"/>
        </w:rPr>
        <w:t>…</w:t>
      </w:r>
      <w:r w:rsidRPr="006B009D">
        <w:rPr>
          <w:rFonts w:cs="Times New Roman"/>
          <w:color w:val="000000" w:themeColor="text1"/>
        </w:rPr>
        <w:t>，</w:t>
      </w:r>
      <w:r w:rsidRPr="006B009D">
        <w:rPr>
          <w:rFonts w:cs="Times New Roman"/>
          <w:color w:val="000000" w:themeColor="text1"/>
        </w:rPr>
        <w:t>Qn———</w:t>
      </w:r>
      <w:r w:rsidRPr="006B009D">
        <w:rPr>
          <w:rFonts w:cs="Times New Roman"/>
          <w:color w:val="000000" w:themeColor="text1"/>
        </w:rPr>
        <w:t>与各危险化学品相对应的临界量，单位为吨（</w:t>
      </w:r>
      <w:r w:rsidRPr="006B009D">
        <w:rPr>
          <w:rFonts w:cs="Times New Roman"/>
          <w:color w:val="000000" w:themeColor="text1"/>
        </w:rPr>
        <w:t>t</w:t>
      </w:r>
      <w:r w:rsidRPr="006B009D">
        <w:rPr>
          <w:rFonts w:cs="Times New Roman"/>
          <w:color w:val="000000" w:themeColor="text1"/>
        </w:rPr>
        <w:t>）。</w:t>
      </w:r>
    </w:p>
    <w:p w:rsidR="00304D7C" w:rsidRPr="006B009D" w:rsidRDefault="00340CC8">
      <w:pPr>
        <w:pStyle w:val="a4"/>
        <w:ind w:firstLine="480"/>
        <w:rPr>
          <w:rFonts w:cs="Times New Roman"/>
          <w:color w:val="000000" w:themeColor="text1"/>
        </w:rPr>
      </w:pPr>
      <w:r w:rsidRPr="006B009D">
        <w:rPr>
          <w:rFonts w:cs="Times New Roman"/>
          <w:color w:val="000000" w:themeColor="text1"/>
        </w:rPr>
        <w:t>q1/Q1+q2/Q2+…+qn/Qn =0.272</w:t>
      </w:r>
      <w:r w:rsidRPr="006B009D">
        <w:rPr>
          <w:rFonts w:cs="Times New Roman"/>
          <w:color w:val="000000" w:themeColor="text1"/>
        </w:rPr>
        <w:t>＜</w:t>
      </w:r>
      <w:r w:rsidRPr="006B009D">
        <w:rPr>
          <w:rFonts w:cs="Times New Roman"/>
          <w:color w:val="000000" w:themeColor="text1"/>
        </w:rPr>
        <w:t>1</w:t>
      </w:r>
    </w:p>
    <w:p w:rsidR="00304D7C" w:rsidRPr="006B009D" w:rsidRDefault="00340CC8">
      <w:pPr>
        <w:pStyle w:val="a4"/>
        <w:ind w:firstLine="480"/>
        <w:rPr>
          <w:rFonts w:cs="Times New Roman"/>
          <w:color w:val="000000" w:themeColor="text1"/>
        </w:rPr>
      </w:pPr>
      <w:r w:rsidRPr="006B009D">
        <w:rPr>
          <w:rFonts w:cs="Times New Roman"/>
          <w:color w:val="000000" w:themeColor="text1"/>
        </w:rPr>
        <w:t>因此，项目涉及的物料不构成重大危险源。</w:t>
      </w:r>
    </w:p>
    <w:p w:rsidR="00304D7C" w:rsidRPr="006B009D" w:rsidRDefault="00340CC8">
      <w:pPr>
        <w:pStyle w:val="2"/>
        <w:rPr>
          <w:color w:val="000000" w:themeColor="text1"/>
        </w:rPr>
      </w:pPr>
      <w:bookmarkStart w:id="390" w:name="_Toc311464323"/>
      <w:bookmarkStart w:id="391" w:name="_Toc302806761"/>
      <w:bookmarkStart w:id="392" w:name="_Toc303002897"/>
      <w:bookmarkStart w:id="393" w:name="_Toc300127013"/>
      <w:bookmarkStart w:id="394" w:name="_Toc311463129"/>
      <w:bookmarkStart w:id="395" w:name="_Toc299024255"/>
      <w:bookmarkStart w:id="396" w:name="_Toc311796590"/>
      <w:bookmarkStart w:id="397" w:name="_Toc287965759"/>
      <w:bookmarkStart w:id="398" w:name="_Toc280188866"/>
      <w:bookmarkStart w:id="399" w:name="_Toc311881765"/>
      <w:bookmarkStart w:id="400" w:name="_Toc316033405"/>
      <w:bookmarkStart w:id="401" w:name="_Toc311465176"/>
      <w:bookmarkStart w:id="402" w:name="_Toc298919818"/>
      <w:bookmarkStart w:id="403" w:name="_Toc524872170"/>
      <w:r w:rsidRPr="006B009D">
        <w:rPr>
          <w:color w:val="000000" w:themeColor="text1"/>
        </w:rPr>
        <w:t>评价等级</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304D7C" w:rsidRPr="006B009D" w:rsidRDefault="00340CC8">
      <w:pPr>
        <w:pStyle w:val="3"/>
        <w:rPr>
          <w:color w:val="000000" w:themeColor="text1"/>
        </w:rPr>
      </w:pPr>
      <w:r w:rsidRPr="006B009D">
        <w:rPr>
          <w:rFonts w:hint="eastAsia"/>
          <w:color w:val="000000" w:themeColor="text1"/>
        </w:rPr>
        <w:t>评价工作等级判定原则</w:t>
      </w:r>
    </w:p>
    <w:p w:rsidR="00304D7C" w:rsidRPr="006B009D" w:rsidRDefault="00340CC8">
      <w:pPr>
        <w:ind w:firstLine="480"/>
        <w:rPr>
          <w:color w:val="000000" w:themeColor="text1"/>
          <w:u w:val="single"/>
        </w:rPr>
      </w:pPr>
      <w:r w:rsidRPr="006B009D">
        <w:rPr>
          <w:rFonts w:hint="eastAsia"/>
          <w:color w:val="000000" w:themeColor="text1"/>
          <w:u w:val="single"/>
        </w:rPr>
        <w:t>根据《建设项目环境风险评价技术导则》（</w:t>
      </w:r>
      <w:r w:rsidRPr="006B009D">
        <w:rPr>
          <w:rFonts w:hint="eastAsia"/>
          <w:color w:val="000000" w:themeColor="text1"/>
          <w:u w:val="single"/>
        </w:rPr>
        <w:t>HJ/T169-2004</w:t>
      </w:r>
      <w:r w:rsidRPr="006B009D">
        <w:rPr>
          <w:rFonts w:hint="eastAsia"/>
          <w:color w:val="000000" w:themeColor="text1"/>
          <w:u w:val="single"/>
        </w:rPr>
        <w:t>）的要求，环境风险评价工作级别在确定项目涉及物质的危险性、是否属于重大危险源及确定是否属于环境敏感区的基础上判定。</w:t>
      </w:r>
    </w:p>
    <w:p w:rsidR="00304D7C" w:rsidRPr="006B009D" w:rsidRDefault="00340CC8">
      <w:pPr>
        <w:pStyle w:val="3"/>
        <w:rPr>
          <w:rFonts w:cs="Times New Roman"/>
          <w:color w:val="000000" w:themeColor="text1"/>
          <w:u w:val="single"/>
        </w:rPr>
      </w:pPr>
      <w:r w:rsidRPr="006B009D">
        <w:rPr>
          <w:rFonts w:hint="eastAsia"/>
          <w:color w:val="000000" w:themeColor="text1"/>
          <w:u w:val="single"/>
        </w:rPr>
        <w:t>项目所在区域环境敏感性辨识</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根据《建设项目环境风险评价技术导则》（</w:t>
      </w:r>
      <w:r w:rsidRPr="006B009D">
        <w:rPr>
          <w:rFonts w:cs="Times New Roman"/>
          <w:color w:val="000000" w:themeColor="text1"/>
          <w:u w:val="single"/>
        </w:rPr>
        <w:t>HJ/T169-2004</w:t>
      </w:r>
      <w:r w:rsidRPr="006B009D">
        <w:rPr>
          <w:rFonts w:cs="Times New Roman"/>
          <w:color w:val="000000" w:themeColor="text1"/>
          <w:u w:val="single"/>
        </w:rPr>
        <w:t>），敏感区系指需特殊保护地区、生态敏感与脆弱区及社会关注区。本项目厂址位于</w:t>
      </w:r>
      <w:r w:rsidRPr="006B009D">
        <w:rPr>
          <w:rFonts w:cs="Times New Roman" w:hint="eastAsia"/>
          <w:color w:val="000000" w:themeColor="text1"/>
          <w:u w:val="single"/>
        </w:rPr>
        <w:t>岳阳市工业集中区</w:t>
      </w:r>
      <w:r w:rsidRPr="006B009D">
        <w:rPr>
          <w:rFonts w:cs="Times New Roman"/>
          <w:color w:val="000000" w:themeColor="text1"/>
          <w:u w:val="single"/>
        </w:rPr>
        <w:t>，不属于环境敏感区。</w:t>
      </w:r>
    </w:p>
    <w:p w:rsidR="00304D7C" w:rsidRPr="006B009D" w:rsidRDefault="00340CC8">
      <w:pPr>
        <w:pStyle w:val="3"/>
        <w:rPr>
          <w:color w:val="000000" w:themeColor="text1"/>
          <w:u w:val="single"/>
        </w:rPr>
      </w:pPr>
      <w:r w:rsidRPr="006B009D">
        <w:rPr>
          <w:rFonts w:hint="eastAsia"/>
          <w:color w:val="000000" w:themeColor="text1"/>
          <w:u w:val="single"/>
        </w:rPr>
        <w:t>评价工作等级确定</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根据该项目的物质危险性和生产设施重大危险源判定结果，以及环境敏感程度等因素，根据《建设项目环境风险评价技术导则》（</w:t>
      </w:r>
      <w:r w:rsidRPr="006B009D">
        <w:rPr>
          <w:rFonts w:cs="Times New Roman"/>
          <w:color w:val="000000" w:themeColor="text1"/>
          <w:u w:val="single"/>
        </w:rPr>
        <w:t>HJ/T169-2004</w:t>
      </w:r>
      <w:r w:rsidRPr="006B009D">
        <w:rPr>
          <w:rFonts w:cs="Times New Roman"/>
          <w:color w:val="000000" w:themeColor="text1"/>
          <w:u w:val="single"/>
        </w:rPr>
        <w:t>）等级划分基本原则（具体见表</w:t>
      </w:r>
      <w:r w:rsidRPr="006B009D">
        <w:rPr>
          <w:rFonts w:cs="Times New Roman" w:hint="eastAsia"/>
          <w:color w:val="000000" w:themeColor="text1"/>
          <w:u w:val="single"/>
        </w:rPr>
        <w:t>8</w:t>
      </w:r>
      <w:r w:rsidRPr="006B009D">
        <w:rPr>
          <w:rFonts w:cs="Times New Roman"/>
          <w:color w:val="000000" w:themeColor="text1"/>
          <w:u w:val="single"/>
        </w:rPr>
        <w:t>.3-1</w:t>
      </w:r>
      <w:r w:rsidRPr="006B009D">
        <w:rPr>
          <w:rFonts w:cs="Times New Roman"/>
          <w:color w:val="000000" w:themeColor="text1"/>
          <w:u w:val="single"/>
        </w:rPr>
        <w:t>）和第</w:t>
      </w:r>
      <w:r w:rsidRPr="006B009D">
        <w:rPr>
          <w:rFonts w:cs="Times New Roman" w:hint="eastAsia"/>
          <w:color w:val="000000" w:themeColor="text1"/>
          <w:u w:val="single"/>
        </w:rPr>
        <w:t>8</w:t>
      </w:r>
      <w:r w:rsidRPr="006B009D">
        <w:rPr>
          <w:rFonts w:cs="Times New Roman"/>
          <w:color w:val="000000" w:themeColor="text1"/>
          <w:u w:val="single"/>
        </w:rPr>
        <w:t>.2.3</w:t>
      </w:r>
      <w:r w:rsidRPr="006B009D">
        <w:rPr>
          <w:rFonts w:cs="Times New Roman"/>
          <w:color w:val="000000" w:themeColor="text1"/>
          <w:u w:val="single"/>
        </w:rPr>
        <w:t>节重大危险源辨识，确定本项目风险评价工作等级为二级，本项目风险评价等级定为二级，评价范围为距离源点</w:t>
      </w:r>
      <w:r w:rsidRPr="006B009D">
        <w:rPr>
          <w:rFonts w:cs="Times New Roman"/>
          <w:color w:val="000000" w:themeColor="text1"/>
          <w:u w:val="single"/>
        </w:rPr>
        <w:t>3km</w:t>
      </w:r>
      <w:r w:rsidRPr="006B009D">
        <w:rPr>
          <w:rFonts w:cs="Times New Roman"/>
          <w:color w:val="000000" w:themeColor="text1"/>
          <w:u w:val="single"/>
        </w:rPr>
        <w:t>范</w:t>
      </w:r>
      <w:r w:rsidRPr="006B009D">
        <w:rPr>
          <w:rFonts w:cs="Times New Roman"/>
          <w:color w:val="000000" w:themeColor="text1"/>
          <w:u w:val="single"/>
        </w:rPr>
        <w:lastRenderedPageBreak/>
        <w:t>围。</w:t>
      </w:r>
    </w:p>
    <w:p w:rsidR="00304D7C" w:rsidRPr="006B009D" w:rsidRDefault="00340CC8">
      <w:pPr>
        <w:pStyle w:val="a8"/>
        <w:ind w:firstLine="482"/>
        <w:rPr>
          <w:rFonts w:cs="Times New Roman"/>
          <w:b w:val="0"/>
          <w:color w:val="000000" w:themeColor="text1"/>
          <w:u w:val="single"/>
        </w:rPr>
      </w:pPr>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4</w:t>
      </w:r>
      <w:r w:rsidRPr="006B009D">
        <w:rPr>
          <w:color w:val="000000" w:themeColor="text1"/>
          <w:u w:val="single"/>
        </w:rPr>
        <w:fldChar w:fldCharType="end"/>
      </w:r>
      <w:r w:rsidRPr="006B009D">
        <w:rPr>
          <w:rFonts w:cs="Times New Roman" w:hint="eastAsia"/>
          <w:b w:val="0"/>
          <w:color w:val="000000" w:themeColor="text1"/>
          <w:u w:val="single"/>
        </w:rPr>
        <w:t xml:space="preserve"> </w:t>
      </w:r>
      <w:r w:rsidRPr="006B009D">
        <w:rPr>
          <w:rFonts w:cs="Times New Roman"/>
          <w:b w:val="0"/>
          <w:color w:val="000000" w:themeColor="text1"/>
          <w:u w:val="single"/>
        </w:rPr>
        <w:t xml:space="preserve">   </w:t>
      </w:r>
      <w:r w:rsidRPr="006B009D">
        <w:rPr>
          <w:rFonts w:cs="Times New Roman"/>
          <w:b w:val="0"/>
          <w:color w:val="000000" w:themeColor="text1"/>
          <w:u w:val="single"/>
        </w:rPr>
        <w:t>环境风险评价工作级别</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2"/>
        <w:gridCol w:w="1722"/>
        <w:gridCol w:w="1721"/>
        <w:gridCol w:w="1721"/>
        <w:gridCol w:w="1716"/>
      </w:tblGrid>
      <w:tr w:rsidR="006B009D" w:rsidRPr="006B009D">
        <w:trPr>
          <w:trHeight w:val="20"/>
          <w:jc w:val="center"/>
        </w:trPr>
        <w:tc>
          <w:tcPr>
            <w:tcW w:w="1642" w:type="dxa"/>
            <w:vAlign w:val="center"/>
          </w:tcPr>
          <w:p w:rsidR="00304D7C" w:rsidRPr="006B009D" w:rsidRDefault="00304D7C">
            <w:pPr>
              <w:pStyle w:val="af8"/>
              <w:rPr>
                <w:color w:val="000000" w:themeColor="text1"/>
                <w:u w:val="single"/>
              </w:rPr>
            </w:pPr>
          </w:p>
        </w:tc>
        <w:tc>
          <w:tcPr>
            <w:tcW w:w="1722" w:type="dxa"/>
            <w:vAlign w:val="center"/>
          </w:tcPr>
          <w:p w:rsidR="00304D7C" w:rsidRPr="006B009D" w:rsidRDefault="00340CC8">
            <w:pPr>
              <w:pStyle w:val="af8"/>
              <w:rPr>
                <w:color w:val="000000" w:themeColor="text1"/>
                <w:u w:val="single"/>
              </w:rPr>
            </w:pPr>
            <w:r w:rsidRPr="006B009D">
              <w:rPr>
                <w:color w:val="000000" w:themeColor="text1"/>
                <w:u w:val="single"/>
              </w:rPr>
              <w:t>剧毒危险性物质</w:t>
            </w:r>
          </w:p>
        </w:tc>
        <w:tc>
          <w:tcPr>
            <w:tcW w:w="1721" w:type="dxa"/>
            <w:vAlign w:val="center"/>
          </w:tcPr>
          <w:p w:rsidR="00304D7C" w:rsidRPr="006B009D" w:rsidRDefault="00340CC8">
            <w:pPr>
              <w:pStyle w:val="af8"/>
              <w:rPr>
                <w:color w:val="000000" w:themeColor="text1"/>
                <w:u w:val="single"/>
              </w:rPr>
            </w:pPr>
            <w:r w:rsidRPr="006B009D">
              <w:rPr>
                <w:color w:val="000000" w:themeColor="text1"/>
                <w:u w:val="single"/>
              </w:rPr>
              <w:t>一般毒性危</w:t>
            </w:r>
          </w:p>
          <w:p w:rsidR="00304D7C" w:rsidRPr="006B009D" w:rsidRDefault="00340CC8">
            <w:pPr>
              <w:pStyle w:val="af8"/>
              <w:rPr>
                <w:color w:val="000000" w:themeColor="text1"/>
                <w:u w:val="single"/>
              </w:rPr>
            </w:pPr>
            <w:r w:rsidRPr="006B009D">
              <w:rPr>
                <w:color w:val="000000" w:themeColor="text1"/>
                <w:u w:val="single"/>
              </w:rPr>
              <w:t>险物质</w:t>
            </w:r>
          </w:p>
        </w:tc>
        <w:tc>
          <w:tcPr>
            <w:tcW w:w="1721" w:type="dxa"/>
            <w:vAlign w:val="center"/>
          </w:tcPr>
          <w:p w:rsidR="00304D7C" w:rsidRPr="006B009D" w:rsidRDefault="00340CC8">
            <w:pPr>
              <w:pStyle w:val="af8"/>
              <w:rPr>
                <w:color w:val="000000" w:themeColor="text1"/>
                <w:u w:val="single"/>
              </w:rPr>
            </w:pPr>
            <w:r w:rsidRPr="006B009D">
              <w:rPr>
                <w:color w:val="000000" w:themeColor="text1"/>
                <w:u w:val="single"/>
              </w:rPr>
              <w:t>可燃、易燃</w:t>
            </w:r>
          </w:p>
          <w:p w:rsidR="00304D7C" w:rsidRPr="006B009D" w:rsidRDefault="00340CC8">
            <w:pPr>
              <w:pStyle w:val="af8"/>
              <w:rPr>
                <w:color w:val="000000" w:themeColor="text1"/>
                <w:u w:val="single"/>
              </w:rPr>
            </w:pPr>
            <w:r w:rsidRPr="006B009D">
              <w:rPr>
                <w:color w:val="000000" w:themeColor="text1"/>
                <w:u w:val="single"/>
              </w:rPr>
              <w:t>危险性物质</w:t>
            </w:r>
          </w:p>
        </w:tc>
        <w:tc>
          <w:tcPr>
            <w:tcW w:w="1716" w:type="dxa"/>
            <w:vAlign w:val="center"/>
          </w:tcPr>
          <w:p w:rsidR="00304D7C" w:rsidRPr="006B009D" w:rsidRDefault="00340CC8">
            <w:pPr>
              <w:pStyle w:val="af8"/>
              <w:rPr>
                <w:color w:val="000000" w:themeColor="text1"/>
                <w:u w:val="single"/>
              </w:rPr>
            </w:pPr>
            <w:r w:rsidRPr="006B009D">
              <w:rPr>
                <w:color w:val="000000" w:themeColor="text1"/>
                <w:u w:val="single"/>
              </w:rPr>
              <w:t>爆炸危险性</w:t>
            </w:r>
          </w:p>
          <w:p w:rsidR="00304D7C" w:rsidRPr="006B009D" w:rsidRDefault="00340CC8">
            <w:pPr>
              <w:pStyle w:val="af8"/>
              <w:rPr>
                <w:color w:val="000000" w:themeColor="text1"/>
                <w:u w:val="single"/>
              </w:rPr>
            </w:pPr>
            <w:r w:rsidRPr="006B009D">
              <w:rPr>
                <w:color w:val="000000" w:themeColor="text1"/>
                <w:u w:val="single"/>
              </w:rPr>
              <w:t>物质</w:t>
            </w:r>
          </w:p>
        </w:tc>
      </w:tr>
      <w:tr w:rsidR="006B009D" w:rsidRPr="006B009D">
        <w:trPr>
          <w:trHeight w:val="20"/>
          <w:jc w:val="center"/>
        </w:trPr>
        <w:tc>
          <w:tcPr>
            <w:tcW w:w="1642" w:type="dxa"/>
            <w:vAlign w:val="center"/>
          </w:tcPr>
          <w:p w:rsidR="00304D7C" w:rsidRPr="006B009D" w:rsidRDefault="00340CC8">
            <w:pPr>
              <w:pStyle w:val="af8"/>
              <w:rPr>
                <w:color w:val="000000" w:themeColor="text1"/>
                <w:u w:val="single"/>
              </w:rPr>
            </w:pPr>
            <w:r w:rsidRPr="006B009D">
              <w:rPr>
                <w:color w:val="000000" w:themeColor="text1"/>
                <w:u w:val="single"/>
              </w:rPr>
              <w:t>重大危险源</w:t>
            </w:r>
          </w:p>
        </w:tc>
        <w:tc>
          <w:tcPr>
            <w:tcW w:w="1722" w:type="dxa"/>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721" w:type="dxa"/>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1721" w:type="dxa"/>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716" w:type="dxa"/>
            <w:vAlign w:val="center"/>
          </w:tcPr>
          <w:p w:rsidR="00304D7C" w:rsidRPr="006B009D" w:rsidRDefault="00340CC8">
            <w:pPr>
              <w:pStyle w:val="af8"/>
              <w:rPr>
                <w:color w:val="000000" w:themeColor="text1"/>
                <w:u w:val="single"/>
              </w:rPr>
            </w:pPr>
            <w:r w:rsidRPr="006B009D">
              <w:rPr>
                <w:color w:val="000000" w:themeColor="text1"/>
                <w:u w:val="single"/>
              </w:rPr>
              <w:t>一</w:t>
            </w:r>
          </w:p>
        </w:tc>
      </w:tr>
      <w:tr w:rsidR="006B009D" w:rsidRPr="006B009D">
        <w:trPr>
          <w:trHeight w:val="20"/>
          <w:jc w:val="center"/>
        </w:trPr>
        <w:tc>
          <w:tcPr>
            <w:tcW w:w="1642" w:type="dxa"/>
            <w:vAlign w:val="center"/>
          </w:tcPr>
          <w:p w:rsidR="00304D7C" w:rsidRPr="006B009D" w:rsidRDefault="00340CC8">
            <w:pPr>
              <w:pStyle w:val="af8"/>
              <w:rPr>
                <w:color w:val="000000" w:themeColor="text1"/>
                <w:u w:val="single"/>
              </w:rPr>
            </w:pPr>
            <w:r w:rsidRPr="006B009D">
              <w:rPr>
                <w:color w:val="000000" w:themeColor="text1"/>
                <w:u w:val="single"/>
              </w:rPr>
              <w:t>非重大危险源</w:t>
            </w:r>
          </w:p>
        </w:tc>
        <w:tc>
          <w:tcPr>
            <w:tcW w:w="1722" w:type="dxa"/>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1721" w:type="dxa"/>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1721" w:type="dxa"/>
            <w:vAlign w:val="center"/>
          </w:tcPr>
          <w:p w:rsidR="00304D7C" w:rsidRPr="006B009D" w:rsidRDefault="00340CC8">
            <w:pPr>
              <w:pStyle w:val="af8"/>
              <w:rPr>
                <w:color w:val="000000" w:themeColor="text1"/>
                <w:u w:val="single"/>
              </w:rPr>
            </w:pPr>
            <w:r w:rsidRPr="006B009D">
              <w:rPr>
                <w:color w:val="000000" w:themeColor="text1"/>
                <w:u w:val="single"/>
              </w:rPr>
              <w:t>二</w:t>
            </w:r>
          </w:p>
        </w:tc>
        <w:tc>
          <w:tcPr>
            <w:tcW w:w="1716" w:type="dxa"/>
            <w:vAlign w:val="center"/>
          </w:tcPr>
          <w:p w:rsidR="00304D7C" w:rsidRPr="006B009D" w:rsidRDefault="00340CC8">
            <w:pPr>
              <w:pStyle w:val="af8"/>
              <w:rPr>
                <w:color w:val="000000" w:themeColor="text1"/>
                <w:u w:val="single"/>
              </w:rPr>
            </w:pPr>
            <w:r w:rsidRPr="006B009D">
              <w:rPr>
                <w:color w:val="000000" w:themeColor="text1"/>
                <w:u w:val="single"/>
              </w:rPr>
              <w:t>二</w:t>
            </w:r>
          </w:p>
        </w:tc>
      </w:tr>
      <w:tr w:rsidR="006B009D" w:rsidRPr="006B009D">
        <w:trPr>
          <w:trHeight w:val="20"/>
          <w:jc w:val="center"/>
        </w:trPr>
        <w:tc>
          <w:tcPr>
            <w:tcW w:w="1642" w:type="dxa"/>
            <w:vAlign w:val="center"/>
          </w:tcPr>
          <w:p w:rsidR="00304D7C" w:rsidRPr="006B009D" w:rsidRDefault="00340CC8">
            <w:pPr>
              <w:pStyle w:val="af8"/>
              <w:rPr>
                <w:color w:val="000000" w:themeColor="text1"/>
                <w:u w:val="single"/>
              </w:rPr>
            </w:pPr>
            <w:r w:rsidRPr="006B009D">
              <w:rPr>
                <w:color w:val="000000" w:themeColor="text1"/>
                <w:u w:val="single"/>
              </w:rPr>
              <w:t>环境敏感地区</w:t>
            </w:r>
          </w:p>
        </w:tc>
        <w:tc>
          <w:tcPr>
            <w:tcW w:w="1722" w:type="dxa"/>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721" w:type="dxa"/>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721" w:type="dxa"/>
            <w:vAlign w:val="center"/>
          </w:tcPr>
          <w:p w:rsidR="00304D7C" w:rsidRPr="006B009D" w:rsidRDefault="00340CC8">
            <w:pPr>
              <w:pStyle w:val="af8"/>
              <w:rPr>
                <w:color w:val="000000" w:themeColor="text1"/>
                <w:u w:val="single"/>
              </w:rPr>
            </w:pPr>
            <w:r w:rsidRPr="006B009D">
              <w:rPr>
                <w:color w:val="000000" w:themeColor="text1"/>
                <w:u w:val="single"/>
              </w:rPr>
              <w:t>一</w:t>
            </w:r>
          </w:p>
        </w:tc>
        <w:tc>
          <w:tcPr>
            <w:tcW w:w="1716" w:type="dxa"/>
            <w:vAlign w:val="center"/>
          </w:tcPr>
          <w:p w:rsidR="00304D7C" w:rsidRPr="006B009D" w:rsidRDefault="00340CC8">
            <w:pPr>
              <w:pStyle w:val="af8"/>
              <w:rPr>
                <w:color w:val="000000" w:themeColor="text1"/>
                <w:u w:val="single"/>
              </w:rPr>
            </w:pPr>
            <w:r w:rsidRPr="006B009D">
              <w:rPr>
                <w:color w:val="000000" w:themeColor="text1"/>
                <w:u w:val="single"/>
              </w:rPr>
              <w:t>一</w:t>
            </w:r>
          </w:p>
        </w:tc>
      </w:tr>
    </w:tbl>
    <w:p w:rsidR="00304D7C" w:rsidRPr="006B009D" w:rsidRDefault="00340CC8">
      <w:pPr>
        <w:ind w:firstLine="480"/>
        <w:contextualSpacing/>
        <w:rPr>
          <w:color w:val="000000" w:themeColor="text1"/>
          <w:u w:val="single"/>
        </w:rPr>
      </w:pPr>
      <w:bookmarkStart w:id="404" w:name="_Toc311465177"/>
      <w:bookmarkStart w:id="405" w:name="_Toc311464324"/>
      <w:bookmarkStart w:id="406" w:name="_Toc280188867"/>
      <w:bookmarkStart w:id="407" w:name="_Toc303002898"/>
      <w:bookmarkStart w:id="408" w:name="_Toc299024256"/>
      <w:bookmarkStart w:id="409" w:name="_Toc316033406"/>
      <w:bookmarkStart w:id="410" w:name="_Toc287965760"/>
      <w:bookmarkStart w:id="411" w:name="_Toc311796591"/>
      <w:bookmarkStart w:id="412" w:name="_Toc302806762"/>
      <w:bookmarkStart w:id="413" w:name="_Toc311881766"/>
      <w:bookmarkStart w:id="414" w:name="_Toc300127014"/>
      <w:bookmarkStart w:id="415" w:name="_Toc298919819"/>
      <w:bookmarkStart w:id="416" w:name="_Toc311463130"/>
      <w:r w:rsidRPr="006B009D">
        <w:rPr>
          <w:rFonts w:cs="Times New Roman" w:hint="eastAsia"/>
          <w:color w:val="000000" w:themeColor="text1"/>
          <w:szCs w:val="22"/>
          <w:u w:val="single"/>
        </w:rPr>
        <w:t>所涉及物质为有毒有害、易燃易爆危险性物质，本评价对项目事故影响进行源项分析，说明影响范围和程度，提出防范、减缓和应急措施。</w:t>
      </w:r>
    </w:p>
    <w:p w:rsidR="00304D7C" w:rsidRPr="006B009D" w:rsidRDefault="00340CC8">
      <w:pPr>
        <w:pStyle w:val="2"/>
        <w:rPr>
          <w:color w:val="000000" w:themeColor="text1"/>
          <w:u w:val="single"/>
        </w:rPr>
      </w:pPr>
      <w:bookmarkStart w:id="417" w:name="_Toc524872171"/>
      <w:r w:rsidRPr="006B009D">
        <w:rPr>
          <w:color w:val="000000" w:themeColor="text1"/>
          <w:u w:val="single"/>
        </w:rPr>
        <w:t>评价范围内敏感目标分布情况</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304D7C" w:rsidRPr="006B009D" w:rsidRDefault="00340CC8">
      <w:pPr>
        <w:pStyle w:val="a4"/>
        <w:ind w:firstLine="480"/>
        <w:rPr>
          <w:rFonts w:cs="Times New Roman"/>
          <w:color w:val="000000" w:themeColor="text1"/>
          <w:u w:val="single"/>
        </w:rPr>
      </w:pPr>
      <w:bookmarkStart w:id="418" w:name="_Toc299024257"/>
      <w:bookmarkStart w:id="419" w:name="_Toc303002899"/>
      <w:bookmarkStart w:id="420" w:name="_Toc298919820"/>
      <w:bookmarkStart w:id="421" w:name="_Toc300127015"/>
      <w:bookmarkStart w:id="422" w:name="_Toc302806763"/>
      <w:r w:rsidRPr="006B009D">
        <w:rPr>
          <w:rFonts w:cs="Times New Roman"/>
          <w:color w:val="000000" w:themeColor="text1"/>
          <w:u w:val="single"/>
        </w:rPr>
        <w:t>根据国家环境保护总局办公厅环办（</w:t>
      </w:r>
      <w:r w:rsidRPr="006B009D">
        <w:rPr>
          <w:rFonts w:cs="Times New Roman"/>
          <w:color w:val="000000" w:themeColor="text1"/>
          <w:u w:val="single"/>
        </w:rPr>
        <w:t>2006</w:t>
      </w:r>
      <w:r w:rsidRPr="006B009D">
        <w:rPr>
          <w:rFonts w:cs="Times New Roman"/>
          <w:color w:val="000000" w:themeColor="text1"/>
          <w:u w:val="single"/>
        </w:rPr>
        <w:t>）</w:t>
      </w:r>
      <w:r w:rsidRPr="006B009D">
        <w:rPr>
          <w:rFonts w:cs="Times New Roman"/>
          <w:color w:val="000000" w:themeColor="text1"/>
          <w:u w:val="single"/>
        </w:rPr>
        <w:t>4</w:t>
      </w:r>
      <w:r w:rsidRPr="006B009D">
        <w:rPr>
          <w:rFonts w:cs="Times New Roman"/>
          <w:color w:val="000000" w:themeColor="text1"/>
          <w:u w:val="single"/>
        </w:rPr>
        <w:t>号文件的要求，对本项目危险</w:t>
      </w:r>
      <w:proofErr w:type="gramStart"/>
      <w:r w:rsidRPr="006B009D">
        <w:rPr>
          <w:rFonts w:cs="Times New Roman"/>
          <w:color w:val="000000" w:themeColor="text1"/>
          <w:u w:val="single"/>
        </w:rPr>
        <w:t>源周围</w:t>
      </w:r>
      <w:proofErr w:type="gramEnd"/>
      <w:r w:rsidRPr="006B009D">
        <w:rPr>
          <w:rFonts w:cs="Times New Roman"/>
          <w:color w:val="000000" w:themeColor="text1"/>
          <w:u w:val="single"/>
        </w:rPr>
        <w:t>主要集中居住区、学校、医院等环境保护敏感目标进行了排查，建设项目周围</w:t>
      </w:r>
      <w:r w:rsidRPr="006B009D">
        <w:rPr>
          <w:rFonts w:cs="Times New Roman"/>
          <w:color w:val="000000" w:themeColor="text1"/>
          <w:u w:val="single"/>
        </w:rPr>
        <w:t>3km</w:t>
      </w:r>
      <w:r w:rsidRPr="006B009D">
        <w:rPr>
          <w:rFonts w:cs="Times New Roman"/>
          <w:color w:val="000000" w:themeColor="text1"/>
          <w:u w:val="single"/>
        </w:rPr>
        <w:t>范围内的环境保护敏感目标见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_Ref521360849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图</w:t>
      </w:r>
      <w:r w:rsidR="006B009D" w:rsidRPr="006B009D">
        <w:rPr>
          <w:rFonts w:hint="eastAsia"/>
          <w:color w:val="000000" w:themeColor="text1"/>
          <w:u w:val="single"/>
        </w:rPr>
        <w:t xml:space="preserve">7- </w:t>
      </w:r>
      <w:r w:rsidR="006B009D">
        <w:rPr>
          <w:noProof/>
          <w:color w:val="000000" w:themeColor="text1"/>
          <w:u w:val="single"/>
        </w:rPr>
        <w:t>5</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482"/>
        <w:rPr>
          <w:rFonts w:cs="Times New Roman"/>
          <w:b w:val="0"/>
          <w:color w:val="000000" w:themeColor="text1"/>
          <w:u w:val="single"/>
        </w:rPr>
      </w:pPr>
      <w:bookmarkStart w:id="423" w:name="_Ref521360849"/>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5</w:t>
      </w:r>
      <w:r w:rsidRPr="006B009D">
        <w:rPr>
          <w:color w:val="000000" w:themeColor="text1"/>
          <w:u w:val="single"/>
        </w:rPr>
        <w:fldChar w:fldCharType="end"/>
      </w:r>
      <w:bookmarkEnd w:id="423"/>
      <w:r w:rsidRPr="006B009D">
        <w:rPr>
          <w:rFonts w:cs="Times New Roman"/>
          <w:b w:val="0"/>
          <w:color w:val="000000" w:themeColor="text1"/>
          <w:u w:val="single"/>
        </w:rPr>
        <w:t xml:space="preserve">    </w:t>
      </w:r>
      <w:r w:rsidRPr="006B009D">
        <w:rPr>
          <w:rFonts w:cs="Times New Roman"/>
          <w:b w:val="0"/>
          <w:color w:val="000000" w:themeColor="text1"/>
          <w:u w:val="single"/>
        </w:rPr>
        <w:t>建设项目</w:t>
      </w:r>
      <w:r w:rsidRPr="006B009D">
        <w:rPr>
          <w:rFonts w:cs="Times New Roman"/>
          <w:b w:val="0"/>
          <w:color w:val="000000" w:themeColor="text1"/>
          <w:u w:val="single"/>
        </w:rPr>
        <w:t>3km</w:t>
      </w:r>
      <w:r w:rsidRPr="006B009D">
        <w:rPr>
          <w:rFonts w:cs="Times New Roman"/>
          <w:b w:val="0"/>
          <w:color w:val="000000" w:themeColor="text1"/>
          <w:u w:val="single"/>
        </w:rPr>
        <w:t>范围内环境风险保护目标分布</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2"/>
        <w:gridCol w:w="1276"/>
        <w:gridCol w:w="1701"/>
        <w:gridCol w:w="2583"/>
      </w:tblGrid>
      <w:tr w:rsidR="006B009D" w:rsidRPr="006B009D">
        <w:trPr>
          <w:trHeight w:val="340"/>
          <w:jc w:val="center"/>
        </w:trPr>
        <w:tc>
          <w:tcPr>
            <w:tcW w:w="2962" w:type="dxa"/>
            <w:vAlign w:val="center"/>
          </w:tcPr>
          <w:p w:rsidR="00304D7C" w:rsidRPr="006B009D" w:rsidRDefault="00340CC8">
            <w:pPr>
              <w:pStyle w:val="af8"/>
              <w:rPr>
                <w:color w:val="000000" w:themeColor="text1"/>
                <w:u w:val="single"/>
              </w:rPr>
            </w:pPr>
            <w:r w:rsidRPr="006B009D">
              <w:rPr>
                <w:color w:val="000000" w:themeColor="text1"/>
                <w:u w:val="single"/>
              </w:rPr>
              <w:t>敏感点名称</w:t>
            </w:r>
          </w:p>
        </w:tc>
        <w:tc>
          <w:tcPr>
            <w:tcW w:w="1276" w:type="dxa"/>
            <w:vAlign w:val="center"/>
          </w:tcPr>
          <w:p w:rsidR="00304D7C" w:rsidRPr="006B009D" w:rsidRDefault="00340CC8">
            <w:pPr>
              <w:pStyle w:val="af8"/>
              <w:rPr>
                <w:color w:val="000000" w:themeColor="text1"/>
                <w:u w:val="single"/>
              </w:rPr>
            </w:pPr>
            <w:r w:rsidRPr="006B009D">
              <w:rPr>
                <w:color w:val="000000" w:themeColor="text1"/>
                <w:u w:val="single"/>
              </w:rPr>
              <w:t>方位</w:t>
            </w:r>
          </w:p>
        </w:tc>
        <w:tc>
          <w:tcPr>
            <w:tcW w:w="1701" w:type="dxa"/>
            <w:vAlign w:val="center"/>
          </w:tcPr>
          <w:p w:rsidR="00304D7C" w:rsidRPr="006B009D" w:rsidRDefault="00340CC8">
            <w:pPr>
              <w:pStyle w:val="af8"/>
              <w:rPr>
                <w:color w:val="000000" w:themeColor="text1"/>
                <w:u w:val="single"/>
              </w:rPr>
            </w:pPr>
            <w:r w:rsidRPr="006B009D">
              <w:rPr>
                <w:color w:val="000000" w:themeColor="text1"/>
                <w:u w:val="single"/>
              </w:rPr>
              <w:t>距离（</w:t>
            </w:r>
            <w:r w:rsidRPr="006B009D">
              <w:rPr>
                <w:color w:val="000000" w:themeColor="text1"/>
                <w:u w:val="single"/>
              </w:rPr>
              <w:t>m</w:t>
            </w:r>
            <w:r w:rsidRPr="006B009D">
              <w:rPr>
                <w:color w:val="000000" w:themeColor="text1"/>
                <w:u w:val="single"/>
              </w:rPr>
              <w:t>）</w:t>
            </w:r>
          </w:p>
        </w:tc>
        <w:tc>
          <w:tcPr>
            <w:tcW w:w="2583" w:type="dxa"/>
            <w:vAlign w:val="center"/>
          </w:tcPr>
          <w:p w:rsidR="00304D7C" w:rsidRPr="006B009D" w:rsidRDefault="00340CC8">
            <w:pPr>
              <w:pStyle w:val="af8"/>
              <w:rPr>
                <w:color w:val="000000" w:themeColor="text1"/>
                <w:u w:val="single"/>
              </w:rPr>
            </w:pPr>
            <w:r w:rsidRPr="006B009D">
              <w:rPr>
                <w:color w:val="000000" w:themeColor="text1"/>
                <w:u w:val="single"/>
              </w:rPr>
              <w:t>保护对象及规模</w:t>
            </w:r>
          </w:p>
        </w:tc>
      </w:tr>
      <w:tr w:rsidR="006B009D" w:rsidRPr="006B009D">
        <w:trPr>
          <w:trHeight w:val="340"/>
          <w:jc w:val="center"/>
        </w:trPr>
        <w:tc>
          <w:tcPr>
            <w:tcW w:w="2962" w:type="dxa"/>
            <w:vAlign w:val="center"/>
          </w:tcPr>
          <w:p w:rsidR="00304D7C" w:rsidRPr="006B009D" w:rsidRDefault="00340CC8">
            <w:pPr>
              <w:pStyle w:val="af8"/>
              <w:rPr>
                <w:color w:val="000000" w:themeColor="text1"/>
                <w:u w:val="single"/>
              </w:rPr>
            </w:pPr>
            <w:r w:rsidRPr="006B009D">
              <w:rPr>
                <w:color w:val="000000" w:themeColor="text1"/>
                <w:u w:val="single"/>
              </w:rPr>
              <w:t>兰塘村居民点</w:t>
            </w:r>
          </w:p>
        </w:tc>
        <w:tc>
          <w:tcPr>
            <w:tcW w:w="1276" w:type="dxa"/>
            <w:vAlign w:val="center"/>
          </w:tcPr>
          <w:p w:rsidR="00304D7C" w:rsidRPr="006B009D" w:rsidRDefault="00340CC8">
            <w:pPr>
              <w:pStyle w:val="af8"/>
              <w:rPr>
                <w:color w:val="000000" w:themeColor="text1"/>
                <w:u w:val="single"/>
              </w:rPr>
            </w:pPr>
            <w:r w:rsidRPr="006B009D">
              <w:rPr>
                <w:color w:val="000000" w:themeColor="text1"/>
                <w:u w:val="single"/>
              </w:rPr>
              <w:t>SE</w:t>
            </w:r>
          </w:p>
        </w:tc>
        <w:tc>
          <w:tcPr>
            <w:tcW w:w="1701" w:type="dxa"/>
            <w:vAlign w:val="center"/>
          </w:tcPr>
          <w:p w:rsidR="00304D7C" w:rsidRPr="006B009D" w:rsidRDefault="00513CE6">
            <w:pPr>
              <w:pStyle w:val="af8"/>
              <w:rPr>
                <w:color w:val="000000" w:themeColor="text1"/>
                <w:u w:val="single"/>
              </w:rPr>
            </w:pPr>
            <w:r w:rsidRPr="006B009D">
              <w:rPr>
                <w:color w:val="000000" w:themeColor="text1"/>
                <w:u w:val="single"/>
              </w:rPr>
              <w:t>30</w:t>
            </w:r>
            <w:r w:rsidR="00340CC8" w:rsidRPr="006B009D">
              <w:rPr>
                <w:color w:val="000000" w:themeColor="text1"/>
                <w:u w:val="single"/>
              </w:rPr>
              <w:t>-500</w:t>
            </w:r>
          </w:p>
        </w:tc>
        <w:tc>
          <w:tcPr>
            <w:tcW w:w="2583" w:type="dxa"/>
            <w:vAlign w:val="center"/>
          </w:tcPr>
          <w:p w:rsidR="00304D7C" w:rsidRPr="006B009D" w:rsidRDefault="00340CC8">
            <w:pPr>
              <w:pStyle w:val="af8"/>
              <w:rPr>
                <w:color w:val="000000" w:themeColor="text1"/>
                <w:u w:val="single"/>
              </w:rPr>
            </w:pPr>
            <w:r w:rsidRPr="006B009D">
              <w:rPr>
                <w:color w:val="000000" w:themeColor="text1"/>
                <w:u w:val="single"/>
              </w:rPr>
              <w:t>30</w:t>
            </w:r>
            <w:r w:rsidRPr="006B009D">
              <w:rPr>
                <w:color w:val="000000" w:themeColor="text1"/>
                <w:u w:val="single"/>
              </w:rPr>
              <w:t>户，居住</w:t>
            </w:r>
          </w:p>
        </w:tc>
      </w:tr>
      <w:tr w:rsidR="006B009D" w:rsidRPr="006B009D">
        <w:trPr>
          <w:trHeight w:val="340"/>
          <w:jc w:val="center"/>
        </w:trPr>
        <w:tc>
          <w:tcPr>
            <w:tcW w:w="2962" w:type="dxa"/>
            <w:vAlign w:val="center"/>
          </w:tcPr>
          <w:p w:rsidR="00304D7C" w:rsidRPr="006B009D" w:rsidRDefault="00340CC8">
            <w:pPr>
              <w:pStyle w:val="af8"/>
              <w:rPr>
                <w:color w:val="000000" w:themeColor="text1"/>
                <w:u w:val="single"/>
              </w:rPr>
            </w:pPr>
            <w:r w:rsidRPr="006B009D">
              <w:rPr>
                <w:color w:val="000000" w:themeColor="text1"/>
                <w:u w:val="single"/>
              </w:rPr>
              <w:t>惠民廉租</w:t>
            </w:r>
            <w:r w:rsidRPr="006B009D">
              <w:rPr>
                <w:bCs/>
                <w:color w:val="000000" w:themeColor="text1"/>
                <w:u w:val="single"/>
              </w:rPr>
              <w:t>房</w:t>
            </w:r>
          </w:p>
        </w:tc>
        <w:tc>
          <w:tcPr>
            <w:tcW w:w="1276" w:type="dxa"/>
            <w:vAlign w:val="center"/>
          </w:tcPr>
          <w:p w:rsidR="00304D7C" w:rsidRPr="006B009D" w:rsidRDefault="00340CC8">
            <w:pPr>
              <w:pStyle w:val="af8"/>
              <w:rPr>
                <w:color w:val="000000" w:themeColor="text1"/>
                <w:u w:val="single"/>
              </w:rPr>
            </w:pPr>
            <w:r w:rsidRPr="006B009D">
              <w:rPr>
                <w:color w:val="000000" w:themeColor="text1"/>
                <w:u w:val="single"/>
              </w:rPr>
              <w:t>E</w:t>
            </w:r>
          </w:p>
        </w:tc>
        <w:tc>
          <w:tcPr>
            <w:tcW w:w="1701" w:type="dxa"/>
            <w:vAlign w:val="center"/>
          </w:tcPr>
          <w:p w:rsidR="00304D7C" w:rsidRPr="006B009D" w:rsidRDefault="00513CE6">
            <w:pPr>
              <w:pStyle w:val="af8"/>
              <w:rPr>
                <w:color w:val="000000" w:themeColor="text1"/>
                <w:u w:val="single"/>
              </w:rPr>
            </w:pPr>
            <w:r w:rsidRPr="006B009D">
              <w:rPr>
                <w:color w:val="000000" w:themeColor="text1"/>
                <w:u w:val="single"/>
              </w:rPr>
              <w:t>20</w:t>
            </w:r>
          </w:p>
        </w:tc>
        <w:tc>
          <w:tcPr>
            <w:tcW w:w="2583" w:type="dxa"/>
            <w:vAlign w:val="center"/>
          </w:tcPr>
          <w:p w:rsidR="00304D7C" w:rsidRPr="006B009D" w:rsidRDefault="00340CC8">
            <w:pPr>
              <w:pStyle w:val="af8"/>
              <w:rPr>
                <w:color w:val="000000" w:themeColor="text1"/>
                <w:u w:val="single"/>
              </w:rPr>
            </w:pPr>
            <w:r w:rsidRPr="006B009D">
              <w:rPr>
                <w:color w:val="000000" w:themeColor="text1"/>
                <w:u w:val="single"/>
              </w:rPr>
              <w:t>700</w:t>
            </w:r>
            <w:r w:rsidRPr="006B009D">
              <w:rPr>
                <w:color w:val="000000" w:themeColor="text1"/>
                <w:u w:val="single"/>
              </w:rPr>
              <w:t>户，居住</w:t>
            </w:r>
          </w:p>
        </w:tc>
      </w:tr>
      <w:tr w:rsidR="006B009D" w:rsidRPr="006B009D">
        <w:trPr>
          <w:trHeight w:val="340"/>
          <w:jc w:val="center"/>
        </w:trPr>
        <w:tc>
          <w:tcPr>
            <w:tcW w:w="2962" w:type="dxa"/>
            <w:vAlign w:val="center"/>
          </w:tcPr>
          <w:p w:rsidR="00304D7C" w:rsidRPr="006B009D" w:rsidRDefault="00340CC8">
            <w:pPr>
              <w:pStyle w:val="af8"/>
              <w:rPr>
                <w:color w:val="000000" w:themeColor="text1"/>
                <w:u w:val="single"/>
              </w:rPr>
            </w:pPr>
            <w:r w:rsidRPr="006B009D">
              <w:rPr>
                <w:color w:val="000000" w:themeColor="text1"/>
                <w:u w:val="single"/>
              </w:rPr>
              <w:t>兰塘村居民点</w:t>
            </w:r>
          </w:p>
        </w:tc>
        <w:tc>
          <w:tcPr>
            <w:tcW w:w="1276" w:type="dxa"/>
            <w:vAlign w:val="center"/>
          </w:tcPr>
          <w:p w:rsidR="00304D7C" w:rsidRPr="006B009D" w:rsidRDefault="00340CC8">
            <w:pPr>
              <w:pStyle w:val="af8"/>
              <w:rPr>
                <w:color w:val="000000" w:themeColor="text1"/>
                <w:u w:val="single"/>
              </w:rPr>
            </w:pPr>
            <w:r w:rsidRPr="006B009D">
              <w:rPr>
                <w:color w:val="000000" w:themeColor="text1"/>
                <w:u w:val="single"/>
              </w:rPr>
              <w:t>NW</w:t>
            </w:r>
          </w:p>
        </w:tc>
        <w:tc>
          <w:tcPr>
            <w:tcW w:w="1701" w:type="dxa"/>
            <w:vAlign w:val="center"/>
          </w:tcPr>
          <w:p w:rsidR="00304D7C" w:rsidRPr="006B009D" w:rsidRDefault="00340CC8">
            <w:pPr>
              <w:pStyle w:val="af8"/>
              <w:rPr>
                <w:color w:val="000000" w:themeColor="text1"/>
                <w:u w:val="single"/>
              </w:rPr>
            </w:pPr>
            <w:r w:rsidRPr="006B009D">
              <w:rPr>
                <w:color w:val="000000" w:themeColor="text1"/>
                <w:u w:val="single"/>
              </w:rPr>
              <w:t>1200</w:t>
            </w:r>
          </w:p>
        </w:tc>
        <w:tc>
          <w:tcPr>
            <w:tcW w:w="2583" w:type="dxa"/>
            <w:vAlign w:val="center"/>
          </w:tcPr>
          <w:p w:rsidR="00304D7C" w:rsidRPr="006B009D" w:rsidRDefault="00340CC8">
            <w:pPr>
              <w:pStyle w:val="af8"/>
              <w:rPr>
                <w:color w:val="000000" w:themeColor="text1"/>
                <w:u w:val="single"/>
              </w:rPr>
            </w:pPr>
            <w:r w:rsidRPr="006B009D">
              <w:rPr>
                <w:color w:val="000000" w:themeColor="text1"/>
                <w:u w:val="single"/>
              </w:rPr>
              <w:t>20</w:t>
            </w:r>
            <w:r w:rsidRPr="006B009D">
              <w:rPr>
                <w:color w:val="000000" w:themeColor="text1"/>
                <w:u w:val="single"/>
              </w:rPr>
              <w:t>户，居住</w:t>
            </w:r>
          </w:p>
        </w:tc>
      </w:tr>
      <w:tr w:rsidR="006B009D" w:rsidRPr="006B009D">
        <w:trPr>
          <w:trHeight w:val="340"/>
          <w:jc w:val="center"/>
        </w:trPr>
        <w:tc>
          <w:tcPr>
            <w:tcW w:w="2962" w:type="dxa"/>
            <w:vAlign w:val="center"/>
          </w:tcPr>
          <w:p w:rsidR="00304D7C" w:rsidRPr="006B009D" w:rsidRDefault="00340CC8">
            <w:pPr>
              <w:pStyle w:val="af8"/>
              <w:rPr>
                <w:color w:val="000000" w:themeColor="text1"/>
                <w:u w:val="single"/>
              </w:rPr>
            </w:pPr>
            <w:r w:rsidRPr="006B009D">
              <w:rPr>
                <w:color w:val="000000" w:themeColor="text1"/>
                <w:u w:val="single"/>
              </w:rPr>
              <w:t>童顶冲居民点</w:t>
            </w:r>
          </w:p>
        </w:tc>
        <w:tc>
          <w:tcPr>
            <w:tcW w:w="1276" w:type="dxa"/>
            <w:vAlign w:val="center"/>
          </w:tcPr>
          <w:p w:rsidR="00304D7C" w:rsidRPr="006B009D" w:rsidRDefault="00340CC8">
            <w:pPr>
              <w:pStyle w:val="af8"/>
              <w:rPr>
                <w:color w:val="000000" w:themeColor="text1"/>
                <w:u w:val="single"/>
              </w:rPr>
            </w:pPr>
            <w:r w:rsidRPr="006B009D">
              <w:rPr>
                <w:color w:val="000000" w:themeColor="text1"/>
                <w:u w:val="single"/>
              </w:rPr>
              <w:t>NW</w:t>
            </w:r>
          </w:p>
        </w:tc>
        <w:tc>
          <w:tcPr>
            <w:tcW w:w="1701" w:type="dxa"/>
            <w:vAlign w:val="center"/>
          </w:tcPr>
          <w:p w:rsidR="00304D7C" w:rsidRPr="006B009D" w:rsidRDefault="00340CC8">
            <w:pPr>
              <w:pStyle w:val="af8"/>
              <w:rPr>
                <w:color w:val="000000" w:themeColor="text1"/>
                <w:u w:val="single"/>
              </w:rPr>
            </w:pPr>
            <w:r w:rsidRPr="006B009D">
              <w:rPr>
                <w:color w:val="000000" w:themeColor="text1"/>
                <w:u w:val="single"/>
              </w:rPr>
              <w:t>2200</w:t>
            </w:r>
          </w:p>
        </w:tc>
        <w:tc>
          <w:tcPr>
            <w:tcW w:w="2583" w:type="dxa"/>
            <w:vAlign w:val="center"/>
          </w:tcPr>
          <w:p w:rsidR="00304D7C" w:rsidRPr="006B009D" w:rsidRDefault="00340CC8">
            <w:pPr>
              <w:pStyle w:val="af8"/>
              <w:rPr>
                <w:color w:val="000000" w:themeColor="text1"/>
                <w:u w:val="single"/>
              </w:rPr>
            </w:pPr>
            <w:r w:rsidRPr="006B009D">
              <w:rPr>
                <w:color w:val="000000" w:themeColor="text1"/>
                <w:u w:val="single"/>
              </w:rPr>
              <w:t>10</w:t>
            </w:r>
            <w:r w:rsidRPr="006B009D">
              <w:rPr>
                <w:color w:val="000000" w:themeColor="text1"/>
                <w:u w:val="single"/>
              </w:rPr>
              <w:t>户，居住</w:t>
            </w:r>
          </w:p>
        </w:tc>
      </w:tr>
      <w:tr w:rsidR="006B009D" w:rsidRPr="006B009D">
        <w:trPr>
          <w:trHeight w:val="340"/>
          <w:jc w:val="center"/>
        </w:trPr>
        <w:tc>
          <w:tcPr>
            <w:tcW w:w="2962" w:type="dxa"/>
            <w:vAlign w:val="center"/>
          </w:tcPr>
          <w:p w:rsidR="00304D7C" w:rsidRPr="006B009D" w:rsidRDefault="00340CC8">
            <w:pPr>
              <w:pStyle w:val="af8"/>
              <w:rPr>
                <w:color w:val="000000" w:themeColor="text1"/>
                <w:u w:val="single"/>
              </w:rPr>
            </w:pPr>
            <w:r w:rsidRPr="006B009D">
              <w:rPr>
                <w:color w:val="000000" w:themeColor="text1"/>
                <w:u w:val="single"/>
              </w:rPr>
              <w:t>居民安置点</w:t>
            </w:r>
          </w:p>
        </w:tc>
        <w:tc>
          <w:tcPr>
            <w:tcW w:w="1276" w:type="dxa"/>
            <w:vAlign w:val="center"/>
          </w:tcPr>
          <w:p w:rsidR="00304D7C" w:rsidRPr="006B009D" w:rsidRDefault="00340CC8">
            <w:pPr>
              <w:pStyle w:val="af8"/>
              <w:rPr>
                <w:color w:val="000000" w:themeColor="text1"/>
                <w:u w:val="single"/>
              </w:rPr>
            </w:pPr>
            <w:r w:rsidRPr="006B009D">
              <w:rPr>
                <w:color w:val="000000" w:themeColor="text1"/>
                <w:u w:val="single"/>
              </w:rPr>
              <w:t>NE</w:t>
            </w:r>
          </w:p>
        </w:tc>
        <w:tc>
          <w:tcPr>
            <w:tcW w:w="1701" w:type="dxa"/>
            <w:vAlign w:val="center"/>
          </w:tcPr>
          <w:p w:rsidR="00304D7C" w:rsidRPr="006B009D" w:rsidRDefault="00340CC8">
            <w:pPr>
              <w:pStyle w:val="af8"/>
              <w:rPr>
                <w:color w:val="000000" w:themeColor="text1"/>
                <w:u w:val="single"/>
              </w:rPr>
            </w:pPr>
            <w:r w:rsidRPr="006B009D">
              <w:rPr>
                <w:color w:val="000000" w:themeColor="text1"/>
                <w:u w:val="single"/>
              </w:rPr>
              <w:t>700</w:t>
            </w:r>
          </w:p>
        </w:tc>
        <w:tc>
          <w:tcPr>
            <w:tcW w:w="2583" w:type="dxa"/>
            <w:vAlign w:val="center"/>
          </w:tcPr>
          <w:p w:rsidR="00304D7C" w:rsidRPr="006B009D" w:rsidRDefault="00340CC8">
            <w:pPr>
              <w:pStyle w:val="af8"/>
              <w:rPr>
                <w:color w:val="000000" w:themeColor="text1"/>
                <w:u w:val="single"/>
              </w:rPr>
            </w:pPr>
            <w:r w:rsidRPr="006B009D">
              <w:rPr>
                <w:color w:val="000000" w:themeColor="text1"/>
                <w:u w:val="single"/>
              </w:rPr>
              <w:t>50</w:t>
            </w:r>
            <w:r w:rsidRPr="006B009D">
              <w:rPr>
                <w:color w:val="000000" w:themeColor="text1"/>
                <w:u w:val="single"/>
              </w:rPr>
              <w:t>户，居住</w:t>
            </w:r>
          </w:p>
        </w:tc>
      </w:tr>
      <w:tr w:rsidR="006B009D" w:rsidRPr="006B009D">
        <w:trPr>
          <w:trHeight w:val="340"/>
          <w:jc w:val="center"/>
        </w:trPr>
        <w:tc>
          <w:tcPr>
            <w:tcW w:w="2962" w:type="dxa"/>
            <w:vAlign w:val="center"/>
          </w:tcPr>
          <w:p w:rsidR="00304D7C" w:rsidRPr="006B009D" w:rsidRDefault="00340CC8">
            <w:pPr>
              <w:pStyle w:val="af8"/>
              <w:rPr>
                <w:color w:val="000000" w:themeColor="text1"/>
                <w:u w:val="single"/>
              </w:rPr>
            </w:pPr>
            <w:r w:rsidRPr="006B009D">
              <w:rPr>
                <w:color w:val="000000" w:themeColor="text1"/>
                <w:u w:val="single"/>
              </w:rPr>
              <w:t>细唐家、大唐家居民点</w:t>
            </w:r>
          </w:p>
        </w:tc>
        <w:tc>
          <w:tcPr>
            <w:tcW w:w="1276" w:type="dxa"/>
            <w:vAlign w:val="center"/>
          </w:tcPr>
          <w:p w:rsidR="00304D7C" w:rsidRPr="006B009D" w:rsidRDefault="00340CC8">
            <w:pPr>
              <w:pStyle w:val="af8"/>
              <w:rPr>
                <w:color w:val="000000" w:themeColor="text1"/>
                <w:u w:val="single"/>
              </w:rPr>
            </w:pPr>
            <w:r w:rsidRPr="006B009D">
              <w:rPr>
                <w:color w:val="000000" w:themeColor="text1"/>
                <w:u w:val="single"/>
              </w:rPr>
              <w:t>NE</w:t>
            </w:r>
          </w:p>
        </w:tc>
        <w:tc>
          <w:tcPr>
            <w:tcW w:w="1701" w:type="dxa"/>
            <w:vAlign w:val="center"/>
          </w:tcPr>
          <w:p w:rsidR="00304D7C" w:rsidRPr="006B009D" w:rsidRDefault="00340CC8">
            <w:pPr>
              <w:pStyle w:val="af8"/>
              <w:rPr>
                <w:color w:val="000000" w:themeColor="text1"/>
                <w:u w:val="single"/>
              </w:rPr>
            </w:pPr>
            <w:r w:rsidRPr="006B009D">
              <w:rPr>
                <w:color w:val="000000" w:themeColor="text1"/>
                <w:u w:val="single"/>
              </w:rPr>
              <w:t>1200-1800</w:t>
            </w:r>
          </w:p>
        </w:tc>
        <w:tc>
          <w:tcPr>
            <w:tcW w:w="2583" w:type="dxa"/>
            <w:vAlign w:val="center"/>
          </w:tcPr>
          <w:p w:rsidR="00304D7C" w:rsidRPr="006B009D" w:rsidRDefault="00340CC8">
            <w:pPr>
              <w:pStyle w:val="af8"/>
              <w:rPr>
                <w:color w:val="000000" w:themeColor="text1"/>
                <w:u w:val="single"/>
              </w:rPr>
            </w:pPr>
            <w:r w:rsidRPr="006B009D">
              <w:rPr>
                <w:color w:val="000000" w:themeColor="text1"/>
                <w:u w:val="single"/>
              </w:rPr>
              <w:t>15</w:t>
            </w:r>
            <w:r w:rsidRPr="006B009D">
              <w:rPr>
                <w:color w:val="000000" w:themeColor="text1"/>
                <w:u w:val="single"/>
              </w:rPr>
              <w:t>户，居住</w:t>
            </w:r>
          </w:p>
        </w:tc>
      </w:tr>
    </w:tbl>
    <w:p w:rsidR="00304D7C" w:rsidRPr="006B009D" w:rsidRDefault="00340CC8">
      <w:pPr>
        <w:pStyle w:val="2"/>
        <w:rPr>
          <w:color w:val="000000" w:themeColor="text1"/>
          <w:u w:val="single"/>
        </w:rPr>
      </w:pPr>
      <w:bookmarkStart w:id="424" w:name="_Toc524872172"/>
      <w:bookmarkStart w:id="425" w:name="_Toc311796592"/>
      <w:bookmarkStart w:id="426" w:name="_Toc311464325"/>
      <w:bookmarkStart w:id="427" w:name="_Toc311463131"/>
      <w:bookmarkStart w:id="428" w:name="_Toc316033407"/>
      <w:bookmarkStart w:id="429" w:name="_Toc311465178"/>
      <w:bookmarkStart w:id="430" w:name="_Toc311881767"/>
      <w:r w:rsidRPr="006B009D">
        <w:rPr>
          <w:rFonts w:hint="eastAsia"/>
          <w:color w:val="000000" w:themeColor="text1"/>
          <w:u w:val="single"/>
        </w:rPr>
        <w:t>风险源项分析</w:t>
      </w:r>
      <w:bookmarkEnd w:id="424"/>
    </w:p>
    <w:p w:rsidR="00304D7C" w:rsidRPr="006B009D" w:rsidRDefault="00340CC8">
      <w:pPr>
        <w:pStyle w:val="3"/>
        <w:rPr>
          <w:color w:val="000000" w:themeColor="text1"/>
          <w:u w:val="single"/>
        </w:rPr>
      </w:pPr>
      <w:r w:rsidRPr="006B009D">
        <w:rPr>
          <w:rFonts w:hint="eastAsia"/>
          <w:color w:val="000000" w:themeColor="text1"/>
          <w:u w:val="single"/>
        </w:rPr>
        <w:t>事故案例</w:t>
      </w:r>
    </w:p>
    <w:p w:rsidR="00304D7C" w:rsidRPr="006B009D" w:rsidRDefault="00340CC8">
      <w:pPr>
        <w:pStyle w:val="Default"/>
        <w:spacing w:line="360" w:lineRule="auto"/>
        <w:ind w:firstLine="480"/>
        <w:rPr>
          <w:rFonts w:eastAsiaTheme="minorEastAsia" w:hint="default"/>
          <w:color w:val="000000" w:themeColor="text1"/>
          <w:u w:val="single"/>
        </w:rPr>
      </w:pPr>
      <w:r w:rsidRPr="006B009D">
        <w:rPr>
          <w:rFonts w:eastAsiaTheme="minorEastAsia" w:hint="default"/>
          <w:color w:val="000000" w:themeColor="text1"/>
          <w:u w:val="single"/>
        </w:rPr>
        <w:t>本工程国内相关事故典型案例见</w:t>
      </w:r>
      <w:r w:rsidRPr="006B009D">
        <w:rPr>
          <w:rFonts w:eastAsiaTheme="minorEastAsia" w:hint="default"/>
          <w:color w:val="000000" w:themeColor="text1"/>
          <w:u w:val="single"/>
        </w:rPr>
        <w:fldChar w:fldCharType="begin"/>
      </w:r>
      <w:r w:rsidRPr="006B009D">
        <w:rPr>
          <w:rFonts w:eastAsiaTheme="minorEastAsia" w:hint="default"/>
          <w:color w:val="000000" w:themeColor="text1"/>
          <w:u w:val="single"/>
        </w:rPr>
        <w:instrText xml:space="preserve"> REF _Ref521360863 \h  \* MERGEFORMAT </w:instrText>
      </w:r>
      <w:r w:rsidRPr="006B009D">
        <w:rPr>
          <w:rFonts w:eastAsiaTheme="minorEastAsia" w:hint="default"/>
          <w:color w:val="000000" w:themeColor="text1"/>
          <w:u w:val="single"/>
        </w:rPr>
      </w:r>
      <w:r w:rsidRPr="006B009D">
        <w:rPr>
          <w:rFonts w:eastAsiaTheme="minorEastAsia" w:hint="default"/>
          <w:color w:val="000000" w:themeColor="text1"/>
          <w:u w:val="single"/>
        </w:rPr>
        <w:fldChar w:fldCharType="separate"/>
      </w:r>
      <w:r w:rsidR="006B009D" w:rsidRPr="006B009D">
        <w:rPr>
          <w:rFonts w:ascii="宋体" w:eastAsia="宋体" w:hAnsi="宋体" w:cs="宋体"/>
          <w:color w:val="000000" w:themeColor="text1"/>
          <w:u w:val="single"/>
        </w:rPr>
        <w:t>图7-</w:t>
      </w:r>
      <w:r w:rsidR="006B009D" w:rsidRPr="006B009D">
        <w:rPr>
          <w:color w:val="000000" w:themeColor="text1"/>
          <w:u w:val="single"/>
        </w:rPr>
        <w:t xml:space="preserve"> </w:t>
      </w:r>
      <w:r w:rsidR="006B009D">
        <w:rPr>
          <w:noProof/>
          <w:color w:val="000000" w:themeColor="text1"/>
          <w:u w:val="single"/>
        </w:rPr>
        <w:t>6</w:t>
      </w:r>
      <w:r w:rsidRPr="006B009D">
        <w:rPr>
          <w:rFonts w:eastAsiaTheme="minorEastAsia" w:hint="default"/>
          <w:color w:val="000000" w:themeColor="text1"/>
          <w:u w:val="single"/>
        </w:rPr>
        <w:fldChar w:fldCharType="end"/>
      </w:r>
      <w:r w:rsidRPr="006B009D">
        <w:rPr>
          <w:rFonts w:eastAsiaTheme="minorEastAsia" w:hint="default"/>
          <w:color w:val="000000" w:themeColor="text1"/>
          <w:u w:val="single"/>
        </w:rPr>
        <w:t>。</w:t>
      </w:r>
    </w:p>
    <w:p w:rsidR="00304D7C" w:rsidRPr="006B009D" w:rsidRDefault="00340CC8">
      <w:pPr>
        <w:pStyle w:val="a8"/>
        <w:ind w:firstLine="482"/>
        <w:rPr>
          <w:rFonts w:eastAsiaTheme="minorEastAsia"/>
          <w:b w:val="0"/>
          <w:color w:val="000000" w:themeColor="text1"/>
          <w:u w:val="single"/>
        </w:rPr>
      </w:pPr>
      <w:bookmarkStart w:id="431" w:name="_Ref521360863"/>
      <w:r w:rsidRPr="006B009D">
        <w:rPr>
          <w:rFonts w:ascii="宋体" w:hAnsi="宋体" w:cs="宋体" w:hint="eastAsia"/>
          <w:color w:val="000000" w:themeColor="text1"/>
          <w:u w:val="single"/>
        </w:rPr>
        <w:t>图</w:t>
      </w:r>
      <w:r w:rsidRPr="006B009D">
        <w:rPr>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SEQ </w:instrText>
      </w:r>
      <w:r w:rsidRPr="006B009D">
        <w:rPr>
          <w:color w:val="000000" w:themeColor="text1"/>
          <w:u w:val="single"/>
        </w:rPr>
        <w:instrText>图</w:instrText>
      </w:r>
      <w:r w:rsidRPr="006B009D">
        <w:rPr>
          <w:color w:val="000000" w:themeColor="text1"/>
          <w:u w:val="single"/>
        </w:rPr>
        <w:instrText xml:space="preserve">7- \* ARABIC </w:instrText>
      </w:r>
      <w:r w:rsidRPr="006B009D">
        <w:rPr>
          <w:color w:val="000000" w:themeColor="text1"/>
          <w:u w:val="single"/>
        </w:rPr>
        <w:fldChar w:fldCharType="separate"/>
      </w:r>
      <w:r w:rsidR="006B009D">
        <w:rPr>
          <w:noProof/>
          <w:color w:val="000000" w:themeColor="text1"/>
          <w:u w:val="single"/>
        </w:rPr>
        <w:t>6</w:t>
      </w:r>
      <w:r w:rsidRPr="006B009D">
        <w:rPr>
          <w:color w:val="000000" w:themeColor="text1"/>
          <w:u w:val="single"/>
        </w:rPr>
        <w:fldChar w:fldCharType="end"/>
      </w:r>
      <w:bookmarkEnd w:id="431"/>
      <w:r w:rsidRPr="006B009D">
        <w:rPr>
          <w:rFonts w:eastAsiaTheme="minorEastAsia"/>
          <w:b w:val="0"/>
          <w:color w:val="000000" w:themeColor="text1"/>
          <w:u w:val="single"/>
        </w:rPr>
        <w:t xml:space="preserve">    </w:t>
      </w:r>
      <w:r w:rsidRPr="006B009D">
        <w:rPr>
          <w:rFonts w:eastAsiaTheme="minorEastAsia"/>
          <w:b w:val="0"/>
          <w:color w:val="000000" w:themeColor="text1"/>
          <w:u w:val="single"/>
        </w:rPr>
        <w:t>典型事故案例一览表</w:t>
      </w:r>
    </w:p>
    <w:tbl>
      <w:tblPr>
        <w:tblW w:w="522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619"/>
        <w:gridCol w:w="1902"/>
        <w:gridCol w:w="1091"/>
        <w:gridCol w:w="2309"/>
        <w:gridCol w:w="2740"/>
      </w:tblGrid>
      <w:tr w:rsidR="006B009D" w:rsidRPr="006B009D">
        <w:trPr>
          <w:trHeight w:val="267"/>
          <w:tblHeader/>
          <w:jc w:val="center"/>
        </w:trPr>
        <w:tc>
          <w:tcPr>
            <w:tcW w:w="35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序号</w:t>
            </w:r>
          </w:p>
        </w:tc>
        <w:tc>
          <w:tcPr>
            <w:tcW w:w="1098"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时间地点</w:t>
            </w:r>
          </w:p>
        </w:tc>
        <w:tc>
          <w:tcPr>
            <w:tcW w:w="63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事故类型</w:t>
            </w:r>
          </w:p>
        </w:tc>
        <w:tc>
          <w:tcPr>
            <w:tcW w:w="1333"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事故原因</w:t>
            </w:r>
          </w:p>
        </w:tc>
        <w:tc>
          <w:tcPr>
            <w:tcW w:w="1582"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事故后果</w:t>
            </w:r>
          </w:p>
        </w:tc>
      </w:tr>
      <w:tr w:rsidR="006B009D" w:rsidRPr="006B009D">
        <w:trPr>
          <w:trHeight w:val="813"/>
          <w:jc w:val="center"/>
        </w:trPr>
        <w:tc>
          <w:tcPr>
            <w:tcW w:w="35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1</w:t>
            </w:r>
          </w:p>
        </w:tc>
        <w:tc>
          <w:tcPr>
            <w:tcW w:w="1098"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2007</w:t>
            </w:r>
            <w:r w:rsidRPr="006B009D">
              <w:rPr>
                <w:color w:val="000000" w:themeColor="text1"/>
                <w:u w:val="single"/>
              </w:rPr>
              <w:t>年</w:t>
            </w:r>
            <w:r w:rsidRPr="006B009D">
              <w:rPr>
                <w:color w:val="000000" w:themeColor="text1"/>
                <w:u w:val="single"/>
              </w:rPr>
              <w:t>3</w:t>
            </w:r>
            <w:r w:rsidRPr="006B009D">
              <w:rPr>
                <w:color w:val="000000" w:themeColor="text1"/>
                <w:u w:val="single"/>
              </w:rPr>
              <w:t>月</w:t>
            </w:r>
            <w:r w:rsidRPr="006B009D">
              <w:rPr>
                <w:color w:val="000000" w:themeColor="text1"/>
                <w:u w:val="single"/>
              </w:rPr>
              <w:t>26</w:t>
            </w:r>
            <w:r w:rsidRPr="006B009D">
              <w:rPr>
                <w:color w:val="000000" w:themeColor="text1"/>
                <w:u w:val="single"/>
              </w:rPr>
              <w:t>日徐州润丰化肥有限公司</w:t>
            </w:r>
          </w:p>
        </w:tc>
        <w:tc>
          <w:tcPr>
            <w:tcW w:w="630" w:type="pct"/>
            <w:shd w:val="clear" w:color="auto" w:fill="auto"/>
            <w:vAlign w:val="center"/>
          </w:tcPr>
          <w:p w:rsidR="00304D7C" w:rsidRPr="006B009D" w:rsidRDefault="001079C6">
            <w:pPr>
              <w:pStyle w:val="af8"/>
              <w:rPr>
                <w:color w:val="000000" w:themeColor="text1"/>
                <w:u w:val="single"/>
              </w:rPr>
            </w:pPr>
            <w:r w:rsidRPr="006B009D">
              <w:rPr>
                <w:rFonts w:hint="eastAsia"/>
                <w:color w:val="000000" w:themeColor="text1"/>
                <w:u w:val="single"/>
              </w:rPr>
              <w:t>盐酸储罐泄露</w:t>
            </w:r>
          </w:p>
        </w:tc>
        <w:tc>
          <w:tcPr>
            <w:tcW w:w="1333" w:type="pct"/>
            <w:shd w:val="clear" w:color="auto" w:fill="auto"/>
            <w:vAlign w:val="center"/>
          </w:tcPr>
          <w:p w:rsidR="00304D7C" w:rsidRPr="006B009D" w:rsidRDefault="001079C6">
            <w:pPr>
              <w:pStyle w:val="af8"/>
              <w:rPr>
                <w:color w:val="000000" w:themeColor="text1"/>
                <w:u w:val="single"/>
              </w:rPr>
            </w:pPr>
            <w:r w:rsidRPr="006B009D">
              <w:rPr>
                <w:rFonts w:hint="eastAsia"/>
                <w:color w:val="000000" w:themeColor="text1"/>
                <w:u w:val="single"/>
              </w:rPr>
              <w:t>储罐接口破损泄露</w:t>
            </w:r>
          </w:p>
        </w:tc>
        <w:tc>
          <w:tcPr>
            <w:tcW w:w="1582" w:type="pct"/>
            <w:shd w:val="clear" w:color="auto" w:fill="auto"/>
            <w:vAlign w:val="center"/>
          </w:tcPr>
          <w:p w:rsidR="00304D7C" w:rsidRPr="006B009D" w:rsidRDefault="001079C6">
            <w:pPr>
              <w:pStyle w:val="af8"/>
              <w:rPr>
                <w:color w:val="000000" w:themeColor="text1"/>
                <w:u w:val="single"/>
              </w:rPr>
            </w:pPr>
            <w:r w:rsidRPr="006B009D">
              <w:rPr>
                <w:rFonts w:hint="eastAsia"/>
                <w:color w:val="000000" w:themeColor="text1"/>
                <w:u w:val="single"/>
              </w:rPr>
              <w:t>操作工严重烧伤，</w:t>
            </w:r>
            <w:r w:rsidRPr="006B009D">
              <w:rPr>
                <w:rFonts w:hint="eastAsia"/>
                <w:color w:val="000000" w:themeColor="text1"/>
                <w:u w:val="single"/>
              </w:rPr>
              <w:t>2</w:t>
            </w:r>
            <w:r w:rsidRPr="006B009D">
              <w:rPr>
                <w:rFonts w:hint="eastAsia"/>
                <w:color w:val="000000" w:themeColor="text1"/>
                <w:u w:val="single"/>
              </w:rPr>
              <w:t>人</w:t>
            </w:r>
          </w:p>
        </w:tc>
      </w:tr>
      <w:tr w:rsidR="006B009D" w:rsidRPr="006B009D">
        <w:trPr>
          <w:trHeight w:val="803"/>
          <w:jc w:val="center"/>
        </w:trPr>
        <w:tc>
          <w:tcPr>
            <w:tcW w:w="35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w:t>
            </w:r>
          </w:p>
        </w:tc>
        <w:tc>
          <w:tcPr>
            <w:tcW w:w="1098"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2008</w:t>
            </w:r>
            <w:r w:rsidRPr="006B009D">
              <w:rPr>
                <w:color w:val="000000" w:themeColor="text1"/>
                <w:u w:val="single"/>
              </w:rPr>
              <w:t>年</w:t>
            </w:r>
            <w:r w:rsidRPr="006B009D">
              <w:rPr>
                <w:color w:val="000000" w:themeColor="text1"/>
                <w:u w:val="single"/>
              </w:rPr>
              <w:t>8</w:t>
            </w:r>
            <w:r w:rsidRPr="006B009D">
              <w:rPr>
                <w:color w:val="000000" w:themeColor="text1"/>
                <w:u w:val="single"/>
              </w:rPr>
              <w:t>月</w:t>
            </w:r>
            <w:r w:rsidRPr="006B009D">
              <w:rPr>
                <w:color w:val="000000" w:themeColor="text1"/>
                <w:u w:val="single"/>
              </w:rPr>
              <w:t>2</w:t>
            </w:r>
            <w:r w:rsidRPr="006B009D">
              <w:rPr>
                <w:color w:val="000000" w:themeColor="text1"/>
                <w:u w:val="single"/>
              </w:rPr>
              <w:t>日贵州兴化化工有限责任公司</w:t>
            </w:r>
          </w:p>
        </w:tc>
        <w:tc>
          <w:tcPr>
            <w:tcW w:w="630"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盐酸</w:t>
            </w:r>
            <w:r w:rsidRPr="006B009D">
              <w:rPr>
                <w:color w:val="000000" w:themeColor="text1"/>
                <w:u w:val="single"/>
              </w:rPr>
              <w:t>储罐区</w:t>
            </w:r>
            <w:r w:rsidRPr="006B009D">
              <w:rPr>
                <w:rFonts w:hint="eastAsia"/>
                <w:color w:val="000000" w:themeColor="text1"/>
                <w:u w:val="single"/>
              </w:rPr>
              <w:t>泄露</w:t>
            </w:r>
          </w:p>
        </w:tc>
        <w:tc>
          <w:tcPr>
            <w:tcW w:w="1333"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违规进行设备操作</w:t>
            </w:r>
          </w:p>
        </w:tc>
        <w:tc>
          <w:tcPr>
            <w:tcW w:w="1582"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现场的施工人员</w:t>
            </w:r>
            <w:r w:rsidRPr="006B009D">
              <w:rPr>
                <w:color w:val="000000" w:themeColor="text1"/>
                <w:u w:val="single"/>
              </w:rPr>
              <w:t>3</w:t>
            </w:r>
            <w:r w:rsidRPr="006B009D">
              <w:rPr>
                <w:color w:val="000000" w:themeColor="text1"/>
                <w:u w:val="single"/>
              </w:rPr>
              <w:t>人死亡，</w:t>
            </w:r>
            <w:r w:rsidRPr="006B009D">
              <w:rPr>
                <w:color w:val="000000" w:themeColor="text1"/>
                <w:u w:val="single"/>
              </w:rPr>
              <w:t>2</w:t>
            </w:r>
            <w:r w:rsidRPr="006B009D">
              <w:rPr>
                <w:color w:val="000000" w:themeColor="text1"/>
                <w:u w:val="single"/>
              </w:rPr>
              <w:t>人受伤</w:t>
            </w:r>
            <w:r w:rsidRPr="006B009D">
              <w:rPr>
                <w:color w:val="000000" w:themeColor="text1"/>
                <w:u w:val="single"/>
              </w:rPr>
              <w:t>(</w:t>
            </w:r>
            <w:r w:rsidRPr="006B009D">
              <w:rPr>
                <w:color w:val="000000" w:themeColor="text1"/>
                <w:u w:val="single"/>
              </w:rPr>
              <w:t>其中</w:t>
            </w:r>
            <w:r w:rsidRPr="006B009D">
              <w:rPr>
                <w:color w:val="000000" w:themeColor="text1"/>
                <w:u w:val="single"/>
              </w:rPr>
              <w:t>1</w:t>
            </w:r>
            <w:r w:rsidRPr="006B009D">
              <w:rPr>
                <w:color w:val="000000" w:themeColor="text1"/>
                <w:u w:val="single"/>
              </w:rPr>
              <w:t>人严重烧伤</w:t>
            </w:r>
            <w:r w:rsidRPr="006B009D">
              <w:rPr>
                <w:color w:val="000000" w:themeColor="text1"/>
                <w:u w:val="single"/>
              </w:rPr>
              <w:t>)</w:t>
            </w:r>
            <w:r w:rsidRPr="006B009D">
              <w:rPr>
                <w:color w:val="000000" w:themeColor="text1"/>
                <w:u w:val="single"/>
              </w:rPr>
              <w:t>，</w:t>
            </w:r>
            <w:r w:rsidRPr="006B009D">
              <w:rPr>
                <w:color w:val="000000" w:themeColor="text1"/>
                <w:u w:val="single"/>
              </w:rPr>
              <w:t>6</w:t>
            </w:r>
            <w:r w:rsidRPr="006B009D">
              <w:rPr>
                <w:color w:val="000000" w:themeColor="text1"/>
                <w:u w:val="single"/>
              </w:rPr>
              <w:t>个储罐被摧毁</w:t>
            </w:r>
          </w:p>
        </w:tc>
      </w:tr>
      <w:tr w:rsidR="006B009D" w:rsidRPr="006B009D">
        <w:trPr>
          <w:trHeight w:val="1349"/>
          <w:jc w:val="center"/>
        </w:trPr>
        <w:tc>
          <w:tcPr>
            <w:tcW w:w="35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lastRenderedPageBreak/>
              <w:t>3</w:t>
            </w:r>
          </w:p>
        </w:tc>
        <w:tc>
          <w:tcPr>
            <w:tcW w:w="1098"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2016</w:t>
            </w:r>
            <w:r w:rsidRPr="006B009D">
              <w:rPr>
                <w:color w:val="000000" w:themeColor="text1"/>
                <w:u w:val="single"/>
              </w:rPr>
              <w:t>年</w:t>
            </w:r>
            <w:r w:rsidRPr="006B009D">
              <w:rPr>
                <w:color w:val="000000" w:themeColor="text1"/>
                <w:u w:val="single"/>
              </w:rPr>
              <w:t>8</w:t>
            </w:r>
            <w:r w:rsidRPr="006B009D">
              <w:rPr>
                <w:color w:val="000000" w:themeColor="text1"/>
                <w:u w:val="single"/>
              </w:rPr>
              <w:t>月</w:t>
            </w:r>
            <w:r w:rsidRPr="006B009D">
              <w:rPr>
                <w:color w:val="000000" w:themeColor="text1"/>
                <w:u w:val="single"/>
              </w:rPr>
              <w:t>14</w:t>
            </w:r>
            <w:r w:rsidRPr="006B009D">
              <w:rPr>
                <w:color w:val="000000" w:themeColor="text1"/>
                <w:u w:val="single"/>
              </w:rPr>
              <w:t>日上午</w:t>
            </w:r>
            <w:r w:rsidRPr="006B009D">
              <w:rPr>
                <w:color w:val="000000" w:themeColor="text1"/>
                <w:u w:val="single"/>
              </w:rPr>
              <w:t>10</w:t>
            </w:r>
            <w:r w:rsidRPr="006B009D">
              <w:rPr>
                <w:color w:val="000000" w:themeColor="text1"/>
                <w:u w:val="single"/>
              </w:rPr>
              <w:t>时大唐多伦县</w:t>
            </w:r>
          </w:p>
        </w:tc>
        <w:tc>
          <w:tcPr>
            <w:tcW w:w="630"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硫酸</w:t>
            </w:r>
            <w:r w:rsidRPr="006B009D">
              <w:rPr>
                <w:color w:val="000000" w:themeColor="text1"/>
                <w:u w:val="single"/>
              </w:rPr>
              <w:t>罐发生</w:t>
            </w:r>
            <w:r w:rsidRPr="006B009D">
              <w:rPr>
                <w:rFonts w:hint="eastAsia"/>
                <w:color w:val="000000" w:themeColor="text1"/>
                <w:u w:val="single"/>
              </w:rPr>
              <w:t>泄露</w:t>
            </w:r>
          </w:p>
        </w:tc>
        <w:tc>
          <w:tcPr>
            <w:tcW w:w="1333"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企业停产检修期间，外委施工单位在</w:t>
            </w:r>
            <w:r w:rsidRPr="006B009D">
              <w:rPr>
                <w:rFonts w:hint="eastAsia"/>
                <w:color w:val="000000" w:themeColor="text1"/>
                <w:u w:val="single"/>
              </w:rPr>
              <w:t>硫酸罐区</w:t>
            </w:r>
            <w:r w:rsidRPr="006B009D">
              <w:rPr>
                <w:color w:val="000000" w:themeColor="text1"/>
                <w:u w:val="single"/>
              </w:rPr>
              <w:t>作业时，因未按操作规程进行施工，导致一</w:t>
            </w:r>
            <w:r w:rsidRPr="006B009D">
              <w:rPr>
                <w:rFonts w:hint="eastAsia"/>
                <w:color w:val="000000" w:themeColor="text1"/>
                <w:u w:val="single"/>
              </w:rPr>
              <w:t>硫酸罐泄漏</w:t>
            </w:r>
          </w:p>
        </w:tc>
        <w:tc>
          <w:tcPr>
            <w:tcW w:w="1582"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1</w:t>
            </w:r>
            <w:r w:rsidRPr="006B009D">
              <w:rPr>
                <w:rFonts w:hint="eastAsia"/>
                <w:color w:val="000000" w:themeColor="text1"/>
                <w:u w:val="single"/>
              </w:rPr>
              <w:t>人</w:t>
            </w:r>
            <w:r w:rsidRPr="006B009D">
              <w:rPr>
                <w:color w:val="000000" w:themeColor="text1"/>
                <w:u w:val="single"/>
              </w:rPr>
              <w:t>死亡，</w:t>
            </w:r>
            <w:r w:rsidRPr="006B009D">
              <w:rPr>
                <w:color w:val="000000" w:themeColor="text1"/>
                <w:u w:val="single"/>
              </w:rPr>
              <w:t>1</w:t>
            </w:r>
            <w:r w:rsidRPr="006B009D">
              <w:rPr>
                <w:color w:val="000000" w:themeColor="text1"/>
                <w:u w:val="single"/>
              </w:rPr>
              <w:t>人受伤</w:t>
            </w:r>
          </w:p>
        </w:tc>
      </w:tr>
    </w:tbl>
    <w:p w:rsidR="00304D7C" w:rsidRPr="006B009D" w:rsidRDefault="00340CC8">
      <w:pPr>
        <w:pStyle w:val="3"/>
        <w:rPr>
          <w:color w:val="000000" w:themeColor="text1"/>
          <w:u w:val="single"/>
        </w:rPr>
      </w:pPr>
      <w:r w:rsidRPr="006B009D">
        <w:rPr>
          <w:rFonts w:hint="eastAsia"/>
          <w:color w:val="000000" w:themeColor="text1"/>
          <w:u w:val="single"/>
        </w:rPr>
        <w:t>事故概率</w:t>
      </w:r>
    </w:p>
    <w:p w:rsidR="00304D7C" w:rsidRPr="006B009D" w:rsidRDefault="00340CC8">
      <w:pPr>
        <w:ind w:firstLine="480"/>
        <w:rPr>
          <w:color w:val="000000" w:themeColor="text1"/>
          <w:u w:val="single"/>
        </w:rPr>
      </w:pPr>
      <w:r w:rsidRPr="006B009D">
        <w:rPr>
          <w:rFonts w:hint="eastAsia"/>
          <w:color w:val="000000" w:themeColor="text1"/>
          <w:u w:val="single"/>
        </w:rPr>
        <w:t>参考国内化学品泄漏事故类型及危害程度，同时结合本项目特点及风险事故类型和危害源项分析，</w:t>
      </w:r>
      <w:r w:rsidR="001079C6" w:rsidRPr="006B009D">
        <w:rPr>
          <w:rFonts w:hint="eastAsia"/>
          <w:color w:val="000000" w:themeColor="text1"/>
          <w:u w:val="single"/>
        </w:rPr>
        <w:t>盐酸</w:t>
      </w:r>
      <w:r w:rsidRPr="006B009D">
        <w:rPr>
          <w:rFonts w:hint="eastAsia"/>
          <w:color w:val="000000" w:themeColor="text1"/>
          <w:u w:val="single"/>
        </w:rPr>
        <w:t>储罐的泄漏事故相对较为容易发生，一旦发生规模的泄漏将会对环境造成严重的污染影响。经资料统计出</w:t>
      </w:r>
      <w:r w:rsidR="001079C6" w:rsidRPr="006B009D">
        <w:rPr>
          <w:rFonts w:hint="eastAsia"/>
          <w:color w:val="000000" w:themeColor="text1"/>
          <w:u w:val="single"/>
        </w:rPr>
        <w:t>盐酸</w:t>
      </w:r>
      <w:r w:rsidRPr="006B009D">
        <w:rPr>
          <w:rFonts w:hint="eastAsia"/>
          <w:color w:val="000000" w:themeColor="text1"/>
          <w:u w:val="single"/>
        </w:rPr>
        <w:t>储罐泄漏的事故概率见</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REF _Ref521360871 \h</w:instrText>
      </w:r>
      <w:r w:rsidRPr="006B009D">
        <w:rPr>
          <w:color w:val="000000" w:themeColor="text1"/>
          <w:u w:val="single"/>
        </w:rPr>
        <w:instrText xml:space="preserve">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图</w:t>
      </w:r>
      <w:r w:rsidR="006B009D" w:rsidRPr="006B009D">
        <w:rPr>
          <w:rFonts w:hint="eastAsia"/>
          <w:color w:val="000000" w:themeColor="text1"/>
          <w:u w:val="single"/>
        </w:rPr>
        <w:t xml:space="preserve">7- </w:t>
      </w:r>
      <w:r w:rsidR="006B009D">
        <w:rPr>
          <w:noProof/>
          <w:color w:val="000000" w:themeColor="text1"/>
          <w:u w:val="single"/>
        </w:rPr>
        <w:t>7</w:t>
      </w:r>
      <w:r w:rsidRPr="006B009D">
        <w:rPr>
          <w:color w:val="000000" w:themeColor="text1"/>
          <w:u w:val="single"/>
        </w:rPr>
        <w:fldChar w:fldCharType="end"/>
      </w:r>
      <w:r w:rsidRPr="006B009D">
        <w:rPr>
          <w:rFonts w:hint="eastAsia"/>
          <w:color w:val="000000" w:themeColor="text1"/>
          <w:u w:val="single"/>
        </w:rPr>
        <w:t>。</w:t>
      </w:r>
    </w:p>
    <w:p w:rsidR="00304D7C" w:rsidRPr="006B009D" w:rsidRDefault="00340CC8">
      <w:pPr>
        <w:pStyle w:val="a8"/>
        <w:ind w:firstLine="482"/>
        <w:rPr>
          <w:b w:val="0"/>
          <w:color w:val="000000" w:themeColor="text1"/>
          <w:u w:val="single"/>
        </w:rPr>
      </w:pPr>
      <w:bookmarkStart w:id="432" w:name="_Ref521360871"/>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7</w:t>
      </w:r>
      <w:r w:rsidRPr="006B009D">
        <w:rPr>
          <w:color w:val="000000" w:themeColor="text1"/>
          <w:u w:val="single"/>
        </w:rPr>
        <w:fldChar w:fldCharType="end"/>
      </w:r>
      <w:bookmarkEnd w:id="432"/>
      <w:r w:rsidRPr="006B009D">
        <w:rPr>
          <w:b w:val="0"/>
          <w:color w:val="000000" w:themeColor="text1"/>
          <w:u w:val="single"/>
        </w:rPr>
        <w:t xml:space="preserve"> </w:t>
      </w:r>
      <w:r w:rsidRPr="006B009D">
        <w:rPr>
          <w:rFonts w:hint="eastAsia"/>
          <w:b w:val="0"/>
          <w:color w:val="000000" w:themeColor="text1"/>
          <w:u w:val="single"/>
        </w:rPr>
        <w:t xml:space="preserve">    </w:t>
      </w:r>
      <w:r w:rsidRPr="006B009D">
        <w:rPr>
          <w:rFonts w:hint="eastAsia"/>
          <w:b w:val="0"/>
          <w:color w:val="000000" w:themeColor="text1"/>
          <w:u w:val="single"/>
        </w:rPr>
        <w:t>储罐事故发生概率表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1877"/>
        <w:gridCol w:w="2411"/>
      </w:tblGrid>
      <w:tr w:rsidR="006B009D" w:rsidRPr="006B009D">
        <w:tc>
          <w:tcPr>
            <w:tcW w:w="2416"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事故名称</w:t>
            </w:r>
          </w:p>
        </w:tc>
        <w:tc>
          <w:tcPr>
            <w:tcW w:w="1131" w:type="pct"/>
            <w:tcMar>
              <w:top w:w="85" w:type="dxa"/>
              <w:bottom w:w="85" w:type="dxa"/>
            </w:tcMar>
            <w:vAlign w:val="center"/>
          </w:tcPr>
          <w:p w:rsidR="00304D7C" w:rsidRPr="006B009D" w:rsidRDefault="00340CC8">
            <w:pPr>
              <w:pStyle w:val="af8"/>
              <w:rPr>
                <w:rFonts w:cs="AdobeSongStd-Light"/>
                <w:color w:val="000000" w:themeColor="text1"/>
                <w:u w:val="single"/>
              </w:rPr>
            </w:pPr>
            <w:r w:rsidRPr="006B009D">
              <w:rPr>
                <w:rFonts w:cs="AdobeSongStd-Light" w:hint="eastAsia"/>
                <w:color w:val="000000" w:themeColor="text1"/>
                <w:u w:val="single"/>
              </w:rPr>
              <w:t>事故类别</w:t>
            </w:r>
          </w:p>
        </w:tc>
        <w:tc>
          <w:tcPr>
            <w:tcW w:w="1453" w:type="pct"/>
            <w:tcMar>
              <w:top w:w="85" w:type="dxa"/>
              <w:bottom w:w="85" w:type="dxa"/>
            </w:tcMar>
            <w:vAlign w:val="center"/>
          </w:tcPr>
          <w:p w:rsidR="00304D7C" w:rsidRPr="006B009D" w:rsidRDefault="00340CC8">
            <w:pPr>
              <w:pStyle w:val="af8"/>
              <w:rPr>
                <w:rFonts w:cs="AdobeSongStd-Light"/>
                <w:color w:val="000000" w:themeColor="text1"/>
                <w:u w:val="single"/>
              </w:rPr>
            </w:pPr>
            <w:r w:rsidRPr="006B009D">
              <w:rPr>
                <w:rFonts w:cs="AdobeSongStd-Light" w:hint="eastAsia"/>
                <w:color w:val="000000" w:themeColor="text1"/>
                <w:u w:val="single"/>
              </w:rPr>
              <w:t>事故概率（次</w:t>
            </w:r>
            <w:r w:rsidRPr="006B009D">
              <w:rPr>
                <w:rFonts w:cs="AdobeSongStd-Light" w:hint="eastAsia"/>
                <w:color w:val="000000" w:themeColor="text1"/>
                <w:u w:val="single"/>
              </w:rPr>
              <w:t>/</w:t>
            </w:r>
            <w:r w:rsidRPr="006B009D">
              <w:rPr>
                <w:rFonts w:cs="AdobeSongStd-Light" w:hint="eastAsia"/>
                <w:color w:val="000000" w:themeColor="text1"/>
                <w:u w:val="single"/>
              </w:rPr>
              <w:t>年）</w:t>
            </w:r>
          </w:p>
        </w:tc>
      </w:tr>
      <w:tr w:rsidR="006B009D" w:rsidRPr="006B009D">
        <w:tc>
          <w:tcPr>
            <w:tcW w:w="2416"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管道，阀门、输送泵、贮罐等密封不严</w:t>
            </w:r>
          </w:p>
        </w:tc>
        <w:tc>
          <w:tcPr>
            <w:tcW w:w="1131"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跑、冒、滴、漏</w:t>
            </w:r>
          </w:p>
        </w:tc>
        <w:tc>
          <w:tcPr>
            <w:tcW w:w="1453"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易发</w:t>
            </w:r>
          </w:p>
        </w:tc>
      </w:tr>
      <w:tr w:rsidR="006B009D" w:rsidRPr="006B009D">
        <w:tc>
          <w:tcPr>
            <w:tcW w:w="2416"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管道、贮罐等损坏发生泄漏</w:t>
            </w:r>
          </w:p>
        </w:tc>
        <w:tc>
          <w:tcPr>
            <w:tcW w:w="1131"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少量泄漏</w:t>
            </w:r>
          </w:p>
        </w:tc>
        <w:tc>
          <w:tcPr>
            <w:tcW w:w="1453"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1.0×10</w:t>
            </w:r>
            <w:r w:rsidRPr="006B009D">
              <w:rPr>
                <w:rFonts w:hint="eastAsia"/>
                <w:color w:val="000000" w:themeColor="text1"/>
                <w:u w:val="single"/>
                <w:vertAlign w:val="superscript"/>
              </w:rPr>
              <w:t>-</w:t>
            </w:r>
            <w:r w:rsidRPr="006B009D">
              <w:rPr>
                <w:color w:val="000000" w:themeColor="text1"/>
                <w:u w:val="single"/>
                <w:vertAlign w:val="superscript"/>
              </w:rPr>
              <w:t>3</w:t>
            </w:r>
          </w:p>
        </w:tc>
      </w:tr>
      <w:tr w:rsidR="006B009D" w:rsidRPr="006B009D">
        <w:trPr>
          <w:trHeight w:val="429"/>
        </w:trPr>
        <w:tc>
          <w:tcPr>
            <w:tcW w:w="2416" w:type="pct"/>
            <w:tcMar>
              <w:top w:w="85" w:type="dxa"/>
              <w:bottom w:w="85" w:type="dxa"/>
            </w:tcMar>
            <w:vAlign w:val="center"/>
          </w:tcPr>
          <w:p w:rsidR="00304D7C" w:rsidRPr="006B009D" w:rsidRDefault="00340CC8">
            <w:pPr>
              <w:pStyle w:val="af8"/>
              <w:rPr>
                <w:rFonts w:cs="AdobeSongStd-Light"/>
                <w:color w:val="000000" w:themeColor="text1"/>
                <w:u w:val="single"/>
              </w:rPr>
            </w:pPr>
            <w:r w:rsidRPr="006B009D">
              <w:rPr>
                <w:rFonts w:cs="AdobeSongStd-Light" w:hint="eastAsia"/>
                <w:color w:val="000000" w:themeColor="text1"/>
                <w:u w:val="single"/>
              </w:rPr>
              <w:t>违反规程操作造成管道、阀门、贮罐等破裂</w:t>
            </w:r>
          </w:p>
        </w:tc>
        <w:tc>
          <w:tcPr>
            <w:tcW w:w="1131" w:type="pct"/>
            <w:tcMar>
              <w:top w:w="85" w:type="dxa"/>
              <w:bottom w:w="85"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重大泄漏</w:t>
            </w:r>
          </w:p>
        </w:tc>
        <w:tc>
          <w:tcPr>
            <w:tcW w:w="1453" w:type="pct"/>
            <w:tcMar>
              <w:top w:w="85" w:type="dxa"/>
              <w:bottom w:w="85" w:type="dxa"/>
            </w:tcMar>
            <w:vAlign w:val="center"/>
          </w:tcPr>
          <w:p w:rsidR="00304D7C" w:rsidRPr="006B009D" w:rsidRDefault="00340CC8">
            <w:pPr>
              <w:pStyle w:val="af8"/>
              <w:rPr>
                <w:color w:val="000000" w:themeColor="text1"/>
                <w:u w:val="single"/>
              </w:rPr>
            </w:pPr>
            <w:r w:rsidRPr="006B009D">
              <w:rPr>
                <w:color w:val="000000" w:themeColor="text1"/>
                <w:u w:val="single"/>
              </w:rPr>
              <w:t>1.0×10</w:t>
            </w:r>
            <w:r w:rsidRPr="006B009D">
              <w:rPr>
                <w:rFonts w:hint="eastAsia"/>
                <w:color w:val="000000" w:themeColor="text1"/>
                <w:u w:val="single"/>
                <w:vertAlign w:val="superscript"/>
              </w:rPr>
              <w:t>-</w:t>
            </w:r>
            <w:r w:rsidRPr="006B009D">
              <w:rPr>
                <w:color w:val="000000" w:themeColor="text1"/>
                <w:u w:val="single"/>
                <w:vertAlign w:val="superscript"/>
              </w:rPr>
              <w:t>4</w:t>
            </w:r>
            <w:r w:rsidRPr="006B009D">
              <w:rPr>
                <w:color w:val="000000" w:themeColor="text1"/>
                <w:u w:val="single"/>
              </w:rPr>
              <w:t>～</w:t>
            </w:r>
            <w:r w:rsidRPr="006B009D">
              <w:rPr>
                <w:color w:val="000000" w:themeColor="text1"/>
                <w:u w:val="single"/>
              </w:rPr>
              <w:t>1.0×10</w:t>
            </w:r>
            <w:r w:rsidRPr="006B009D">
              <w:rPr>
                <w:rFonts w:hint="eastAsia"/>
                <w:color w:val="000000" w:themeColor="text1"/>
                <w:u w:val="single"/>
                <w:vertAlign w:val="superscript"/>
              </w:rPr>
              <w:t>-</w:t>
            </w:r>
            <w:r w:rsidRPr="006B009D">
              <w:rPr>
                <w:color w:val="000000" w:themeColor="text1"/>
                <w:u w:val="single"/>
                <w:vertAlign w:val="superscript"/>
              </w:rPr>
              <w:t>5</w:t>
            </w:r>
          </w:p>
        </w:tc>
      </w:tr>
    </w:tbl>
    <w:p w:rsidR="00304D7C" w:rsidRPr="006B009D" w:rsidRDefault="00340CC8">
      <w:pPr>
        <w:ind w:firstLine="480"/>
        <w:contextualSpacing/>
        <w:rPr>
          <w:rFonts w:cs="Times New Roman"/>
          <w:color w:val="000000" w:themeColor="text1"/>
          <w:szCs w:val="22"/>
          <w:u w:val="single"/>
        </w:rPr>
      </w:pPr>
      <w:r w:rsidRPr="006B009D">
        <w:rPr>
          <w:rFonts w:cs="Times New Roman"/>
          <w:color w:val="000000" w:themeColor="text1"/>
          <w:szCs w:val="22"/>
          <w:u w:val="single"/>
        </w:rPr>
        <w:t>根据</w:t>
      </w:r>
      <w:r w:rsidRPr="006B009D">
        <w:rPr>
          <w:rFonts w:cs="Times New Roman"/>
          <w:color w:val="000000" w:themeColor="text1"/>
          <w:szCs w:val="22"/>
          <w:u w:val="single"/>
        </w:rPr>
        <w:fldChar w:fldCharType="begin"/>
      </w:r>
      <w:r w:rsidRPr="006B009D">
        <w:rPr>
          <w:rFonts w:cs="Times New Roman"/>
          <w:color w:val="000000" w:themeColor="text1"/>
          <w:szCs w:val="22"/>
          <w:u w:val="single"/>
        </w:rPr>
        <w:instrText xml:space="preserve"> REF _Ref521360871 \h  \* MERGEFORMAT </w:instrText>
      </w:r>
      <w:r w:rsidRPr="006B009D">
        <w:rPr>
          <w:rFonts w:cs="Times New Roman"/>
          <w:color w:val="000000" w:themeColor="text1"/>
          <w:szCs w:val="22"/>
          <w:u w:val="single"/>
        </w:rPr>
      </w:r>
      <w:r w:rsidRPr="006B009D">
        <w:rPr>
          <w:rFonts w:cs="Times New Roman"/>
          <w:color w:val="000000" w:themeColor="text1"/>
          <w:szCs w:val="22"/>
          <w:u w:val="single"/>
        </w:rPr>
        <w:fldChar w:fldCharType="separate"/>
      </w:r>
      <w:r w:rsidR="006B009D" w:rsidRPr="006B009D">
        <w:rPr>
          <w:rFonts w:hint="eastAsia"/>
          <w:color w:val="000000" w:themeColor="text1"/>
          <w:u w:val="single"/>
        </w:rPr>
        <w:t>图</w:t>
      </w:r>
      <w:r w:rsidR="006B009D" w:rsidRPr="006B009D">
        <w:rPr>
          <w:rFonts w:hint="eastAsia"/>
          <w:color w:val="000000" w:themeColor="text1"/>
          <w:u w:val="single"/>
        </w:rPr>
        <w:t xml:space="preserve">7- </w:t>
      </w:r>
      <w:r w:rsidR="006B009D">
        <w:rPr>
          <w:noProof/>
          <w:color w:val="000000" w:themeColor="text1"/>
          <w:u w:val="single"/>
        </w:rPr>
        <w:t>7</w:t>
      </w:r>
      <w:r w:rsidRPr="006B009D">
        <w:rPr>
          <w:rFonts w:cs="Times New Roman"/>
          <w:color w:val="000000" w:themeColor="text1"/>
          <w:szCs w:val="22"/>
          <w:u w:val="single"/>
        </w:rPr>
        <w:fldChar w:fldCharType="end"/>
      </w:r>
      <w:r w:rsidRPr="006B009D">
        <w:rPr>
          <w:rFonts w:cs="Times New Roman" w:hint="eastAsia"/>
          <w:color w:val="000000" w:themeColor="text1"/>
          <w:szCs w:val="22"/>
          <w:u w:val="single"/>
        </w:rPr>
        <w:t>的</w:t>
      </w:r>
      <w:r w:rsidRPr="006B009D">
        <w:rPr>
          <w:rFonts w:cs="Times New Roman"/>
          <w:color w:val="000000" w:themeColor="text1"/>
          <w:szCs w:val="22"/>
          <w:u w:val="single"/>
        </w:rPr>
        <w:t>统计结果，结合本项目工艺、设备的先进性特点，确定本工程</w:t>
      </w:r>
      <w:r w:rsidRPr="006B009D">
        <w:rPr>
          <w:rFonts w:cs="Times New Roman" w:hint="eastAsia"/>
          <w:color w:val="000000" w:themeColor="text1"/>
          <w:spacing w:val="10"/>
          <w:szCs w:val="22"/>
          <w:u w:val="single"/>
        </w:rPr>
        <w:t>发生</w:t>
      </w:r>
      <w:r w:rsidRPr="006B009D">
        <w:rPr>
          <w:rFonts w:cs="Times New Roman"/>
          <w:color w:val="000000" w:themeColor="text1"/>
          <w:szCs w:val="22"/>
          <w:u w:val="single"/>
        </w:rPr>
        <w:t>最大可信事故概率为</w:t>
      </w:r>
      <w:r w:rsidRPr="006B009D">
        <w:rPr>
          <w:rFonts w:cs="Times New Roman"/>
          <w:color w:val="000000" w:themeColor="text1"/>
          <w:szCs w:val="22"/>
          <w:u w:val="single"/>
        </w:rPr>
        <w:t>1×10</w:t>
      </w:r>
      <w:r w:rsidRPr="006B009D">
        <w:rPr>
          <w:rFonts w:cs="Times New Roman"/>
          <w:color w:val="000000" w:themeColor="text1"/>
          <w:szCs w:val="22"/>
          <w:u w:val="single"/>
          <w:vertAlign w:val="superscript"/>
        </w:rPr>
        <w:t>-</w:t>
      </w:r>
      <w:r w:rsidRPr="006B009D">
        <w:rPr>
          <w:rFonts w:cs="Times New Roman" w:hint="eastAsia"/>
          <w:color w:val="000000" w:themeColor="text1"/>
          <w:szCs w:val="22"/>
          <w:u w:val="single"/>
          <w:vertAlign w:val="superscript"/>
        </w:rPr>
        <w:t>4</w:t>
      </w:r>
      <w:r w:rsidRPr="006B009D">
        <w:rPr>
          <w:rFonts w:cs="Times New Roman"/>
          <w:color w:val="000000" w:themeColor="text1"/>
          <w:szCs w:val="22"/>
          <w:u w:val="single"/>
        </w:rPr>
        <w:t>。</w:t>
      </w:r>
    </w:p>
    <w:p w:rsidR="00304D7C" w:rsidRPr="006B009D" w:rsidRDefault="00340CC8">
      <w:pPr>
        <w:pStyle w:val="3"/>
        <w:rPr>
          <w:color w:val="000000" w:themeColor="text1"/>
          <w:u w:val="single"/>
        </w:rPr>
      </w:pPr>
      <w:r w:rsidRPr="006B009D">
        <w:rPr>
          <w:rFonts w:hint="eastAsia"/>
          <w:color w:val="000000" w:themeColor="text1"/>
          <w:u w:val="single"/>
        </w:rPr>
        <w:t>最大可信事故确定</w:t>
      </w:r>
    </w:p>
    <w:p w:rsidR="00304D7C" w:rsidRPr="006B009D" w:rsidRDefault="00340CC8">
      <w:pPr>
        <w:ind w:firstLine="480"/>
        <w:rPr>
          <w:color w:val="000000" w:themeColor="text1"/>
          <w:u w:val="single"/>
        </w:rPr>
      </w:pPr>
      <w:r w:rsidRPr="006B009D">
        <w:rPr>
          <w:rFonts w:hint="eastAsia"/>
          <w:color w:val="000000" w:themeColor="text1"/>
          <w:u w:val="single"/>
        </w:rPr>
        <w:t>最大可信事故是具有一定的发生概率（≠</w:t>
      </w:r>
      <w:r w:rsidRPr="006B009D">
        <w:rPr>
          <w:rFonts w:hint="eastAsia"/>
          <w:color w:val="000000" w:themeColor="text1"/>
          <w:u w:val="single"/>
        </w:rPr>
        <w:t>0</w:t>
      </w:r>
      <w:r w:rsidRPr="006B009D">
        <w:rPr>
          <w:rFonts w:hint="eastAsia"/>
          <w:color w:val="000000" w:themeColor="text1"/>
          <w:u w:val="single"/>
        </w:rPr>
        <w:t>），在所评价系统的事故中其风险值最大的事故。本项目风险源主要是盐酸储存区泄露、工作人员操作不当造成的污染、腐蚀事故。目前，有关该行业的生产事故鲜有报道，根据本工程特点，盐酸造成的环境影响有限。</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根据源项分析，根据本工程所用化学物质理化参数中的毒性分析、存储量大小等，确定</w:t>
      </w:r>
      <w:r w:rsidRPr="006B009D">
        <w:rPr>
          <w:rFonts w:cs="Times New Roman" w:hint="eastAsia"/>
          <w:color w:val="000000" w:themeColor="text1"/>
          <w:u w:val="single"/>
        </w:rPr>
        <w:t>盐酸</w:t>
      </w:r>
      <w:r w:rsidRPr="006B009D">
        <w:rPr>
          <w:rFonts w:cs="Times New Roman"/>
          <w:color w:val="000000" w:themeColor="text1"/>
          <w:u w:val="single"/>
        </w:rPr>
        <w:t>储罐泄漏事故为本工程最大可信事故。</w:t>
      </w:r>
    </w:p>
    <w:p w:rsidR="00304D7C" w:rsidRPr="006B009D" w:rsidRDefault="00340CC8">
      <w:pPr>
        <w:ind w:firstLine="480"/>
        <w:rPr>
          <w:rFonts w:cs="Times New Roman"/>
          <w:color w:val="000000" w:themeColor="text1"/>
          <w:kern w:val="0"/>
          <w:u w:val="single"/>
        </w:rPr>
      </w:pPr>
      <w:r w:rsidRPr="006B009D">
        <w:rPr>
          <w:rFonts w:cs="Times New Roman"/>
          <w:color w:val="000000" w:themeColor="text1"/>
          <w:kern w:val="0"/>
          <w:u w:val="single"/>
        </w:rPr>
        <w:t>经类比分析，储罐泄漏多发生在储罐与管道连接处，假定事故情况为</w:t>
      </w:r>
      <w:r w:rsidRPr="006B009D">
        <w:rPr>
          <w:rFonts w:cs="Times New Roman" w:hint="eastAsia"/>
          <w:color w:val="000000" w:themeColor="text1"/>
          <w:kern w:val="0"/>
          <w:u w:val="single"/>
        </w:rPr>
        <w:t>盐酸</w:t>
      </w:r>
      <w:r w:rsidRPr="006B009D">
        <w:rPr>
          <w:rFonts w:cs="Times New Roman"/>
          <w:color w:val="000000" w:themeColor="text1"/>
          <w:kern w:val="0"/>
          <w:u w:val="single"/>
        </w:rPr>
        <w:t>储罐与管道连接处破裂，造成</w:t>
      </w:r>
      <w:r w:rsidRPr="006B009D">
        <w:rPr>
          <w:rFonts w:cs="Times New Roman" w:hint="eastAsia"/>
          <w:color w:val="000000" w:themeColor="text1"/>
          <w:kern w:val="0"/>
          <w:u w:val="single"/>
        </w:rPr>
        <w:t>盐酸</w:t>
      </w:r>
      <w:r w:rsidRPr="006B009D">
        <w:rPr>
          <w:rFonts w:cs="Times New Roman"/>
          <w:color w:val="000000" w:themeColor="text1"/>
          <w:kern w:val="0"/>
          <w:u w:val="single"/>
        </w:rPr>
        <w:t>泄漏事故，破裂孔径为</w:t>
      </w:r>
      <w:r w:rsidRPr="006B009D">
        <w:rPr>
          <w:rFonts w:cs="Times New Roman"/>
          <w:color w:val="000000" w:themeColor="text1"/>
          <w:kern w:val="0"/>
          <w:u w:val="single"/>
        </w:rPr>
        <w:t>50mm</w:t>
      </w:r>
      <w:r w:rsidRPr="006B009D">
        <w:rPr>
          <w:rFonts w:cs="Times New Roman"/>
          <w:color w:val="000000" w:themeColor="text1"/>
          <w:kern w:val="0"/>
          <w:u w:val="single"/>
        </w:rPr>
        <w:t>，确定</w:t>
      </w:r>
      <w:r w:rsidRPr="006B009D">
        <w:rPr>
          <w:rFonts w:cs="Times New Roman" w:hint="eastAsia"/>
          <w:color w:val="000000" w:themeColor="text1"/>
          <w:kern w:val="0"/>
          <w:u w:val="single"/>
        </w:rPr>
        <w:t>盐酸</w:t>
      </w:r>
      <w:r w:rsidRPr="006B009D">
        <w:rPr>
          <w:rFonts w:cs="Times New Roman"/>
          <w:color w:val="000000" w:themeColor="text1"/>
          <w:kern w:val="0"/>
          <w:u w:val="single"/>
        </w:rPr>
        <w:t>储罐泄漏概率为</w:t>
      </w:r>
      <w:r w:rsidRPr="006B009D">
        <w:rPr>
          <w:rFonts w:cs="Times New Roman"/>
          <w:color w:val="000000" w:themeColor="text1"/>
          <w:kern w:val="0"/>
          <w:u w:val="single"/>
        </w:rPr>
        <w:t>5.00×10</w:t>
      </w:r>
      <w:r w:rsidRPr="006B009D">
        <w:rPr>
          <w:rFonts w:cs="Times New Roman"/>
          <w:color w:val="000000" w:themeColor="text1"/>
          <w:kern w:val="0"/>
          <w:u w:val="single"/>
          <w:vertAlign w:val="superscript"/>
        </w:rPr>
        <w:t>-6</w:t>
      </w:r>
      <w:r w:rsidRPr="006B009D">
        <w:rPr>
          <w:rFonts w:cs="Times New Roman"/>
          <w:color w:val="000000" w:themeColor="text1"/>
          <w:kern w:val="0"/>
          <w:u w:val="single"/>
        </w:rPr>
        <w:t>次</w:t>
      </w:r>
      <w:r w:rsidRPr="006B009D">
        <w:rPr>
          <w:rFonts w:cs="Times New Roman"/>
          <w:color w:val="000000" w:themeColor="text1"/>
          <w:kern w:val="0"/>
          <w:u w:val="single"/>
        </w:rPr>
        <w:t>/</w:t>
      </w:r>
      <w:r w:rsidRPr="006B009D">
        <w:rPr>
          <w:rFonts w:cs="Times New Roman"/>
          <w:color w:val="000000" w:themeColor="text1"/>
          <w:kern w:val="0"/>
          <w:u w:val="single"/>
        </w:rPr>
        <w:t>年。</w:t>
      </w:r>
    </w:p>
    <w:p w:rsidR="00304D7C" w:rsidRPr="006B009D" w:rsidRDefault="00340CC8">
      <w:pPr>
        <w:pStyle w:val="a8"/>
        <w:ind w:firstLine="482"/>
        <w:rPr>
          <w:rFonts w:cs="Times New Roman"/>
          <w:b w:val="0"/>
          <w:color w:val="000000" w:themeColor="text1"/>
          <w:szCs w:val="22"/>
          <w:u w:val="single"/>
        </w:rPr>
      </w:pPr>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8</w:t>
      </w:r>
      <w:r w:rsidRPr="006B009D">
        <w:rPr>
          <w:color w:val="000000" w:themeColor="text1"/>
          <w:u w:val="single"/>
        </w:rPr>
        <w:fldChar w:fldCharType="end"/>
      </w:r>
      <w:r w:rsidRPr="006B009D">
        <w:rPr>
          <w:rFonts w:ascii="TimesNewRomanPS-BoldMT" w:hAnsi="TimesNewRomanPS-BoldMT" w:cs="Times New Roman"/>
          <w:b w:val="0"/>
          <w:bCs/>
          <w:color w:val="000000" w:themeColor="text1"/>
          <w:szCs w:val="22"/>
          <w:u w:val="single"/>
        </w:rPr>
        <w:t xml:space="preserve">   </w:t>
      </w:r>
      <w:r w:rsidRPr="006B009D">
        <w:rPr>
          <w:rFonts w:cs="Times New Roman"/>
          <w:b w:val="0"/>
          <w:color w:val="000000" w:themeColor="text1"/>
          <w:szCs w:val="22"/>
          <w:u w:val="single"/>
        </w:rPr>
        <w:t>用于重大危险源定量风险评价的泄漏概率表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82"/>
        <w:gridCol w:w="2563"/>
        <w:gridCol w:w="3051"/>
      </w:tblGrid>
      <w:tr w:rsidR="006B009D" w:rsidRPr="006B009D">
        <w:trPr>
          <w:trHeight w:val="432"/>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u w:val="single"/>
              </w:rPr>
            </w:pPr>
            <w:r w:rsidRPr="006B009D">
              <w:rPr>
                <w:color w:val="000000" w:themeColor="text1"/>
                <w:u w:val="single"/>
              </w:rPr>
              <w:t>部件类型</w:t>
            </w:r>
          </w:p>
        </w:tc>
        <w:tc>
          <w:tcPr>
            <w:tcW w:w="1545"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u w:val="single"/>
              </w:rPr>
            </w:pPr>
            <w:r w:rsidRPr="006B009D">
              <w:rPr>
                <w:color w:val="000000" w:themeColor="text1"/>
                <w:u w:val="single"/>
              </w:rPr>
              <w:t>泄漏模式</w:t>
            </w:r>
          </w:p>
        </w:tc>
        <w:tc>
          <w:tcPr>
            <w:tcW w:w="1839"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u w:val="single"/>
              </w:rPr>
            </w:pPr>
            <w:r w:rsidRPr="006B009D">
              <w:rPr>
                <w:color w:val="000000" w:themeColor="text1"/>
                <w:u w:val="single"/>
              </w:rPr>
              <w:t>泄漏概率</w:t>
            </w:r>
          </w:p>
        </w:tc>
      </w:tr>
      <w:tr w:rsidR="006B009D" w:rsidRPr="006B009D">
        <w:trPr>
          <w:trHeight w:val="453"/>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u w:val="single"/>
              </w:rPr>
            </w:pPr>
            <w:r w:rsidRPr="006B009D">
              <w:rPr>
                <w:color w:val="000000" w:themeColor="text1"/>
                <w:u w:val="single"/>
              </w:rPr>
              <w:lastRenderedPageBreak/>
              <w:t>容器</w:t>
            </w:r>
          </w:p>
        </w:tc>
        <w:tc>
          <w:tcPr>
            <w:tcW w:w="1545"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u w:val="single"/>
              </w:rPr>
            </w:pPr>
            <w:r w:rsidRPr="006B009D">
              <w:rPr>
                <w:color w:val="000000" w:themeColor="text1"/>
                <w:u w:val="single"/>
              </w:rPr>
              <w:t>泄漏孔径</w:t>
            </w:r>
            <w:r w:rsidRPr="006B009D">
              <w:rPr>
                <w:rFonts w:ascii="TimesNewRomanPSMT" w:hAnsi="TimesNewRomanPSMT"/>
                <w:color w:val="000000" w:themeColor="text1"/>
                <w:u w:val="single"/>
              </w:rPr>
              <w:t>50mm</w:t>
            </w:r>
          </w:p>
        </w:tc>
        <w:tc>
          <w:tcPr>
            <w:tcW w:w="1839"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u w:val="single"/>
              </w:rPr>
            </w:pPr>
            <w:r w:rsidRPr="006B009D">
              <w:rPr>
                <w:rFonts w:ascii="TimesNewRomanPSMT" w:hAnsi="TimesNewRomanPSMT"/>
                <w:color w:val="000000" w:themeColor="text1"/>
                <w:u w:val="single"/>
              </w:rPr>
              <w:t>5.00×10</w:t>
            </w:r>
            <w:r w:rsidRPr="006B009D">
              <w:rPr>
                <w:rFonts w:hint="eastAsia"/>
                <w:color w:val="000000" w:themeColor="text1"/>
                <w:u w:val="single"/>
                <w:vertAlign w:val="superscript"/>
              </w:rPr>
              <w:t>-</w:t>
            </w:r>
            <w:r w:rsidRPr="006B009D">
              <w:rPr>
                <w:rFonts w:ascii="TimesNewRomanPSMT" w:hAnsi="TimesNewRomanPSMT"/>
                <w:color w:val="000000" w:themeColor="text1"/>
                <w:u w:val="single"/>
                <w:vertAlign w:val="superscript"/>
              </w:rPr>
              <w:t>6</w:t>
            </w:r>
            <w:r w:rsidRPr="006B009D">
              <w:rPr>
                <w:rFonts w:ascii="TimesNewRomanPSMT" w:hAnsi="TimesNewRomanPSMT"/>
                <w:color w:val="000000" w:themeColor="text1"/>
                <w:u w:val="single"/>
              </w:rPr>
              <w:t>/</w:t>
            </w:r>
            <w:r w:rsidRPr="006B009D">
              <w:rPr>
                <w:color w:val="000000" w:themeColor="text1"/>
                <w:u w:val="single"/>
              </w:rPr>
              <w:t>年</w:t>
            </w:r>
          </w:p>
        </w:tc>
      </w:tr>
      <w:tr w:rsidR="006B009D" w:rsidRPr="006B009D">
        <w:trPr>
          <w:trHeight w:val="432"/>
          <w:jc w:val="center"/>
        </w:trPr>
        <w:tc>
          <w:tcPr>
            <w:tcW w:w="161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u w:val="single"/>
              </w:rPr>
            </w:pPr>
            <w:r w:rsidRPr="006B009D">
              <w:rPr>
                <w:color w:val="000000" w:themeColor="text1"/>
                <w:u w:val="single"/>
              </w:rPr>
              <w:t>内径</w:t>
            </w:r>
            <w:r w:rsidRPr="006B009D">
              <w:rPr>
                <w:color w:val="000000" w:themeColor="text1"/>
                <w:u w:val="single"/>
              </w:rPr>
              <w:t>≥</w:t>
            </w:r>
            <w:r w:rsidRPr="006B009D">
              <w:rPr>
                <w:rFonts w:ascii="TimesNewRomanPSMT" w:hAnsi="TimesNewRomanPSMT"/>
                <w:color w:val="000000" w:themeColor="text1"/>
                <w:u w:val="single"/>
              </w:rPr>
              <w:t>150mm</w:t>
            </w:r>
            <w:r w:rsidRPr="006B009D">
              <w:rPr>
                <w:color w:val="000000" w:themeColor="text1"/>
                <w:u w:val="single"/>
              </w:rPr>
              <w:t>驱动阀门</w:t>
            </w:r>
          </w:p>
        </w:tc>
        <w:tc>
          <w:tcPr>
            <w:tcW w:w="1545"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u w:val="single"/>
              </w:rPr>
            </w:pPr>
            <w:r w:rsidRPr="006B009D">
              <w:rPr>
                <w:color w:val="000000" w:themeColor="text1"/>
                <w:u w:val="single"/>
              </w:rPr>
              <w:t>泄漏孔径</w:t>
            </w:r>
            <w:r w:rsidRPr="006B009D">
              <w:rPr>
                <w:rFonts w:ascii="TimesNewRomanPSMT" w:hAnsi="TimesNewRomanPSMT"/>
                <w:color w:val="000000" w:themeColor="text1"/>
                <w:u w:val="single"/>
              </w:rPr>
              <w:t>50mm</w:t>
            </w:r>
          </w:p>
        </w:tc>
        <w:tc>
          <w:tcPr>
            <w:tcW w:w="1839"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8"/>
              <w:rPr>
                <w:color w:val="000000" w:themeColor="text1"/>
                <w:u w:val="single"/>
              </w:rPr>
            </w:pPr>
            <w:r w:rsidRPr="006B009D">
              <w:rPr>
                <w:rFonts w:ascii="TimesNewRomanPSMT" w:hAnsi="TimesNewRomanPSMT"/>
                <w:color w:val="000000" w:themeColor="text1"/>
                <w:u w:val="single"/>
              </w:rPr>
              <w:t>1.9×10</w:t>
            </w:r>
            <w:r w:rsidRPr="006B009D">
              <w:rPr>
                <w:rFonts w:hint="eastAsia"/>
                <w:color w:val="000000" w:themeColor="text1"/>
                <w:u w:val="single"/>
                <w:vertAlign w:val="superscript"/>
              </w:rPr>
              <w:t>-</w:t>
            </w:r>
            <w:r w:rsidRPr="006B009D">
              <w:rPr>
                <w:rFonts w:ascii="TimesNewRomanPSMT" w:hAnsi="TimesNewRomanPSMT"/>
                <w:color w:val="000000" w:themeColor="text1"/>
                <w:u w:val="single"/>
                <w:vertAlign w:val="superscript"/>
              </w:rPr>
              <w:t>6</w:t>
            </w:r>
            <w:r w:rsidRPr="006B009D">
              <w:rPr>
                <w:rFonts w:ascii="TimesNewRomanPSMT" w:hAnsi="TimesNewRomanPSMT"/>
                <w:color w:val="000000" w:themeColor="text1"/>
                <w:u w:val="single"/>
              </w:rPr>
              <w:t>/</w:t>
            </w:r>
            <w:r w:rsidRPr="006B009D">
              <w:rPr>
                <w:color w:val="000000" w:themeColor="text1"/>
                <w:u w:val="single"/>
              </w:rPr>
              <w:t>年</w:t>
            </w:r>
          </w:p>
        </w:tc>
      </w:tr>
    </w:tbl>
    <w:p w:rsidR="00304D7C" w:rsidRPr="006B009D" w:rsidRDefault="00340CC8">
      <w:pPr>
        <w:pStyle w:val="3"/>
        <w:rPr>
          <w:color w:val="000000" w:themeColor="text1"/>
          <w:u w:val="single"/>
        </w:rPr>
      </w:pPr>
      <w:r w:rsidRPr="006B009D">
        <w:rPr>
          <w:rFonts w:hint="eastAsia"/>
          <w:color w:val="000000" w:themeColor="text1"/>
          <w:u w:val="single"/>
        </w:rPr>
        <w:t>源强确定</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本项目有</w:t>
      </w:r>
      <w:r w:rsidRPr="006B009D">
        <w:rPr>
          <w:rFonts w:cs="Times New Roman" w:hint="eastAsia"/>
          <w:color w:val="000000" w:themeColor="text1"/>
          <w:u w:val="single"/>
        </w:rPr>
        <w:t>两个盐酸</w:t>
      </w:r>
      <w:r w:rsidRPr="006B009D">
        <w:rPr>
          <w:rFonts w:cs="Times New Roman"/>
          <w:color w:val="000000" w:themeColor="text1"/>
          <w:u w:val="single"/>
        </w:rPr>
        <w:t>储罐，但几个储罐同时发生泄漏的概率较低，</w:t>
      </w:r>
      <w:r w:rsidRPr="006B009D">
        <w:rPr>
          <w:rFonts w:cs="Times New Roman" w:hint="eastAsia"/>
          <w:color w:val="000000" w:themeColor="text1"/>
          <w:u w:val="single"/>
        </w:rPr>
        <w:t>现有工程有一个</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的盐酸储罐（用于厂区废水中和、最大储量为</w:t>
      </w:r>
      <w:r w:rsidRPr="006B009D">
        <w:rPr>
          <w:rFonts w:cs="Times New Roman" w:hint="eastAsia"/>
          <w:color w:val="000000" w:themeColor="text1"/>
          <w:u w:val="single"/>
        </w:rPr>
        <w:t>2</w:t>
      </w:r>
      <w:r w:rsidRPr="006B009D">
        <w:rPr>
          <w:rFonts w:cs="Times New Roman"/>
          <w:color w:val="000000" w:themeColor="text1"/>
          <w:u w:val="single"/>
        </w:rPr>
        <w:t>5</w:t>
      </w:r>
      <w:r w:rsidRPr="006B009D">
        <w:rPr>
          <w:rFonts w:cs="Times New Roman" w:hint="eastAsia"/>
          <w:color w:val="000000" w:themeColor="text1"/>
          <w:u w:val="single"/>
        </w:rPr>
        <w:t>t</w:t>
      </w:r>
      <w:r w:rsidRPr="006B009D">
        <w:rPr>
          <w:rFonts w:cs="Times New Roman" w:hint="eastAsia"/>
          <w:color w:val="000000" w:themeColor="text1"/>
          <w:u w:val="single"/>
        </w:rPr>
        <w:t>），本次新增一个</w:t>
      </w:r>
      <w:r w:rsidRPr="006B009D">
        <w:rPr>
          <w:rFonts w:cs="Times New Roman" w:hint="eastAsia"/>
          <w:color w:val="000000" w:themeColor="text1"/>
          <w:u w:val="single"/>
        </w:rPr>
        <w:t>3</w:t>
      </w:r>
      <w:r w:rsidRPr="006B009D">
        <w:rPr>
          <w:rFonts w:cs="Times New Roman"/>
          <w:color w:val="000000" w:themeColor="text1"/>
          <w:u w:val="single"/>
        </w:rPr>
        <w:t>5</w:t>
      </w:r>
      <w:r w:rsidRPr="006B009D">
        <w:rPr>
          <w:rFonts w:cs="Times New Roman" w:hint="eastAsia"/>
          <w:color w:val="000000" w:themeColor="text1"/>
          <w:u w:val="single"/>
        </w:rPr>
        <w:t>m</w:t>
      </w:r>
      <w:r w:rsidRPr="006B009D">
        <w:rPr>
          <w:rFonts w:cs="Times New Roman" w:hint="eastAsia"/>
          <w:color w:val="000000" w:themeColor="text1"/>
          <w:u w:val="single"/>
          <w:vertAlign w:val="superscript"/>
        </w:rPr>
        <w:t>3</w:t>
      </w:r>
      <w:r w:rsidRPr="006B009D">
        <w:rPr>
          <w:rFonts w:cs="Times New Roman" w:hint="eastAsia"/>
          <w:color w:val="000000" w:themeColor="text1"/>
          <w:u w:val="single"/>
        </w:rPr>
        <w:t>的盐酸储罐（用于</w:t>
      </w:r>
      <w:r w:rsidRPr="006B009D">
        <w:rPr>
          <w:rFonts w:cs="Times New Roman" w:hint="eastAsia"/>
          <w:color w:val="000000" w:themeColor="text1"/>
          <w:u w:val="single"/>
        </w:rPr>
        <w:t>Y</w:t>
      </w:r>
      <w:r w:rsidRPr="006B009D">
        <w:rPr>
          <w:rFonts w:cs="Times New Roman" w:hint="eastAsia"/>
          <w:color w:val="000000" w:themeColor="text1"/>
          <w:u w:val="single"/>
        </w:rPr>
        <w:t>型分子筛生产、最大储量为</w:t>
      </w:r>
      <w:r w:rsidRPr="006B009D">
        <w:rPr>
          <w:rFonts w:cs="Times New Roman" w:hint="eastAsia"/>
          <w:color w:val="000000" w:themeColor="text1"/>
          <w:u w:val="single"/>
        </w:rPr>
        <w:t>3</w:t>
      </w:r>
      <w:r w:rsidRPr="006B009D">
        <w:rPr>
          <w:rFonts w:cs="Times New Roman"/>
          <w:color w:val="000000" w:themeColor="text1"/>
          <w:u w:val="single"/>
        </w:rPr>
        <w:t>0</w:t>
      </w:r>
      <w:r w:rsidRPr="006B009D">
        <w:rPr>
          <w:rFonts w:cs="Times New Roman" w:hint="eastAsia"/>
          <w:color w:val="000000" w:themeColor="text1"/>
          <w:u w:val="single"/>
        </w:rPr>
        <w:t>t</w:t>
      </w:r>
      <w:r w:rsidRPr="006B009D">
        <w:rPr>
          <w:rFonts w:cs="Times New Roman" w:hint="eastAsia"/>
          <w:color w:val="000000" w:themeColor="text1"/>
          <w:u w:val="single"/>
        </w:rPr>
        <w:t>）</w:t>
      </w:r>
      <w:r w:rsidRPr="006B009D">
        <w:rPr>
          <w:rFonts w:cs="Times New Roman"/>
          <w:color w:val="000000" w:themeColor="text1"/>
          <w:u w:val="single"/>
        </w:rPr>
        <w:t>，本次风险评价选取</w:t>
      </w:r>
      <w:r w:rsidRPr="006B009D">
        <w:rPr>
          <w:rFonts w:cs="Times New Roman" w:hint="eastAsia"/>
          <w:color w:val="000000" w:themeColor="text1"/>
          <w:u w:val="single"/>
        </w:rPr>
        <w:t>新增的盐酸储罐</w:t>
      </w:r>
      <w:r w:rsidRPr="006B009D">
        <w:rPr>
          <w:rFonts w:cs="Times New Roman"/>
          <w:color w:val="000000" w:themeColor="text1"/>
          <w:u w:val="single"/>
        </w:rPr>
        <w:t>发生泄漏来进行预测。储罐的罐体作为一个整体，结构比较均匀，发生整个容器破裂而泄漏的可能性很小，根据事故发生概率分析，泄漏事故发生概率最大的地方是容器的接管处。</w:t>
      </w:r>
    </w:p>
    <w:p w:rsidR="00304D7C" w:rsidRPr="006B009D" w:rsidRDefault="00340CC8">
      <w:pPr>
        <w:pStyle w:val="4"/>
        <w:rPr>
          <w:u w:val="single"/>
        </w:rPr>
      </w:pPr>
      <w:r w:rsidRPr="006B009D">
        <w:rPr>
          <w:rFonts w:hint="eastAsia"/>
          <w:u w:val="single"/>
        </w:rPr>
        <w:t>物料泄漏速度</w:t>
      </w:r>
    </w:p>
    <w:p w:rsidR="00304D7C" w:rsidRPr="006B009D" w:rsidRDefault="00340CC8">
      <w:pPr>
        <w:pStyle w:val="Default"/>
        <w:spacing w:line="360" w:lineRule="auto"/>
        <w:ind w:firstLineChars="200" w:firstLine="480"/>
        <w:rPr>
          <w:rFonts w:hint="default"/>
          <w:color w:val="000000" w:themeColor="text1"/>
          <w:u w:val="single"/>
        </w:rPr>
      </w:pPr>
      <w:r w:rsidRPr="006B009D">
        <w:rPr>
          <w:rFonts w:ascii="宋体" w:eastAsia="宋体" w:hAnsi="宋体" w:cs="宋体"/>
          <w:color w:val="000000" w:themeColor="text1"/>
          <w:u w:val="single"/>
        </w:rPr>
        <w:t>评价选取盐酸罐口</w:t>
      </w:r>
      <w:r w:rsidRPr="006B009D">
        <w:rPr>
          <w:color w:val="000000" w:themeColor="text1"/>
          <w:u w:val="single"/>
        </w:rPr>
        <w:t>100%</w:t>
      </w:r>
      <w:r w:rsidRPr="006B009D">
        <w:rPr>
          <w:rFonts w:ascii="宋体" w:eastAsia="宋体" w:hAnsi="宋体" w:cs="宋体"/>
          <w:color w:val="000000" w:themeColor="text1"/>
          <w:u w:val="single"/>
        </w:rPr>
        <w:t>管径破裂的情况下计算盐酸的泄漏速率，液体泄漏速度</w:t>
      </w:r>
      <w:r w:rsidRPr="006B009D">
        <w:rPr>
          <w:color w:val="000000" w:themeColor="text1"/>
          <w:u w:val="single"/>
        </w:rPr>
        <w:t>Q</w:t>
      </w:r>
      <w:r w:rsidRPr="006B009D">
        <w:rPr>
          <w:color w:val="000000" w:themeColor="text1"/>
          <w:u w:val="single"/>
          <w:vertAlign w:val="subscript"/>
        </w:rPr>
        <w:t>L</w:t>
      </w:r>
      <w:r w:rsidRPr="006B009D">
        <w:rPr>
          <w:rFonts w:ascii="宋体" w:eastAsia="宋体" w:hAnsi="宋体" w:cs="宋体"/>
          <w:color w:val="000000" w:themeColor="text1"/>
          <w:u w:val="single"/>
        </w:rPr>
        <w:t>选用</w:t>
      </w:r>
      <w:r w:rsidRPr="006B009D">
        <w:rPr>
          <w:color w:val="000000" w:themeColor="text1"/>
          <w:u w:val="single"/>
        </w:rPr>
        <w:t>HJ/T169-2004</w:t>
      </w:r>
      <w:r w:rsidRPr="006B009D">
        <w:rPr>
          <w:rFonts w:ascii="宋体" w:eastAsia="宋体" w:hAnsi="宋体" w:cs="宋体"/>
          <w:color w:val="000000" w:themeColor="text1"/>
          <w:u w:val="single"/>
        </w:rPr>
        <w:t>《建设项目环境风险评价技术导则》推荐的柏努利方程计算：</w:t>
      </w:r>
    </w:p>
    <w:p w:rsidR="00304D7C" w:rsidRPr="006B009D" w:rsidRDefault="00340CC8">
      <w:pPr>
        <w:pStyle w:val="Default"/>
        <w:spacing w:line="360" w:lineRule="auto"/>
        <w:ind w:firstLineChars="200" w:firstLine="480"/>
        <w:rPr>
          <w:rFonts w:hint="default"/>
          <w:color w:val="000000" w:themeColor="text1"/>
          <w:u w:val="single"/>
        </w:rPr>
      </w:pPr>
      <w:r w:rsidRPr="006B009D">
        <w:rPr>
          <w:rFonts w:ascii="宋体" w:eastAsia="宋体" w:hAnsi="宋体" w:cs="宋体"/>
          <w:color w:val="000000" w:themeColor="text1"/>
          <w:u w:val="single"/>
        </w:rPr>
        <w:t>根据《建设项目环境风险评价导则》（</w:t>
      </w:r>
      <w:r w:rsidRPr="006B009D">
        <w:rPr>
          <w:color w:val="000000" w:themeColor="text1"/>
          <w:u w:val="single"/>
        </w:rPr>
        <w:t>HJ/T169-2004</w:t>
      </w:r>
      <w:r w:rsidRPr="006B009D">
        <w:rPr>
          <w:rFonts w:ascii="宋体" w:eastAsia="宋体" w:hAnsi="宋体" w:cs="宋体"/>
          <w:color w:val="000000" w:themeColor="text1"/>
          <w:u w:val="single"/>
        </w:rPr>
        <w:t>），盐酸泄漏速率计算公式本评价选取柏努利方程计算：</w:t>
      </w:r>
    </w:p>
    <w:p w:rsidR="00304D7C" w:rsidRPr="006B009D" w:rsidRDefault="00340CC8">
      <w:pPr>
        <w:pStyle w:val="Default"/>
        <w:spacing w:line="360" w:lineRule="auto"/>
        <w:ind w:firstLineChars="200" w:firstLine="480"/>
        <w:jc w:val="center"/>
        <w:rPr>
          <w:rFonts w:hint="default"/>
          <w:color w:val="000000" w:themeColor="text1"/>
          <w:u w:val="single"/>
        </w:rPr>
      </w:pPr>
      <w:r w:rsidRPr="006B009D">
        <w:rPr>
          <w:rFonts w:eastAsia="宋体"/>
          <w:noProof/>
          <w:color w:val="000000" w:themeColor="text1"/>
          <w:u w:val="single"/>
        </w:rPr>
        <w:drawing>
          <wp:inline distT="0" distB="0" distL="0" distR="0">
            <wp:extent cx="1800860" cy="4476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0860" cy="447675"/>
                    </a:xfrm>
                    <a:prstGeom prst="rect">
                      <a:avLst/>
                    </a:prstGeom>
                    <a:noFill/>
                    <a:ln>
                      <a:noFill/>
                    </a:ln>
                  </pic:spPr>
                </pic:pic>
              </a:graphicData>
            </a:graphic>
          </wp:inline>
        </w:drawing>
      </w:r>
    </w:p>
    <w:p w:rsidR="00304D7C" w:rsidRPr="006B009D" w:rsidRDefault="00340CC8">
      <w:pPr>
        <w:pStyle w:val="Default"/>
        <w:spacing w:line="360" w:lineRule="auto"/>
        <w:ind w:firstLineChars="200" w:firstLine="480"/>
        <w:rPr>
          <w:rFonts w:hint="default"/>
          <w:color w:val="000000" w:themeColor="text1"/>
          <w:u w:val="single"/>
        </w:rPr>
      </w:pPr>
      <w:r w:rsidRPr="006B009D">
        <w:rPr>
          <w:rFonts w:ascii="宋体" w:eastAsia="宋体" w:hAnsi="宋体" w:cs="宋体"/>
          <w:color w:val="000000" w:themeColor="text1"/>
          <w:u w:val="single"/>
        </w:rPr>
        <w:t>式中：</w:t>
      </w:r>
    </w:p>
    <w:p w:rsidR="00304D7C" w:rsidRPr="006B009D" w:rsidRDefault="00340CC8">
      <w:pPr>
        <w:pStyle w:val="Default"/>
        <w:spacing w:line="360" w:lineRule="auto"/>
        <w:ind w:firstLineChars="200" w:firstLine="480"/>
        <w:rPr>
          <w:rFonts w:hint="default"/>
          <w:color w:val="000000" w:themeColor="text1"/>
          <w:u w:val="single"/>
        </w:rPr>
      </w:pPr>
      <w:r w:rsidRPr="006B009D">
        <w:rPr>
          <w:color w:val="000000" w:themeColor="text1"/>
          <w:u w:val="single"/>
        </w:rPr>
        <w:t>Q——</w:t>
      </w:r>
      <w:r w:rsidRPr="006B009D">
        <w:rPr>
          <w:rFonts w:ascii="宋体" w:eastAsia="宋体" w:hAnsi="宋体" w:cs="宋体"/>
          <w:color w:val="000000" w:themeColor="text1"/>
          <w:u w:val="single"/>
        </w:rPr>
        <w:t>液体泄漏速度，</w:t>
      </w:r>
      <w:r w:rsidRPr="006B009D">
        <w:rPr>
          <w:color w:val="000000" w:themeColor="text1"/>
          <w:u w:val="single"/>
        </w:rPr>
        <w:t>kg/s</w:t>
      </w:r>
      <w:r w:rsidRPr="006B009D">
        <w:rPr>
          <w:rFonts w:ascii="宋体" w:eastAsia="宋体" w:hAnsi="宋体" w:cs="宋体"/>
          <w:color w:val="000000" w:themeColor="text1"/>
          <w:u w:val="single"/>
        </w:rPr>
        <w:t>；</w:t>
      </w:r>
    </w:p>
    <w:p w:rsidR="00304D7C" w:rsidRPr="006B009D" w:rsidRDefault="00340CC8">
      <w:pPr>
        <w:pStyle w:val="Default"/>
        <w:spacing w:line="360" w:lineRule="auto"/>
        <w:ind w:firstLineChars="200" w:firstLine="480"/>
        <w:rPr>
          <w:rFonts w:hint="default"/>
          <w:color w:val="000000" w:themeColor="text1"/>
          <w:u w:val="single"/>
        </w:rPr>
      </w:pPr>
      <w:r w:rsidRPr="006B009D">
        <w:rPr>
          <w:color w:val="000000" w:themeColor="text1"/>
          <w:u w:val="single"/>
        </w:rPr>
        <w:t>C</w:t>
      </w:r>
      <w:r w:rsidRPr="006B009D">
        <w:rPr>
          <w:color w:val="000000" w:themeColor="text1"/>
          <w:u w:val="single"/>
          <w:vertAlign w:val="subscript"/>
        </w:rPr>
        <w:t>d</w:t>
      </w:r>
      <w:r w:rsidRPr="006B009D">
        <w:rPr>
          <w:color w:val="000000" w:themeColor="text1"/>
          <w:u w:val="single"/>
        </w:rPr>
        <w:t>——</w:t>
      </w:r>
      <w:r w:rsidRPr="006B009D">
        <w:rPr>
          <w:rFonts w:ascii="宋体" w:eastAsia="宋体" w:hAnsi="宋体" w:cs="宋体"/>
          <w:color w:val="000000" w:themeColor="text1"/>
          <w:u w:val="single"/>
        </w:rPr>
        <w:t>排放系数，选用</w:t>
      </w:r>
      <w:r w:rsidRPr="006B009D">
        <w:rPr>
          <w:color w:val="000000" w:themeColor="text1"/>
          <w:u w:val="single"/>
        </w:rPr>
        <w:t>0.62</w:t>
      </w:r>
      <w:r w:rsidRPr="006B009D">
        <w:rPr>
          <w:rFonts w:ascii="宋体" w:eastAsia="宋体" w:hAnsi="宋体" w:cs="宋体"/>
          <w:color w:val="000000" w:themeColor="text1"/>
          <w:u w:val="single"/>
        </w:rPr>
        <w:t>；</w:t>
      </w:r>
    </w:p>
    <w:p w:rsidR="00304D7C" w:rsidRPr="006B009D" w:rsidRDefault="00340CC8">
      <w:pPr>
        <w:pStyle w:val="Default"/>
        <w:spacing w:line="360" w:lineRule="auto"/>
        <w:ind w:firstLineChars="200" w:firstLine="480"/>
        <w:rPr>
          <w:rFonts w:hint="default"/>
          <w:color w:val="000000" w:themeColor="text1"/>
          <w:u w:val="single"/>
        </w:rPr>
      </w:pPr>
      <w:r w:rsidRPr="006B009D">
        <w:rPr>
          <w:i/>
          <w:color w:val="000000" w:themeColor="text1"/>
          <w:u w:val="single"/>
        </w:rPr>
        <w:t>A</w:t>
      </w:r>
      <w:r w:rsidRPr="006B009D">
        <w:rPr>
          <w:color w:val="000000" w:themeColor="text1"/>
          <w:u w:val="single"/>
        </w:rPr>
        <w:t>——</w:t>
      </w:r>
      <w:r w:rsidRPr="006B009D">
        <w:rPr>
          <w:rFonts w:ascii="宋体" w:eastAsia="宋体" w:hAnsi="宋体" w:cs="宋体"/>
          <w:color w:val="000000" w:themeColor="text1"/>
          <w:u w:val="single"/>
        </w:rPr>
        <w:t>裂口的有效开孔面积，按</w:t>
      </w:r>
      <w:r w:rsidRPr="006B009D">
        <w:rPr>
          <w:color w:val="000000" w:themeColor="text1"/>
          <w:u w:val="single"/>
        </w:rPr>
        <w:t>100%</w:t>
      </w:r>
      <w:r w:rsidRPr="006B009D">
        <w:rPr>
          <w:rFonts w:ascii="宋体" w:eastAsia="宋体" w:hAnsi="宋体" w:cs="宋体"/>
          <w:color w:val="000000" w:themeColor="text1"/>
          <w:u w:val="single"/>
        </w:rPr>
        <w:t>口径泄露；</w:t>
      </w:r>
    </w:p>
    <w:p w:rsidR="00304D7C" w:rsidRPr="006B009D" w:rsidRDefault="00340CC8">
      <w:pPr>
        <w:pStyle w:val="Default"/>
        <w:spacing w:line="360" w:lineRule="auto"/>
        <w:ind w:firstLineChars="200" w:firstLine="480"/>
        <w:rPr>
          <w:rFonts w:hint="default"/>
          <w:color w:val="000000" w:themeColor="text1"/>
          <w:u w:val="single"/>
        </w:rPr>
      </w:pPr>
      <w:r w:rsidRPr="006B009D">
        <w:rPr>
          <w:color w:val="000000" w:themeColor="text1"/>
          <w:u w:val="single"/>
        </w:rPr>
        <w:t>P——</w:t>
      </w:r>
      <w:r w:rsidRPr="006B009D">
        <w:rPr>
          <w:rFonts w:ascii="宋体" w:eastAsia="宋体" w:hAnsi="宋体" w:cs="宋体"/>
          <w:color w:val="000000" w:themeColor="text1"/>
          <w:u w:val="single"/>
        </w:rPr>
        <w:t>容器压力，</w:t>
      </w:r>
      <w:r w:rsidRPr="006B009D">
        <w:rPr>
          <w:color w:val="000000" w:themeColor="text1"/>
          <w:u w:val="single"/>
        </w:rPr>
        <w:t>P</w:t>
      </w:r>
      <w:r w:rsidRPr="006B009D">
        <w:rPr>
          <w:rFonts w:ascii="宋体" w:eastAsia="宋体" w:hAnsi="宋体" w:cs="宋体"/>
          <w:color w:val="000000" w:themeColor="text1"/>
          <w:u w:val="single"/>
        </w:rPr>
        <w:t>＝</w:t>
      </w:r>
      <w:r w:rsidRPr="006B009D">
        <w:rPr>
          <w:color w:val="000000" w:themeColor="text1"/>
          <w:u w:val="single"/>
        </w:rPr>
        <w:t>0.1Mpa</w:t>
      </w:r>
      <w:r w:rsidRPr="006B009D">
        <w:rPr>
          <w:rFonts w:ascii="宋体" w:eastAsia="宋体" w:hAnsi="宋体" w:cs="宋体"/>
          <w:color w:val="000000" w:themeColor="text1"/>
          <w:u w:val="single"/>
        </w:rPr>
        <w:t>（常压）；</w:t>
      </w:r>
    </w:p>
    <w:p w:rsidR="00304D7C" w:rsidRPr="006B009D" w:rsidRDefault="00340CC8">
      <w:pPr>
        <w:pStyle w:val="Default"/>
        <w:spacing w:line="360" w:lineRule="auto"/>
        <w:ind w:firstLineChars="200" w:firstLine="480"/>
        <w:rPr>
          <w:rFonts w:hint="default"/>
          <w:color w:val="000000" w:themeColor="text1"/>
          <w:u w:val="single"/>
        </w:rPr>
      </w:pPr>
      <w:r w:rsidRPr="006B009D">
        <w:rPr>
          <w:color w:val="000000" w:themeColor="text1"/>
          <w:u w:val="single"/>
        </w:rPr>
        <w:t>P</w:t>
      </w:r>
      <w:r w:rsidRPr="006B009D">
        <w:rPr>
          <w:color w:val="000000" w:themeColor="text1"/>
          <w:u w:val="single"/>
          <w:vertAlign w:val="subscript"/>
        </w:rPr>
        <w:t>0</w:t>
      </w:r>
      <w:r w:rsidRPr="006B009D">
        <w:rPr>
          <w:color w:val="000000" w:themeColor="text1"/>
          <w:u w:val="single"/>
        </w:rPr>
        <w:t>——</w:t>
      </w:r>
      <w:r w:rsidRPr="006B009D">
        <w:rPr>
          <w:rFonts w:ascii="宋体" w:eastAsia="宋体" w:hAnsi="宋体" w:cs="宋体"/>
          <w:color w:val="000000" w:themeColor="text1"/>
          <w:u w:val="single"/>
        </w:rPr>
        <w:t>外界压力，</w:t>
      </w:r>
      <w:r w:rsidRPr="006B009D">
        <w:rPr>
          <w:color w:val="000000" w:themeColor="text1"/>
          <w:u w:val="single"/>
        </w:rPr>
        <w:t>P</w:t>
      </w:r>
      <w:r w:rsidRPr="006B009D">
        <w:rPr>
          <w:color w:val="000000" w:themeColor="text1"/>
          <w:u w:val="single"/>
          <w:vertAlign w:val="subscript"/>
        </w:rPr>
        <w:t>0</w:t>
      </w:r>
      <w:r w:rsidRPr="006B009D">
        <w:rPr>
          <w:rFonts w:ascii="宋体" w:eastAsia="宋体" w:hAnsi="宋体" w:cs="宋体"/>
          <w:color w:val="000000" w:themeColor="text1"/>
          <w:u w:val="single"/>
        </w:rPr>
        <w:t>＝</w:t>
      </w:r>
      <w:r w:rsidRPr="006B009D">
        <w:rPr>
          <w:color w:val="000000" w:themeColor="text1"/>
          <w:u w:val="single"/>
        </w:rPr>
        <w:t>0.1MPa</w:t>
      </w:r>
      <w:r w:rsidRPr="006B009D">
        <w:rPr>
          <w:rFonts w:ascii="宋体" w:eastAsia="宋体" w:hAnsi="宋体" w:cs="宋体"/>
          <w:color w:val="000000" w:themeColor="text1"/>
          <w:u w:val="single"/>
        </w:rPr>
        <w:t>；</w:t>
      </w:r>
    </w:p>
    <w:p w:rsidR="00304D7C" w:rsidRPr="006B009D" w:rsidRDefault="00340CC8">
      <w:pPr>
        <w:pStyle w:val="Default"/>
        <w:spacing w:line="360" w:lineRule="auto"/>
        <w:ind w:firstLineChars="200" w:firstLine="480"/>
        <w:rPr>
          <w:rFonts w:hint="default"/>
          <w:color w:val="000000" w:themeColor="text1"/>
          <w:u w:val="single"/>
        </w:rPr>
      </w:pPr>
      <w:r w:rsidRPr="006B009D">
        <w:rPr>
          <w:color w:val="000000" w:themeColor="text1"/>
          <w:u w:val="single"/>
        </w:rPr>
        <w:t>ρ ——</w:t>
      </w:r>
      <w:r w:rsidRPr="006B009D">
        <w:rPr>
          <w:rFonts w:ascii="宋体" w:eastAsia="宋体" w:hAnsi="宋体" w:cs="宋体"/>
          <w:color w:val="000000" w:themeColor="text1"/>
          <w:u w:val="single"/>
        </w:rPr>
        <w:t>物料密度；</w:t>
      </w:r>
    </w:p>
    <w:p w:rsidR="00304D7C" w:rsidRPr="006B009D" w:rsidRDefault="00340CC8">
      <w:pPr>
        <w:pStyle w:val="Default"/>
        <w:spacing w:line="360" w:lineRule="auto"/>
        <w:ind w:firstLineChars="200" w:firstLine="480"/>
        <w:rPr>
          <w:rFonts w:hint="default"/>
          <w:color w:val="000000" w:themeColor="text1"/>
          <w:u w:val="single"/>
        </w:rPr>
      </w:pPr>
      <w:r w:rsidRPr="006B009D">
        <w:rPr>
          <w:color w:val="000000" w:themeColor="text1"/>
          <w:u w:val="single"/>
        </w:rPr>
        <w:t>h——</w:t>
      </w:r>
      <w:r w:rsidRPr="006B009D">
        <w:rPr>
          <w:rFonts w:ascii="宋体" w:eastAsia="宋体" w:hAnsi="宋体" w:cs="宋体"/>
          <w:color w:val="000000" w:themeColor="text1"/>
          <w:u w:val="single"/>
        </w:rPr>
        <w:t>液体在排放点以上的高度，</w:t>
      </w:r>
      <w:r w:rsidRPr="006B009D">
        <w:rPr>
          <w:color w:val="000000" w:themeColor="text1"/>
          <w:u w:val="single"/>
        </w:rPr>
        <w:t>m</w:t>
      </w:r>
      <w:r w:rsidRPr="006B009D">
        <w:rPr>
          <w:rFonts w:ascii="宋体" w:eastAsia="宋体" w:hAnsi="宋体" w:cs="宋体"/>
          <w:color w:val="000000" w:themeColor="text1"/>
          <w:u w:val="single"/>
        </w:rPr>
        <w:t>；</w:t>
      </w:r>
    </w:p>
    <w:p w:rsidR="00304D7C" w:rsidRPr="006B009D" w:rsidRDefault="00340CC8">
      <w:pPr>
        <w:pStyle w:val="Default"/>
        <w:spacing w:line="360" w:lineRule="auto"/>
        <w:ind w:firstLineChars="200" w:firstLine="480"/>
        <w:rPr>
          <w:rFonts w:hint="default"/>
          <w:color w:val="000000" w:themeColor="text1"/>
          <w:u w:val="single"/>
        </w:rPr>
      </w:pPr>
      <w:r w:rsidRPr="006B009D">
        <w:rPr>
          <w:color w:val="000000" w:themeColor="text1"/>
          <w:u w:val="single"/>
        </w:rPr>
        <w:t>g——</w:t>
      </w:r>
      <w:r w:rsidRPr="006B009D">
        <w:rPr>
          <w:rFonts w:ascii="宋体" w:eastAsia="宋体" w:hAnsi="宋体" w:cs="宋体"/>
          <w:color w:val="000000" w:themeColor="text1"/>
          <w:u w:val="single"/>
        </w:rPr>
        <w:t>重力加速度，</w:t>
      </w:r>
      <w:r w:rsidRPr="006B009D">
        <w:rPr>
          <w:color w:val="000000" w:themeColor="text1"/>
          <w:u w:val="single"/>
        </w:rPr>
        <w:t>9.8m/s</w:t>
      </w:r>
      <w:r w:rsidRPr="006B009D">
        <w:rPr>
          <w:color w:val="000000" w:themeColor="text1"/>
          <w:u w:val="single"/>
          <w:vertAlign w:val="superscript"/>
        </w:rPr>
        <w:t>2</w:t>
      </w:r>
      <w:r w:rsidRPr="006B009D">
        <w:rPr>
          <w:rFonts w:ascii="宋体" w:eastAsia="宋体" w:hAnsi="宋体" w:cs="宋体"/>
          <w:color w:val="000000" w:themeColor="text1"/>
          <w:u w:val="single"/>
        </w:rPr>
        <w:t>。</w:t>
      </w:r>
    </w:p>
    <w:p w:rsidR="00304D7C" w:rsidRPr="006B009D" w:rsidRDefault="00340CC8">
      <w:pPr>
        <w:pStyle w:val="Default"/>
        <w:spacing w:line="360" w:lineRule="auto"/>
        <w:ind w:firstLineChars="200" w:firstLine="480"/>
        <w:rPr>
          <w:rFonts w:hint="default"/>
          <w:iCs/>
          <w:color w:val="000000" w:themeColor="text1"/>
          <w:u w:val="single"/>
        </w:rPr>
      </w:pPr>
      <w:r w:rsidRPr="006B009D">
        <w:rPr>
          <w:rFonts w:ascii="宋体" w:eastAsia="宋体" w:hAnsi="宋体" w:cs="宋体"/>
          <w:color w:val="000000" w:themeColor="text1"/>
          <w:u w:val="single"/>
        </w:rPr>
        <w:t>盐酸储存物资储存条件见</w:t>
      </w:r>
      <w:r w:rsidRPr="006B009D">
        <w:rPr>
          <w:rFonts w:ascii="宋体" w:eastAsia="宋体" w:hAnsi="宋体" w:cs="宋体" w:hint="default"/>
          <w:color w:val="000000" w:themeColor="text1"/>
          <w:u w:val="single"/>
        </w:rPr>
        <w:fldChar w:fldCharType="begin"/>
      </w:r>
      <w:r w:rsidRPr="006B009D">
        <w:rPr>
          <w:rFonts w:ascii="宋体" w:eastAsia="宋体" w:hAnsi="宋体" w:cs="宋体" w:hint="default"/>
          <w:color w:val="000000" w:themeColor="text1"/>
          <w:u w:val="single"/>
        </w:rPr>
        <w:instrText xml:space="preserve"> </w:instrText>
      </w:r>
      <w:r w:rsidRPr="006B009D">
        <w:rPr>
          <w:rFonts w:ascii="宋体" w:eastAsia="宋体" w:hAnsi="宋体" w:cs="宋体"/>
          <w:color w:val="000000" w:themeColor="text1"/>
          <w:u w:val="single"/>
        </w:rPr>
        <w:instrText>REF _Ref521360915 \h</w:instrText>
      </w:r>
      <w:r w:rsidRPr="006B009D">
        <w:rPr>
          <w:rFonts w:ascii="宋体" w:eastAsia="宋体" w:hAnsi="宋体" w:cs="宋体" w:hint="default"/>
          <w:color w:val="000000" w:themeColor="text1"/>
          <w:u w:val="single"/>
        </w:rPr>
        <w:instrText xml:space="preserve">  \* MERGEFORMAT </w:instrText>
      </w:r>
      <w:r w:rsidRPr="006B009D">
        <w:rPr>
          <w:rFonts w:ascii="宋体" w:eastAsia="宋体" w:hAnsi="宋体" w:cs="宋体" w:hint="default"/>
          <w:color w:val="000000" w:themeColor="text1"/>
          <w:u w:val="single"/>
        </w:rPr>
      </w:r>
      <w:r w:rsidRPr="006B009D">
        <w:rPr>
          <w:rFonts w:ascii="宋体" w:eastAsia="宋体" w:hAnsi="宋体" w:cs="宋体" w:hint="default"/>
          <w:color w:val="000000" w:themeColor="text1"/>
          <w:u w:val="single"/>
        </w:rPr>
        <w:fldChar w:fldCharType="separate"/>
      </w:r>
      <w:r w:rsidR="006B009D" w:rsidRPr="006B009D">
        <w:rPr>
          <w:rFonts w:ascii="宋体" w:eastAsia="宋体" w:hAnsi="宋体" w:cs="宋体"/>
          <w:color w:val="000000" w:themeColor="text1"/>
          <w:u w:val="single"/>
        </w:rPr>
        <w:t>图7-</w:t>
      </w:r>
      <w:r w:rsidR="006B009D" w:rsidRPr="006B009D">
        <w:rPr>
          <w:color w:val="000000" w:themeColor="text1"/>
          <w:u w:val="single"/>
        </w:rPr>
        <w:t xml:space="preserve"> </w:t>
      </w:r>
      <w:r w:rsidR="006B009D">
        <w:rPr>
          <w:noProof/>
          <w:color w:val="000000" w:themeColor="text1"/>
          <w:u w:val="single"/>
        </w:rPr>
        <w:t>9</w:t>
      </w:r>
      <w:r w:rsidRPr="006B009D">
        <w:rPr>
          <w:rFonts w:ascii="宋体" w:eastAsia="宋体" w:hAnsi="宋体" w:cs="宋体" w:hint="default"/>
          <w:color w:val="000000" w:themeColor="text1"/>
          <w:u w:val="single"/>
        </w:rPr>
        <w:fldChar w:fldCharType="end"/>
      </w:r>
      <w:r w:rsidRPr="006B009D">
        <w:rPr>
          <w:rFonts w:ascii="宋体" w:eastAsia="宋体" w:hAnsi="宋体" w:cs="宋体"/>
          <w:color w:val="000000" w:themeColor="text1"/>
          <w:u w:val="single"/>
        </w:rPr>
        <w:t>，</w:t>
      </w:r>
      <w:r w:rsidRPr="006B009D">
        <w:rPr>
          <w:rFonts w:ascii="宋体" w:eastAsia="宋体" w:hAnsi="宋体" w:cs="宋体"/>
          <w:iCs/>
          <w:color w:val="000000" w:themeColor="text1"/>
          <w:u w:val="single"/>
        </w:rPr>
        <w:t>泄漏事故的源强见</w:t>
      </w:r>
      <w:r w:rsidRPr="006B009D">
        <w:rPr>
          <w:rFonts w:ascii="宋体" w:eastAsia="宋体" w:hAnsi="宋体" w:cs="宋体" w:hint="default"/>
          <w:iCs/>
          <w:color w:val="000000" w:themeColor="text1"/>
          <w:u w:val="single"/>
        </w:rPr>
        <w:fldChar w:fldCharType="begin"/>
      </w:r>
      <w:r w:rsidRPr="006B009D">
        <w:rPr>
          <w:rFonts w:ascii="宋体" w:eastAsia="宋体" w:hAnsi="宋体" w:cs="宋体" w:hint="default"/>
          <w:iCs/>
          <w:color w:val="000000" w:themeColor="text1"/>
          <w:u w:val="single"/>
        </w:rPr>
        <w:instrText xml:space="preserve"> </w:instrText>
      </w:r>
      <w:r w:rsidRPr="006B009D">
        <w:rPr>
          <w:rFonts w:ascii="宋体" w:eastAsia="宋体" w:hAnsi="宋体" w:cs="宋体"/>
          <w:iCs/>
          <w:color w:val="000000" w:themeColor="text1"/>
          <w:u w:val="single"/>
        </w:rPr>
        <w:instrText>REF _Ref521360920 \h</w:instrText>
      </w:r>
      <w:r w:rsidRPr="006B009D">
        <w:rPr>
          <w:rFonts w:ascii="宋体" w:eastAsia="宋体" w:hAnsi="宋体" w:cs="宋体" w:hint="default"/>
          <w:iCs/>
          <w:color w:val="000000" w:themeColor="text1"/>
          <w:u w:val="single"/>
        </w:rPr>
        <w:instrText xml:space="preserve">  \* MERGEFORMAT </w:instrText>
      </w:r>
      <w:r w:rsidRPr="006B009D">
        <w:rPr>
          <w:rFonts w:ascii="宋体" w:eastAsia="宋体" w:hAnsi="宋体" w:cs="宋体" w:hint="default"/>
          <w:iCs/>
          <w:color w:val="000000" w:themeColor="text1"/>
          <w:u w:val="single"/>
        </w:rPr>
      </w:r>
      <w:r w:rsidRPr="006B009D">
        <w:rPr>
          <w:rFonts w:ascii="宋体" w:eastAsia="宋体" w:hAnsi="宋体" w:cs="宋体" w:hint="default"/>
          <w:iCs/>
          <w:color w:val="000000" w:themeColor="text1"/>
          <w:u w:val="single"/>
        </w:rPr>
        <w:fldChar w:fldCharType="separate"/>
      </w:r>
      <w:r w:rsidR="006B009D" w:rsidRPr="006B009D">
        <w:rPr>
          <w:rFonts w:ascii="宋体" w:eastAsia="宋体" w:hAnsi="宋体" w:cs="宋体"/>
          <w:color w:val="000000" w:themeColor="text1"/>
          <w:u w:val="single"/>
        </w:rPr>
        <w:t>图7-</w:t>
      </w:r>
      <w:r w:rsidR="006B009D" w:rsidRPr="006B009D">
        <w:rPr>
          <w:color w:val="000000" w:themeColor="text1"/>
          <w:u w:val="single"/>
        </w:rPr>
        <w:t xml:space="preserve"> </w:t>
      </w:r>
      <w:r w:rsidR="006B009D">
        <w:rPr>
          <w:noProof/>
          <w:color w:val="000000" w:themeColor="text1"/>
          <w:u w:val="single"/>
        </w:rPr>
        <w:t>10</w:t>
      </w:r>
      <w:r w:rsidRPr="006B009D">
        <w:rPr>
          <w:rFonts w:ascii="宋体" w:eastAsia="宋体" w:hAnsi="宋体" w:cs="宋体" w:hint="default"/>
          <w:iCs/>
          <w:color w:val="000000" w:themeColor="text1"/>
          <w:u w:val="single"/>
        </w:rPr>
        <w:fldChar w:fldCharType="end"/>
      </w:r>
      <w:r w:rsidRPr="006B009D">
        <w:rPr>
          <w:rFonts w:ascii="宋体" w:eastAsia="宋体" w:hAnsi="宋体" w:cs="宋体"/>
          <w:iCs/>
          <w:color w:val="000000" w:themeColor="text1"/>
          <w:u w:val="single"/>
        </w:rPr>
        <w:t>。</w:t>
      </w:r>
    </w:p>
    <w:p w:rsidR="00304D7C" w:rsidRPr="006B009D" w:rsidRDefault="00340CC8">
      <w:pPr>
        <w:pStyle w:val="a8"/>
        <w:ind w:firstLine="482"/>
        <w:rPr>
          <w:color w:val="000000" w:themeColor="text1"/>
          <w:u w:val="single"/>
        </w:rPr>
      </w:pPr>
      <w:bookmarkStart w:id="433" w:name="_Ref521360915"/>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9</w:t>
      </w:r>
      <w:r w:rsidRPr="006B009D">
        <w:rPr>
          <w:color w:val="000000" w:themeColor="text1"/>
          <w:u w:val="single"/>
        </w:rPr>
        <w:fldChar w:fldCharType="end"/>
      </w:r>
      <w:bookmarkEnd w:id="433"/>
      <w:r w:rsidRPr="006B009D">
        <w:rPr>
          <w:color w:val="000000" w:themeColor="text1"/>
          <w:u w:val="single"/>
        </w:rPr>
        <w:t xml:space="preserve">     </w:t>
      </w:r>
      <w:r w:rsidRPr="006B009D">
        <w:rPr>
          <w:rFonts w:ascii="宋体" w:hAnsi="宋体"/>
          <w:color w:val="000000" w:themeColor="text1"/>
          <w:u w:val="single"/>
        </w:rPr>
        <w:t xml:space="preserve"> </w:t>
      </w:r>
      <w:r w:rsidRPr="006B009D">
        <w:rPr>
          <w:rFonts w:ascii="宋体" w:hAnsi="宋体" w:hint="eastAsia"/>
          <w:color w:val="000000" w:themeColor="text1"/>
          <w:u w:val="single"/>
        </w:rPr>
        <w:t>物质储存</w:t>
      </w:r>
      <w:r w:rsidRPr="006B009D">
        <w:rPr>
          <w:rFonts w:ascii="宋体" w:hAnsi="宋体"/>
          <w:color w:val="000000" w:themeColor="text1"/>
          <w:u w:val="single"/>
        </w:rPr>
        <w:t>条件一览表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37"/>
        <w:gridCol w:w="1638"/>
        <w:gridCol w:w="1692"/>
        <w:gridCol w:w="1691"/>
        <w:gridCol w:w="1638"/>
      </w:tblGrid>
      <w:tr w:rsidR="006B009D" w:rsidRPr="006B009D">
        <w:trPr>
          <w:trHeight w:val="356"/>
        </w:trPr>
        <w:tc>
          <w:tcPr>
            <w:tcW w:w="98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物料名称</w:t>
            </w:r>
          </w:p>
        </w:tc>
        <w:tc>
          <w:tcPr>
            <w:tcW w:w="98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温度</w:t>
            </w:r>
            <w:r w:rsidRPr="006B009D">
              <w:rPr>
                <w:color w:val="000000" w:themeColor="text1"/>
                <w:u w:val="single"/>
              </w:rPr>
              <w:t>/</w:t>
            </w:r>
            <w:r w:rsidRPr="006B009D">
              <w:rPr>
                <w:color w:val="000000" w:themeColor="text1"/>
                <w:u w:val="single"/>
              </w:rPr>
              <w:t>压力</w:t>
            </w:r>
          </w:p>
        </w:tc>
        <w:tc>
          <w:tcPr>
            <w:tcW w:w="10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容器尺寸（</w:t>
            </w:r>
            <w:r w:rsidRPr="006B009D">
              <w:rPr>
                <w:color w:val="000000" w:themeColor="text1"/>
                <w:u w:val="single"/>
              </w:rPr>
              <w:t>mm</w:t>
            </w:r>
            <w:r w:rsidRPr="006B009D">
              <w:rPr>
                <w:color w:val="000000" w:themeColor="text1"/>
                <w:u w:val="single"/>
              </w:rPr>
              <w:t>）</w:t>
            </w:r>
          </w:p>
        </w:tc>
        <w:tc>
          <w:tcPr>
            <w:tcW w:w="1019"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接管口径（</w:t>
            </w:r>
            <w:r w:rsidRPr="006B009D">
              <w:rPr>
                <w:color w:val="000000" w:themeColor="text1"/>
                <w:u w:val="single"/>
              </w:rPr>
              <w:t>mm</w:t>
            </w:r>
            <w:r w:rsidRPr="006B009D">
              <w:rPr>
                <w:color w:val="000000" w:themeColor="text1"/>
                <w:u w:val="single"/>
              </w:rPr>
              <w:t>）</w:t>
            </w:r>
          </w:p>
        </w:tc>
        <w:tc>
          <w:tcPr>
            <w:tcW w:w="98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储存容器</w:t>
            </w:r>
          </w:p>
        </w:tc>
      </w:tr>
      <w:tr w:rsidR="006B009D" w:rsidRPr="006B009D">
        <w:trPr>
          <w:trHeight w:val="532"/>
        </w:trPr>
        <w:tc>
          <w:tcPr>
            <w:tcW w:w="987"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lastRenderedPageBreak/>
              <w:t>盐酸</w:t>
            </w:r>
          </w:p>
        </w:tc>
        <w:tc>
          <w:tcPr>
            <w:tcW w:w="98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常温</w:t>
            </w:r>
            <w:r w:rsidRPr="006B009D">
              <w:rPr>
                <w:color w:val="000000" w:themeColor="text1"/>
                <w:u w:val="single"/>
              </w:rPr>
              <w:t>/</w:t>
            </w:r>
            <w:r w:rsidRPr="006B009D">
              <w:rPr>
                <w:color w:val="000000" w:themeColor="text1"/>
                <w:u w:val="single"/>
              </w:rPr>
              <w:t>常压</w:t>
            </w:r>
          </w:p>
        </w:tc>
        <w:tc>
          <w:tcPr>
            <w:tcW w:w="102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Φ3000</w:t>
            </w:r>
            <w:r w:rsidRPr="006B009D">
              <w:rPr>
                <w:color w:val="000000" w:themeColor="text1"/>
                <w:u w:val="single"/>
              </w:rPr>
              <w:t>，</w:t>
            </w:r>
            <w:r w:rsidRPr="006B009D">
              <w:rPr>
                <w:color w:val="000000" w:themeColor="text1"/>
                <w:u w:val="single"/>
              </w:rPr>
              <w:t>L5000</w:t>
            </w:r>
          </w:p>
        </w:tc>
        <w:tc>
          <w:tcPr>
            <w:tcW w:w="1019"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25</w:t>
            </w:r>
          </w:p>
        </w:tc>
        <w:tc>
          <w:tcPr>
            <w:tcW w:w="987"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卧式储罐</w:t>
            </w:r>
          </w:p>
        </w:tc>
      </w:tr>
    </w:tbl>
    <w:p w:rsidR="00304D7C" w:rsidRPr="006B009D" w:rsidRDefault="00340CC8">
      <w:pPr>
        <w:pStyle w:val="a8"/>
        <w:ind w:firstLine="482"/>
        <w:rPr>
          <w:color w:val="000000" w:themeColor="text1"/>
          <w:u w:val="single"/>
        </w:rPr>
      </w:pPr>
      <w:bookmarkStart w:id="434" w:name="_Ref521360920"/>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10</w:t>
      </w:r>
      <w:r w:rsidRPr="006B009D">
        <w:rPr>
          <w:color w:val="000000" w:themeColor="text1"/>
          <w:u w:val="single"/>
        </w:rPr>
        <w:fldChar w:fldCharType="end"/>
      </w:r>
      <w:bookmarkEnd w:id="434"/>
      <w:r w:rsidRPr="006B009D">
        <w:rPr>
          <w:rFonts w:hint="eastAsia"/>
          <w:color w:val="000000" w:themeColor="text1"/>
          <w:u w:val="single"/>
        </w:rPr>
        <w:t xml:space="preserve">      </w:t>
      </w:r>
      <w:r w:rsidRPr="006B009D">
        <w:rPr>
          <w:rFonts w:hint="eastAsia"/>
          <w:color w:val="000000" w:themeColor="text1"/>
          <w:u w:val="single"/>
        </w:rPr>
        <w:t>物质泄漏事故源强一览表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1E0" w:firstRow="1" w:lastRow="1" w:firstColumn="1" w:lastColumn="1" w:noHBand="0" w:noVBand="0"/>
      </w:tblPr>
      <w:tblGrid>
        <w:gridCol w:w="520"/>
        <w:gridCol w:w="458"/>
        <w:gridCol w:w="986"/>
        <w:gridCol w:w="1256"/>
        <w:gridCol w:w="1127"/>
        <w:gridCol w:w="1211"/>
        <w:gridCol w:w="845"/>
        <w:gridCol w:w="1102"/>
        <w:gridCol w:w="791"/>
      </w:tblGrid>
      <w:tr w:rsidR="006B009D" w:rsidRPr="006B009D">
        <w:trPr>
          <w:trHeight w:val="270"/>
          <w:jc w:val="center"/>
        </w:trPr>
        <w:tc>
          <w:tcPr>
            <w:tcW w:w="314"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物质</w:t>
            </w:r>
          </w:p>
        </w:tc>
        <w:tc>
          <w:tcPr>
            <w:tcW w:w="276"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C</w:t>
            </w:r>
            <w:r w:rsidRPr="006B009D">
              <w:rPr>
                <w:color w:val="000000" w:themeColor="text1"/>
                <w:u w:val="single"/>
                <w:vertAlign w:val="subscript"/>
              </w:rPr>
              <w:t>d</w:t>
            </w:r>
          </w:p>
        </w:tc>
        <w:tc>
          <w:tcPr>
            <w:tcW w:w="594"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A</w:t>
            </w:r>
            <w:r w:rsidRPr="006B009D">
              <w:rPr>
                <w:color w:val="000000" w:themeColor="text1"/>
                <w:u w:val="single"/>
              </w:rPr>
              <w:t>（</w:t>
            </w:r>
            <w:r w:rsidRPr="006B009D">
              <w:rPr>
                <w:color w:val="000000" w:themeColor="text1"/>
                <w:u w:val="single"/>
              </w:rPr>
              <w:t>m</w:t>
            </w:r>
            <w:r w:rsidRPr="006B009D">
              <w:rPr>
                <w:color w:val="000000" w:themeColor="text1"/>
                <w:u w:val="single"/>
                <w:vertAlign w:val="superscript"/>
              </w:rPr>
              <w:t>2</w:t>
            </w:r>
            <w:r w:rsidRPr="006B009D">
              <w:rPr>
                <w:color w:val="000000" w:themeColor="text1"/>
                <w:u w:val="single"/>
              </w:rPr>
              <w:t>）</w:t>
            </w:r>
          </w:p>
        </w:tc>
        <w:tc>
          <w:tcPr>
            <w:tcW w:w="75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ρ</w:t>
            </w:r>
            <w:r w:rsidRPr="006B009D">
              <w:rPr>
                <w:color w:val="000000" w:themeColor="text1"/>
                <w:u w:val="single"/>
              </w:rPr>
              <w:t>（</w:t>
            </w:r>
            <w:r w:rsidRPr="006B009D">
              <w:rPr>
                <w:color w:val="000000" w:themeColor="text1"/>
                <w:u w:val="single"/>
              </w:rPr>
              <w:t>kg/m</w:t>
            </w:r>
            <w:r w:rsidRPr="006B009D">
              <w:rPr>
                <w:color w:val="000000" w:themeColor="text1"/>
                <w:u w:val="single"/>
                <w:vertAlign w:val="superscript"/>
              </w:rPr>
              <w:t>3</w:t>
            </w:r>
            <w:r w:rsidRPr="006B009D">
              <w:rPr>
                <w:color w:val="000000" w:themeColor="text1"/>
                <w:u w:val="single"/>
              </w:rPr>
              <w:t>）</w:t>
            </w:r>
          </w:p>
        </w:tc>
        <w:tc>
          <w:tcPr>
            <w:tcW w:w="679"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P</w:t>
            </w:r>
            <w:r w:rsidRPr="006B009D">
              <w:rPr>
                <w:color w:val="000000" w:themeColor="text1"/>
                <w:u w:val="single"/>
              </w:rPr>
              <w:t>（</w:t>
            </w:r>
            <w:r w:rsidRPr="006B009D">
              <w:rPr>
                <w:color w:val="000000" w:themeColor="text1"/>
                <w:u w:val="single"/>
              </w:rPr>
              <w:t>Mpa</w:t>
            </w:r>
            <w:r w:rsidRPr="006B009D">
              <w:rPr>
                <w:color w:val="000000" w:themeColor="text1"/>
                <w:u w:val="single"/>
              </w:rPr>
              <w:t>）</w:t>
            </w:r>
          </w:p>
        </w:tc>
        <w:tc>
          <w:tcPr>
            <w:tcW w:w="73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P</w:t>
            </w:r>
            <w:r w:rsidRPr="006B009D">
              <w:rPr>
                <w:color w:val="000000" w:themeColor="text1"/>
                <w:u w:val="single"/>
                <w:vertAlign w:val="subscript"/>
              </w:rPr>
              <w:t>0</w:t>
            </w:r>
            <w:r w:rsidRPr="006B009D">
              <w:rPr>
                <w:color w:val="000000" w:themeColor="text1"/>
                <w:u w:val="single"/>
              </w:rPr>
              <w:t>（</w:t>
            </w:r>
            <w:r w:rsidRPr="006B009D">
              <w:rPr>
                <w:color w:val="000000" w:themeColor="text1"/>
                <w:u w:val="single"/>
              </w:rPr>
              <w:t>Mpa</w:t>
            </w:r>
            <w:r w:rsidRPr="006B009D">
              <w:rPr>
                <w:color w:val="000000" w:themeColor="text1"/>
                <w:u w:val="single"/>
              </w:rPr>
              <w:t>）</w:t>
            </w:r>
          </w:p>
        </w:tc>
        <w:tc>
          <w:tcPr>
            <w:tcW w:w="509"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h</w:t>
            </w:r>
            <w:r w:rsidRPr="006B009D">
              <w:rPr>
                <w:color w:val="000000" w:themeColor="text1"/>
                <w:u w:val="single"/>
              </w:rPr>
              <w:t>（</w:t>
            </w:r>
            <w:r w:rsidRPr="006B009D">
              <w:rPr>
                <w:color w:val="000000" w:themeColor="text1"/>
                <w:u w:val="single"/>
              </w:rPr>
              <w:t>m</w:t>
            </w:r>
            <w:r w:rsidRPr="006B009D">
              <w:rPr>
                <w:color w:val="000000" w:themeColor="text1"/>
                <w:u w:val="single"/>
              </w:rPr>
              <w:t>）</w:t>
            </w:r>
          </w:p>
        </w:tc>
        <w:tc>
          <w:tcPr>
            <w:tcW w:w="664"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g</w:t>
            </w:r>
            <w:r w:rsidRPr="006B009D">
              <w:rPr>
                <w:color w:val="000000" w:themeColor="text1"/>
                <w:u w:val="single"/>
              </w:rPr>
              <w:t>（</w:t>
            </w:r>
            <w:r w:rsidRPr="006B009D">
              <w:rPr>
                <w:color w:val="000000" w:themeColor="text1"/>
                <w:u w:val="single"/>
              </w:rPr>
              <w:t>m/s</w:t>
            </w:r>
            <w:r w:rsidRPr="006B009D">
              <w:rPr>
                <w:rFonts w:hint="eastAsia"/>
                <w:color w:val="000000" w:themeColor="text1"/>
                <w:u w:val="single"/>
                <w:vertAlign w:val="superscript"/>
              </w:rPr>
              <w:t>2</w:t>
            </w:r>
            <w:r w:rsidRPr="006B009D">
              <w:rPr>
                <w:color w:val="000000" w:themeColor="text1"/>
                <w:u w:val="single"/>
              </w:rPr>
              <w:t>）</w:t>
            </w:r>
          </w:p>
        </w:tc>
        <w:tc>
          <w:tcPr>
            <w:tcW w:w="477" w:type="pct"/>
            <w:shd w:val="clear" w:color="auto" w:fill="auto"/>
            <w:vAlign w:val="center"/>
          </w:tcPr>
          <w:p w:rsidR="00304D7C" w:rsidRPr="006B009D" w:rsidRDefault="00340CC8">
            <w:pPr>
              <w:pStyle w:val="af8"/>
              <w:rPr>
                <w:color w:val="000000" w:themeColor="text1"/>
                <w:u w:val="single"/>
                <w:vertAlign w:val="subscript"/>
              </w:rPr>
            </w:pPr>
            <w:r w:rsidRPr="006B009D">
              <w:rPr>
                <w:color w:val="000000" w:themeColor="text1"/>
                <w:u w:val="single"/>
              </w:rPr>
              <w:t>Q(kg/s)</w:t>
            </w:r>
          </w:p>
        </w:tc>
      </w:tr>
      <w:tr w:rsidR="006B009D" w:rsidRPr="006B009D">
        <w:trPr>
          <w:trHeight w:val="283"/>
          <w:jc w:val="center"/>
        </w:trPr>
        <w:tc>
          <w:tcPr>
            <w:tcW w:w="314"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盐酸</w:t>
            </w:r>
          </w:p>
        </w:tc>
        <w:tc>
          <w:tcPr>
            <w:tcW w:w="276"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0.62</w:t>
            </w:r>
          </w:p>
        </w:tc>
        <w:tc>
          <w:tcPr>
            <w:tcW w:w="594"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0.000</w:t>
            </w:r>
            <w:r w:rsidRPr="006B009D">
              <w:rPr>
                <w:color w:val="000000" w:themeColor="text1"/>
                <w:u w:val="single"/>
              </w:rPr>
              <w:t>49</w:t>
            </w:r>
          </w:p>
        </w:tc>
        <w:tc>
          <w:tcPr>
            <w:tcW w:w="75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1179</w:t>
            </w:r>
          </w:p>
        </w:tc>
        <w:tc>
          <w:tcPr>
            <w:tcW w:w="679"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w:t>
            </w:r>
          </w:p>
        </w:tc>
        <w:tc>
          <w:tcPr>
            <w:tcW w:w="730"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w:t>
            </w:r>
          </w:p>
        </w:tc>
        <w:tc>
          <w:tcPr>
            <w:tcW w:w="509"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1.5</w:t>
            </w:r>
          </w:p>
        </w:tc>
        <w:tc>
          <w:tcPr>
            <w:tcW w:w="664" w:type="pct"/>
            <w:shd w:val="clear" w:color="auto" w:fill="auto"/>
            <w:vAlign w:val="center"/>
          </w:tcPr>
          <w:p w:rsidR="00304D7C" w:rsidRPr="006B009D" w:rsidRDefault="00340CC8">
            <w:pPr>
              <w:pStyle w:val="af8"/>
              <w:rPr>
                <w:color w:val="000000" w:themeColor="text1"/>
                <w:u w:val="single"/>
              </w:rPr>
            </w:pPr>
            <w:r w:rsidRPr="006B009D">
              <w:rPr>
                <w:rFonts w:hint="eastAsia"/>
                <w:color w:val="000000" w:themeColor="text1"/>
                <w:u w:val="single"/>
              </w:rPr>
              <w:t>9.8</w:t>
            </w:r>
          </w:p>
        </w:tc>
        <w:tc>
          <w:tcPr>
            <w:tcW w:w="477"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0.57*</w:t>
            </w:r>
          </w:p>
        </w:tc>
      </w:tr>
    </w:tbl>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注：企业</w:t>
      </w:r>
      <w:r w:rsidRPr="006B009D">
        <w:rPr>
          <w:rFonts w:hint="eastAsia"/>
          <w:color w:val="000000" w:themeColor="text1"/>
          <w:u w:val="single"/>
        </w:rPr>
        <w:t>Y</w:t>
      </w:r>
      <w:r w:rsidRPr="006B009D">
        <w:rPr>
          <w:rFonts w:hint="eastAsia"/>
          <w:color w:val="000000" w:themeColor="text1"/>
          <w:u w:val="single"/>
        </w:rPr>
        <w:t>型分子筛的盐酸浓度为</w:t>
      </w:r>
      <w:r w:rsidRPr="006B009D">
        <w:rPr>
          <w:rFonts w:hint="eastAsia"/>
          <w:color w:val="000000" w:themeColor="text1"/>
          <w:u w:val="single"/>
        </w:rPr>
        <w:t>3</w:t>
      </w:r>
      <w:r w:rsidRPr="006B009D">
        <w:rPr>
          <w:color w:val="000000" w:themeColor="text1"/>
          <w:u w:val="single"/>
        </w:rPr>
        <w:t>0</w:t>
      </w:r>
      <w:r w:rsidRPr="006B009D">
        <w:rPr>
          <w:rFonts w:hint="eastAsia"/>
          <w:color w:val="000000" w:themeColor="text1"/>
          <w:u w:val="single"/>
        </w:rPr>
        <w:t>%</w:t>
      </w:r>
      <w:r w:rsidRPr="006B009D">
        <w:rPr>
          <w:rFonts w:hint="eastAsia"/>
          <w:color w:val="000000" w:themeColor="text1"/>
          <w:u w:val="single"/>
        </w:rPr>
        <w:t>，以上计算出的盐酸中氯化氢的含量。</w:t>
      </w:r>
    </w:p>
    <w:p w:rsidR="00304D7C" w:rsidRPr="006B009D" w:rsidRDefault="00340CC8">
      <w:pPr>
        <w:pStyle w:val="4"/>
        <w:rPr>
          <w:u w:val="single"/>
        </w:rPr>
      </w:pPr>
      <w:r w:rsidRPr="006B009D">
        <w:rPr>
          <w:rFonts w:hint="eastAsia"/>
          <w:u w:val="single"/>
        </w:rPr>
        <w:t>蒸发速率计算</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w:t>
      </w:r>
      <w:r w:rsidRPr="006B009D">
        <w:rPr>
          <w:rFonts w:eastAsiaTheme="minorEastAsia"/>
          <w:color w:val="000000" w:themeColor="text1"/>
          <w:u w:val="single"/>
        </w:rPr>
        <w:t>1</w:t>
      </w:r>
      <w:r w:rsidRPr="006B009D">
        <w:rPr>
          <w:rFonts w:eastAsiaTheme="minorEastAsia"/>
          <w:color w:val="000000" w:themeColor="text1"/>
          <w:u w:val="single"/>
        </w:rPr>
        <w:t>）泄漏后蒸发类型判定</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根据风险导则，泄漏液体的蒸发分为闪蒸蒸发、热量蒸发和质量蒸发三种，而不同液体物料泄漏后的蒸发情况如图</w:t>
      </w:r>
      <w:r w:rsidRPr="006B009D">
        <w:rPr>
          <w:rFonts w:eastAsiaTheme="minorEastAsia"/>
          <w:color w:val="000000" w:themeColor="text1"/>
          <w:u w:val="single"/>
        </w:rPr>
        <w:t>8-3</w:t>
      </w:r>
      <w:r w:rsidRPr="006B009D">
        <w:rPr>
          <w:rFonts w:eastAsiaTheme="minorEastAsia"/>
          <w:color w:val="000000" w:themeColor="text1"/>
          <w:u w:val="single"/>
        </w:rPr>
        <w:t>所示：</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u w:val="single"/>
        </w:rPr>
        <w:t>根据本项目盐酸的储存方式、沸点温度，结合图</w:t>
      </w:r>
      <w:r w:rsidRPr="006B009D">
        <w:rPr>
          <w:rFonts w:eastAsiaTheme="minorEastAsia"/>
          <w:color w:val="000000" w:themeColor="text1"/>
          <w:u w:val="single"/>
        </w:rPr>
        <w:t>8-3</w:t>
      </w:r>
      <w:r w:rsidRPr="006B009D">
        <w:rPr>
          <w:rFonts w:eastAsiaTheme="minorEastAsia"/>
          <w:color w:val="000000" w:themeColor="text1"/>
          <w:u w:val="single"/>
        </w:rPr>
        <w:t>中泄漏液体蒸发事件树进行分析，本项目盐酸泄漏后形成液池，只发生质量蒸发，具体判别情况如</w:t>
      </w:r>
      <w:r w:rsidRPr="006B009D">
        <w:rPr>
          <w:rFonts w:eastAsiaTheme="minorEastAsia" w:hint="default"/>
          <w:color w:val="000000" w:themeColor="text1"/>
          <w:u w:val="single"/>
        </w:rPr>
        <w:fldChar w:fldCharType="begin"/>
      </w:r>
      <w:r w:rsidRPr="006B009D">
        <w:rPr>
          <w:rFonts w:eastAsiaTheme="minorEastAsia" w:hint="default"/>
          <w:color w:val="000000" w:themeColor="text1"/>
          <w:u w:val="single"/>
        </w:rPr>
        <w:instrText xml:space="preserve"> </w:instrText>
      </w:r>
      <w:r w:rsidRPr="006B009D">
        <w:rPr>
          <w:rFonts w:eastAsiaTheme="minorEastAsia"/>
          <w:color w:val="000000" w:themeColor="text1"/>
          <w:u w:val="single"/>
        </w:rPr>
        <w:instrText>REF _Ref521360970 \h</w:instrText>
      </w:r>
      <w:r w:rsidRPr="006B009D">
        <w:rPr>
          <w:rFonts w:eastAsiaTheme="minorEastAsia" w:hint="default"/>
          <w:color w:val="000000" w:themeColor="text1"/>
          <w:u w:val="single"/>
        </w:rPr>
        <w:instrText xml:space="preserve">  \* MERGEFORMAT </w:instrText>
      </w:r>
      <w:r w:rsidRPr="006B009D">
        <w:rPr>
          <w:rFonts w:eastAsiaTheme="minorEastAsia" w:hint="default"/>
          <w:color w:val="000000" w:themeColor="text1"/>
          <w:u w:val="single"/>
        </w:rPr>
      </w:r>
      <w:r w:rsidRPr="006B009D">
        <w:rPr>
          <w:rFonts w:eastAsiaTheme="minorEastAsia" w:hint="default"/>
          <w:color w:val="000000" w:themeColor="text1"/>
          <w:u w:val="single"/>
        </w:rPr>
        <w:fldChar w:fldCharType="separate"/>
      </w:r>
      <w:r w:rsidR="006B009D" w:rsidRPr="006B009D">
        <w:rPr>
          <w:rFonts w:ascii="宋体" w:eastAsia="宋体" w:hAnsi="宋体" w:cs="宋体"/>
          <w:color w:val="000000" w:themeColor="text1"/>
          <w:u w:val="single"/>
        </w:rPr>
        <w:t>图7-</w:t>
      </w:r>
      <w:r w:rsidR="006B009D" w:rsidRPr="006B009D">
        <w:rPr>
          <w:color w:val="000000" w:themeColor="text1"/>
          <w:u w:val="single"/>
        </w:rPr>
        <w:t xml:space="preserve"> </w:t>
      </w:r>
      <w:r w:rsidR="006B009D">
        <w:rPr>
          <w:noProof/>
          <w:color w:val="000000" w:themeColor="text1"/>
          <w:u w:val="single"/>
        </w:rPr>
        <w:t>11</w:t>
      </w:r>
      <w:r w:rsidRPr="006B009D">
        <w:rPr>
          <w:rFonts w:eastAsiaTheme="minorEastAsia" w:hint="default"/>
          <w:color w:val="000000" w:themeColor="text1"/>
          <w:u w:val="single"/>
        </w:rPr>
        <w:fldChar w:fldCharType="end"/>
      </w:r>
      <w:r w:rsidRPr="006B009D">
        <w:rPr>
          <w:rFonts w:eastAsiaTheme="minorEastAsia"/>
          <w:color w:val="000000" w:themeColor="text1"/>
          <w:u w:val="single"/>
        </w:rPr>
        <w:t>所示。根据同类事故处理的一般情况，物料泄漏后可以在</w:t>
      </w:r>
      <w:r w:rsidRPr="006B009D">
        <w:rPr>
          <w:rFonts w:eastAsiaTheme="minorEastAsia"/>
          <w:color w:val="000000" w:themeColor="text1"/>
          <w:u w:val="single"/>
        </w:rPr>
        <w:t>30min</w:t>
      </w:r>
      <w:r w:rsidRPr="006B009D">
        <w:rPr>
          <w:rFonts w:eastAsiaTheme="minorEastAsia"/>
          <w:color w:val="000000" w:themeColor="text1"/>
          <w:u w:val="single"/>
        </w:rPr>
        <w:t>内将泄漏的物料收集、碱液喷淋、转移至事故水池等应急贮存装置或场所，因此本项目盐酸的蒸发时间取</w:t>
      </w:r>
      <w:r w:rsidRPr="006B009D">
        <w:rPr>
          <w:rFonts w:eastAsiaTheme="minorEastAsia"/>
          <w:color w:val="000000" w:themeColor="text1"/>
          <w:u w:val="single"/>
        </w:rPr>
        <w:t>30min</w:t>
      </w:r>
      <w:r w:rsidRPr="006B009D">
        <w:rPr>
          <w:rFonts w:eastAsiaTheme="minorEastAsia"/>
          <w:color w:val="000000" w:themeColor="text1"/>
          <w:u w:val="single"/>
        </w:rPr>
        <w:t>。</w:t>
      </w:r>
    </w:p>
    <w:p w:rsidR="00304D7C" w:rsidRPr="006B009D" w:rsidRDefault="00340CC8">
      <w:pPr>
        <w:spacing w:beforeLines="50" w:before="156" w:line="480" w:lineRule="atLeast"/>
        <w:ind w:firstLine="480"/>
        <w:jc w:val="center"/>
        <w:rPr>
          <w:rFonts w:hAnsi="宋体" w:cs="Times New Roman"/>
          <w:b/>
          <w:bCs/>
          <w:iCs/>
          <w:color w:val="000000" w:themeColor="text1"/>
          <w:u w:val="single"/>
        </w:rPr>
      </w:pPr>
      <w:r w:rsidRPr="006B009D">
        <w:rPr>
          <w:rFonts w:cs="Times New Roman"/>
          <w:color w:val="000000" w:themeColor="text1"/>
        </w:rPr>
        <w:object w:dxaOrig="13987" w:dyaOrig="4683">
          <v:shape id="_x0000_i1051" type="#_x0000_t75" style="width:419.25pt;height:138.75pt" o:ole="">
            <v:imagedata r:id="rId88" o:title=""/>
          </v:shape>
          <o:OLEObject Type="Embed" ProgID="Visio.Drawing.11" ShapeID="_x0000_i1051" DrawAspect="Content" ObjectID="_1598688824" r:id="rId89"/>
        </w:object>
      </w:r>
      <w:r w:rsidRPr="006B009D">
        <w:rPr>
          <w:rFonts w:hAnsi="宋体" w:cs="Times New Roman"/>
          <w:b/>
          <w:bCs/>
          <w:iCs/>
          <w:color w:val="000000" w:themeColor="text1"/>
          <w:u w:val="single"/>
        </w:rPr>
        <w:t>图</w:t>
      </w:r>
      <w:r w:rsidRPr="006B009D">
        <w:rPr>
          <w:rFonts w:hAnsi="宋体" w:cs="Times New Roman"/>
          <w:b/>
          <w:color w:val="000000" w:themeColor="text1"/>
          <w:u w:val="single"/>
        </w:rPr>
        <w:t xml:space="preserve">7-1  </w:t>
      </w:r>
      <w:r w:rsidRPr="006B009D">
        <w:rPr>
          <w:rFonts w:hAnsi="宋体" w:cs="Times New Roman"/>
          <w:b/>
          <w:bCs/>
          <w:iCs/>
          <w:color w:val="000000" w:themeColor="text1"/>
          <w:u w:val="single"/>
        </w:rPr>
        <w:t xml:space="preserve">  </w:t>
      </w:r>
      <w:r w:rsidRPr="006B009D">
        <w:rPr>
          <w:rFonts w:hAnsi="宋体" w:cs="Times New Roman"/>
          <w:b/>
          <w:bCs/>
          <w:iCs/>
          <w:color w:val="000000" w:themeColor="text1"/>
          <w:u w:val="single"/>
        </w:rPr>
        <w:t>泄漏液体蒸发事件树</w:t>
      </w:r>
    </w:p>
    <w:p w:rsidR="00304D7C" w:rsidRPr="006B009D" w:rsidRDefault="00340CC8">
      <w:pPr>
        <w:pStyle w:val="a8"/>
        <w:ind w:firstLine="482"/>
        <w:rPr>
          <w:rFonts w:cs="Times New Roman"/>
          <w:b w:val="0"/>
          <w:color w:val="000000" w:themeColor="text1"/>
          <w:szCs w:val="22"/>
          <w:u w:val="single"/>
        </w:rPr>
      </w:pPr>
      <w:bookmarkStart w:id="435" w:name="_Ref521360970"/>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11</w:t>
      </w:r>
      <w:r w:rsidRPr="006B009D">
        <w:rPr>
          <w:color w:val="000000" w:themeColor="text1"/>
          <w:u w:val="single"/>
        </w:rPr>
        <w:fldChar w:fldCharType="end"/>
      </w:r>
      <w:bookmarkEnd w:id="435"/>
      <w:r w:rsidRPr="006B009D">
        <w:rPr>
          <w:rFonts w:cs="Times New Roman"/>
          <w:b w:val="0"/>
          <w:color w:val="000000" w:themeColor="text1"/>
          <w:szCs w:val="22"/>
          <w:u w:val="single"/>
        </w:rPr>
        <w:t xml:space="preserve">       </w:t>
      </w:r>
      <w:r w:rsidRPr="006B009D">
        <w:rPr>
          <w:rFonts w:cs="Times New Roman"/>
          <w:b w:val="0"/>
          <w:color w:val="000000" w:themeColor="text1"/>
          <w:szCs w:val="22"/>
          <w:u w:val="single"/>
        </w:rPr>
        <w:t>泄漏物料的温度、泄漏后蒸发情况一览表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5"/>
        <w:gridCol w:w="6021"/>
      </w:tblGrid>
      <w:tr w:rsidR="006B009D" w:rsidRPr="006B009D">
        <w:trPr>
          <w:trHeight w:val="251"/>
          <w:jc w:val="center"/>
        </w:trPr>
        <w:tc>
          <w:tcPr>
            <w:tcW w:w="1371" w:type="pct"/>
            <w:vAlign w:val="center"/>
          </w:tcPr>
          <w:p w:rsidR="00304D7C" w:rsidRPr="006B009D" w:rsidRDefault="00340CC8">
            <w:pPr>
              <w:pStyle w:val="af8"/>
              <w:rPr>
                <w:color w:val="000000" w:themeColor="text1"/>
                <w:u w:val="single"/>
              </w:rPr>
            </w:pPr>
            <w:r w:rsidRPr="006B009D">
              <w:rPr>
                <w:color w:val="000000" w:themeColor="text1"/>
                <w:u w:val="single"/>
              </w:rPr>
              <w:t>品名</w:t>
            </w:r>
          </w:p>
        </w:tc>
        <w:tc>
          <w:tcPr>
            <w:tcW w:w="362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盐酸</w:t>
            </w:r>
          </w:p>
        </w:tc>
      </w:tr>
      <w:tr w:rsidR="006B009D" w:rsidRPr="006B009D">
        <w:trPr>
          <w:trHeight w:val="242"/>
          <w:jc w:val="center"/>
        </w:trPr>
        <w:tc>
          <w:tcPr>
            <w:tcW w:w="1371" w:type="pct"/>
            <w:vAlign w:val="center"/>
          </w:tcPr>
          <w:p w:rsidR="00304D7C" w:rsidRPr="006B009D" w:rsidRDefault="00340CC8">
            <w:pPr>
              <w:pStyle w:val="af8"/>
              <w:rPr>
                <w:color w:val="000000" w:themeColor="text1"/>
                <w:u w:val="single"/>
              </w:rPr>
            </w:pPr>
            <w:r w:rsidRPr="006B009D">
              <w:rPr>
                <w:color w:val="000000" w:themeColor="text1"/>
                <w:u w:val="single"/>
              </w:rPr>
              <w:t>储存方式</w:t>
            </w:r>
          </w:p>
        </w:tc>
        <w:tc>
          <w:tcPr>
            <w:tcW w:w="3629" w:type="pct"/>
            <w:vAlign w:val="center"/>
          </w:tcPr>
          <w:p w:rsidR="00304D7C" w:rsidRPr="006B009D" w:rsidRDefault="00340CC8">
            <w:pPr>
              <w:pStyle w:val="af8"/>
              <w:rPr>
                <w:color w:val="000000" w:themeColor="text1"/>
                <w:u w:val="single"/>
              </w:rPr>
            </w:pPr>
            <w:r w:rsidRPr="006B009D">
              <w:rPr>
                <w:color w:val="000000" w:themeColor="text1"/>
                <w:u w:val="single"/>
              </w:rPr>
              <w:t>常温储存</w:t>
            </w:r>
          </w:p>
        </w:tc>
      </w:tr>
      <w:tr w:rsidR="006B009D" w:rsidRPr="006B009D">
        <w:trPr>
          <w:trHeight w:val="251"/>
          <w:jc w:val="center"/>
        </w:trPr>
        <w:tc>
          <w:tcPr>
            <w:tcW w:w="1371" w:type="pct"/>
            <w:vAlign w:val="center"/>
          </w:tcPr>
          <w:p w:rsidR="00304D7C" w:rsidRPr="006B009D" w:rsidRDefault="00340CC8">
            <w:pPr>
              <w:pStyle w:val="af8"/>
              <w:rPr>
                <w:color w:val="000000" w:themeColor="text1"/>
                <w:u w:val="single"/>
              </w:rPr>
            </w:pPr>
            <w:r w:rsidRPr="006B009D">
              <w:rPr>
                <w:color w:val="000000" w:themeColor="text1"/>
                <w:u w:val="single"/>
              </w:rPr>
              <w:t>液温（</w:t>
            </w:r>
            <w:r w:rsidRPr="006B009D">
              <w:rPr>
                <w:color w:val="000000" w:themeColor="text1"/>
                <w:u w:val="single"/>
              </w:rPr>
              <w:t>℃</w:t>
            </w:r>
            <w:r w:rsidRPr="006B009D">
              <w:rPr>
                <w:color w:val="000000" w:themeColor="text1"/>
                <w:u w:val="single"/>
              </w:rPr>
              <w:t>）</w:t>
            </w:r>
          </w:p>
        </w:tc>
        <w:tc>
          <w:tcPr>
            <w:tcW w:w="3629" w:type="pct"/>
            <w:vAlign w:val="center"/>
          </w:tcPr>
          <w:p w:rsidR="00304D7C" w:rsidRPr="006B009D" w:rsidRDefault="00340CC8">
            <w:pPr>
              <w:pStyle w:val="af8"/>
              <w:rPr>
                <w:color w:val="000000" w:themeColor="text1"/>
                <w:u w:val="single"/>
              </w:rPr>
            </w:pPr>
            <w:r w:rsidRPr="006B009D">
              <w:rPr>
                <w:color w:val="000000" w:themeColor="text1"/>
                <w:u w:val="single"/>
              </w:rPr>
              <w:t>25</w:t>
            </w:r>
          </w:p>
        </w:tc>
      </w:tr>
      <w:tr w:rsidR="006B009D" w:rsidRPr="006B009D">
        <w:trPr>
          <w:trHeight w:val="251"/>
          <w:jc w:val="center"/>
        </w:trPr>
        <w:tc>
          <w:tcPr>
            <w:tcW w:w="1371" w:type="pct"/>
            <w:vAlign w:val="center"/>
          </w:tcPr>
          <w:p w:rsidR="00304D7C" w:rsidRPr="006B009D" w:rsidRDefault="00340CC8">
            <w:pPr>
              <w:pStyle w:val="af8"/>
              <w:rPr>
                <w:color w:val="000000" w:themeColor="text1"/>
                <w:u w:val="single"/>
              </w:rPr>
            </w:pPr>
            <w:r w:rsidRPr="006B009D">
              <w:rPr>
                <w:color w:val="000000" w:themeColor="text1"/>
                <w:u w:val="single"/>
              </w:rPr>
              <w:t>沸点（</w:t>
            </w:r>
            <w:r w:rsidRPr="006B009D">
              <w:rPr>
                <w:color w:val="000000" w:themeColor="text1"/>
                <w:u w:val="single"/>
              </w:rPr>
              <w:t>℃</w:t>
            </w:r>
            <w:r w:rsidRPr="006B009D">
              <w:rPr>
                <w:color w:val="000000" w:themeColor="text1"/>
                <w:u w:val="single"/>
              </w:rPr>
              <w:t>）</w:t>
            </w:r>
          </w:p>
        </w:tc>
        <w:tc>
          <w:tcPr>
            <w:tcW w:w="3629" w:type="pct"/>
            <w:vAlign w:val="center"/>
          </w:tcPr>
          <w:p w:rsidR="00304D7C" w:rsidRPr="006B009D" w:rsidRDefault="00340CC8">
            <w:pPr>
              <w:pStyle w:val="af8"/>
              <w:rPr>
                <w:color w:val="000000" w:themeColor="text1"/>
                <w:u w:val="single"/>
              </w:rPr>
            </w:pPr>
            <w:r w:rsidRPr="006B009D">
              <w:rPr>
                <w:color w:val="000000" w:themeColor="text1"/>
                <w:spacing w:val="8"/>
                <w:u w:val="single"/>
              </w:rPr>
              <w:t>108</w:t>
            </w:r>
          </w:p>
        </w:tc>
      </w:tr>
      <w:tr w:rsidR="006B009D" w:rsidRPr="006B009D">
        <w:trPr>
          <w:trHeight w:val="251"/>
          <w:jc w:val="center"/>
        </w:trPr>
        <w:tc>
          <w:tcPr>
            <w:tcW w:w="1371" w:type="pct"/>
            <w:vAlign w:val="center"/>
          </w:tcPr>
          <w:p w:rsidR="00304D7C" w:rsidRPr="006B009D" w:rsidRDefault="00340CC8">
            <w:pPr>
              <w:pStyle w:val="af8"/>
              <w:rPr>
                <w:color w:val="000000" w:themeColor="text1"/>
                <w:u w:val="single"/>
              </w:rPr>
            </w:pPr>
            <w:r w:rsidRPr="006B009D">
              <w:rPr>
                <w:color w:val="000000" w:themeColor="text1"/>
                <w:u w:val="single"/>
              </w:rPr>
              <w:t>环境温度（</w:t>
            </w:r>
            <w:r w:rsidRPr="006B009D">
              <w:rPr>
                <w:color w:val="000000" w:themeColor="text1"/>
                <w:u w:val="single"/>
              </w:rPr>
              <w:t>℃</w:t>
            </w:r>
            <w:r w:rsidRPr="006B009D">
              <w:rPr>
                <w:color w:val="000000" w:themeColor="text1"/>
                <w:u w:val="single"/>
              </w:rPr>
              <w:t>）</w:t>
            </w:r>
          </w:p>
        </w:tc>
        <w:tc>
          <w:tcPr>
            <w:tcW w:w="3629" w:type="pct"/>
            <w:vAlign w:val="center"/>
          </w:tcPr>
          <w:p w:rsidR="00304D7C" w:rsidRPr="006B009D" w:rsidRDefault="00340CC8">
            <w:pPr>
              <w:pStyle w:val="af8"/>
              <w:rPr>
                <w:color w:val="000000" w:themeColor="text1"/>
                <w:u w:val="single"/>
              </w:rPr>
            </w:pPr>
            <w:r w:rsidRPr="006B009D">
              <w:rPr>
                <w:color w:val="000000" w:themeColor="text1"/>
                <w:u w:val="single"/>
              </w:rPr>
              <w:t>25</w:t>
            </w:r>
          </w:p>
        </w:tc>
      </w:tr>
      <w:tr w:rsidR="006B009D" w:rsidRPr="006B009D">
        <w:trPr>
          <w:trHeight w:val="242"/>
          <w:jc w:val="center"/>
        </w:trPr>
        <w:tc>
          <w:tcPr>
            <w:tcW w:w="1371" w:type="pct"/>
            <w:vAlign w:val="center"/>
          </w:tcPr>
          <w:p w:rsidR="00304D7C" w:rsidRPr="006B009D" w:rsidRDefault="00340CC8">
            <w:pPr>
              <w:pStyle w:val="af8"/>
              <w:rPr>
                <w:color w:val="000000" w:themeColor="text1"/>
                <w:u w:val="single"/>
              </w:rPr>
            </w:pPr>
            <w:r w:rsidRPr="006B009D">
              <w:rPr>
                <w:color w:val="000000" w:themeColor="text1"/>
                <w:u w:val="single"/>
              </w:rPr>
              <w:t>判别条件</w:t>
            </w:r>
          </w:p>
        </w:tc>
        <w:tc>
          <w:tcPr>
            <w:tcW w:w="3629" w:type="pct"/>
            <w:vAlign w:val="center"/>
          </w:tcPr>
          <w:p w:rsidR="00304D7C" w:rsidRPr="006B009D" w:rsidRDefault="00340CC8">
            <w:pPr>
              <w:pStyle w:val="af8"/>
              <w:rPr>
                <w:color w:val="000000" w:themeColor="text1"/>
                <w:u w:val="single"/>
              </w:rPr>
            </w:pPr>
            <w:r w:rsidRPr="006B009D">
              <w:rPr>
                <w:color w:val="000000" w:themeColor="text1"/>
                <w:u w:val="single"/>
              </w:rPr>
              <w:t>液温＜沸点</w:t>
            </w:r>
            <w:r w:rsidRPr="006B009D">
              <w:rPr>
                <w:rFonts w:hint="eastAsia"/>
                <w:color w:val="000000" w:themeColor="text1"/>
                <w:u w:val="single"/>
              </w:rPr>
              <w:t>，</w:t>
            </w:r>
            <w:r w:rsidRPr="006B009D">
              <w:rPr>
                <w:color w:val="000000" w:themeColor="text1"/>
                <w:u w:val="single"/>
              </w:rPr>
              <w:t>且环境温度＜沸点</w:t>
            </w:r>
          </w:p>
        </w:tc>
      </w:tr>
      <w:tr w:rsidR="006B009D" w:rsidRPr="006B009D">
        <w:trPr>
          <w:trHeight w:val="251"/>
          <w:jc w:val="center"/>
        </w:trPr>
        <w:tc>
          <w:tcPr>
            <w:tcW w:w="1371" w:type="pct"/>
            <w:vAlign w:val="center"/>
          </w:tcPr>
          <w:p w:rsidR="00304D7C" w:rsidRPr="006B009D" w:rsidRDefault="00340CC8">
            <w:pPr>
              <w:pStyle w:val="af8"/>
              <w:rPr>
                <w:color w:val="000000" w:themeColor="text1"/>
                <w:u w:val="single"/>
              </w:rPr>
            </w:pPr>
            <w:r w:rsidRPr="006B009D">
              <w:rPr>
                <w:color w:val="000000" w:themeColor="text1"/>
                <w:u w:val="single"/>
              </w:rPr>
              <w:t>蒸发情况</w:t>
            </w:r>
          </w:p>
        </w:tc>
        <w:tc>
          <w:tcPr>
            <w:tcW w:w="3629" w:type="pct"/>
            <w:vAlign w:val="center"/>
          </w:tcPr>
          <w:p w:rsidR="00304D7C" w:rsidRPr="006B009D" w:rsidRDefault="00340CC8">
            <w:pPr>
              <w:pStyle w:val="af8"/>
              <w:rPr>
                <w:color w:val="000000" w:themeColor="text1"/>
                <w:u w:val="single"/>
              </w:rPr>
            </w:pPr>
            <w:r w:rsidRPr="006B009D">
              <w:rPr>
                <w:color w:val="000000" w:themeColor="text1"/>
                <w:u w:val="single"/>
              </w:rPr>
              <w:t>形成液池进行质量蒸发</w:t>
            </w:r>
          </w:p>
        </w:tc>
      </w:tr>
    </w:tbl>
    <w:p w:rsidR="00304D7C" w:rsidRPr="006B009D" w:rsidRDefault="00340CC8">
      <w:pPr>
        <w:ind w:firstLine="480"/>
        <w:contextualSpacing/>
        <w:rPr>
          <w:rFonts w:cs="Times New Roman"/>
          <w:color w:val="000000" w:themeColor="text1"/>
          <w:szCs w:val="22"/>
          <w:u w:val="single"/>
        </w:rPr>
      </w:pPr>
      <w:r w:rsidRPr="006B009D">
        <w:rPr>
          <w:rFonts w:cs="Times New Roman"/>
          <w:color w:val="000000" w:themeColor="text1"/>
          <w:szCs w:val="22"/>
          <w:u w:val="single"/>
        </w:rPr>
        <w:t>（</w:t>
      </w:r>
      <w:r w:rsidRPr="006B009D">
        <w:rPr>
          <w:rFonts w:cs="Times New Roman"/>
          <w:color w:val="000000" w:themeColor="text1"/>
          <w:szCs w:val="22"/>
          <w:u w:val="single"/>
        </w:rPr>
        <w:t>2</w:t>
      </w:r>
      <w:r w:rsidRPr="006B009D">
        <w:rPr>
          <w:rFonts w:cs="Times New Roman"/>
          <w:color w:val="000000" w:themeColor="text1"/>
          <w:szCs w:val="22"/>
          <w:u w:val="single"/>
        </w:rPr>
        <w:t>）液池面积及等效半径计算</w:t>
      </w:r>
    </w:p>
    <w:p w:rsidR="00304D7C" w:rsidRPr="006B009D" w:rsidRDefault="00340CC8">
      <w:pPr>
        <w:ind w:firstLine="480"/>
        <w:contextualSpacing/>
        <w:rPr>
          <w:rFonts w:cs="Times New Roman"/>
          <w:color w:val="000000" w:themeColor="text1"/>
          <w:szCs w:val="22"/>
          <w:u w:val="single"/>
        </w:rPr>
      </w:pPr>
      <w:r w:rsidRPr="006B009D">
        <w:rPr>
          <w:rFonts w:cs="Times New Roman"/>
          <w:color w:val="000000" w:themeColor="text1"/>
          <w:szCs w:val="22"/>
          <w:u w:val="single"/>
        </w:rPr>
        <w:lastRenderedPageBreak/>
        <w:t>根据导则，物料泄漏后形成液池的最大直径取决于泄漏点附近的地域构型、泄漏的连续性或瞬时性。有围堰时，以围堰最大等效半径为液池半径；无围堰时，设定液体瞬间扩散到最小厚度时，推算液池等效半径。</w:t>
      </w:r>
    </w:p>
    <w:p w:rsidR="00304D7C" w:rsidRPr="006B009D" w:rsidRDefault="00340CC8">
      <w:pPr>
        <w:ind w:firstLine="480"/>
        <w:contextualSpacing/>
        <w:rPr>
          <w:rFonts w:cs="Times New Roman"/>
          <w:color w:val="000000" w:themeColor="text1"/>
          <w:spacing w:val="10"/>
          <w:szCs w:val="22"/>
          <w:u w:val="single"/>
        </w:rPr>
      </w:pPr>
      <w:r w:rsidRPr="006B009D">
        <w:rPr>
          <w:rFonts w:cs="Times New Roman"/>
          <w:color w:val="000000" w:themeColor="text1"/>
          <w:szCs w:val="22"/>
          <w:u w:val="single"/>
        </w:rPr>
        <w:t>根据本项目的实际情况，</w:t>
      </w:r>
      <w:r w:rsidRPr="006B009D">
        <w:rPr>
          <w:rFonts w:cs="Times New Roman" w:hint="eastAsia"/>
          <w:color w:val="000000" w:themeColor="text1"/>
          <w:szCs w:val="22"/>
          <w:u w:val="single"/>
        </w:rPr>
        <w:t>盐酸</w:t>
      </w:r>
      <w:r w:rsidRPr="006B009D">
        <w:rPr>
          <w:rFonts w:cs="Times New Roman"/>
          <w:color w:val="000000" w:themeColor="text1"/>
          <w:szCs w:val="22"/>
          <w:u w:val="single"/>
        </w:rPr>
        <w:t>泄漏后进入罐区围堰，</w:t>
      </w:r>
      <w:r w:rsidRPr="006B009D">
        <w:rPr>
          <w:rFonts w:cs="Times New Roman" w:hint="eastAsia"/>
          <w:color w:val="000000" w:themeColor="text1"/>
          <w:szCs w:val="22"/>
          <w:u w:val="single"/>
        </w:rPr>
        <w:t>其</w:t>
      </w:r>
      <w:r w:rsidRPr="006B009D">
        <w:rPr>
          <w:rFonts w:cs="Times New Roman"/>
          <w:color w:val="000000" w:themeColor="text1"/>
          <w:szCs w:val="22"/>
          <w:u w:val="single"/>
        </w:rPr>
        <w:t>面积为</w:t>
      </w:r>
      <w:r w:rsidRPr="006B009D">
        <w:rPr>
          <w:rFonts w:cs="Times New Roman"/>
          <w:color w:val="000000" w:themeColor="text1"/>
          <w:szCs w:val="22"/>
          <w:u w:val="single"/>
        </w:rPr>
        <w:t>60m</w:t>
      </w:r>
      <w:r w:rsidRPr="006B009D">
        <w:rPr>
          <w:rFonts w:cs="Times New Roman"/>
          <w:color w:val="000000" w:themeColor="text1"/>
          <w:szCs w:val="22"/>
          <w:u w:val="single"/>
          <w:vertAlign w:val="superscript"/>
        </w:rPr>
        <w:t>2</w:t>
      </w:r>
      <w:r w:rsidRPr="006B009D">
        <w:rPr>
          <w:rFonts w:cs="Times New Roman"/>
          <w:color w:val="000000" w:themeColor="text1"/>
          <w:szCs w:val="22"/>
          <w:u w:val="single"/>
        </w:rPr>
        <w:t>，则泄漏后的等效半径为</w:t>
      </w:r>
      <w:r w:rsidRPr="006B009D">
        <w:rPr>
          <w:rFonts w:cs="Times New Roman"/>
          <w:color w:val="000000" w:themeColor="text1"/>
          <w:szCs w:val="22"/>
          <w:u w:val="single"/>
        </w:rPr>
        <w:t>4.4m</w:t>
      </w:r>
      <w:r w:rsidRPr="006B009D">
        <w:rPr>
          <w:rFonts w:cs="Times New Roman" w:hint="eastAsia"/>
          <w:color w:val="000000" w:themeColor="text1"/>
          <w:szCs w:val="22"/>
          <w:u w:val="single"/>
        </w:rPr>
        <w:t>。</w:t>
      </w:r>
    </w:p>
    <w:p w:rsidR="00304D7C" w:rsidRPr="006B009D" w:rsidRDefault="00340CC8">
      <w:pPr>
        <w:ind w:firstLine="480"/>
        <w:contextualSpacing/>
        <w:rPr>
          <w:rFonts w:cs="Times New Roman"/>
          <w:color w:val="000000" w:themeColor="text1"/>
          <w:szCs w:val="22"/>
          <w:u w:val="single"/>
        </w:rPr>
      </w:pPr>
      <w:r w:rsidRPr="006B009D">
        <w:rPr>
          <w:rFonts w:cs="Times New Roman"/>
          <w:color w:val="000000" w:themeColor="text1"/>
          <w:szCs w:val="22"/>
          <w:u w:val="single"/>
        </w:rPr>
        <w:t>（</w:t>
      </w:r>
      <w:r w:rsidRPr="006B009D">
        <w:rPr>
          <w:rFonts w:cs="Times New Roman"/>
          <w:color w:val="000000" w:themeColor="text1"/>
          <w:szCs w:val="22"/>
          <w:u w:val="single"/>
        </w:rPr>
        <w:t>3</w:t>
      </w:r>
      <w:r w:rsidRPr="006B009D">
        <w:rPr>
          <w:rFonts w:cs="Times New Roman"/>
          <w:color w:val="000000" w:themeColor="text1"/>
          <w:szCs w:val="22"/>
          <w:u w:val="single"/>
        </w:rPr>
        <w:t>）蒸发速率计算</w:t>
      </w:r>
    </w:p>
    <w:p w:rsidR="00304D7C" w:rsidRPr="006B009D" w:rsidRDefault="00340CC8">
      <w:pPr>
        <w:ind w:firstLine="480"/>
        <w:contextualSpacing/>
        <w:rPr>
          <w:rFonts w:cs="Times New Roman"/>
          <w:color w:val="000000" w:themeColor="text1"/>
          <w:szCs w:val="22"/>
          <w:u w:val="single"/>
        </w:rPr>
      </w:pPr>
      <w:r w:rsidRPr="006B009D">
        <w:rPr>
          <w:rFonts w:cs="Times New Roman"/>
          <w:color w:val="000000" w:themeColor="text1"/>
          <w:szCs w:val="22"/>
          <w:u w:val="single"/>
        </w:rPr>
        <w:t>本项目物料储罐泄漏后液池的蒸发速率按风险导则附录</w:t>
      </w:r>
      <w:r w:rsidRPr="006B009D">
        <w:rPr>
          <w:rFonts w:cs="Times New Roman"/>
          <w:color w:val="000000" w:themeColor="text1"/>
          <w:szCs w:val="22"/>
          <w:u w:val="single"/>
        </w:rPr>
        <w:t>A</w:t>
      </w:r>
      <w:r w:rsidRPr="006B009D">
        <w:rPr>
          <w:rFonts w:cs="Times New Roman"/>
          <w:color w:val="000000" w:themeColor="text1"/>
          <w:szCs w:val="22"/>
          <w:u w:val="single"/>
        </w:rPr>
        <w:t>中</w:t>
      </w:r>
      <w:r w:rsidRPr="006B009D">
        <w:rPr>
          <w:rFonts w:cs="Times New Roman"/>
          <w:color w:val="000000" w:themeColor="text1"/>
          <w:szCs w:val="22"/>
          <w:u w:val="single"/>
        </w:rPr>
        <w:t>A2.4.3</w:t>
      </w:r>
      <w:r w:rsidRPr="006B009D">
        <w:rPr>
          <w:rFonts w:cs="Times New Roman"/>
          <w:color w:val="000000" w:themeColor="text1"/>
          <w:szCs w:val="22"/>
          <w:u w:val="single"/>
        </w:rPr>
        <w:t>中质量蒸发速率公式计算，其方程为：</w:t>
      </w:r>
    </w:p>
    <w:p w:rsidR="00304D7C" w:rsidRPr="006B009D" w:rsidRDefault="00340CC8">
      <w:pPr>
        <w:adjustRightInd w:val="0"/>
        <w:snapToGrid w:val="0"/>
        <w:ind w:firstLine="480"/>
        <w:jc w:val="center"/>
        <w:rPr>
          <w:rFonts w:cs="Times New Roman"/>
          <w:color w:val="000000" w:themeColor="text1"/>
          <w:szCs w:val="20"/>
          <w:u w:val="single"/>
        </w:rPr>
      </w:pPr>
      <w:r w:rsidRPr="006B009D">
        <w:rPr>
          <w:rFonts w:cs="Times New Roman"/>
          <w:color w:val="000000" w:themeColor="text1"/>
          <w:position w:val="-12"/>
          <w:szCs w:val="20"/>
          <w:u w:val="single"/>
        </w:rPr>
        <w:object w:dxaOrig="3700" w:dyaOrig="400">
          <v:shape id="_x0000_i1052" type="#_x0000_t75" style="width:185.25pt;height:21pt" o:ole="">
            <v:imagedata r:id="rId90" o:title=""/>
          </v:shape>
          <o:OLEObject Type="Embed" ProgID="Equation.3" ShapeID="_x0000_i1052" DrawAspect="Content" ObjectID="_1598688825" r:id="rId91"/>
        </w:object>
      </w:r>
    </w:p>
    <w:p w:rsidR="00304D7C" w:rsidRPr="006B009D" w:rsidRDefault="00340CC8">
      <w:pPr>
        <w:adjustRightInd w:val="0"/>
        <w:snapToGrid w:val="0"/>
        <w:ind w:firstLine="480"/>
        <w:rPr>
          <w:rFonts w:cs="Times New Roman"/>
          <w:color w:val="000000" w:themeColor="text1"/>
          <w:szCs w:val="20"/>
          <w:u w:val="single"/>
        </w:rPr>
      </w:pPr>
      <w:r w:rsidRPr="006B009D">
        <w:rPr>
          <w:rFonts w:cs="Times New Roman"/>
          <w:color w:val="000000" w:themeColor="text1"/>
          <w:szCs w:val="20"/>
          <w:u w:val="single"/>
        </w:rPr>
        <w:t>式中：</w:t>
      </w:r>
    </w:p>
    <w:p w:rsidR="00304D7C" w:rsidRPr="006B009D" w:rsidRDefault="00340CC8">
      <w:pPr>
        <w:adjustRightInd w:val="0"/>
        <w:snapToGrid w:val="0"/>
        <w:ind w:firstLineChars="375" w:firstLine="900"/>
        <w:rPr>
          <w:rFonts w:cs="Times New Roman"/>
          <w:color w:val="000000" w:themeColor="text1"/>
          <w:szCs w:val="20"/>
          <w:u w:val="single"/>
        </w:rPr>
      </w:pPr>
      <w:r w:rsidRPr="006B009D">
        <w:rPr>
          <w:rFonts w:cs="Times New Roman"/>
          <w:color w:val="000000" w:themeColor="text1"/>
          <w:szCs w:val="20"/>
          <w:u w:val="single"/>
        </w:rPr>
        <w:t>Q</w:t>
      </w:r>
      <w:r w:rsidRPr="006B009D">
        <w:rPr>
          <w:rFonts w:cs="Times New Roman"/>
          <w:color w:val="000000" w:themeColor="text1"/>
          <w:szCs w:val="20"/>
          <w:u w:val="single"/>
          <w:vertAlign w:val="subscript"/>
        </w:rPr>
        <w:t>质</w:t>
      </w:r>
      <w:r w:rsidRPr="006B009D">
        <w:rPr>
          <w:rFonts w:cs="Times New Roman"/>
          <w:color w:val="000000" w:themeColor="text1"/>
          <w:szCs w:val="20"/>
          <w:u w:val="single"/>
        </w:rPr>
        <w:t>——</w:t>
      </w:r>
      <w:r w:rsidRPr="006B009D">
        <w:rPr>
          <w:rFonts w:cs="Times New Roman"/>
          <w:color w:val="000000" w:themeColor="text1"/>
          <w:szCs w:val="20"/>
          <w:u w:val="single"/>
        </w:rPr>
        <w:t>质量蒸发速度，</w:t>
      </w:r>
      <w:r w:rsidRPr="006B009D">
        <w:rPr>
          <w:rFonts w:cs="Times New Roman"/>
          <w:color w:val="000000" w:themeColor="text1"/>
          <w:szCs w:val="20"/>
          <w:u w:val="single"/>
        </w:rPr>
        <w:t>kg/s</w:t>
      </w:r>
      <w:r w:rsidRPr="006B009D">
        <w:rPr>
          <w:rFonts w:cs="Times New Roman"/>
          <w:color w:val="000000" w:themeColor="text1"/>
          <w:szCs w:val="20"/>
          <w:u w:val="single"/>
        </w:rPr>
        <w:t>；</w:t>
      </w:r>
    </w:p>
    <w:p w:rsidR="00304D7C" w:rsidRPr="006B009D" w:rsidRDefault="00340CC8">
      <w:pPr>
        <w:adjustRightInd w:val="0"/>
        <w:snapToGrid w:val="0"/>
        <w:ind w:firstLineChars="375" w:firstLine="900"/>
        <w:rPr>
          <w:rFonts w:cs="Times New Roman"/>
          <w:color w:val="000000" w:themeColor="text1"/>
          <w:szCs w:val="20"/>
          <w:u w:val="single"/>
        </w:rPr>
      </w:pPr>
      <w:r w:rsidRPr="006B009D">
        <w:rPr>
          <w:rFonts w:cs="Times New Roman"/>
          <w:color w:val="000000" w:themeColor="text1"/>
          <w:szCs w:val="20"/>
          <w:u w:val="single"/>
        </w:rPr>
        <w:t>a,n</w:t>
      </w:r>
      <w:r w:rsidRPr="006B009D">
        <w:rPr>
          <w:rFonts w:cs="Times New Roman"/>
          <w:color w:val="000000" w:themeColor="text1"/>
          <w:szCs w:val="20"/>
          <w:u w:val="single"/>
        </w:rPr>
        <w:tab/>
        <w:t>——</w:t>
      </w:r>
      <w:r w:rsidRPr="006B009D">
        <w:rPr>
          <w:rFonts w:cs="Times New Roman"/>
          <w:color w:val="000000" w:themeColor="text1"/>
          <w:szCs w:val="20"/>
          <w:u w:val="single"/>
        </w:rPr>
        <w:t>大气稳定度系数，按</w:t>
      </w:r>
      <w:r w:rsidRPr="006B009D">
        <w:rPr>
          <w:rFonts w:cs="Times New Roman"/>
          <w:color w:val="000000" w:themeColor="text1"/>
          <w:szCs w:val="20"/>
          <w:u w:val="single"/>
        </w:rPr>
        <w:t>HJ/T169-2004</w:t>
      </w:r>
      <w:r w:rsidRPr="006B009D">
        <w:rPr>
          <w:rFonts w:cs="Times New Roman"/>
          <w:color w:val="000000" w:themeColor="text1"/>
          <w:szCs w:val="20"/>
          <w:u w:val="single"/>
        </w:rPr>
        <w:t>表</w:t>
      </w:r>
      <w:r w:rsidRPr="006B009D">
        <w:rPr>
          <w:rFonts w:cs="Times New Roman"/>
          <w:color w:val="000000" w:themeColor="text1"/>
          <w:szCs w:val="20"/>
          <w:u w:val="single"/>
        </w:rPr>
        <w:t>A2-2</w:t>
      </w:r>
      <w:r w:rsidRPr="006B009D">
        <w:rPr>
          <w:rFonts w:cs="Times New Roman"/>
          <w:color w:val="000000" w:themeColor="text1"/>
          <w:szCs w:val="20"/>
          <w:u w:val="single"/>
        </w:rPr>
        <w:t>选取；</w:t>
      </w:r>
    </w:p>
    <w:p w:rsidR="00304D7C" w:rsidRPr="006B009D" w:rsidRDefault="00340CC8">
      <w:pPr>
        <w:adjustRightInd w:val="0"/>
        <w:snapToGrid w:val="0"/>
        <w:ind w:firstLineChars="375" w:firstLine="900"/>
        <w:rPr>
          <w:rFonts w:cs="Times New Roman"/>
          <w:color w:val="000000" w:themeColor="text1"/>
          <w:szCs w:val="20"/>
          <w:u w:val="single"/>
        </w:rPr>
      </w:pPr>
      <w:r w:rsidRPr="006B009D">
        <w:rPr>
          <w:rFonts w:cs="Times New Roman"/>
          <w:color w:val="000000" w:themeColor="text1"/>
          <w:szCs w:val="20"/>
          <w:u w:val="single"/>
        </w:rPr>
        <w:t>p</w:t>
      </w:r>
      <w:r w:rsidRPr="006B009D">
        <w:rPr>
          <w:rFonts w:cs="Times New Roman"/>
          <w:color w:val="000000" w:themeColor="text1"/>
          <w:szCs w:val="20"/>
          <w:u w:val="single"/>
        </w:rPr>
        <w:tab/>
        <w:t>——</w:t>
      </w:r>
      <w:r w:rsidRPr="006B009D">
        <w:rPr>
          <w:rFonts w:cs="Times New Roman"/>
          <w:color w:val="000000" w:themeColor="text1"/>
          <w:szCs w:val="20"/>
          <w:u w:val="single"/>
        </w:rPr>
        <w:t>液体表面蒸气压，</w:t>
      </w:r>
      <w:r w:rsidRPr="006B009D">
        <w:rPr>
          <w:rFonts w:cs="Times New Roman" w:hint="eastAsia"/>
          <w:color w:val="000000" w:themeColor="text1"/>
          <w:szCs w:val="20"/>
          <w:u w:val="single"/>
        </w:rPr>
        <w:t>盐酸</w:t>
      </w:r>
      <w:r w:rsidRPr="006B009D">
        <w:rPr>
          <w:rFonts w:cs="Times New Roman"/>
          <w:color w:val="000000" w:themeColor="text1"/>
          <w:szCs w:val="20"/>
          <w:u w:val="single"/>
        </w:rPr>
        <w:t>为</w:t>
      </w:r>
      <w:r w:rsidRPr="006B009D">
        <w:rPr>
          <w:rFonts w:cs="Times New Roman"/>
          <w:color w:val="000000" w:themeColor="text1"/>
          <w:szCs w:val="20"/>
          <w:u w:val="single"/>
        </w:rPr>
        <w:t>21kPa</w:t>
      </w:r>
      <w:r w:rsidRPr="006B009D">
        <w:rPr>
          <w:rFonts w:cs="Times New Roman"/>
          <w:color w:val="000000" w:themeColor="text1"/>
          <w:szCs w:val="20"/>
          <w:u w:val="single"/>
        </w:rPr>
        <w:t>；</w:t>
      </w:r>
    </w:p>
    <w:p w:rsidR="00304D7C" w:rsidRPr="006B009D" w:rsidRDefault="00340CC8">
      <w:pPr>
        <w:adjustRightInd w:val="0"/>
        <w:snapToGrid w:val="0"/>
        <w:ind w:firstLineChars="375" w:firstLine="900"/>
        <w:rPr>
          <w:rFonts w:cs="Times New Roman"/>
          <w:color w:val="000000" w:themeColor="text1"/>
          <w:szCs w:val="20"/>
          <w:u w:val="single"/>
        </w:rPr>
      </w:pPr>
      <w:r w:rsidRPr="006B009D">
        <w:rPr>
          <w:rFonts w:cs="Times New Roman"/>
          <w:color w:val="000000" w:themeColor="text1"/>
          <w:szCs w:val="20"/>
          <w:u w:val="single"/>
        </w:rPr>
        <w:t>R</w:t>
      </w:r>
      <w:r w:rsidRPr="006B009D">
        <w:rPr>
          <w:rFonts w:cs="Times New Roman"/>
          <w:color w:val="000000" w:themeColor="text1"/>
          <w:szCs w:val="20"/>
          <w:u w:val="single"/>
        </w:rPr>
        <w:tab/>
        <w:t>——</w:t>
      </w:r>
      <w:r w:rsidRPr="006B009D">
        <w:rPr>
          <w:rFonts w:cs="Times New Roman"/>
          <w:color w:val="000000" w:themeColor="text1"/>
          <w:szCs w:val="20"/>
          <w:u w:val="single"/>
        </w:rPr>
        <w:t>气体常数；</w:t>
      </w:r>
      <w:r w:rsidRPr="006B009D">
        <w:rPr>
          <w:rFonts w:cs="Times New Roman"/>
          <w:color w:val="000000" w:themeColor="text1"/>
          <w:szCs w:val="20"/>
          <w:u w:val="single"/>
        </w:rPr>
        <w:t>J/mol·k</w:t>
      </w:r>
      <w:r w:rsidRPr="006B009D">
        <w:rPr>
          <w:rFonts w:cs="Times New Roman"/>
          <w:color w:val="000000" w:themeColor="text1"/>
          <w:szCs w:val="20"/>
          <w:u w:val="single"/>
        </w:rPr>
        <w:t>；</w:t>
      </w:r>
    </w:p>
    <w:p w:rsidR="00304D7C" w:rsidRPr="006B009D" w:rsidRDefault="00340CC8">
      <w:pPr>
        <w:adjustRightInd w:val="0"/>
        <w:snapToGrid w:val="0"/>
        <w:ind w:firstLineChars="375" w:firstLine="900"/>
        <w:rPr>
          <w:rFonts w:cs="Times New Roman"/>
          <w:color w:val="000000" w:themeColor="text1"/>
          <w:szCs w:val="20"/>
          <w:u w:val="single"/>
        </w:rPr>
      </w:pPr>
      <w:r w:rsidRPr="006B009D">
        <w:rPr>
          <w:rFonts w:cs="Times New Roman"/>
          <w:color w:val="000000" w:themeColor="text1"/>
          <w:szCs w:val="20"/>
          <w:u w:val="single"/>
        </w:rPr>
        <w:t>T</w:t>
      </w:r>
      <w:r w:rsidRPr="006B009D">
        <w:rPr>
          <w:rFonts w:cs="Times New Roman"/>
          <w:color w:val="000000" w:themeColor="text1"/>
          <w:szCs w:val="20"/>
          <w:u w:val="single"/>
          <w:vertAlign w:val="subscript"/>
        </w:rPr>
        <w:t>0</w:t>
      </w:r>
      <w:r w:rsidRPr="006B009D">
        <w:rPr>
          <w:rFonts w:cs="Times New Roman"/>
          <w:color w:val="000000" w:themeColor="text1"/>
          <w:szCs w:val="20"/>
          <w:u w:val="single"/>
          <w:vertAlign w:val="subscript"/>
        </w:rPr>
        <w:tab/>
      </w:r>
      <w:r w:rsidRPr="006B009D">
        <w:rPr>
          <w:rFonts w:cs="Times New Roman"/>
          <w:color w:val="000000" w:themeColor="text1"/>
          <w:szCs w:val="20"/>
          <w:u w:val="single"/>
        </w:rPr>
        <w:t>——</w:t>
      </w:r>
      <w:r w:rsidRPr="006B009D">
        <w:rPr>
          <w:rFonts w:cs="Times New Roman"/>
          <w:color w:val="000000" w:themeColor="text1"/>
          <w:szCs w:val="20"/>
          <w:u w:val="single"/>
        </w:rPr>
        <w:t>环境温度，</w:t>
      </w:r>
      <w:r w:rsidRPr="006B009D">
        <w:rPr>
          <w:rFonts w:cs="Times New Roman"/>
          <w:color w:val="000000" w:themeColor="text1"/>
          <w:szCs w:val="20"/>
          <w:u w:val="single"/>
        </w:rPr>
        <w:t>k</w:t>
      </w:r>
      <w:r w:rsidRPr="006B009D">
        <w:rPr>
          <w:rFonts w:cs="Times New Roman"/>
          <w:color w:val="000000" w:themeColor="text1"/>
          <w:szCs w:val="20"/>
          <w:u w:val="single"/>
        </w:rPr>
        <w:t>；</w:t>
      </w:r>
    </w:p>
    <w:p w:rsidR="00304D7C" w:rsidRPr="006B009D" w:rsidRDefault="00340CC8">
      <w:pPr>
        <w:adjustRightInd w:val="0"/>
        <w:snapToGrid w:val="0"/>
        <w:ind w:firstLineChars="375" w:firstLine="900"/>
        <w:rPr>
          <w:rFonts w:cs="Times New Roman"/>
          <w:color w:val="000000" w:themeColor="text1"/>
          <w:szCs w:val="20"/>
          <w:u w:val="single"/>
        </w:rPr>
      </w:pPr>
      <w:r w:rsidRPr="006B009D">
        <w:rPr>
          <w:rFonts w:cs="Times New Roman"/>
          <w:color w:val="000000" w:themeColor="text1"/>
          <w:szCs w:val="20"/>
          <w:u w:val="single"/>
        </w:rPr>
        <w:t>u</w:t>
      </w:r>
      <w:r w:rsidRPr="006B009D">
        <w:rPr>
          <w:rFonts w:cs="Times New Roman"/>
          <w:color w:val="000000" w:themeColor="text1"/>
          <w:szCs w:val="20"/>
          <w:u w:val="single"/>
        </w:rPr>
        <w:tab/>
        <w:t>——</w:t>
      </w:r>
      <w:r w:rsidRPr="006B009D">
        <w:rPr>
          <w:rFonts w:cs="Times New Roman"/>
          <w:color w:val="000000" w:themeColor="text1"/>
          <w:szCs w:val="20"/>
          <w:u w:val="single"/>
        </w:rPr>
        <w:t>风速，</w:t>
      </w:r>
      <w:r w:rsidRPr="006B009D">
        <w:rPr>
          <w:rFonts w:cs="Times New Roman"/>
          <w:color w:val="000000" w:themeColor="text1"/>
          <w:szCs w:val="20"/>
          <w:u w:val="single"/>
        </w:rPr>
        <w:t>m/s</w:t>
      </w:r>
      <w:r w:rsidRPr="006B009D">
        <w:rPr>
          <w:rFonts w:cs="Times New Roman"/>
          <w:color w:val="000000" w:themeColor="text1"/>
          <w:szCs w:val="20"/>
          <w:u w:val="single"/>
        </w:rPr>
        <w:t>；</w:t>
      </w:r>
    </w:p>
    <w:p w:rsidR="00304D7C" w:rsidRPr="006B009D" w:rsidRDefault="00340CC8">
      <w:pPr>
        <w:adjustRightInd w:val="0"/>
        <w:snapToGrid w:val="0"/>
        <w:ind w:firstLineChars="375" w:firstLine="900"/>
        <w:rPr>
          <w:rFonts w:cs="Times New Roman"/>
          <w:color w:val="000000" w:themeColor="text1"/>
          <w:szCs w:val="20"/>
          <w:u w:val="single"/>
        </w:rPr>
      </w:pPr>
      <w:r w:rsidRPr="006B009D">
        <w:rPr>
          <w:rFonts w:cs="Times New Roman"/>
          <w:color w:val="000000" w:themeColor="text1"/>
          <w:szCs w:val="20"/>
          <w:u w:val="single"/>
        </w:rPr>
        <w:t>r</w:t>
      </w:r>
      <w:r w:rsidRPr="006B009D">
        <w:rPr>
          <w:rFonts w:cs="Times New Roman"/>
          <w:color w:val="000000" w:themeColor="text1"/>
          <w:szCs w:val="20"/>
          <w:u w:val="single"/>
        </w:rPr>
        <w:tab/>
        <w:t>——</w:t>
      </w:r>
      <w:r w:rsidRPr="006B009D">
        <w:rPr>
          <w:rFonts w:cs="Times New Roman"/>
          <w:color w:val="000000" w:themeColor="text1"/>
          <w:szCs w:val="20"/>
          <w:u w:val="single"/>
        </w:rPr>
        <w:t>液池半径，</w:t>
      </w:r>
      <w:r w:rsidRPr="006B009D">
        <w:rPr>
          <w:rFonts w:cs="Times New Roman"/>
          <w:color w:val="000000" w:themeColor="text1"/>
          <w:szCs w:val="20"/>
          <w:u w:val="single"/>
        </w:rPr>
        <w:t>m</w:t>
      </w:r>
      <w:r w:rsidRPr="006B009D">
        <w:rPr>
          <w:rFonts w:cs="Times New Roman"/>
          <w:color w:val="000000" w:themeColor="text1"/>
          <w:szCs w:val="20"/>
          <w:u w:val="single"/>
        </w:rPr>
        <w:t>。</w:t>
      </w:r>
    </w:p>
    <w:p w:rsidR="00304D7C" w:rsidRPr="006B009D" w:rsidRDefault="00340CC8">
      <w:pPr>
        <w:adjustRightInd w:val="0"/>
        <w:snapToGrid w:val="0"/>
        <w:ind w:firstLine="480"/>
        <w:rPr>
          <w:rFonts w:cs="Times New Roman"/>
          <w:color w:val="000000" w:themeColor="text1"/>
          <w:szCs w:val="20"/>
          <w:u w:val="single"/>
        </w:rPr>
      </w:pPr>
      <w:r w:rsidRPr="006B009D">
        <w:rPr>
          <w:rFonts w:cs="Times New Roman"/>
          <w:color w:val="000000" w:themeColor="text1"/>
          <w:szCs w:val="20"/>
          <w:u w:val="single"/>
        </w:rPr>
        <w:t>有关参数的选取及计算结果见</w:t>
      </w:r>
      <w:r w:rsidRPr="006B009D">
        <w:rPr>
          <w:rFonts w:cs="Times New Roman"/>
          <w:color w:val="000000" w:themeColor="text1"/>
          <w:szCs w:val="20"/>
          <w:u w:val="single"/>
        </w:rPr>
        <w:fldChar w:fldCharType="begin"/>
      </w:r>
      <w:r w:rsidRPr="006B009D">
        <w:rPr>
          <w:rFonts w:cs="Times New Roman"/>
          <w:color w:val="000000" w:themeColor="text1"/>
          <w:szCs w:val="20"/>
          <w:u w:val="single"/>
        </w:rPr>
        <w:instrText xml:space="preserve"> REF _Ref521360980 \h  \* MERGEFORMAT </w:instrText>
      </w:r>
      <w:r w:rsidRPr="006B009D">
        <w:rPr>
          <w:rFonts w:cs="Times New Roman"/>
          <w:color w:val="000000" w:themeColor="text1"/>
          <w:szCs w:val="20"/>
          <w:u w:val="single"/>
        </w:rPr>
      </w:r>
      <w:r w:rsidRPr="006B009D">
        <w:rPr>
          <w:rFonts w:cs="Times New Roman"/>
          <w:color w:val="000000" w:themeColor="text1"/>
          <w:szCs w:val="20"/>
          <w:u w:val="single"/>
        </w:rPr>
        <w:fldChar w:fldCharType="separate"/>
      </w:r>
      <w:r w:rsidR="006B009D" w:rsidRPr="006B009D">
        <w:rPr>
          <w:rFonts w:hint="eastAsia"/>
          <w:color w:val="000000" w:themeColor="text1"/>
          <w:u w:val="single"/>
        </w:rPr>
        <w:t>图</w:t>
      </w:r>
      <w:r w:rsidR="006B009D" w:rsidRPr="006B009D">
        <w:rPr>
          <w:rFonts w:hint="eastAsia"/>
          <w:color w:val="000000" w:themeColor="text1"/>
          <w:u w:val="single"/>
        </w:rPr>
        <w:t xml:space="preserve">7- </w:t>
      </w:r>
      <w:r w:rsidR="006B009D">
        <w:rPr>
          <w:noProof/>
          <w:color w:val="000000" w:themeColor="text1"/>
          <w:u w:val="single"/>
        </w:rPr>
        <w:t>12</w:t>
      </w:r>
      <w:r w:rsidRPr="006B009D">
        <w:rPr>
          <w:rFonts w:cs="Times New Roman"/>
          <w:color w:val="000000" w:themeColor="text1"/>
          <w:szCs w:val="20"/>
          <w:u w:val="single"/>
        </w:rPr>
        <w:fldChar w:fldCharType="end"/>
      </w:r>
      <w:r w:rsidRPr="006B009D">
        <w:rPr>
          <w:rFonts w:cs="Times New Roman"/>
          <w:color w:val="000000" w:themeColor="text1"/>
          <w:szCs w:val="20"/>
          <w:u w:val="single"/>
        </w:rPr>
        <w:t>。</w:t>
      </w:r>
    </w:p>
    <w:p w:rsidR="00304D7C" w:rsidRPr="006B009D" w:rsidRDefault="00340CC8">
      <w:pPr>
        <w:pStyle w:val="a8"/>
        <w:ind w:firstLine="482"/>
        <w:rPr>
          <w:rFonts w:cs="Times New Roman"/>
          <w:b w:val="0"/>
          <w:color w:val="000000" w:themeColor="text1"/>
          <w:szCs w:val="22"/>
          <w:u w:val="single"/>
        </w:rPr>
      </w:pPr>
      <w:bookmarkStart w:id="436" w:name="_Ref521360980"/>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12</w:t>
      </w:r>
      <w:r w:rsidRPr="006B009D">
        <w:rPr>
          <w:color w:val="000000" w:themeColor="text1"/>
          <w:u w:val="single"/>
        </w:rPr>
        <w:fldChar w:fldCharType="end"/>
      </w:r>
      <w:bookmarkEnd w:id="436"/>
      <w:r w:rsidRPr="006B009D">
        <w:rPr>
          <w:rFonts w:cs="Times New Roman"/>
          <w:b w:val="0"/>
          <w:color w:val="000000" w:themeColor="text1"/>
          <w:szCs w:val="22"/>
          <w:u w:val="single"/>
        </w:rPr>
        <w:t xml:space="preserve">     </w:t>
      </w:r>
      <w:r w:rsidRPr="006B009D">
        <w:rPr>
          <w:rFonts w:cs="Times New Roman"/>
          <w:b w:val="0"/>
          <w:color w:val="000000" w:themeColor="text1"/>
          <w:szCs w:val="22"/>
          <w:u w:val="single"/>
        </w:rPr>
        <w:t>本项目物料泄漏质量蒸发速率及参数选取与计算结果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86"/>
        <w:gridCol w:w="2281"/>
        <w:gridCol w:w="2011"/>
        <w:gridCol w:w="2018"/>
      </w:tblGrid>
      <w:tr w:rsidR="006B009D" w:rsidRPr="006B009D">
        <w:trPr>
          <w:trHeight w:val="208"/>
          <w:jc w:val="center"/>
        </w:trPr>
        <w:tc>
          <w:tcPr>
            <w:tcW w:w="1197" w:type="pct"/>
            <w:vAlign w:val="center"/>
          </w:tcPr>
          <w:p w:rsidR="00304D7C" w:rsidRPr="006B009D" w:rsidRDefault="00340CC8">
            <w:pPr>
              <w:pStyle w:val="af8"/>
              <w:rPr>
                <w:color w:val="000000" w:themeColor="text1"/>
                <w:u w:val="single"/>
              </w:rPr>
            </w:pPr>
            <w:r w:rsidRPr="006B009D">
              <w:rPr>
                <w:color w:val="000000" w:themeColor="text1"/>
                <w:u w:val="single"/>
              </w:rPr>
              <w:t>参数</w:t>
            </w:r>
          </w:p>
        </w:tc>
        <w:tc>
          <w:tcPr>
            <w:tcW w:w="3803" w:type="pct"/>
            <w:gridSpan w:val="3"/>
            <w:vAlign w:val="center"/>
          </w:tcPr>
          <w:p w:rsidR="00304D7C" w:rsidRPr="006B009D" w:rsidRDefault="001079C6">
            <w:pPr>
              <w:pStyle w:val="af8"/>
              <w:rPr>
                <w:color w:val="000000" w:themeColor="text1"/>
                <w:u w:val="single"/>
              </w:rPr>
            </w:pPr>
            <w:r w:rsidRPr="006B009D">
              <w:rPr>
                <w:rFonts w:hint="eastAsia"/>
                <w:color w:val="000000" w:themeColor="text1"/>
                <w:u w:val="single"/>
              </w:rPr>
              <w:t>盐酸</w:t>
            </w:r>
          </w:p>
        </w:tc>
      </w:tr>
      <w:tr w:rsidR="006B009D" w:rsidRPr="006B009D">
        <w:trPr>
          <w:trHeight w:val="217"/>
          <w:jc w:val="center"/>
        </w:trPr>
        <w:tc>
          <w:tcPr>
            <w:tcW w:w="1197" w:type="pct"/>
            <w:vAlign w:val="center"/>
          </w:tcPr>
          <w:p w:rsidR="00304D7C" w:rsidRPr="006B009D" w:rsidRDefault="00340CC8">
            <w:pPr>
              <w:pStyle w:val="af8"/>
              <w:rPr>
                <w:color w:val="000000" w:themeColor="text1"/>
                <w:u w:val="single"/>
              </w:rPr>
            </w:pPr>
            <w:r w:rsidRPr="006B009D">
              <w:rPr>
                <w:color w:val="000000" w:themeColor="text1"/>
                <w:u w:val="single"/>
              </w:rPr>
              <w:t>R</w:t>
            </w:r>
            <w:r w:rsidRPr="006B009D">
              <w:rPr>
                <w:color w:val="000000" w:themeColor="text1"/>
                <w:u w:val="single"/>
              </w:rPr>
              <w:t>（</w:t>
            </w:r>
            <w:r w:rsidRPr="006B009D">
              <w:rPr>
                <w:color w:val="000000" w:themeColor="text1"/>
                <w:u w:val="single"/>
              </w:rPr>
              <w:t>J/mol·k</w:t>
            </w:r>
            <w:r w:rsidRPr="006B009D">
              <w:rPr>
                <w:color w:val="000000" w:themeColor="text1"/>
                <w:u w:val="single"/>
              </w:rPr>
              <w:t>）</w:t>
            </w:r>
          </w:p>
        </w:tc>
        <w:tc>
          <w:tcPr>
            <w:tcW w:w="3803" w:type="pct"/>
            <w:gridSpan w:val="3"/>
            <w:vAlign w:val="center"/>
          </w:tcPr>
          <w:p w:rsidR="00304D7C" w:rsidRPr="006B009D" w:rsidRDefault="00340CC8">
            <w:pPr>
              <w:pStyle w:val="af8"/>
              <w:rPr>
                <w:color w:val="000000" w:themeColor="text1"/>
                <w:u w:val="single"/>
              </w:rPr>
            </w:pPr>
            <w:r w:rsidRPr="006B009D">
              <w:rPr>
                <w:color w:val="000000" w:themeColor="text1"/>
                <w:u w:val="single"/>
              </w:rPr>
              <w:t>8.314</w:t>
            </w:r>
          </w:p>
        </w:tc>
      </w:tr>
      <w:tr w:rsidR="006B009D" w:rsidRPr="006B009D">
        <w:trPr>
          <w:trHeight w:val="208"/>
          <w:jc w:val="center"/>
        </w:trPr>
        <w:tc>
          <w:tcPr>
            <w:tcW w:w="1197" w:type="pct"/>
            <w:vAlign w:val="center"/>
          </w:tcPr>
          <w:p w:rsidR="00304D7C" w:rsidRPr="006B009D" w:rsidRDefault="00340CC8">
            <w:pPr>
              <w:pStyle w:val="af8"/>
              <w:rPr>
                <w:color w:val="000000" w:themeColor="text1"/>
                <w:u w:val="single"/>
              </w:rPr>
            </w:pPr>
            <w:r w:rsidRPr="006B009D">
              <w:rPr>
                <w:color w:val="000000" w:themeColor="text1"/>
                <w:u w:val="single"/>
              </w:rPr>
              <w:t>T</w:t>
            </w:r>
            <w:r w:rsidRPr="006B009D">
              <w:rPr>
                <w:color w:val="000000" w:themeColor="text1"/>
                <w:u w:val="single"/>
                <w:vertAlign w:val="subscript"/>
              </w:rPr>
              <w:t>0</w:t>
            </w:r>
            <w:r w:rsidRPr="006B009D">
              <w:rPr>
                <w:color w:val="000000" w:themeColor="text1"/>
                <w:u w:val="single"/>
              </w:rPr>
              <w:t>（</w:t>
            </w:r>
            <w:r w:rsidRPr="006B009D">
              <w:rPr>
                <w:color w:val="000000" w:themeColor="text1"/>
                <w:u w:val="single"/>
              </w:rPr>
              <w:t>k</w:t>
            </w:r>
            <w:r w:rsidRPr="006B009D">
              <w:rPr>
                <w:color w:val="000000" w:themeColor="text1"/>
                <w:u w:val="single"/>
              </w:rPr>
              <w:t>）</w:t>
            </w:r>
          </w:p>
        </w:tc>
        <w:tc>
          <w:tcPr>
            <w:tcW w:w="3803" w:type="pct"/>
            <w:gridSpan w:val="3"/>
            <w:vAlign w:val="center"/>
          </w:tcPr>
          <w:p w:rsidR="00304D7C" w:rsidRPr="006B009D" w:rsidRDefault="00340CC8">
            <w:pPr>
              <w:pStyle w:val="af8"/>
              <w:rPr>
                <w:color w:val="000000" w:themeColor="text1"/>
                <w:u w:val="single"/>
              </w:rPr>
            </w:pPr>
            <w:r w:rsidRPr="006B009D">
              <w:rPr>
                <w:color w:val="000000" w:themeColor="text1"/>
                <w:u w:val="single"/>
              </w:rPr>
              <w:t>298</w:t>
            </w:r>
          </w:p>
        </w:tc>
      </w:tr>
      <w:tr w:rsidR="006B009D" w:rsidRPr="006B009D">
        <w:trPr>
          <w:trHeight w:val="208"/>
          <w:jc w:val="center"/>
        </w:trPr>
        <w:tc>
          <w:tcPr>
            <w:tcW w:w="1197" w:type="pct"/>
            <w:vAlign w:val="center"/>
          </w:tcPr>
          <w:p w:rsidR="00304D7C" w:rsidRPr="006B009D" w:rsidRDefault="00340CC8">
            <w:pPr>
              <w:pStyle w:val="af8"/>
              <w:rPr>
                <w:color w:val="000000" w:themeColor="text1"/>
                <w:u w:val="single"/>
              </w:rPr>
            </w:pPr>
            <w:r w:rsidRPr="006B009D">
              <w:rPr>
                <w:color w:val="000000" w:themeColor="text1"/>
                <w:u w:val="single"/>
              </w:rPr>
              <w:t>r</w:t>
            </w:r>
            <w:r w:rsidRPr="006B009D">
              <w:rPr>
                <w:color w:val="000000" w:themeColor="text1"/>
                <w:u w:val="single"/>
              </w:rPr>
              <w:t>（</w:t>
            </w:r>
            <w:r w:rsidRPr="006B009D">
              <w:rPr>
                <w:color w:val="000000" w:themeColor="text1"/>
                <w:u w:val="single"/>
              </w:rPr>
              <w:t>m</w:t>
            </w:r>
            <w:r w:rsidRPr="006B009D">
              <w:rPr>
                <w:color w:val="000000" w:themeColor="text1"/>
                <w:u w:val="single"/>
              </w:rPr>
              <w:t>）</w:t>
            </w:r>
          </w:p>
        </w:tc>
        <w:tc>
          <w:tcPr>
            <w:tcW w:w="3803" w:type="pct"/>
            <w:gridSpan w:val="3"/>
            <w:vAlign w:val="center"/>
          </w:tcPr>
          <w:p w:rsidR="00304D7C" w:rsidRPr="006B009D" w:rsidRDefault="00340CC8">
            <w:pPr>
              <w:pStyle w:val="af8"/>
              <w:rPr>
                <w:color w:val="000000" w:themeColor="text1"/>
                <w:u w:val="single"/>
              </w:rPr>
            </w:pPr>
            <w:r w:rsidRPr="006B009D">
              <w:rPr>
                <w:color w:val="000000" w:themeColor="text1"/>
                <w:u w:val="single"/>
              </w:rPr>
              <w:t>4.4</w:t>
            </w:r>
          </w:p>
        </w:tc>
      </w:tr>
      <w:tr w:rsidR="006B009D" w:rsidRPr="006B009D">
        <w:trPr>
          <w:trHeight w:val="208"/>
          <w:jc w:val="center"/>
        </w:trPr>
        <w:tc>
          <w:tcPr>
            <w:tcW w:w="1197" w:type="pct"/>
            <w:vAlign w:val="center"/>
          </w:tcPr>
          <w:p w:rsidR="00304D7C" w:rsidRPr="006B009D" w:rsidRDefault="00340CC8">
            <w:pPr>
              <w:pStyle w:val="af8"/>
              <w:rPr>
                <w:color w:val="000000" w:themeColor="text1"/>
                <w:u w:val="single"/>
              </w:rPr>
            </w:pPr>
            <w:r w:rsidRPr="006B009D">
              <w:rPr>
                <w:color w:val="000000" w:themeColor="text1"/>
                <w:u w:val="single"/>
              </w:rPr>
              <w:t>大气稳定度</w:t>
            </w:r>
          </w:p>
        </w:tc>
        <w:tc>
          <w:tcPr>
            <w:tcW w:w="1375" w:type="pct"/>
            <w:vAlign w:val="center"/>
          </w:tcPr>
          <w:p w:rsidR="00304D7C" w:rsidRPr="006B009D" w:rsidRDefault="00340CC8">
            <w:pPr>
              <w:pStyle w:val="af8"/>
              <w:rPr>
                <w:color w:val="000000" w:themeColor="text1"/>
                <w:u w:val="single"/>
              </w:rPr>
            </w:pPr>
            <w:r w:rsidRPr="006B009D">
              <w:rPr>
                <w:color w:val="000000" w:themeColor="text1"/>
                <w:u w:val="single"/>
              </w:rPr>
              <w:t>不稳定（</w:t>
            </w:r>
            <w:r w:rsidRPr="006B009D">
              <w:rPr>
                <w:color w:val="000000" w:themeColor="text1"/>
                <w:u w:val="single"/>
              </w:rPr>
              <w:t>A</w:t>
            </w:r>
            <w:r w:rsidRPr="006B009D">
              <w:rPr>
                <w:color w:val="000000" w:themeColor="text1"/>
                <w:u w:val="single"/>
              </w:rPr>
              <w:t>、</w:t>
            </w:r>
            <w:r w:rsidRPr="006B009D">
              <w:rPr>
                <w:color w:val="000000" w:themeColor="text1"/>
                <w:u w:val="single"/>
              </w:rPr>
              <w:t>B</w:t>
            </w:r>
            <w:r w:rsidRPr="006B009D">
              <w:rPr>
                <w:color w:val="000000" w:themeColor="text1"/>
                <w:u w:val="single"/>
              </w:rPr>
              <w:t>）</w:t>
            </w:r>
          </w:p>
        </w:tc>
        <w:tc>
          <w:tcPr>
            <w:tcW w:w="1212" w:type="pct"/>
            <w:vAlign w:val="center"/>
          </w:tcPr>
          <w:p w:rsidR="00304D7C" w:rsidRPr="006B009D" w:rsidRDefault="00340CC8">
            <w:pPr>
              <w:pStyle w:val="af8"/>
              <w:rPr>
                <w:color w:val="000000" w:themeColor="text1"/>
                <w:u w:val="single"/>
              </w:rPr>
            </w:pPr>
            <w:r w:rsidRPr="006B009D">
              <w:rPr>
                <w:color w:val="000000" w:themeColor="text1"/>
                <w:u w:val="single"/>
              </w:rPr>
              <w:t>中性（</w:t>
            </w:r>
            <w:r w:rsidRPr="006B009D">
              <w:rPr>
                <w:color w:val="000000" w:themeColor="text1"/>
                <w:u w:val="single"/>
              </w:rPr>
              <w:t>D</w:t>
            </w:r>
            <w:r w:rsidRPr="006B009D">
              <w:rPr>
                <w:color w:val="000000" w:themeColor="text1"/>
                <w:u w:val="single"/>
              </w:rPr>
              <w:t>）</w:t>
            </w:r>
          </w:p>
        </w:tc>
        <w:tc>
          <w:tcPr>
            <w:tcW w:w="1216" w:type="pct"/>
            <w:vAlign w:val="center"/>
          </w:tcPr>
          <w:p w:rsidR="00304D7C" w:rsidRPr="006B009D" w:rsidRDefault="00340CC8">
            <w:pPr>
              <w:pStyle w:val="af8"/>
              <w:rPr>
                <w:color w:val="000000" w:themeColor="text1"/>
                <w:u w:val="single"/>
              </w:rPr>
            </w:pPr>
            <w:r w:rsidRPr="006B009D">
              <w:rPr>
                <w:color w:val="000000" w:themeColor="text1"/>
                <w:u w:val="single"/>
              </w:rPr>
              <w:t>稳定（</w:t>
            </w:r>
            <w:r w:rsidRPr="006B009D">
              <w:rPr>
                <w:color w:val="000000" w:themeColor="text1"/>
                <w:u w:val="single"/>
              </w:rPr>
              <w:t>E</w:t>
            </w:r>
            <w:r w:rsidRPr="006B009D">
              <w:rPr>
                <w:color w:val="000000" w:themeColor="text1"/>
                <w:u w:val="single"/>
              </w:rPr>
              <w:t>、</w:t>
            </w:r>
            <w:r w:rsidRPr="006B009D">
              <w:rPr>
                <w:color w:val="000000" w:themeColor="text1"/>
                <w:u w:val="single"/>
              </w:rPr>
              <w:t>F</w:t>
            </w:r>
            <w:r w:rsidRPr="006B009D">
              <w:rPr>
                <w:color w:val="000000" w:themeColor="text1"/>
                <w:u w:val="single"/>
              </w:rPr>
              <w:t>）</w:t>
            </w:r>
          </w:p>
        </w:tc>
      </w:tr>
      <w:tr w:rsidR="006B009D" w:rsidRPr="006B009D">
        <w:trPr>
          <w:trHeight w:val="190"/>
          <w:jc w:val="center"/>
        </w:trPr>
        <w:tc>
          <w:tcPr>
            <w:tcW w:w="1197" w:type="pct"/>
            <w:vAlign w:val="center"/>
          </w:tcPr>
          <w:p w:rsidR="00304D7C" w:rsidRPr="006B009D" w:rsidRDefault="00340CC8">
            <w:pPr>
              <w:pStyle w:val="af8"/>
              <w:rPr>
                <w:color w:val="000000" w:themeColor="text1"/>
                <w:u w:val="single"/>
              </w:rPr>
            </w:pPr>
            <w:r w:rsidRPr="006B009D">
              <w:rPr>
                <w:color w:val="000000" w:themeColor="text1"/>
                <w:u w:val="single"/>
              </w:rPr>
              <w:t>a</w:t>
            </w:r>
          </w:p>
        </w:tc>
        <w:tc>
          <w:tcPr>
            <w:tcW w:w="1375" w:type="pct"/>
            <w:vAlign w:val="center"/>
          </w:tcPr>
          <w:p w:rsidR="00304D7C" w:rsidRPr="006B009D" w:rsidRDefault="00340CC8">
            <w:pPr>
              <w:pStyle w:val="af8"/>
              <w:rPr>
                <w:color w:val="000000" w:themeColor="text1"/>
                <w:u w:val="single"/>
                <w:vertAlign w:val="superscript"/>
              </w:rPr>
            </w:pPr>
            <w:r w:rsidRPr="006B009D">
              <w:rPr>
                <w:color w:val="000000" w:themeColor="text1"/>
                <w:u w:val="single"/>
              </w:rPr>
              <w:t>3.846×10</w:t>
            </w:r>
            <w:r w:rsidRPr="006B009D">
              <w:rPr>
                <w:color w:val="000000" w:themeColor="text1"/>
                <w:u w:val="single"/>
                <w:vertAlign w:val="superscript"/>
              </w:rPr>
              <w:t>-3</w:t>
            </w:r>
          </w:p>
        </w:tc>
        <w:tc>
          <w:tcPr>
            <w:tcW w:w="1212" w:type="pct"/>
            <w:vAlign w:val="center"/>
          </w:tcPr>
          <w:p w:rsidR="00304D7C" w:rsidRPr="006B009D" w:rsidRDefault="00340CC8">
            <w:pPr>
              <w:pStyle w:val="af8"/>
              <w:rPr>
                <w:color w:val="000000" w:themeColor="text1"/>
                <w:u w:val="single"/>
              </w:rPr>
            </w:pPr>
            <w:r w:rsidRPr="006B009D">
              <w:rPr>
                <w:color w:val="000000" w:themeColor="text1"/>
                <w:u w:val="single"/>
              </w:rPr>
              <w:t>4.685×10</w:t>
            </w:r>
            <w:r w:rsidRPr="006B009D">
              <w:rPr>
                <w:color w:val="000000" w:themeColor="text1"/>
                <w:u w:val="single"/>
                <w:vertAlign w:val="superscript"/>
              </w:rPr>
              <w:t>-3</w:t>
            </w:r>
          </w:p>
        </w:tc>
        <w:tc>
          <w:tcPr>
            <w:tcW w:w="1216" w:type="pct"/>
            <w:vAlign w:val="center"/>
          </w:tcPr>
          <w:p w:rsidR="00304D7C" w:rsidRPr="006B009D" w:rsidRDefault="00340CC8">
            <w:pPr>
              <w:pStyle w:val="af8"/>
              <w:rPr>
                <w:color w:val="000000" w:themeColor="text1"/>
                <w:u w:val="single"/>
              </w:rPr>
            </w:pPr>
            <w:r w:rsidRPr="006B009D">
              <w:rPr>
                <w:color w:val="000000" w:themeColor="text1"/>
                <w:u w:val="single"/>
              </w:rPr>
              <w:t>5.285×10</w:t>
            </w:r>
            <w:r w:rsidRPr="006B009D">
              <w:rPr>
                <w:color w:val="000000" w:themeColor="text1"/>
                <w:u w:val="single"/>
                <w:vertAlign w:val="superscript"/>
              </w:rPr>
              <w:t>-3</w:t>
            </w:r>
          </w:p>
        </w:tc>
      </w:tr>
      <w:tr w:rsidR="006B009D" w:rsidRPr="006B009D">
        <w:trPr>
          <w:trHeight w:val="190"/>
          <w:jc w:val="center"/>
        </w:trPr>
        <w:tc>
          <w:tcPr>
            <w:tcW w:w="1197" w:type="pct"/>
            <w:vAlign w:val="center"/>
          </w:tcPr>
          <w:p w:rsidR="00304D7C" w:rsidRPr="006B009D" w:rsidRDefault="00340CC8">
            <w:pPr>
              <w:pStyle w:val="af8"/>
              <w:rPr>
                <w:color w:val="000000" w:themeColor="text1"/>
                <w:u w:val="single"/>
              </w:rPr>
            </w:pPr>
            <w:r w:rsidRPr="006B009D">
              <w:rPr>
                <w:color w:val="000000" w:themeColor="text1"/>
                <w:u w:val="single"/>
              </w:rPr>
              <w:t>n</w:t>
            </w:r>
          </w:p>
        </w:tc>
        <w:tc>
          <w:tcPr>
            <w:tcW w:w="1375" w:type="pct"/>
            <w:vAlign w:val="center"/>
          </w:tcPr>
          <w:p w:rsidR="00304D7C" w:rsidRPr="006B009D" w:rsidRDefault="00340CC8">
            <w:pPr>
              <w:pStyle w:val="af8"/>
              <w:rPr>
                <w:color w:val="000000" w:themeColor="text1"/>
                <w:u w:val="single"/>
              </w:rPr>
            </w:pPr>
            <w:r w:rsidRPr="006B009D">
              <w:rPr>
                <w:color w:val="000000" w:themeColor="text1"/>
                <w:u w:val="single"/>
              </w:rPr>
              <w:t>0.2</w:t>
            </w:r>
          </w:p>
        </w:tc>
        <w:tc>
          <w:tcPr>
            <w:tcW w:w="1212" w:type="pct"/>
            <w:vAlign w:val="center"/>
          </w:tcPr>
          <w:p w:rsidR="00304D7C" w:rsidRPr="006B009D" w:rsidRDefault="00340CC8">
            <w:pPr>
              <w:pStyle w:val="af8"/>
              <w:rPr>
                <w:color w:val="000000" w:themeColor="text1"/>
                <w:u w:val="single"/>
              </w:rPr>
            </w:pPr>
            <w:r w:rsidRPr="006B009D">
              <w:rPr>
                <w:color w:val="000000" w:themeColor="text1"/>
                <w:u w:val="single"/>
              </w:rPr>
              <w:t>0.25</w:t>
            </w:r>
          </w:p>
        </w:tc>
        <w:tc>
          <w:tcPr>
            <w:tcW w:w="1216" w:type="pct"/>
            <w:vAlign w:val="center"/>
          </w:tcPr>
          <w:p w:rsidR="00304D7C" w:rsidRPr="006B009D" w:rsidRDefault="00340CC8">
            <w:pPr>
              <w:pStyle w:val="af8"/>
              <w:rPr>
                <w:color w:val="000000" w:themeColor="text1"/>
                <w:u w:val="single"/>
              </w:rPr>
            </w:pPr>
            <w:r w:rsidRPr="006B009D">
              <w:rPr>
                <w:color w:val="000000" w:themeColor="text1"/>
                <w:u w:val="single"/>
              </w:rPr>
              <w:t>0.3</w:t>
            </w:r>
          </w:p>
        </w:tc>
      </w:tr>
      <w:tr w:rsidR="006B009D" w:rsidRPr="006B009D">
        <w:trPr>
          <w:trHeight w:val="270"/>
          <w:jc w:val="center"/>
        </w:trPr>
        <w:tc>
          <w:tcPr>
            <w:tcW w:w="1197" w:type="pct"/>
            <w:vMerge w:val="restart"/>
            <w:vAlign w:val="center"/>
          </w:tcPr>
          <w:p w:rsidR="00304D7C" w:rsidRPr="006B009D" w:rsidRDefault="00340CC8">
            <w:pPr>
              <w:pStyle w:val="af8"/>
              <w:rPr>
                <w:color w:val="000000" w:themeColor="text1"/>
                <w:u w:val="single"/>
              </w:rPr>
            </w:pPr>
            <w:r w:rsidRPr="006B009D">
              <w:rPr>
                <w:color w:val="000000" w:themeColor="text1"/>
                <w:u w:val="single"/>
              </w:rPr>
              <w:t>U</w:t>
            </w:r>
            <w:r w:rsidRPr="006B009D">
              <w:rPr>
                <w:color w:val="000000" w:themeColor="text1"/>
                <w:u w:val="single"/>
              </w:rPr>
              <w:t>（</w:t>
            </w:r>
            <w:r w:rsidRPr="006B009D">
              <w:rPr>
                <w:color w:val="000000" w:themeColor="text1"/>
                <w:u w:val="single"/>
              </w:rPr>
              <w:t>m/s</w:t>
            </w:r>
            <w:r w:rsidRPr="006B009D">
              <w:rPr>
                <w:color w:val="000000" w:themeColor="text1"/>
                <w:u w:val="single"/>
              </w:rPr>
              <w:t>）</w:t>
            </w:r>
          </w:p>
        </w:tc>
        <w:tc>
          <w:tcPr>
            <w:tcW w:w="1375" w:type="pct"/>
            <w:tcBorders>
              <w:bottom w:val="single" w:sz="4" w:space="0" w:color="auto"/>
            </w:tcBorders>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年均风速</w:t>
            </w:r>
          </w:p>
        </w:tc>
        <w:tc>
          <w:tcPr>
            <w:tcW w:w="1212" w:type="pct"/>
            <w:tcBorders>
              <w:bottom w:val="single" w:sz="4" w:space="0" w:color="auto"/>
            </w:tcBorders>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年均风速</w:t>
            </w:r>
          </w:p>
        </w:tc>
        <w:tc>
          <w:tcPr>
            <w:tcW w:w="1216" w:type="pct"/>
            <w:tcBorders>
              <w:bottom w:val="single" w:sz="4" w:space="0" w:color="auto"/>
            </w:tcBorders>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年均风速</w:t>
            </w:r>
          </w:p>
        </w:tc>
      </w:tr>
      <w:tr w:rsidR="006B009D" w:rsidRPr="006B009D">
        <w:trPr>
          <w:trHeight w:val="253"/>
          <w:jc w:val="center"/>
        </w:trPr>
        <w:tc>
          <w:tcPr>
            <w:tcW w:w="1197" w:type="pct"/>
            <w:vMerge/>
            <w:tcBorders>
              <w:bottom w:val="single" w:sz="4" w:space="0" w:color="auto"/>
            </w:tcBorders>
            <w:vAlign w:val="center"/>
          </w:tcPr>
          <w:p w:rsidR="00304D7C" w:rsidRPr="006B009D" w:rsidRDefault="00304D7C">
            <w:pPr>
              <w:pStyle w:val="af8"/>
              <w:rPr>
                <w:color w:val="000000" w:themeColor="text1"/>
                <w:u w:val="single"/>
              </w:rPr>
            </w:pPr>
          </w:p>
        </w:tc>
        <w:tc>
          <w:tcPr>
            <w:tcW w:w="1375" w:type="pct"/>
            <w:tcBorders>
              <w:bottom w:val="single" w:sz="4" w:space="0" w:color="auto"/>
            </w:tcBorders>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2.1</w:t>
            </w:r>
          </w:p>
        </w:tc>
        <w:tc>
          <w:tcPr>
            <w:tcW w:w="1212" w:type="pct"/>
            <w:tcBorders>
              <w:bottom w:val="single" w:sz="4" w:space="0" w:color="auto"/>
            </w:tcBorders>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2.1</w:t>
            </w:r>
          </w:p>
        </w:tc>
        <w:tc>
          <w:tcPr>
            <w:tcW w:w="1216" w:type="pct"/>
            <w:tcBorders>
              <w:bottom w:val="single" w:sz="4" w:space="0" w:color="auto"/>
            </w:tcBorders>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2.1</w:t>
            </w:r>
          </w:p>
        </w:tc>
      </w:tr>
      <w:tr w:rsidR="006B009D" w:rsidRPr="006B009D">
        <w:trPr>
          <w:trHeight w:val="208"/>
          <w:jc w:val="center"/>
        </w:trPr>
        <w:tc>
          <w:tcPr>
            <w:tcW w:w="1197" w:type="pct"/>
            <w:vAlign w:val="center"/>
          </w:tcPr>
          <w:p w:rsidR="00304D7C" w:rsidRPr="006B009D" w:rsidRDefault="00340CC8">
            <w:pPr>
              <w:pStyle w:val="af8"/>
              <w:rPr>
                <w:color w:val="000000" w:themeColor="text1"/>
                <w:u w:val="single"/>
              </w:rPr>
            </w:pPr>
            <w:r w:rsidRPr="006B009D">
              <w:rPr>
                <w:color w:val="000000" w:themeColor="text1"/>
                <w:u w:val="single"/>
              </w:rPr>
              <w:t>Q</w:t>
            </w:r>
            <w:r w:rsidRPr="006B009D">
              <w:rPr>
                <w:color w:val="000000" w:themeColor="text1"/>
                <w:u w:val="single"/>
                <w:vertAlign w:val="subscript"/>
              </w:rPr>
              <w:t>质</w:t>
            </w:r>
            <w:r w:rsidRPr="006B009D">
              <w:rPr>
                <w:color w:val="000000" w:themeColor="text1"/>
                <w:u w:val="single"/>
              </w:rPr>
              <w:t>（</w:t>
            </w:r>
            <w:r w:rsidRPr="006B009D">
              <w:rPr>
                <w:color w:val="000000" w:themeColor="text1"/>
                <w:u w:val="single"/>
              </w:rPr>
              <w:t>kg/s</w:t>
            </w:r>
            <w:r w:rsidRPr="006B009D">
              <w:rPr>
                <w:color w:val="000000" w:themeColor="text1"/>
                <w:u w:val="single"/>
              </w:rPr>
              <w:t>）</w:t>
            </w:r>
          </w:p>
        </w:tc>
        <w:tc>
          <w:tcPr>
            <w:tcW w:w="1375"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0.0117</w:t>
            </w:r>
          </w:p>
        </w:tc>
        <w:tc>
          <w:tcPr>
            <w:tcW w:w="1212"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0.0132</w:t>
            </w:r>
          </w:p>
        </w:tc>
        <w:tc>
          <w:tcPr>
            <w:tcW w:w="1216"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0.0141</w:t>
            </w:r>
          </w:p>
        </w:tc>
      </w:tr>
    </w:tbl>
    <w:p w:rsidR="00304D7C" w:rsidRPr="006B009D" w:rsidRDefault="00340CC8">
      <w:pPr>
        <w:pStyle w:val="4"/>
        <w:rPr>
          <w:u w:val="single"/>
        </w:rPr>
      </w:pPr>
      <w:r w:rsidRPr="006B009D">
        <w:rPr>
          <w:rFonts w:hint="eastAsia"/>
          <w:u w:val="single"/>
        </w:rPr>
        <w:t>事故泄漏量计算</w:t>
      </w:r>
    </w:p>
    <w:p w:rsidR="00304D7C" w:rsidRPr="006B009D" w:rsidRDefault="00340CC8">
      <w:pPr>
        <w:pStyle w:val="Default"/>
        <w:spacing w:line="360" w:lineRule="auto"/>
        <w:ind w:firstLineChars="200" w:firstLine="480"/>
        <w:rPr>
          <w:rFonts w:hint="default"/>
          <w:color w:val="000000" w:themeColor="text1"/>
          <w:u w:val="single"/>
        </w:rPr>
      </w:pPr>
      <w:r w:rsidRPr="006B009D">
        <w:rPr>
          <w:rFonts w:ascii="宋体" w:eastAsia="宋体" w:hAnsi="宋体" w:cs="宋体"/>
          <w:color w:val="000000" w:themeColor="text1"/>
          <w:u w:val="single"/>
        </w:rPr>
        <w:t>根据《建设项目环境风险评价技术导则》（</w:t>
      </w:r>
      <w:r w:rsidRPr="006B009D">
        <w:rPr>
          <w:color w:val="000000" w:themeColor="text1"/>
          <w:u w:val="single"/>
        </w:rPr>
        <w:t>HJ/T169-2004</w:t>
      </w:r>
      <w:r w:rsidRPr="006B009D">
        <w:rPr>
          <w:rFonts w:ascii="宋体" w:eastAsia="宋体" w:hAnsi="宋体" w:cs="宋体"/>
          <w:color w:val="000000" w:themeColor="text1"/>
          <w:u w:val="single"/>
        </w:rPr>
        <w:t>），泄漏量计算包括液体泄漏速率、气体泄漏速率、两相流泄漏、泄漏液体蒸发量计算。由以</w:t>
      </w:r>
      <w:r w:rsidRPr="006B009D">
        <w:rPr>
          <w:rFonts w:ascii="宋体" w:eastAsia="宋体" w:hAnsi="宋体" w:cs="宋体"/>
          <w:color w:val="000000" w:themeColor="text1"/>
          <w:u w:val="single"/>
        </w:rPr>
        <w:lastRenderedPageBreak/>
        <w:t>上计算知盐酸泄漏速率为</w:t>
      </w:r>
      <w:r w:rsidRPr="006B009D">
        <w:rPr>
          <w:rFonts w:hint="default"/>
          <w:color w:val="000000" w:themeColor="text1"/>
          <w:u w:val="single"/>
        </w:rPr>
        <w:t>0.57</w:t>
      </w:r>
      <w:r w:rsidRPr="006B009D">
        <w:rPr>
          <w:color w:val="000000" w:themeColor="text1"/>
          <w:u w:val="single"/>
        </w:rPr>
        <w:t>kg/s</w:t>
      </w:r>
      <w:r w:rsidRPr="006B009D">
        <w:rPr>
          <w:rFonts w:ascii="宋体" w:eastAsia="宋体" w:hAnsi="宋体" w:cs="宋体"/>
          <w:color w:val="000000" w:themeColor="text1"/>
          <w:u w:val="single"/>
        </w:rPr>
        <w:t>，泄漏液体质量蒸发速率最大为</w:t>
      </w:r>
      <w:r w:rsidRPr="006B009D">
        <w:rPr>
          <w:color w:val="000000" w:themeColor="text1"/>
          <w:u w:val="single"/>
        </w:rPr>
        <w:t>0.0</w:t>
      </w:r>
      <w:r w:rsidRPr="006B009D">
        <w:rPr>
          <w:rFonts w:hint="default"/>
          <w:color w:val="000000" w:themeColor="text1"/>
          <w:u w:val="single"/>
        </w:rPr>
        <w:t>141</w:t>
      </w:r>
      <w:r w:rsidRPr="006B009D">
        <w:rPr>
          <w:color w:val="000000" w:themeColor="text1"/>
          <w:u w:val="single"/>
        </w:rPr>
        <w:t>kg/s</w:t>
      </w:r>
      <w:r w:rsidRPr="006B009D">
        <w:rPr>
          <w:rFonts w:ascii="宋体" w:eastAsia="宋体" w:hAnsi="宋体" w:cs="宋体"/>
          <w:color w:val="000000" w:themeColor="text1"/>
          <w:u w:val="single"/>
        </w:rPr>
        <w:t>；假设，泄漏速率不随罐内气压的减小而减小，即速率恒定，在</w:t>
      </w:r>
      <w:r w:rsidRPr="006B009D">
        <w:rPr>
          <w:color w:val="000000" w:themeColor="text1"/>
          <w:u w:val="single"/>
        </w:rPr>
        <w:t>10min</w:t>
      </w:r>
      <w:r w:rsidRPr="006B009D">
        <w:rPr>
          <w:rFonts w:ascii="宋体" w:eastAsia="宋体" w:hAnsi="宋体" w:cs="宋体"/>
          <w:color w:val="000000" w:themeColor="text1"/>
          <w:u w:val="single"/>
        </w:rPr>
        <w:t>内盐酸的最大泄漏量为</w:t>
      </w:r>
      <w:r w:rsidRPr="006B009D">
        <w:rPr>
          <w:rFonts w:hint="default"/>
          <w:color w:val="000000" w:themeColor="text1"/>
          <w:u w:val="single"/>
        </w:rPr>
        <w:t>1.14</w:t>
      </w:r>
      <w:r w:rsidRPr="006B009D">
        <w:rPr>
          <w:color w:val="000000" w:themeColor="text1"/>
          <w:u w:val="single"/>
        </w:rPr>
        <w:t>t</w:t>
      </w:r>
      <w:r w:rsidRPr="006B009D">
        <w:rPr>
          <w:rFonts w:ascii="宋体" w:eastAsia="宋体" w:hAnsi="宋体" w:cs="宋体"/>
          <w:color w:val="000000" w:themeColor="text1"/>
          <w:u w:val="single"/>
        </w:rPr>
        <w:t>，氯化氢的净泄漏量为</w:t>
      </w:r>
      <w:r w:rsidRPr="006B009D">
        <w:rPr>
          <w:rFonts w:eastAsia="宋体" w:hint="default"/>
          <w:color w:val="000000" w:themeColor="text1"/>
          <w:u w:val="single"/>
        </w:rPr>
        <w:t>0.342t</w:t>
      </w:r>
      <w:r w:rsidRPr="006B009D">
        <w:rPr>
          <w:rFonts w:eastAsia="宋体" w:hint="default"/>
          <w:color w:val="000000" w:themeColor="text1"/>
          <w:u w:val="single"/>
        </w:rPr>
        <w:t>，</w:t>
      </w:r>
      <w:r w:rsidRPr="006B009D">
        <w:rPr>
          <w:rFonts w:ascii="宋体" w:eastAsia="宋体" w:hAnsi="宋体" w:cs="宋体"/>
          <w:color w:val="000000" w:themeColor="text1"/>
          <w:u w:val="single"/>
        </w:rPr>
        <w:t>盐酸储罐的最大储存质量为</w:t>
      </w:r>
      <w:r w:rsidRPr="006B009D">
        <w:rPr>
          <w:rFonts w:hint="default"/>
          <w:color w:val="000000" w:themeColor="text1"/>
          <w:u w:val="single"/>
        </w:rPr>
        <w:t>30</w:t>
      </w:r>
      <w:r w:rsidRPr="006B009D">
        <w:rPr>
          <w:color w:val="000000" w:themeColor="text1"/>
          <w:u w:val="single"/>
        </w:rPr>
        <w:t>t</w:t>
      </w:r>
      <w:r w:rsidRPr="006B009D">
        <w:rPr>
          <w:rFonts w:ascii="宋体" w:eastAsia="宋体" w:hAnsi="宋体" w:cs="宋体"/>
          <w:color w:val="000000" w:themeColor="text1"/>
          <w:u w:val="single"/>
        </w:rPr>
        <w:t>。</w:t>
      </w:r>
    </w:p>
    <w:p w:rsidR="00304D7C" w:rsidRPr="006B009D" w:rsidRDefault="00340CC8">
      <w:pPr>
        <w:pStyle w:val="2"/>
        <w:rPr>
          <w:color w:val="000000" w:themeColor="text1"/>
          <w:u w:val="single"/>
        </w:rPr>
      </w:pPr>
      <w:bookmarkStart w:id="437" w:name="_Toc524872173"/>
      <w:bookmarkEnd w:id="418"/>
      <w:bookmarkEnd w:id="419"/>
      <w:bookmarkEnd w:id="420"/>
      <w:bookmarkEnd w:id="421"/>
      <w:bookmarkEnd w:id="422"/>
      <w:bookmarkEnd w:id="425"/>
      <w:bookmarkEnd w:id="426"/>
      <w:bookmarkEnd w:id="427"/>
      <w:bookmarkEnd w:id="428"/>
      <w:bookmarkEnd w:id="429"/>
      <w:bookmarkEnd w:id="430"/>
      <w:r w:rsidRPr="006B009D">
        <w:rPr>
          <w:rFonts w:hint="eastAsia"/>
          <w:color w:val="000000" w:themeColor="text1"/>
          <w:u w:val="single"/>
        </w:rPr>
        <w:t>后果计算</w:t>
      </w:r>
      <w:bookmarkEnd w:id="437"/>
    </w:p>
    <w:p w:rsidR="00304D7C" w:rsidRPr="006B009D" w:rsidRDefault="00340CC8">
      <w:pPr>
        <w:pStyle w:val="3"/>
        <w:rPr>
          <w:color w:val="000000" w:themeColor="text1"/>
          <w:u w:val="single"/>
        </w:rPr>
      </w:pPr>
      <w:r w:rsidRPr="006B009D">
        <w:rPr>
          <w:rFonts w:hint="eastAsia"/>
          <w:color w:val="000000" w:themeColor="text1"/>
          <w:u w:val="single"/>
        </w:rPr>
        <w:t>预测模式及参数</w:t>
      </w:r>
    </w:p>
    <w:p w:rsidR="00304D7C" w:rsidRPr="006B009D" w:rsidRDefault="00340CC8">
      <w:pPr>
        <w:ind w:firstLine="480"/>
        <w:rPr>
          <w:rFonts w:cs="Times New Roman"/>
          <w:color w:val="000000" w:themeColor="text1"/>
          <w:u w:val="single"/>
        </w:rPr>
      </w:pPr>
      <w:r w:rsidRPr="006B009D">
        <w:rPr>
          <w:rFonts w:cs="Times New Roman" w:hint="eastAsia"/>
          <w:color w:val="000000" w:themeColor="text1"/>
          <w:u w:val="single"/>
        </w:rPr>
        <w:t>（</w:t>
      </w:r>
      <w:r w:rsidRPr="006B009D">
        <w:rPr>
          <w:rFonts w:cs="Times New Roman" w:hint="eastAsia"/>
          <w:color w:val="000000" w:themeColor="text1"/>
          <w:u w:val="single"/>
        </w:rPr>
        <w:t>1</w:t>
      </w:r>
      <w:r w:rsidRPr="006B009D">
        <w:rPr>
          <w:rFonts w:cs="Times New Roman" w:hint="eastAsia"/>
          <w:color w:val="000000" w:themeColor="text1"/>
          <w:u w:val="single"/>
        </w:rPr>
        <w:t>）气象条件</w:t>
      </w:r>
    </w:p>
    <w:p w:rsidR="00304D7C" w:rsidRPr="006B009D" w:rsidRDefault="00340CC8">
      <w:pPr>
        <w:ind w:firstLine="480"/>
        <w:rPr>
          <w:rFonts w:cs="Times New Roman"/>
          <w:color w:val="000000" w:themeColor="text1"/>
          <w:u w:val="single"/>
        </w:rPr>
      </w:pPr>
      <w:r w:rsidRPr="006B009D">
        <w:rPr>
          <w:rFonts w:cs="Times New Roman" w:hint="eastAsia"/>
          <w:color w:val="000000" w:themeColor="text1"/>
          <w:u w:val="single"/>
        </w:rPr>
        <w:t>根据岳阳县气象站近</w:t>
      </w:r>
      <w:r w:rsidRPr="006B009D">
        <w:rPr>
          <w:rFonts w:cs="Times New Roman" w:hint="eastAsia"/>
          <w:color w:val="000000" w:themeColor="text1"/>
          <w:u w:val="single"/>
        </w:rPr>
        <w:t>20</w:t>
      </w:r>
      <w:r w:rsidRPr="006B009D">
        <w:rPr>
          <w:rFonts w:cs="Times New Roman" w:hint="eastAsia"/>
          <w:color w:val="000000" w:themeColor="text1"/>
          <w:u w:val="single"/>
        </w:rPr>
        <w:t>年气象统计资料，评价区常主导风向为</w:t>
      </w:r>
      <w:r w:rsidRPr="006B009D">
        <w:rPr>
          <w:rFonts w:cs="Times New Roman" w:hint="eastAsia"/>
          <w:color w:val="000000" w:themeColor="text1"/>
          <w:u w:val="single"/>
        </w:rPr>
        <w:t>NNE</w:t>
      </w:r>
      <w:r w:rsidRPr="006B009D">
        <w:rPr>
          <w:rFonts w:cs="Times New Roman" w:hint="eastAsia"/>
          <w:color w:val="000000" w:themeColor="text1"/>
          <w:u w:val="single"/>
        </w:rPr>
        <w:t>，频率为，频率为</w:t>
      </w:r>
      <w:r w:rsidRPr="006B009D">
        <w:rPr>
          <w:rFonts w:cs="Times New Roman" w:hint="eastAsia"/>
          <w:color w:val="000000" w:themeColor="text1"/>
          <w:u w:val="single"/>
        </w:rPr>
        <w:t>18%</w:t>
      </w:r>
      <w:r w:rsidRPr="006B009D">
        <w:rPr>
          <w:rFonts w:cs="Times New Roman" w:hint="eastAsia"/>
          <w:color w:val="000000" w:themeColor="text1"/>
          <w:u w:val="single"/>
        </w:rPr>
        <w:t>；冬季主导风向为</w:t>
      </w:r>
      <w:r w:rsidRPr="006B009D">
        <w:rPr>
          <w:rFonts w:cs="Times New Roman" w:hint="eastAsia"/>
          <w:color w:val="000000" w:themeColor="text1"/>
          <w:u w:val="single"/>
        </w:rPr>
        <w:t>NNE(22%)</w:t>
      </w:r>
      <w:r w:rsidRPr="006B009D">
        <w:rPr>
          <w:rFonts w:cs="Times New Roman" w:hint="eastAsia"/>
          <w:color w:val="000000" w:themeColor="text1"/>
          <w:u w:val="single"/>
        </w:rPr>
        <w:t>，夏季主导风向为</w:t>
      </w:r>
      <w:r w:rsidRPr="006B009D">
        <w:rPr>
          <w:rFonts w:cs="Times New Roman" w:hint="eastAsia"/>
          <w:color w:val="000000" w:themeColor="text1"/>
          <w:u w:val="single"/>
        </w:rPr>
        <w:t>SSE(15%)</w:t>
      </w:r>
      <w:r w:rsidRPr="006B009D">
        <w:rPr>
          <w:rFonts w:cs="Times New Roman" w:hint="eastAsia"/>
          <w:color w:val="000000" w:themeColor="text1"/>
          <w:u w:val="single"/>
        </w:rPr>
        <w:t>，年平均风速为</w:t>
      </w:r>
      <w:r w:rsidRPr="006B009D">
        <w:rPr>
          <w:rFonts w:cs="Times New Roman" w:hint="eastAsia"/>
          <w:color w:val="000000" w:themeColor="text1"/>
          <w:u w:val="single"/>
        </w:rPr>
        <w:t>2.9m/s</w:t>
      </w:r>
      <w:r w:rsidRPr="006B009D">
        <w:rPr>
          <w:rFonts w:cs="Times New Roman" w:hint="eastAsia"/>
          <w:color w:val="000000" w:themeColor="text1"/>
          <w:u w:val="single"/>
        </w:rPr>
        <w:t>。全年风向频率见表</w:t>
      </w:r>
      <w:r w:rsidRPr="006B009D">
        <w:rPr>
          <w:rFonts w:cs="Times New Roman" w:hint="eastAsia"/>
          <w:color w:val="000000" w:themeColor="text1"/>
          <w:u w:val="single"/>
        </w:rPr>
        <w:t>8-13</w:t>
      </w:r>
      <w:r w:rsidRPr="006B009D">
        <w:rPr>
          <w:rFonts w:cs="Times New Roman" w:hint="eastAsia"/>
          <w:color w:val="000000" w:themeColor="text1"/>
          <w:u w:val="single"/>
        </w:rPr>
        <w:t>。</w:t>
      </w:r>
    </w:p>
    <w:p w:rsidR="00304D7C" w:rsidRPr="006B009D" w:rsidRDefault="00340CC8">
      <w:pPr>
        <w:pStyle w:val="a8"/>
        <w:ind w:firstLine="482"/>
        <w:rPr>
          <w:rFonts w:cs="Times New Roman"/>
          <w:b w:val="0"/>
          <w:color w:val="000000" w:themeColor="text1"/>
          <w:u w:val="single"/>
        </w:rPr>
      </w:pPr>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13</w:t>
      </w:r>
      <w:r w:rsidRPr="006B009D">
        <w:rPr>
          <w:color w:val="000000" w:themeColor="text1"/>
          <w:u w:val="single"/>
        </w:rPr>
        <w:fldChar w:fldCharType="end"/>
      </w:r>
      <w:r w:rsidRPr="006B009D">
        <w:rPr>
          <w:rFonts w:cs="Times New Roman" w:hint="eastAsia"/>
          <w:b w:val="0"/>
          <w:color w:val="000000" w:themeColor="text1"/>
          <w:u w:val="single"/>
        </w:rPr>
        <w:t xml:space="preserve">     </w:t>
      </w:r>
      <w:r w:rsidRPr="006B009D">
        <w:rPr>
          <w:rFonts w:cs="Times New Roman" w:hint="eastAsia"/>
          <w:b w:val="0"/>
          <w:color w:val="000000" w:themeColor="text1"/>
          <w:u w:val="single"/>
        </w:rPr>
        <w:t>全年及各季节风向频率</w:t>
      </w:r>
      <w:r w:rsidRPr="006B009D">
        <w:rPr>
          <w:rFonts w:cs="Times New Roman" w:hint="eastAsia"/>
          <w:b w:val="0"/>
          <w:color w:val="000000" w:themeColor="text1"/>
          <w:u w:val="single"/>
        </w:rPr>
        <w:t>(%)</w:t>
      </w:r>
      <w:r w:rsidRPr="006B009D">
        <w:rPr>
          <w:rFonts w:cs="Times New Roman" w:hint="eastAsia"/>
          <w:b w:val="0"/>
          <w:color w:val="000000" w:themeColor="text1"/>
          <w:u w:val="single"/>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9"/>
        <w:gridCol w:w="830"/>
        <w:gridCol w:w="830"/>
        <w:gridCol w:w="831"/>
        <w:gridCol w:w="830"/>
        <w:gridCol w:w="828"/>
        <w:gridCol w:w="830"/>
        <w:gridCol w:w="828"/>
        <w:gridCol w:w="830"/>
        <w:gridCol w:w="830"/>
      </w:tblGrid>
      <w:tr w:rsidR="006B009D" w:rsidRPr="006B009D">
        <w:tc>
          <w:tcPr>
            <w:tcW w:w="500" w:type="pct"/>
            <w:tcBorders>
              <w:tl2br w:val="nil"/>
            </w:tcBorders>
            <w:vAlign w:val="center"/>
          </w:tcPr>
          <w:p w:rsidR="00304D7C" w:rsidRPr="006B009D" w:rsidRDefault="00340CC8">
            <w:pPr>
              <w:pStyle w:val="af8"/>
              <w:rPr>
                <w:color w:val="000000" w:themeColor="text1"/>
                <w:u w:val="single"/>
              </w:rPr>
            </w:pPr>
            <w:r w:rsidRPr="006B009D">
              <w:rPr>
                <w:rFonts w:hint="eastAsia"/>
                <w:color w:val="000000" w:themeColor="text1"/>
                <w:u w:val="single"/>
              </w:rPr>
              <w:t>风向</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N</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NNE</w:t>
            </w:r>
          </w:p>
        </w:tc>
        <w:tc>
          <w:tcPr>
            <w:tcW w:w="50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NE</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ENE</w:t>
            </w:r>
          </w:p>
        </w:tc>
        <w:tc>
          <w:tcPr>
            <w:tcW w:w="4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E</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ESE</w:t>
            </w:r>
          </w:p>
        </w:tc>
        <w:tc>
          <w:tcPr>
            <w:tcW w:w="4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SE</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SSE</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c>
          <w:tcPr>
            <w:tcW w:w="500" w:type="pct"/>
            <w:tcBorders>
              <w:tl2br w:val="nil"/>
            </w:tcBorders>
            <w:vAlign w:val="center"/>
          </w:tcPr>
          <w:p w:rsidR="00304D7C" w:rsidRPr="006B009D" w:rsidRDefault="00340CC8">
            <w:pPr>
              <w:pStyle w:val="af8"/>
              <w:rPr>
                <w:color w:val="000000" w:themeColor="text1"/>
                <w:u w:val="single"/>
              </w:rPr>
            </w:pPr>
            <w:r w:rsidRPr="006B009D">
              <w:rPr>
                <w:rFonts w:hint="eastAsia"/>
                <w:color w:val="000000" w:themeColor="text1"/>
                <w:u w:val="single"/>
              </w:rPr>
              <w:t>全年</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1</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8</w:t>
            </w:r>
          </w:p>
        </w:tc>
        <w:tc>
          <w:tcPr>
            <w:tcW w:w="50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p>
        </w:tc>
        <w:tc>
          <w:tcPr>
            <w:tcW w:w="4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p>
        </w:tc>
        <w:tc>
          <w:tcPr>
            <w:tcW w:w="4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6</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风向</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S</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SSW</w:t>
            </w:r>
          </w:p>
        </w:tc>
        <w:tc>
          <w:tcPr>
            <w:tcW w:w="50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SW</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WSW</w:t>
            </w:r>
          </w:p>
        </w:tc>
        <w:tc>
          <w:tcPr>
            <w:tcW w:w="4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WNW</w:t>
            </w:r>
          </w:p>
        </w:tc>
        <w:tc>
          <w:tcPr>
            <w:tcW w:w="4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NW</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NNW</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C</w:t>
            </w:r>
          </w:p>
        </w:tc>
      </w:tr>
      <w:tr w:rsidR="006B009D" w:rsidRPr="006B009D">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全年</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p>
        </w:tc>
        <w:tc>
          <w:tcPr>
            <w:tcW w:w="501"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5</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3</w:t>
            </w:r>
          </w:p>
        </w:tc>
        <w:tc>
          <w:tcPr>
            <w:tcW w:w="4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1</w:t>
            </w:r>
          </w:p>
        </w:tc>
        <w:tc>
          <w:tcPr>
            <w:tcW w:w="499"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2</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4</w:t>
            </w:r>
          </w:p>
        </w:tc>
        <w:tc>
          <w:tcPr>
            <w:tcW w:w="500"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8</w:t>
            </w:r>
          </w:p>
        </w:tc>
      </w:tr>
    </w:tbl>
    <w:p w:rsidR="00304D7C" w:rsidRPr="006B009D" w:rsidRDefault="00340CC8">
      <w:pPr>
        <w:ind w:firstLine="480"/>
        <w:contextualSpacing/>
        <w:rPr>
          <w:rFonts w:cs="Times New Roman"/>
          <w:color w:val="000000" w:themeColor="text1"/>
          <w:szCs w:val="22"/>
          <w:u w:val="single"/>
        </w:rPr>
      </w:pPr>
      <w:r w:rsidRPr="006B009D">
        <w:rPr>
          <w:rFonts w:cs="Times New Roman" w:hint="eastAsia"/>
          <w:color w:val="000000" w:themeColor="text1"/>
          <w:szCs w:val="22"/>
          <w:u w:val="single"/>
        </w:rPr>
        <w:t>由上表可以看出，就地面风向而言，污染源主要影响的偏</w:t>
      </w:r>
      <w:r w:rsidRPr="006B009D">
        <w:rPr>
          <w:rFonts w:cs="Times New Roman" w:hint="eastAsia"/>
          <w:color w:val="000000" w:themeColor="text1"/>
          <w:szCs w:val="22"/>
          <w:u w:val="single"/>
        </w:rPr>
        <w:t>N</w:t>
      </w:r>
      <w:r w:rsidRPr="006B009D">
        <w:rPr>
          <w:rFonts w:cs="Times New Roman" w:hint="eastAsia"/>
          <w:color w:val="000000" w:themeColor="text1"/>
          <w:szCs w:val="22"/>
          <w:u w:val="single"/>
        </w:rPr>
        <w:t>方向上的环境敏感点。</w:t>
      </w:r>
    </w:p>
    <w:p w:rsidR="00304D7C" w:rsidRPr="006B009D" w:rsidRDefault="00340CC8">
      <w:pPr>
        <w:widowControl/>
        <w:ind w:firstLine="480"/>
        <w:jc w:val="left"/>
        <w:rPr>
          <w:rFonts w:cs="Times New Roman"/>
          <w:color w:val="000000" w:themeColor="text1"/>
          <w:u w:val="single"/>
        </w:rPr>
      </w:pPr>
      <w:bookmarkStart w:id="438" w:name="_Toc112682227"/>
      <w:r w:rsidRPr="006B009D">
        <w:rPr>
          <w:rFonts w:cs="Times New Roman" w:hint="eastAsia"/>
          <w:color w:val="000000" w:themeColor="text1"/>
          <w:u w:val="single"/>
        </w:rPr>
        <w:t>（</w:t>
      </w:r>
      <w:r w:rsidRPr="006B009D">
        <w:rPr>
          <w:rFonts w:cs="Times New Roman" w:hint="eastAsia"/>
          <w:color w:val="000000" w:themeColor="text1"/>
          <w:u w:val="single"/>
        </w:rPr>
        <w:t>2</w:t>
      </w:r>
      <w:r w:rsidRPr="006B009D">
        <w:rPr>
          <w:rFonts w:cs="Times New Roman" w:hint="eastAsia"/>
          <w:color w:val="000000" w:themeColor="text1"/>
          <w:u w:val="single"/>
        </w:rPr>
        <w:t>）</w:t>
      </w:r>
      <w:r w:rsidRPr="006B009D">
        <w:rPr>
          <w:rFonts w:cs="Times New Roman"/>
          <w:color w:val="000000" w:themeColor="text1"/>
          <w:u w:val="single"/>
        </w:rPr>
        <w:t>风险预测模式</w:t>
      </w:r>
      <w:bookmarkEnd w:id="438"/>
    </w:p>
    <w:p w:rsidR="00304D7C" w:rsidRPr="006B009D" w:rsidRDefault="00340CC8">
      <w:pPr>
        <w:ind w:firstLine="480"/>
        <w:contextualSpacing/>
        <w:rPr>
          <w:rFonts w:cs="Times New Roman"/>
          <w:color w:val="000000" w:themeColor="text1"/>
          <w:u w:val="single"/>
        </w:rPr>
      </w:pPr>
      <w:r w:rsidRPr="006B009D">
        <w:rPr>
          <w:rFonts w:cs="Times New Roman"/>
          <w:color w:val="000000" w:themeColor="text1"/>
          <w:u w:val="single"/>
        </w:rPr>
        <w:t>根据物质泄漏的突发性、有毒蒸气扩散的移动性等特点，评价采用多烟团叠加模式来预测下风向落地浓度。即将</w:t>
      </w:r>
      <w:r w:rsidRPr="006B009D">
        <w:rPr>
          <w:rFonts w:ascii="Cambria Math" w:hAnsi="Cambria Math" w:cs="Cambria Math"/>
          <w:color w:val="000000" w:themeColor="text1"/>
          <w:u w:val="single"/>
        </w:rPr>
        <w:t>△</w:t>
      </w:r>
      <w:r w:rsidRPr="006B009D">
        <w:rPr>
          <w:rFonts w:cs="Times New Roman"/>
          <w:color w:val="000000" w:themeColor="text1"/>
          <w:u w:val="single"/>
        </w:rPr>
        <w:t>t</w:t>
      </w:r>
      <w:r w:rsidRPr="006B009D">
        <w:rPr>
          <w:rFonts w:cs="Times New Roman"/>
          <w:color w:val="000000" w:themeColor="text1"/>
          <w:u w:val="single"/>
        </w:rPr>
        <w:t>时间内排放的污染物看成是一个瞬时烟团，其排放量为</w:t>
      </w:r>
      <w:r w:rsidRPr="006B009D">
        <w:rPr>
          <w:rFonts w:cs="Times New Roman"/>
          <w:color w:val="000000" w:themeColor="text1"/>
          <w:u w:val="single"/>
        </w:rPr>
        <w:t>θi·</w:t>
      </w:r>
      <w:r w:rsidRPr="006B009D">
        <w:rPr>
          <w:rFonts w:ascii="Cambria Math" w:hAnsi="Cambria Math" w:cs="Cambria Math"/>
          <w:color w:val="000000" w:themeColor="text1"/>
          <w:u w:val="single"/>
        </w:rPr>
        <w:t>△</w:t>
      </w:r>
      <w:r w:rsidRPr="006B009D">
        <w:rPr>
          <w:rFonts w:cs="Times New Roman"/>
          <w:color w:val="000000" w:themeColor="text1"/>
          <w:u w:val="single"/>
        </w:rPr>
        <w:t>t=θ</w:t>
      </w:r>
      <w:r w:rsidRPr="006B009D">
        <w:rPr>
          <w:rFonts w:cs="Times New Roman"/>
          <w:color w:val="000000" w:themeColor="text1"/>
          <w:u w:val="single"/>
        </w:rPr>
        <w:t>，为了求得连续源在下风向的落地浓度，可以把</w:t>
      </w:r>
      <w:r w:rsidRPr="006B009D">
        <w:rPr>
          <w:rFonts w:cs="Times New Roman"/>
          <w:color w:val="000000" w:themeColor="text1"/>
          <w:u w:val="single"/>
        </w:rPr>
        <w:t>T</w:t>
      </w:r>
      <w:r w:rsidRPr="006B009D">
        <w:rPr>
          <w:rFonts w:cs="Times New Roman"/>
          <w:color w:val="000000" w:themeColor="text1"/>
          <w:u w:val="single"/>
        </w:rPr>
        <w:t>时段内连续排放造成的下风向落地浓度看作若干个</w:t>
      </w:r>
      <w:r w:rsidRPr="006B009D">
        <w:rPr>
          <w:rFonts w:ascii="Cambria Math" w:hAnsi="Cambria Math" w:cs="Cambria Math"/>
          <w:color w:val="000000" w:themeColor="text1"/>
          <w:u w:val="single"/>
        </w:rPr>
        <w:t>△</w:t>
      </w:r>
      <w:r w:rsidRPr="006B009D">
        <w:rPr>
          <w:rFonts w:cs="Times New Roman"/>
          <w:color w:val="000000" w:themeColor="text1"/>
          <w:u w:val="single"/>
        </w:rPr>
        <w:t>t</w:t>
      </w:r>
      <w:r w:rsidRPr="006B009D">
        <w:rPr>
          <w:rFonts w:cs="Times New Roman"/>
          <w:color w:val="000000" w:themeColor="text1"/>
          <w:u w:val="single"/>
        </w:rPr>
        <w:t>时间的瞬时烟囱在该点造成的浓度叠加。计算下风向落地浓度的多烟团模式为：</w:t>
      </w:r>
    </w:p>
    <w:p w:rsidR="00304D7C" w:rsidRPr="006B009D" w:rsidRDefault="00340CC8">
      <w:pPr>
        <w:ind w:firstLine="480"/>
        <w:contextualSpacing/>
        <w:jc w:val="center"/>
        <w:rPr>
          <w:rFonts w:cs="Times New Roman"/>
          <w:color w:val="000000" w:themeColor="text1"/>
          <w:szCs w:val="22"/>
          <w:u w:val="single"/>
        </w:rPr>
      </w:pPr>
      <w:r w:rsidRPr="006B009D">
        <w:rPr>
          <w:rFonts w:cs="Times New Roman"/>
          <w:color w:val="000000" w:themeColor="text1"/>
          <w:position w:val="-34"/>
          <w:szCs w:val="22"/>
          <w:u w:val="single"/>
        </w:rPr>
        <w:object w:dxaOrig="6840" w:dyaOrig="800">
          <v:shape id="_x0000_i1053" type="#_x0000_t75" style="width:342pt;height:41.25pt" o:ole="">
            <v:imagedata r:id="rId92" o:title=""/>
          </v:shape>
          <o:OLEObject Type="Embed" ProgID="Equation.3" ShapeID="_x0000_i1053" DrawAspect="Content" ObjectID="_1598688826" r:id="rId93"/>
        </w:object>
      </w:r>
    </w:p>
    <w:p w:rsidR="00304D7C" w:rsidRPr="006B009D" w:rsidRDefault="00340CC8">
      <w:pPr>
        <w:ind w:firstLine="480"/>
        <w:contextualSpacing/>
        <w:jc w:val="center"/>
        <w:rPr>
          <w:rFonts w:cs="Times New Roman"/>
          <w:color w:val="000000" w:themeColor="text1"/>
          <w:szCs w:val="22"/>
          <w:u w:val="single"/>
        </w:rPr>
      </w:pPr>
      <w:r w:rsidRPr="006B009D">
        <w:rPr>
          <w:rFonts w:cs="Times New Roman"/>
          <w:color w:val="000000" w:themeColor="text1"/>
          <w:position w:val="-28"/>
          <w:szCs w:val="22"/>
          <w:u w:val="single"/>
        </w:rPr>
        <w:object w:dxaOrig="2380" w:dyaOrig="680">
          <v:shape id="_x0000_i1054" type="#_x0000_t75" style="width:121.5pt;height:34.5pt" o:ole="">
            <v:imagedata r:id="rId94" o:title=""/>
          </v:shape>
          <o:OLEObject Type="Embed" ProgID="Equation.3" ShapeID="_x0000_i1054" DrawAspect="Content" ObjectID="_1598688827" r:id="rId95"/>
        </w:object>
      </w:r>
    </w:p>
    <w:p w:rsidR="00304D7C" w:rsidRPr="006B009D" w:rsidRDefault="00340CC8">
      <w:pPr>
        <w:ind w:firstLine="480"/>
        <w:contextualSpacing/>
        <w:rPr>
          <w:rFonts w:cs="Times New Roman"/>
          <w:color w:val="000000" w:themeColor="text1"/>
          <w:szCs w:val="22"/>
          <w:u w:val="single"/>
        </w:rPr>
      </w:pPr>
      <w:r w:rsidRPr="006B009D">
        <w:rPr>
          <w:rFonts w:cs="Times New Roman"/>
          <w:color w:val="000000" w:themeColor="text1"/>
          <w:szCs w:val="22"/>
          <w:u w:val="single"/>
        </w:rPr>
        <w:t>式中：</w:t>
      </w:r>
      <w:r w:rsidRPr="006B009D">
        <w:rPr>
          <w:rFonts w:cs="Times New Roman"/>
          <w:color w:val="000000" w:themeColor="text1"/>
          <w:szCs w:val="22"/>
          <w:u w:val="single"/>
        </w:rPr>
        <w:t>θ</w:t>
      </w:r>
      <w:r w:rsidRPr="006B009D">
        <w:rPr>
          <w:rFonts w:cs="Times New Roman"/>
          <w:color w:val="000000" w:themeColor="text1"/>
          <w:szCs w:val="22"/>
          <w:u w:val="single"/>
          <w:vertAlign w:val="subscript"/>
        </w:rPr>
        <w:t>i</w:t>
      </w:r>
      <w:r w:rsidRPr="006B009D">
        <w:rPr>
          <w:rFonts w:cs="Times New Roman"/>
          <w:color w:val="000000" w:themeColor="text1"/>
          <w:szCs w:val="22"/>
          <w:u w:val="single"/>
        </w:rPr>
        <w:t>——</w:t>
      </w:r>
      <w:r w:rsidRPr="006B009D">
        <w:rPr>
          <w:rFonts w:cs="Times New Roman"/>
          <w:color w:val="000000" w:themeColor="text1"/>
          <w:szCs w:val="22"/>
          <w:u w:val="single"/>
        </w:rPr>
        <w:t>第</w:t>
      </w:r>
      <w:r w:rsidRPr="006B009D">
        <w:rPr>
          <w:rFonts w:cs="Times New Roman"/>
          <w:color w:val="000000" w:themeColor="text1"/>
          <w:szCs w:val="22"/>
          <w:u w:val="single"/>
        </w:rPr>
        <w:t>i</w:t>
      </w:r>
      <w:r w:rsidRPr="006B009D">
        <w:rPr>
          <w:rFonts w:cs="Times New Roman"/>
          <w:color w:val="000000" w:themeColor="text1"/>
          <w:szCs w:val="22"/>
          <w:u w:val="single"/>
        </w:rPr>
        <w:t>个烟团的质量，</w:t>
      </w:r>
      <w:r w:rsidRPr="006B009D">
        <w:rPr>
          <w:rFonts w:cs="Times New Roman"/>
          <w:color w:val="000000" w:themeColor="text1"/>
          <w:szCs w:val="22"/>
          <w:u w:val="single"/>
        </w:rPr>
        <w:t>mg</w:t>
      </w:r>
      <w:r w:rsidRPr="006B009D">
        <w:rPr>
          <w:rFonts w:cs="Times New Roman"/>
          <w:color w:val="000000" w:themeColor="text1"/>
          <w:szCs w:val="22"/>
          <w:u w:val="single"/>
        </w:rPr>
        <w:t>；</w:t>
      </w:r>
    </w:p>
    <w:p w:rsidR="00304D7C" w:rsidRPr="006B009D" w:rsidRDefault="00340CC8">
      <w:pPr>
        <w:ind w:firstLineChars="500" w:firstLine="1200"/>
        <w:contextualSpacing/>
        <w:rPr>
          <w:rFonts w:cs="Times New Roman"/>
          <w:color w:val="000000" w:themeColor="text1"/>
          <w:szCs w:val="22"/>
          <w:u w:val="single"/>
        </w:rPr>
      </w:pPr>
      <w:r w:rsidRPr="006B009D">
        <w:rPr>
          <w:rFonts w:cs="Times New Roman"/>
          <w:color w:val="000000" w:themeColor="text1"/>
          <w:szCs w:val="22"/>
          <w:u w:val="single"/>
        </w:rPr>
        <w:t>C(x</w:t>
      </w:r>
      <w:r w:rsidRPr="006B009D">
        <w:rPr>
          <w:rFonts w:cs="Times New Roman"/>
          <w:color w:val="000000" w:themeColor="text1"/>
          <w:szCs w:val="22"/>
          <w:u w:val="single"/>
        </w:rPr>
        <w:t>，</w:t>
      </w:r>
      <w:r w:rsidRPr="006B009D">
        <w:rPr>
          <w:rFonts w:cs="Times New Roman"/>
          <w:color w:val="000000" w:themeColor="text1"/>
          <w:szCs w:val="22"/>
          <w:u w:val="single"/>
        </w:rPr>
        <w:t>t-t</w:t>
      </w:r>
      <w:r w:rsidRPr="006B009D">
        <w:rPr>
          <w:rFonts w:cs="Times New Roman"/>
          <w:color w:val="000000" w:themeColor="text1"/>
          <w:szCs w:val="22"/>
          <w:u w:val="single"/>
          <w:vertAlign w:val="subscript"/>
        </w:rPr>
        <w:t>io</w:t>
      </w:r>
      <w:r w:rsidRPr="006B009D">
        <w:rPr>
          <w:rFonts w:cs="Times New Roman"/>
          <w:color w:val="000000" w:themeColor="text1"/>
          <w:szCs w:val="22"/>
          <w:u w:val="single"/>
        </w:rPr>
        <w:t>)——t</w:t>
      </w:r>
      <w:r w:rsidRPr="006B009D">
        <w:rPr>
          <w:rFonts w:cs="Times New Roman"/>
          <w:color w:val="000000" w:themeColor="text1"/>
          <w:szCs w:val="22"/>
          <w:u w:val="single"/>
        </w:rPr>
        <w:t>时刻</w:t>
      </w:r>
      <w:r w:rsidRPr="006B009D">
        <w:rPr>
          <w:rFonts w:cs="Times New Roman"/>
          <w:color w:val="000000" w:themeColor="text1"/>
          <w:szCs w:val="22"/>
          <w:u w:val="single"/>
        </w:rPr>
        <w:t>i</w:t>
      </w:r>
      <w:r w:rsidRPr="006B009D">
        <w:rPr>
          <w:rFonts w:cs="Times New Roman"/>
          <w:color w:val="000000" w:themeColor="text1"/>
          <w:szCs w:val="22"/>
          <w:u w:val="single"/>
        </w:rPr>
        <w:t>烟团在下风向</w:t>
      </w:r>
      <w:r w:rsidRPr="006B009D">
        <w:rPr>
          <w:rFonts w:cs="Times New Roman"/>
          <w:color w:val="000000" w:themeColor="text1"/>
          <w:szCs w:val="22"/>
          <w:u w:val="single"/>
        </w:rPr>
        <w:t>x</w:t>
      </w:r>
      <w:r w:rsidRPr="006B009D">
        <w:rPr>
          <w:rFonts w:cs="Times New Roman"/>
          <w:color w:val="000000" w:themeColor="text1"/>
          <w:szCs w:val="22"/>
          <w:u w:val="single"/>
        </w:rPr>
        <w:t>米处的浓度贡献，</w:t>
      </w:r>
      <w:r w:rsidRPr="006B009D">
        <w:rPr>
          <w:rFonts w:cs="Times New Roman"/>
          <w:color w:val="000000" w:themeColor="text1"/>
          <w:szCs w:val="22"/>
          <w:u w:val="single"/>
        </w:rPr>
        <w:t>mg/m</w:t>
      </w:r>
      <w:r w:rsidRPr="006B009D">
        <w:rPr>
          <w:rFonts w:cs="Times New Roman"/>
          <w:color w:val="000000" w:themeColor="text1"/>
          <w:szCs w:val="22"/>
          <w:u w:val="single"/>
          <w:vertAlign w:val="superscript"/>
        </w:rPr>
        <w:t>3</w:t>
      </w:r>
      <w:r w:rsidRPr="006B009D">
        <w:rPr>
          <w:rFonts w:cs="Times New Roman"/>
          <w:color w:val="000000" w:themeColor="text1"/>
          <w:szCs w:val="22"/>
          <w:u w:val="single"/>
        </w:rPr>
        <w:t>；</w:t>
      </w:r>
    </w:p>
    <w:p w:rsidR="00304D7C" w:rsidRPr="006B009D" w:rsidRDefault="00340CC8">
      <w:pPr>
        <w:ind w:firstLineChars="500" w:firstLine="1200"/>
        <w:contextualSpacing/>
        <w:rPr>
          <w:rFonts w:cs="Times New Roman"/>
          <w:color w:val="000000" w:themeColor="text1"/>
          <w:szCs w:val="22"/>
          <w:u w:val="single"/>
        </w:rPr>
      </w:pPr>
      <w:r w:rsidRPr="006B009D">
        <w:rPr>
          <w:rFonts w:cs="Times New Roman"/>
          <w:color w:val="000000" w:themeColor="text1"/>
          <w:szCs w:val="22"/>
          <w:u w:val="single"/>
        </w:rPr>
        <w:lastRenderedPageBreak/>
        <w:t>σ</w:t>
      </w:r>
      <w:r w:rsidRPr="006B009D">
        <w:rPr>
          <w:rFonts w:cs="Times New Roman"/>
          <w:color w:val="000000" w:themeColor="text1"/>
          <w:szCs w:val="22"/>
          <w:u w:val="single"/>
          <w:vertAlign w:val="subscript"/>
        </w:rPr>
        <w:t>x</w:t>
      </w:r>
      <w:r w:rsidRPr="006B009D">
        <w:rPr>
          <w:rFonts w:cs="Times New Roman"/>
          <w:color w:val="000000" w:themeColor="text1"/>
          <w:szCs w:val="22"/>
          <w:u w:val="single"/>
        </w:rPr>
        <w:t>、</w:t>
      </w:r>
      <w:r w:rsidRPr="006B009D">
        <w:rPr>
          <w:rFonts w:cs="Times New Roman"/>
          <w:color w:val="000000" w:themeColor="text1"/>
          <w:szCs w:val="22"/>
          <w:u w:val="single"/>
        </w:rPr>
        <w:t>σ</w:t>
      </w:r>
      <w:r w:rsidRPr="006B009D">
        <w:rPr>
          <w:rFonts w:cs="Times New Roman"/>
          <w:color w:val="000000" w:themeColor="text1"/>
          <w:szCs w:val="22"/>
          <w:u w:val="single"/>
          <w:vertAlign w:val="subscript"/>
        </w:rPr>
        <w:t>y</w:t>
      </w:r>
      <w:r w:rsidRPr="006B009D">
        <w:rPr>
          <w:rFonts w:cs="Times New Roman"/>
          <w:color w:val="000000" w:themeColor="text1"/>
          <w:szCs w:val="22"/>
          <w:u w:val="single"/>
        </w:rPr>
        <w:t>、</w:t>
      </w:r>
      <w:r w:rsidRPr="006B009D">
        <w:rPr>
          <w:rFonts w:cs="Times New Roman"/>
          <w:color w:val="000000" w:themeColor="text1"/>
          <w:szCs w:val="22"/>
          <w:u w:val="single"/>
        </w:rPr>
        <w:t>σ</w:t>
      </w:r>
      <w:r w:rsidRPr="006B009D">
        <w:rPr>
          <w:rFonts w:cs="Times New Roman"/>
          <w:color w:val="000000" w:themeColor="text1"/>
          <w:szCs w:val="22"/>
          <w:u w:val="single"/>
          <w:vertAlign w:val="subscript"/>
        </w:rPr>
        <w:t>z</w:t>
      </w:r>
      <w:r w:rsidRPr="006B009D">
        <w:rPr>
          <w:rFonts w:cs="Times New Roman"/>
          <w:color w:val="000000" w:themeColor="text1"/>
          <w:szCs w:val="22"/>
          <w:u w:val="single"/>
        </w:rPr>
        <w:t>——</w:t>
      </w:r>
      <w:r w:rsidRPr="006B009D">
        <w:rPr>
          <w:rFonts w:cs="Times New Roman"/>
          <w:color w:val="000000" w:themeColor="text1"/>
          <w:szCs w:val="22"/>
          <w:u w:val="single"/>
        </w:rPr>
        <w:t>烟团的扩散参数，</w:t>
      </w:r>
      <w:r w:rsidRPr="006B009D">
        <w:rPr>
          <w:rFonts w:cs="Times New Roman"/>
          <w:color w:val="000000" w:themeColor="text1"/>
          <w:szCs w:val="22"/>
          <w:u w:val="single"/>
        </w:rPr>
        <w:t>m</w:t>
      </w:r>
      <w:r w:rsidRPr="006B009D">
        <w:rPr>
          <w:rFonts w:cs="Times New Roman"/>
          <w:color w:val="000000" w:themeColor="text1"/>
          <w:szCs w:val="22"/>
          <w:u w:val="single"/>
        </w:rPr>
        <w:t>；</w:t>
      </w:r>
    </w:p>
    <w:p w:rsidR="00304D7C" w:rsidRPr="006B009D" w:rsidRDefault="00340CC8">
      <w:pPr>
        <w:ind w:firstLineChars="500" w:firstLine="1200"/>
        <w:contextualSpacing/>
        <w:rPr>
          <w:rFonts w:cs="Times New Roman"/>
          <w:color w:val="000000" w:themeColor="text1"/>
          <w:szCs w:val="22"/>
          <w:u w:val="single"/>
        </w:rPr>
      </w:pPr>
      <w:r w:rsidRPr="006B009D">
        <w:rPr>
          <w:rFonts w:cs="Times New Roman"/>
          <w:color w:val="000000" w:themeColor="text1"/>
          <w:szCs w:val="22"/>
          <w:u w:val="single"/>
        </w:rPr>
        <w:t>t-t</w:t>
      </w:r>
      <w:r w:rsidRPr="006B009D">
        <w:rPr>
          <w:rFonts w:cs="Times New Roman"/>
          <w:color w:val="000000" w:themeColor="text1"/>
          <w:szCs w:val="22"/>
          <w:u w:val="single"/>
          <w:vertAlign w:val="subscript"/>
        </w:rPr>
        <w:t>io</w:t>
      </w:r>
      <w:r w:rsidRPr="006B009D">
        <w:rPr>
          <w:rFonts w:cs="Times New Roman"/>
          <w:color w:val="000000" w:themeColor="text1"/>
          <w:szCs w:val="22"/>
          <w:u w:val="single"/>
        </w:rPr>
        <w:t>——</w:t>
      </w:r>
      <w:r w:rsidRPr="006B009D">
        <w:rPr>
          <w:rFonts w:cs="Times New Roman"/>
          <w:color w:val="000000" w:themeColor="text1"/>
          <w:szCs w:val="22"/>
          <w:u w:val="single"/>
        </w:rPr>
        <w:t>烟囱运行的时间，</w:t>
      </w:r>
      <w:r w:rsidRPr="006B009D">
        <w:rPr>
          <w:rFonts w:cs="Times New Roman"/>
          <w:color w:val="000000" w:themeColor="text1"/>
          <w:szCs w:val="22"/>
          <w:u w:val="single"/>
        </w:rPr>
        <w:t>s</w:t>
      </w:r>
      <w:r w:rsidRPr="006B009D">
        <w:rPr>
          <w:rFonts w:cs="Times New Roman"/>
          <w:color w:val="000000" w:themeColor="text1"/>
          <w:szCs w:val="22"/>
          <w:u w:val="single"/>
        </w:rPr>
        <w:t>；</w:t>
      </w:r>
    </w:p>
    <w:p w:rsidR="00304D7C" w:rsidRPr="006B009D" w:rsidRDefault="00340CC8">
      <w:pPr>
        <w:ind w:firstLineChars="500" w:firstLine="1200"/>
        <w:contextualSpacing/>
        <w:rPr>
          <w:rFonts w:cs="Times New Roman"/>
          <w:color w:val="000000" w:themeColor="text1"/>
          <w:szCs w:val="22"/>
          <w:u w:val="single"/>
        </w:rPr>
      </w:pPr>
      <w:r w:rsidRPr="006B009D">
        <w:rPr>
          <w:rFonts w:cs="Times New Roman"/>
          <w:color w:val="000000" w:themeColor="text1"/>
          <w:szCs w:val="22"/>
          <w:u w:val="single"/>
        </w:rPr>
        <w:t>t</w:t>
      </w:r>
      <w:r w:rsidRPr="006B009D">
        <w:rPr>
          <w:rFonts w:cs="Times New Roman"/>
          <w:color w:val="000000" w:themeColor="text1"/>
          <w:szCs w:val="22"/>
          <w:u w:val="single"/>
          <w:vertAlign w:val="subscript"/>
        </w:rPr>
        <w:t>io</w:t>
      </w:r>
      <w:r w:rsidRPr="006B009D">
        <w:rPr>
          <w:rFonts w:cs="Times New Roman"/>
          <w:color w:val="000000" w:themeColor="text1"/>
          <w:szCs w:val="22"/>
          <w:u w:val="single"/>
        </w:rPr>
        <w:t>——</w:t>
      </w:r>
      <w:r w:rsidRPr="006B009D">
        <w:rPr>
          <w:rFonts w:cs="Times New Roman"/>
          <w:color w:val="000000" w:themeColor="text1"/>
          <w:szCs w:val="22"/>
          <w:u w:val="single"/>
        </w:rPr>
        <w:t>第</w:t>
      </w:r>
      <w:r w:rsidRPr="006B009D">
        <w:rPr>
          <w:rFonts w:cs="Times New Roman"/>
          <w:color w:val="000000" w:themeColor="text1"/>
          <w:szCs w:val="22"/>
          <w:u w:val="single"/>
        </w:rPr>
        <w:t>i</w:t>
      </w:r>
      <w:r w:rsidRPr="006B009D">
        <w:rPr>
          <w:rFonts w:cs="Times New Roman"/>
          <w:color w:val="000000" w:themeColor="text1"/>
          <w:szCs w:val="22"/>
          <w:u w:val="single"/>
        </w:rPr>
        <w:t>个烟团释放开始时刻；</w:t>
      </w:r>
    </w:p>
    <w:p w:rsidR="00304D7C" w:rsidRPr="006B009D" w:rsidRDefault="00340CC8">
      <w:pPr>
        <w:ind w:firstLineChars="500" w:firstLine="1200"/>
        <w:contextualSpacing/>
        <w:rPr>
          <w:rFonts w:cs="Times New Roman"/>
          <w:color w:val="000000" w:themeColor="text1"/>
          <w:szCs w:val="22"/>
          <w:u w:val="single"/>
        </w:rPr>
      </w:pPr>
      <w:r w:rsidRPr="006B009D">
        <w:rPr>
          <w:rFonts w:cs="Times New Roman"/>
          <w:color w:val="000000" w:themeColor="text1"/>
          <w:szCs w:val="22"/>
          <w:u w:val="single"/>
        </w:rPr>
        <w:t>n——</w:t>
      </w:r>
      <w:r w:rsidRPr="006B009D">
        <w:rPr>
          <w:rFonts w:cs="Times New Roman"/>
          <w:color w:val="000000" w:themeColor="text1"/>
          <w:szCs w:val="22"/>
          <w:u w:val="single"/>
        </w:rPr>
        <w:t>释放烟团个数；</w:t>
      </w:r>
    </w:p>
    <w:p w:rsidR="00304D7C" w:rsidRPr="006B009D" w:rsidRDefault="00340CC8">
      <w:pPr>
        <w:ind w:firstLineChars="500" w:firstLine="1200"/>
        <w:contextualSpacing/>
        <w:rPr>
          <w:rFonts w:cs="Times New Roman"/>
          <w:color w:val="000000" w:themeColor="text1"/>
          <w:szCs w:val="22"/>
          <w:u w:val="single"/>
        </w:rPr>
      </w:pPr>
      <w:r w:rsidRPr="006B009D">
        <w:rPr>
          <w:rFonts w:cs="Times New Roman"/>
          <w:color w:val="000000" w:themeColor="text1"/>
          <w:szCs w:val="22"/>
          <w:u w:val="single"/>
        </w:rPr>
        <w:t>x——</w:t>
      </w:r>
      <w:r w:rsidRPr="006B009D">
        <w:rPr>
          <w:rFonts w:cs="Times New Roman"/>
          <w:color w:val="000000" w:themeColor="text1"/>
          <w:szCs w:val="22"/>
          <w:u w:val="single"/>
        </w:rPr>
        <w:t>下风向落地浓度点距烟团的排放点下风向轴线的距离，</w:t>
      </w:r>
      <w:r w:rsidRPr="006B009D">
        <w:rPr>
          <w:rFonts w:cs="Times New Roman"/>
          <w:color w:val="000000" w:themeColor="text1"/>
          <w:szCs w:val="22"/>
          <w:u w:val="single"/>
        </w:rPr>
        <w:t>m</w:t>
      </w:r>
      <w:r w:rsidRPr="006B009D">
        <w:rPr>
          <w:rFonts w:cs="Times New Roman"/>
          <w:color w:val="000000" w:themeColor="text1"/>
          <w:szCs w:val="22"/>
          <w:u w:val="single"/>
        </w:rPr>
        <w:t>；</w:t>
      </w:r>
    </w:p>
    <w:p w:rsidR="00304D7C" w:rsidRPr="006B009D" w:rsidRDefault="00340CC8">
      <w:pPr>
        <w:ind w:firstLineChars="500" w:firstLine="1200"/>
        <w:contextualSpacing/>
        <w:rPr>
          <w:rFonts w:cs="Times New Roman"/>
          <w:color w:val="000000" w:themeColor="text1"/>
          <w:szCs w:val="22"/>
          <w:u w:val="single"/>
        </w:rPr>
      </w:pPr>
      <w:r w:rsidRPr="006B009D">
        <w:rPr>
          <w:rFonts w:cs="Times New Roman"/>
          <w:color w:val="000000" w:themeColor="text1"/>
          <w:szCs w:val="22"/>
          <w:u w:val="single"/>
        </w:rPr>
        <w:t>u——</w:t>
      </w:r>
      <w:r w:rsidRPr="006B009D">
        <w:rPr>
          <w:rFonts w:cs="Times New Roman"/>
          <w:color w:val="000000" w:themeColor="text1"/>
          <w:szCs w:val="22"/>
          <w:u w:val="single"/>
        </w:rPr>
        <w:t>烟团排放高度处的平均风速，</w:t>
      </w:r>
      <w:r w:rsidRPr="006B009D">
        <w:rPr>
          <w:rFonts w:cs="Times New Roman"/>
          <w:color w:val="000000" w:themeColor="text1"/>
          <w:szCs w:val="22"/>
          <w:u w:val="single"/>
        </w:rPr>
        <w:t>m/s</w:t>
      </w:r>
      <w:r w:rsidRPr="006B009D">
        <w:rPr>
          <w:rFonts w:cs="Times New Roman"/>
          <w:color w:val="000000" w:themeColor="text1"/>
          <w:szCs w:val="22"/>
          <w:u w:val="single"/>
        </w:rPr>
        <w:t>；</w:t>
      </w:r>
    </w:p>
    <w:p w:rsidR="00304D7C" w:rsidRPr="006B009D" w:rsidRDefault="00340CC8">
      <w:pPr>
        <w:ind w:firstLineChars="500" w:firstLine="1200"/>
        <w:contextualSpacing/>
        <w:rPr>
          <w:rFonts w:cs="Times New Roman"/>
          <w:color w:val="000000" w:themeColor="text1"/>
          <w:szCs w:val="22"/>
          <w:u w:val="single"/>
        </w:rPr>
      </w:pPr>
      <w:r w:rsidRPr="006B009D">
        <w:rPr>
          <w:rFonts w:cs="Times New Roman"/>
          <w:color w:val="000000" w:themeColor="text1"/>
          <w:szCs w:val="22"/>
          <w:u w:val="single"/>
        </w:rPr>
        <w:t>H——</w:t>
      </w:r>
      <w:r w:rsidRPr="006B009D">
        <w:rPr>
          <w:rFonts w:cs="Times New Roman"/>
          <w:color w:val="000000" w:themeColor="text1"/>
          <w:szCs w:val="22"/>
          <w:u w:val="single"/>
        </w:rPr>
        <w:t>有效排放高度，</w:t>
      </w:r>
      <w:r w:rsidRPr="006B009D">
        <w:rPr>
          <w:rFonts w:cs="Times New Roman"/>
          <w:color w:val="000000" w:themeColor="text1"/>
          <w:szCs w:val="22"/>
          <w:u w:val="single"/>
        </w:rPr>
        <w:t>m</w:t>
      </w:r>
      <w:r w:rsidRPr="006B009D">
        <w:rPr>
          <w:rFonts w:cs="Times New Roman"/>
          <w:color w:val="000000" w:themeColor="text1"/>
          <w:szCs w:val="22"/>
          <w:u w:val="single"/>
        </w:rPr>
        <w:t>。</w:t>
      </w:r>
    </w:p>
    <w:p w:rsidR="00304D7C" w:rsidRPr="006B009D" w:rsidRDefault="00340CC8">
      <w:pPr>
        <w:ind w:firstLine="480"/>
        <w:contextualSpacing/>
        <w:rPr>
          <w:rFonts w:cs="Times New Roman"/>
          <w:color w:val="000000" w:themeColor="text1"/>
          <w:szCs w:val="22"/>
          <w:u w:val="single"/>
        </w:rPr>
      </w:pPr>
      <w:r w:rsidRPr="006B009D">
        <w:rPr>
          <w:rFonts w:cs="Times New Roman"/>
          <w:color w:val="000000" w:themeColor="text1"/>
          <w:szCs w:val="22"/>
          <w:u w:val="single"/>
        </w:rPr>
        <w:t>烟团模式扩散参数选用</w:t>
      </w:r>
      <w:r w:rsidRPr="006B009D">
        <w:rPr>
          <w:rFonts w:cs="Times New Roman"/>
          <w:color w:val="000000" w:themeColor="text1"/>
          <w:szCs w:val="22"/>
          <w:u w:val="single"/>
        </w:rPr>
        <w:t>HJ/T2.2-93</w:t>
      </w:r>
      <w:r w:rsidRPr="006B009D">
        <w:rPr>
          <w:rFonts w:cs="Times New Roman"/>
          <w:color w:val="000000" w:themeColor="text1"/>
          <w:szCs w:val="22"/>
          <w:u w:val="single"/>
        </w:rPr>
        <w:t>《环境影响评价技术导则（大气环境）》中附录</w:t>
      </w:r>
      <w:r w:rsidRPr="006B009D">
        <w:rPr>
          <w:rFonts w:cs="Times New Roman"/>
          <w:color w:val="000000" w:themeColor="text1"/>
          <w:szCs w:val="22"/>
          <w:u w:val="single"/>
        </w:rPr>
        <w:t>B</w:t>
      </w:r>
      <w:r w:rsidRPr="006B009D">
        <w:rPr>
          <w:rFonts w:cs="Times New Roman"/>
          <w:color w:val="000000" w:themeColor="text1"/>
          <w:szCs w:val="22"/>
          <w:u w:val="single"/>
        </w:rPr>
        <w:t>《大气稳定度及扩散参数》</w:t>
      </w:r>
      <w:r w:rsidRPr="006B009D">
        <w:rPr>
          <w:rFonts w:cs="Times New Roman"/>
          <w:color w:val="000000" w:themeColor="text1"/>
          <w:szCs w:val="22"/>
          <w:u w:val="single"/>
        </w:rPr>
        <w:t>B</w:t>
      </w:r>
      <w:r w:rsidRPr="006B009D">
        <w:rPr>
          <w:rFonts w:cs="Times New Roman"/>
          <w:color w:val="000000" w:themeColor="text1"/>
          <w:szCs w:val="22"/>
          <w:u w:val="single"/>
          <w:vertAlign w:val="subscript"/>
        </w:rPr>
        <w:t>3</w:t>
      </w:r>
      <w:r w:rsidRPr="006B009D">
        <w:rPr>
          <w:rFonts w:cs="Times New Roman"/>
          <w:color w:val="000000" w:themeColor="text1"/>
          <w:szCs w:val="22"/>
          <w:u w:val="single"/>
        </w:rPr>
        <w:t>条款表</w:t>
      </w:r>
      <w:r w:rsidRPr="006B009D">
        <w:rPr>
          <w:rFonts w:cs="Times New Roman"/>
          <w:color w:val="000000" w:themeColor="text1"/>
          <w:szCs w:val="22"/>
          <w:u w:val="single"/>
        </w:rPr>
        <w:t>B</w:t>
      </w:r>
      <w:r w:rsidRPr="006B009D">
        <w:rPr>
          <w:rFonts w:cs="Times New Roman"/>
          <w:color w:val="000000" w:themeColor="text1"/>
          <w:szCs w:val="22"/>
          <w:u w:val="single"/>
          <w:vertAlign w:val="subscript"/>
        </w:rPr>
        <w:t>6</w:t>
      </w:r>
      <w:r w:rsidRPr="006B009D">
        <w:rPr>
          <w:rFonts w:cs="Times New Roman"/>
          <w:color w:val="000000" w:themeColor="text1"/>
          <w:szCs w:val="22"/>
          <w:u w:val="single"/>
        </w:rPr>
        <w:t>的数据。</w:t>
      </w:r>
    </w:p>
    <w:p w:rsidR="00304D7C" w:rsidRPr="006B009D" w:rsidRDefault="00340CC8">
      <w:pPr>
        <w:ind w:firstLine="480"/>
        <w:contextualSpacing/>
        <w:rPr>
          <w:rFonts w:cs="Times New Roman"/>
          <w:color w:val="000000" w:themeColor="text1"/>
          <w:szCs w:val="22"/>
          <w:u w:val="single"/>
        </w:rPr>
      </w:pPr>
      <w:r w:rsidRPr="006B009D">
        <w:rPr>
          <w:rFonts w:cs="Times New Roman" w:hint="eastAsia"/>
          <w:color w:val="000000" w:themeColor="text1"/>
          <w:szCs w:val="22"/>
          <w:u w:val="single"/>
        </w:rPr>
        <w:t>（</w:t>
      </w:r>
      <w:r w:rsidRPr="006B009D">
        <w:rPr>
          <w:rFonts w:cs="Times New Roman" w:hint="eastAsia"/>
          <w:color w:val="000000" w:themeColor="text1"/>
          <w:szCs w:val="22"/>
          <w:u w:val="single"/>
        </w:rPr>
        <w:t>3</w:t>
      </w:r>
      <w:r w:rsidRPr="006B009D">
        <w:rPr>
          <w:rFonts w:cs="Times New Roman" w:hint="eastAsia"/>
          <w:color w:val="000000" w:themeColor="text1"/>
          <w:szCs w:val="22"/>
          <w:u w:val="single"/>
        </w:rPr>
        <w:t>）评价</w:t>
      </w:r>
      <w:r w:rsidRPr="006B009D">
        <w:rPr>
          <w:rFonts w:cs="Times New Roman"/>
          <w:color w:val="000000" w:themeColor="text1"/>
          <w:szCs w:val="22"/>
          <w:u w:val="single"/>
        </w:rPr>
        <w:t>标准</w:t>
      </w:r>
      <w:r w:rsidRPr="006B009D">
        <w:rPr>
          <w:rFonts w:cs="Times New Roman" w:hint="eastAsia"/>
          <w:color w:val="000000" w:themeColor="text1"/>
          <w:szCs w:val="22"/>
          <w:u w:val="single"/>
        </w:rPr>
        <w:t>及</w:t>
      </w:r>
      <w:r w:rsidRPr="006B009D">
        <w:rPr>
          <w:rFonts w:cs="Times New Roman"/>
          <w:color w:val="000000" w:themeColor="text1"/>
          <w:szCs w:val="22"/>
          <w:u w:val="single"/>
        </w:rPr>
        <w:t>危险物质危害阈值</w:t>
      </w:r>
    </w:p>
    <w:p w:rsidR="00304D7C" w:rsidRPr="006B009D" w:rsidRDefault="001079C6">
      <w:pPr>
        <w:ind w:firstLine="480"/>
        <w:contextualSpacing/>
        <w:rPr>
          <w:rFonts w:cs="Times New Roman"/>
          <w:color w:val="000000" w:themeColor="text1"/>
          <w:szCs w:val="22"/>
          <w:u w:val="single"/>
        </w:rPr>
      </w:pPr>
      <w:r w:rsidRPr="006B009D">
        <w:rPr>
          <w:rFonts w:cs="Times New Roman" w:hint="eastAsia"/>
          <w:color w:val="000000" w:themeColor="text1"/>
          <w:szCs w:val="22"/>
          <w:u w:val="single"/>
        </w:rPr>
        <w:t>盐酸</w:t>
      </w:r>
      <w:r w:rsidR="00340CC8" w:rsidRPr="006B009D">
        <w:rPr>
          <w:rFonts w:cs="Times New Roman"/>
          <w:color w:val="000000" w:themeColor="text1"/>
          <w:szCs w:val="22"/>
          <w:u w:val="single"/>
        </w:rPr>
        <w:t>相关评价标准见</w:t>
      </w:r>
      <w:r w:rsidR="00340CC8" w:rsidRPr="006B009D">
        <w:rPr>
          <w:rFonts w:cs="Times New Roman"/>
          <w:color w:val="000000" w:themeColor="text1"/>
          <w:szCs w:val="22"/>
          <w:u w:val="single"/>
        </w:rPr>
        <w:fldChar w:fldCharType="begin"/>
      </w:r>
      <w:r w:rsidR="00340CC8" w:rsidRPr="006B009D">
        <w:rPr>
          <w:rFonts w:cs="Times New Roman"/>
          <w:color w:val="000000" w:themeColor="text1"/>
          <w:szCs w:val="22"/>
          <w:u w:val="single"/>
        </w:rPr>
        <w:instrText xml:space="preserve"> REF _Ref521361047 \h  \* MERGEFORMAT </w:instrText>
      </w:r>
      <w:r w:rsidR="00340CC8" w:rsidRPr="006B009D">
        <w:rPr>
          <w:rFonts w:cs="Times New Roman"/>
          <w:color w:val="000000" w:themeColor="text1"/>
          <w:szCs w:val="22"/>
          <w:u w:val="single"/>
        </w:rPr>
      </w:r>
      <w:r w:rsidR="00340CC8" w:rsidRPr="006B009D">
        <w:rPr>
          <w:rFonts w:cs="Times New Roman"/>
          <w:color w:val="000000" w:themeColor="text1"/>
          <w:szCs w:val="22"/>
          <w:u w:val="single"/>
        </w:rPr>
        <w:fldChar w:fldCharType="separate"/>
      </w:r>
      <w:r w:rsidR="006B009D" w:rsidRPr="006B009D">
        <w:rPr>
          <w:rFonts w:hint="eastAsia"/>
          <w:color w:val="000000" w:themeColor="text1"/>
          <w:u w:val="single"/>
        </w:rPr>
        <w:t>图</w:t>
      </w:r>
      <w:r w:rsidR="006B009D" w:rsidRPr="006B009D">
        <w:rPr>
          <w:rFonts w:hint="eastAsia"/>
          <w:color w:val="000000" w:themeColor="text1"/>
          <w:u w:val="single"/>
        </w:rPr>
        <w:t xml:space="preserve">7- </w:t>
      </w:r>
      <w:r w:rsidR="006B009D">
        <w:rPr>
          <w:noProof/>
          <w:color w:val="000000" w:themeColor="text1"/>
          <w:u w:val="single"/>
        </w:rPr>
        <w:t>14</w:t>
      </w:r>
      <w:r w:rsidR="00340CC8" w:rsidRPr="006B009D">
        <w:rPr>
          <w:rFonts w:cs="Times New Roman"/>
          <w:color w:val="000000" w:themeColor="text1"/>
          <w:szCs w:val="22"/>
          <w:u w:val="single"/>
        </w:rPr>
        <w:fldChar w:fldCharType="end"/>
      </w:r>
      <w:r w:rsidR="00340CC8" w:rsidRPr="006B009D">
        <w:rPr>
          <w:rFonts w:cs="Times New Roman"/>
          <w:color w:val="000000" w:themeColor="text1"/>
          <w:szCs w:val="22"/>
          <w:u w:val="single"/>
        </w:rPr>
        <w:t>。</w:t>
      </w:r>
    </w:p>
    <w:p w:rsidR="00304D7C" w:rsidRPr="006B009D" w:rsidRDefault="00340CC8">
      <w:pPr>
        <w:pStyle w:val="a8"/>
        <w:ind w:firstLine="482"/>
        <w:rPr>
          <w:rFonts w:cs="Times New Roman"/>
          <w:b w:val="0"/>
          <w:color w:val="000000" w:themeColor="text1"/>
          <w:szCs w:val="22"/>
          <w:u w:val="single"/>
        </w:rPr>
      </w:pPr>
      <w:bookmarkStart w:id="439" w:name="_Ref521361047"/>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14</w:t>
      </w:r>
      <w:r w:rsidRPr="006B009D">
        <w:rPr>
          <w:color w:val="000000" w:themeColor="text1"/>
          <w:u w:val="single"/>
        </w:rPr>
        <w:fldChar w:fldCharType="end"/>
      </w:r>
      <w:bookmarkEnd w:id="439"/>
      <w:r w:rsidRPr="006B009D">
        <w:rPr>
          <w:rFonts w:cs="Times New Roman"/>
          <w:b w:val="0"/>
          <w:color w:val="000000" w:themeColor="text1"/>
          <w:szCs w:val="22"/>
          <w:u w:val="single"/>
        </w:rPr>
        <w:t xml:space="preserve">      </w:t>
      </w:r>
      <w:r w:rsidRPr="006B009D">
        <w:rPr>
          <w:rFonts w:cs="Times New Roman" w:hint="eastAsia"/>
          <w:b w:val="0"/>
          <w:color w:val="000000" w:themeColor="text1"/>
          <w:szCs w:val="22"/>
          <w:u w:val="single"/>
        </w:rPr>
        <w:t>相关</w:t>
      </w:r>
      <w:r w:rsidRPr="006B009D">
        <w:rPr>
          <w:rFonts w:cs="Times New Roman"/>
          <w:b w:val="0"/>
          <w:color w:val="000000" w:themeColor="text1"/>
          <w:szCs w:val="22"/>
          <w:u w:val="single"/>
        </w:rPr>
        <w:t>评价标准</w:t>
      </w:r>
      <w:r w:rsidRPr="006B009D">
        <w:rPr>
          <w:rFonts w:cs="Times New Roman" w:hint="eastAsia"/>
          <w:b w:val="0"/>
          <w:color w:val="000000" w:themeColor="text1"/>
          <w:szCs w:val="22"/>
          <w:u w:val="single"/>
        </w:rPr>
        <w:t xml:space="preserve">    </w:t>
      </w:r>
      <w:r w:rsidRPr="006B009D">
        <w:rPr>
          <w:rFonts w:cs="Times New Roman"/>
          <w:b w:val="0"/>
          <w:color w:val="000000" w:themeColor="text1"/>
          <w:szCs w:val="22"/>
          <w:u w:val="single"/>
        </w:rPr>
        <w:t xml:space="preserve">           </w:t>
      </w:r>
      <w:r w:rsidRPr="006B009D">
        <w:rPr>
          <w:rFonts w:cs="Times New Roman"/>
          <w:b w:val="0"/>
          <w:color w:val="000000" w:themeColor="text1"/>
          <w:szCs w:val="22"/>
          <w:u w:val="single"/>
        </w:rPr>
        <w:t>单位：</w:t>
      </w:r>
      <w:r w:rsidRPr="006B009D">
        <w:rPr>
          <w:rFonts w:cs="Times New Roman"/>
          <w:b w:val="0"/>
          <w:color w:val="000000" w:themeColor="text1"/>
          <w:szCs w:val="22"/>
          <w:u w:val="single"/>
        </w:rPr>
        <w:t>mg/m</w:t>
      </w:r>
      <w:r w:rsidRPr="006B009D">
        <w:rPr>
          <w:rFonts w:cs="Times New Roman"/>
          <w:b w:val="0"/>
          <w:color w:val="000000" w:themeColor="text1"/>
          <w:szCs w:val="22"/>
          <w:u w:val="single"/>
          <w:vertAlign w:val="superscript"/>
        </w:rPr>
        <w:t>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215"/>
        <w:gridCol w:w="1668"/>
        <w:gridCol w:w="797"/>
        <w:gridCol w:w="1303"/>
        <w:gridCol w:w="914"/>
        <w:gridCol w:w="1050"/>
        <w:gridCol w:w="1343"/>
      </w:tblGrid>
      <w:tr w:rsidR="006B009D" w:rsidRPr="006B009D">
        <w:trPr>
          <w:trHeight w:val="233"/>
        </w:trPr>
        <w:tc>
          <w:tcPr>
            <w:tcW w:w="733" w:type="pct"/>
            <w:shd w:val="clear" w:color="auto" w:fill="auto"/>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污染物名称</w:t>
            </w:r>
          </w:p>
        </w:tc>
        <w:tc>
          <w:tcPr>
            <w:tcW w:w="1006" w:type="pct"/>
            <w:shd w:val="clear" w:color="auto" w:fill="auto"/>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半致死浓度</w:t>
            </w:r>
            <w:r w:rsidRPr="006B009D">
              <w:rPr>
                <w:color w:val="000000" w:themeColor="text1"/>
                <w:u w:val="single"/>
              </w:rPr>
              <w:t>L</w:t>
            </w:r>
            <w:r w:rsidRPr="006B009D">
              <w:rPr>
                <w:rFonts w:hint="eastAsia"/>
                <w:color w:val="000000" w:themeColor="text1"/>
                <w:u w:val="single"/>
              </w:rPr>
              <w:t>C</w:t>
            </w:r>
            <w:r w:rsidRPr="006B009D">
              <w:rPr>
                <w:color w:val="000000" w:themeColor="text1"/>
                <w:u w:val="single"/>
                <w:vertAlign w:val="subscript"/>
              </w:rPr>
              <w:t>50</w:t>
            </w:r>
          </w:p>
        </w:tc>
        <w:tc>
          <w:tcPr>
            <w:tcW w:w="481" w:type="pct"/>
            <w:shd w:val="clear" w:color="auto" w:fill="auto"/>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IDLH</w:t>
            </w:r>
          </w:p>
        </w:tc>
        <w:tc>
          <w:tcPr>
            <w:tcW w:w="786" w:type="pct"/>
            <w:vAlign w:val="center"/>
          </w:tcPr>
          <w:p w:rsidR="00304D7C" w:rsidRPr="006B009D" w:rsidRDefault="00340CC8">
            <w:pPr>
              <w:pStyle w:val="af8"/>
              <w:rPr>
                <w:color w:val="000000" w:themeColor="text1"/>
                <w:u w:val="single"/>
              </w:rPr>
            </w:pPr>
            <w:r w:rsidRPr="006B009D">
              <w:rPr>
                <w:rFonts w:hint="eastAsia"/>
                <w:color w:val="000000" w:themeColor="text1"/>
                <w:u w:val="single"/>
              </w:rPr>
              <w:t>限阈值</w:t>
            </w:r>
            <w:r w:rsidRPr="006B009D">
              <w:rPr>
                <w:rFonts w:hint="eastAsia"/>
                <w:color w:val="000000" w:themeColor="text1"/>
                <w:u w:val="single"/>
              </w:rPr>
              <w:t>MAC</w:t>
            </w:r>
          </w:p>
        </w:tc>
        <w:tc>
          <w:tcPr>
            <w:tcW w:w="551" w:type="pct"/>
            <w:vAlign w:val="center"/>
          </w:tcPr>
          <w:p w:rsidR="00304D7C" w:rsidRPr="006B009D" w:rsidRDefault="00340CC8">
            <w:pPr>
              <w:pStyle w:val="af8"/>
              <w:rPr>
                <w:color w:val="000000" w:themeColor="text1"/>
                <w:u w:val="single"/>
              </w:rPr>
            </w:pPr>
            <w:r w:rsidRPr="006B009D">
              <w:rPr>
                <w:color w:val="000000" w:themeColor="text1"/>
                <w:u w:val="single"/>
              </w:rPr>
              <w:t>嗅阈值</w:t>
            </w:r>
          </w:p>
        </w:tc>
        <w:tc>
          <w:tcPr>
            <w:tcW w:w="633" w:type="pct"/>
            <w:shd w:val="clear" w:color="auto" w:fill="auto"/>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厂界标准</w:t>
            </w:r>
          </w:p>
        </w:tc>
        <w:tc>
          <w:tcPr>
            <w:tcW w:w="81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居民区浓度</w:t>
            </w:r>
          </w:p>
        </w:tc>
      </w:tr>
      <w:tr w:rsidR="006B009D" w:rsidRPr="006B009D">
        <w:trPr>
          <w:trHeight w:val="297"/>
        </w:trPr>
        <w:tc>
          <w:tcPr>
            <w:tcW w:w="733" w:type="pct"/>
            <w:shd w:val="clear" w:color="auto" w:fill="auto"/>
            <w:tcMar>
              <w:top w:w="57"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盐酸</w:t>
            </w:r>
          </w:p>
        </w:tc>
        <w:tc>
          <w:tcPr>
            <w:tcW w:w="1006" w:type="pct"/>
            <w:shd w:val="clear" w:color="auto" w:fill="auto"/>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900</w:t>
            </w:r>
          </w:p>
        </w:tc>
        <w:tc>
          <w:tcPr>
            <w:tcW w:w="481" w:type="pct"/>
            <w:shd w:val="clear" w:color="auto" w:fill="auto"/>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150</w:t>
            </w:r>
          </w:p>
        </w:tc>
        <w:tc>
          <w:tcPr>
            <w:tcW w:w="786" w:type="pct"/>
            <w:vAlign w:val="center"/>
          </w:tcPr>
          <w:p w:rsidR="00304D7C" w:rsidRPr="006B009D" w:rsidRDefault="00340CC8">
            <w:pPr>
              <w:pStyle w:val="af8"/>
              <w:rPr>
                <w:color w:val="000000" w:themeColor="text1"/>
                <w:u w:val="single"/>
              </w:rPr>
            </w:pPr>
            <w:r w:rsidRPr="006B009D">
              <w:rPr>
                <w:color w:val="000000" w:themeColor="text1"/>
                <w:u w:val="single"/>
              </w:rPr>
              <w:t>7.5</w:t>
            </w:r>
          </w:p>
        </w:tc>
        <w:tc>
          <w:tcPr>
            <w:tcW w:w="551" w:type="pct"/>
            <w:vAlign w:val="center"/>
          </w:tcPr>
          <w:p w:rsidR="00304D7C" w:rsidRPr="006B009D" w:rsidRDefault="00340CC8">
            <w:pPr>
              <w:pStyle w:val="af8"/>
              <w:rPr>
                <w:color w:val="000000" w:themeColor="text1"/>
                <w:u w:val="single"/>
              </w:rPr>
            </w:pPr>
            <w:r w:rsidRPr="006B009D">
              <w:rPr>
                <w:color w:val="000000" w:themeColor="text1"/>
                <w:u w:val="single"/>
              </w:rPr>
              <w:t>/</w:t>
            </w:r>
          </w:p>
        </w:tc>
        <w:tc>
          <w:tcPr>
            <w:tcW w:w="633" w:type="pct"/>
            <w:shd w:val="clear" w:color="auto" w:fill="auto"/>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0.2</w:t>
            </w:r>
          </w:p>
        </w:tc>
        <w:tc>
          <w:tcPr>
            <w:tcW w:w="810" w:type="pct"/>
            <w:shd w:val="clear" w:color="auto" w:fill="auto"/>
            <w:vAlign w:val="center"/>
          </w:tcPr>
          <w:p w:rsidR="00304D7C" w:rsidRPr="006B009D" w:rsidRDefault="00340CC8">
            <w:pPr>
              <w:pStyle w:val="af8"/>
              <w:rPr>
                <w:color w:val="000000" w:themeColor="text1"/>
                <w:u w:val="single"/>
              </w:rPr>
            </w:pPr>
            <w:r w:rsidRPr="006B009D">
              <w:rPr>
                <w:color w:val="000000" w:themeColor="text1"/>
                <w:u w:val="single"/>
              </w:rPr>
              <w:t>0.05</w:t>
            </w:r>
          </w:p>
        </w:tc>
      </w:tr>
    </w:tbl>
    <w:p w:rsidR="00304D7C" w:rsidRPr="006B009D" w:rsidRDefault="00340CC8">
      <w:pPr>
        <w:pStyle w:val="3"/>
        <w:rPr>
          <w:color w:val="000000" w:themeColor="text1"/>
          <w:u w:val="single"/>
        </w:rPr>
      </w:pPr>
      <w:r w:rsidRPr="006B009D">
        <w:rPr>
          <w:color w:val="000000" w:themeColor="text1"/>
          <w:u w:val="single"/>
        </w:rPr>
        <w:t>预测结果与评价</w:t>
      </w:r>
    </w:p>
    <w:p w:rsidR="00304D7C" w:rsidRPr="006B009D" w:rsidRDefault="00340CC8">
      <w:pPr>
        <w:widowControl/>
        <w:ind w:firstLine="480"/>
        <w:jc w:val="left"/>
        <w:rPr>
          <w:rFonts w:cs="Times New Roman"/>
          <w:b/>
          <w:bCs/>
          <w:color w:val="000000" w:themeColor="text1"/>
          <w:u w:val="single"/>
        </w:rPr>
      </w:pPr>
      <w:r w:rsidRPr="006B009D">
        <w:rPr>
          <w:rFonts w:cs="Times New Roman"/>
          <w:color w:val="000000" w:themeColor="text1"/>
          <w:u w:val="single"/>
        </w:rPr>
        <w:t>盐酸泄漏风险预测在主导风平均风速、</w:t>
      </w:r>
      <w:r w:rsidRPr="006B009D">
        <w:rPr>
          <w:rFonts w:cs="Times New Roman"/>
          <w:color w:val="000000" w:themeColor="text1"/>
          <w:u w:val="single"/>
        </w:rPr>
        <w:t>F</w:t>
      </w:r>
      <w:r w:rsidRPr="006B009D">
        <w:rPr>
          <w:rFonts w:cs="Times New Roman"/>
          <w:color w:val="000000" w:themeColor="text1"/>
          <w:u w:val="single"/>
        </w:rPr>
        <w:t>类稳定度下，盐酸排放对环境的影响，预测结果见</w:t>
      </w:r>
      <w:r w:rsidRPr="006B009D">
        <w:rPr>
          <w:rFonts w:cs="Times New Roman"/>
          <w:color w:val="000000" w:themeColor="text1"/>
          <w:u w:val="single"/>
        </w:rPr>
        <w:fldChar w:fldCharType="begin"/>
      </w:r>
      <w:r w:rsidRPr="006B009D">
        <w:rPr>
          <w:rFonts w:cs="Times New Roman"/>
          <w:color w:val="000000" w:themeColor="text1"/>
          <w:u w:val="single"/>
        </w:rPr>
        <w:instrText xml:space="preserve"> REF _Ref521361054 \h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图</w:t>
      </w:r>
      <w:r w:rsidR="006B009D" w:rsidRPr="006B009D">
        <w:rPr>
          <w:rFonts w:hint="eastAsia"/>
          <w:color w:val="000000" w:themeColor="text1"/>
          <w:u w:val="single"/>
        </w:rPr>
        <w:t xml:space="preserve">7- </w:t>
      </w:r>
      <w:r w:rsidR="006B009D">
        <w:rPr>
          <w:noProof/>
          <w:color w:val="000000" w:themeColor="text1"/>
          <w:u w:val="single"/>
        </w:rPr>
        <w:t>15</w:t>
      </w:r>
      <w:r w:rsidRPr="006B009D">
        <w:rPr>
          <w:rFonts w:cs="Times New Roman"/>
          <w:color w:val="000000" w:themeColor="text1"/>
          <w:u w:val="single"/>
        </w:rPr>
        <w:fldChar w:fldCharType="end"/>
      </w:r>
      <w:r w:rsidRPr="006B009D">
        <w:rPr>
          <w:rFonts w:cs="Times New Roman"/>
          <w:color w:val="000000" w:themeColor="text1"/>
          <w:u w:val="single"/>
        </w:rPr>
        <w:t>。</w:t>
      </w:r>
    </w:p>
    <w:p w:rsidR="00304D7C" w:rsidRPr="006B009D" w:rsidRDefault="00340CC8">
      <w:pPr>
        <w:pStyle w:val="a8"/>
        <w:ind w:firstLine="482"/>
        <w:rPr>
          <w:rFonts w:cs="Times New Roman"/>
          <w:b w:val="0"/>
          <w:bCs/>
          <w:color w:val="000000" w:themeColor="text1"/>
          <w:u w:val="single"/>
        </w:rPr>
      </w:pPr>
      <w:bookmarkStart w:id="440" w:name="_Ref521361054"/>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15</w:t>
      </w:r>
      <w:r w:rsidRPr="006B009D">
        <w:rPr>
          <w:color w:val="000000" w:themeColor="text1"/>
          <w:u w:val="single"/>
        </w:rPr>
        <w:fldChar w:fldCharType="end"/>
      </w:r>
      <w:bookmarkEnd w:id="440"/>
      <w:r w:rsidRPr="006B009D">
        <w:rPr>
          <w:rFonts w:cs="Times New Roman" w:hint="eastAsia"/>
          <w:b w:val="0"/>
          <w:bCs/>
          <w:color w:val="000000" w:themeColor="text1"/>
          <w:u w:val="single"/>
        </w:rPr>
        <w:t xml:space="preserve"> </w:t>
      </w:r>
      <w:r w:rsidRPr="006B009D">
        <w:rPr>
          <w:rFonts w:cs="Times New Roman"/>
          <w:b w:val="0"/>
          <w:bCs/>
          <w:color w:val="000000" w:themeColor="text1"/>
          <w:u w:val="single"/>
        </w:rPr>
        <w:t xml:space="preserve">   </w:t>
      </w:r>
      <w:r w:rsidRPr="006B009D">
        <w:rPr>
          <w:rFonts w:cs="Times New Roman" w:hint="eastAsia"/>
          <w:b w:val="0"/>
          <w:color w:val="000000" w:themeColor="text1"/>
          <w:u w:val="single"/>
        </w:rPr>
        <w:t>F</w:t>
      </w:r>
      <w:r w:rsidRPr="006B009D">
        <w:rPr>
          <w:rFonts w:cs="Times New Roman" w:hint="eastAsia"/>
          <w:b w:val="0"/>
          <w:color w:val="000000" w:themeColor="text1"/>
          <w:u w:val="single"/>
        </w:rPr>
        <w:t>类稳定度时平均风速（</w:t>
      </w:r>
      <w:r w:rsidRPr="006B009D">
        <w:rPr>
          <w:rFonts w:cs="Times New Roman" w:hint="eastAsia"/>
          <w:b w:val="0"/>
          <w:color w:val="000000" w:themeColor="text1"/>
          <w:u w:val="single"/>
        </w:rPr>
        <w:t>2.</w:t>
      </w:r>
      <w:r w:rsidRPr="006B009D">
        <w:rPr>
          <w:rFonts w:cs="Times New Roman"/>
          <w:b w:val="0"/>
          <w:color w:val="000000" w:themeColor="text1"/>
          <w:u w:val="single"/>
        </w:rPr>
        <w:t>9</w:t>
      </w:r>
      <w:r w:rsidRPr="006B009D">
        <w:rPr>
          <w:rFonts w:cs="Times New Roman" w:hint="eastAsia"/>
          <w:b w:val="0"/>
          <w:color w:val="000000" w:themeColor="text1"/>
          <w:u w:val="single"/>
        </w:rPr>
        <w:t>m/s</w:t>
      </w:r>
      <w:r w:rsidRPr="006B009D">
        <w:rPr>
          <w:rFonts w:cs="Times New Roman" w:hint="eastAsia"/>
          <w:b w:val="0"/>
          <w:color w:val="000000" w:themeColor="text1"/>
          <w:u w:val="single"/>
        </w:rPr>
        <w:t>）条件下盐酸泄漏影响范围</w:t>
      </w:r>
    </w:p>
    <w:tbl>
      <w:tblPr>
        <w:tblW w:w="5283" w:type="pct"/>
        <w:jc w:val="center"/>
        <w:tblCellMar>
          <w:top w:w="28" w:type="dxa"/>
          <w:left w:w="28" w:type="dxa"/>
          <w:bottom w:w="28" w:type="dxa"/>
          <w:right w:w="28" w:type="dxa"/>
        </w:tblCellMar>
        <w:tblLook w:val="0000" w:firstRow="0" w:lastRow="0" w:firstColumn="0" w:lastColumn="0" w:noHBand="0" w:noVBand="0"/>
      </w:tblPr>
      <w:tblGrid>
        <w:gridCol w:w="1678"/>
        <w:gridCol w:w="726"/>
        <w:gridCol w:w="726"/>
        <w:gridCol w:w="726"/>
        <w:gridCol w:w="726"/>
        <w:gridCol w:w="724"/>
        <w:gridCol w:w="724"/>
        <w:gridCol w:w="724"/>
        <w:gridCol w:w="724"/>
        <w:gridCol w:w="645"/>
        <w:gridCol w:w="643"/>
      </w:tblGrid>
      <w:tr w:rsidR="006B009D" w:rsidRPr="006B009D">
        <w:trPr>
          <w:trHeight w:val="250"/>
          <w:jc w:val="center"/>
        </w:trPr>
        <w:tc>
          <w:tcPr>
            <w:tcW w:w="957" w:type="pct"/>
            <w:tcBorders>
              <w:top w:val="single" w:sz="4" w:space="0" w:color="auto"/>
              <w:left w:val="single" w:sz="4" w:space="0" w:color="auto"/>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预测时刻</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1</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3</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5</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10</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20</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30</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45</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60</w:t>
            </w:r>
          </w:p>
        </w:tc>
      </w:tr>
      <w:tr w:rsidR="006B009D" w:rsidRPr="006B009D">
        <w:trPr>
          <w:trHeight w:val="519"/>
          <w:jc w:val="center"/>
        </w:trPr>
        <w:tc>
          <w:tcPr>
            <w:tcW w:w="957" w:type="pct"/>
            <w:tcBorders>
              <w:top w:val="single" w:sz="4" w:space="0" w:color="auto"/>
              <w:left w:val="single" w:sz="4" w:space="0" w:color="auto"/>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bookmarkStart w:id="441" w:name="_Hlk490235978"/>
            <w:r w:rsidRPr="006B009D">
              <w:rPr>
                <w:rFonts w:hint="eastAsia"/>
                <w:color w:val="000000" w:themeColor="text1"/>
                <w:u w:val="single"/>
              </w:rPr>
              <w:t>最大落地浓度（</w:t>
            </w:r>
            <w:r w:rsidRPr="006B009D">
              <w:rPr>
                <w:rFonts w:hint="eastAsia"/>
                <w:color w:val="000000" w:themeColor="text1"/>
                <w:u w:val="single"/>
              </w:rPr>
              <w:t>mg/m</w:t>
            </w:r>
            <w:r w:rsidRPr="006B009D">
              <w:rPr>
                <w:rFonts w:hint="eastAsia"/>
                <w:color w:val="000000" w:themeColor="text1"/>
                <w:u w:val="single"/>
                <w:vertAlign w:val="superscript"/>
              </w:rPr>
              <w:t>3</w:t>
            </w: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69.7</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69.7</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69.7</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69.7</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69.7</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69.7</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.7154</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.2538</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.1145</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0</w:t>
            </w:r>
            <w:r w:rsidRPr="006B009D">
              <w:rPr>
                <w:color w:val="000000" w:themeColor="text1"/>
                <w:u w:val="single"/>
              </w:rPr>
              <w:t>.0675</w:t>
            </w:r>
          </w:p>
        </w:tc>
      </w:tr>
      <w:bookmarkEnd w:id="441"/>
      <w:tr w:rsidR="006B009D" w:rsidRPr="006B009D">
        <w:trPr>
          <w:trHeight w:val="398"/>
          <w:jc w:val="center"/>
        </w:trPr>
        <w:tc>
          <w:tcPr>
            <w:tcW w:w="957" w:type="pct"/>
            <w:tcBorders>
              <w:top w:val="single" w:sz="4" w:space="0" w:color="auto"/>
              <w:left w:val="single" w:sz="4" w:space="0" w:color="auto"/>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出现距离（</w:t>
            </w:r>
            <w:r w:rsidRPr="006B009D">
              <w:rPr>
                <w:rFonts w:hint="eastAsia"/>
                <w:color w:val="000000" w:themeColor="text1"/>
                <w:u w:val="single"/>
              </w:rPr>
              <w:t>m</w:t>
            </w: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1.3</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1.3</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1.3</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1.3</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1.3</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1.3</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436.5</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857.3</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966.8</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6</w:t>
            </w:r>
            <w:r w:rsidRPr="006B009D">
              <w:rPr>
                <w:color w:val="000000" w:themeColor="text1"/>
                <w:u w:val="single"/>
              </w:rPr>
              <w:t>989.9</w:t>
            </w:r>
          </w:p>
        </w:tc>
      </w:tr>
      <w:tr w:rsidR="006B009D" w:rsidRPr="006B009D">
        <w:trPr>
          <w:trHeight w:val="418"/>
          <w:jc w:val="center"/>
        </w:trPr>
        <w:tc>
          <w:tcPr>
            <w:tcW w:w="957" w:type="pct"/>
            <w:tcBorders>
              <w:top w:val="single" w:sz="4" w:space="0" w:color="auto"/>
              <w:left w:val="single" w:sz="4" w:space="0" w:color="auto"/>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LC</w:t>
            </w:r>
            <w:r w:rsidRPr="006B009D">
              <w:rPr>
                <w:rFonts w:hint="eastAsia"/>
                <w:color w:val="000000" w:themeColor="text1"/>
                <w:u w:val="single"/>
                <w:vertAlign w:val="subscript"/>
              </w:rPr>
              <w:t>50</w:t>
            </w:r>
            <w:r w:rsidRPr="006B009D">
              <w:rPr>
                <w:rFonts w:hint="eastAsia"/>
                <w:color w:val="000000" w:themeColor="text1"/>
                <w:u w:val="single"/>
              </w:rPr>
              <w:t>范围（</w:t>
            </w:r>
            <w:r w:rsidRPr="006B009D">
              <w:rPr>
                <w:rFonts w:hint="eastAsia"/>
                <w:color w:val="000000" w:themeColor="text1"/>
                <w:u w:val="single"/>
              </w:rPr>
              <w:t>m</w:t>
            </w: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04D7C">
            <w:pPr>
              <w:pStyle w:val="af8"/>
              <w:rPr>
                <w:color w:val="000000" w:themeColor="text1"/>
                <w:u w:val="single"/>
              </w:rPr>
            </w:pPr>
          </w:p>
        </w:tc>
      </w:tr>
      <w:tr w:rsidR="006B009D" w:rsidRPr="006B009D">
        <w:trPr>
          <w:trHeight w:val="425"/>
          <w:jc w:val="center"/>
        </w:trPr>
        <w:tc>
          <w:tcPr>
            <w:tcW w:w="957" w:type="pct"/>
            <w:tcBorders>
              <w:top w:val="single" w:sz="4" w:space="0" w:color="auto"/>
              <w:left w:val="single" w:sz="4" w:space="0" w:color="auto"/>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IDLH</w:t>
            </w:r>
            <w:r w:rsidRPr="006B009D">
              <w:rPr>
                <w:rFonts w:hint="eastAsia"/>
                <w:color w:val="000000" w:themeColor="text1"/>
                <w:u w:val="single"/>
              </w:rPr>
              <w:t>范围（</w:t>
            </w:r>
            <w:r w:rsidRPr="006B009D">
              <w:rPr>
                <w:rFonts w:hint="eastAsia"/>
                <w:color w:val="000000" w:themeColor="text1"/>
                <w:u w:val="single"/>
              </w:rPr>
              <w:t>m</w:t>
            </w: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553"/>
          <w:jc w:val="center"/>
        </w:trPr>
        <w:tc>
          <w:tcPr>
            <w:tcW w:w="957" w:type="pct"/>
            <w:tcBorders>
              <w:top w:val="single" w:sz="4" w:space="0" w:color="auto"/>
              <w:left w:val="single" w:sz="4" w:space="0" w:color="auto"/>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短时间接触容许浓度范围（</w:t>
            </w:r>
            <w:r w:rsidRPr="006B009D">
              <w:rPr>
                <w:rFonts w:hint="eastAsia"/>
                <w:color w:val="000000" w:themeColor="text1"/>
                <w:u w:val="single"/>
              </w:rPr>
              <w:t>m</w:t>
            </w: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5.4</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5.4</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5.4</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5.4</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5.4</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5.4</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551"/>
          <w:jc w:val="center"/>
        </w:trPr>
        <w:tc>
          <w:tcPr>
            <w:tcW w:w="957" w:type="pct"/>
            <w:tcBorders>
              <w:top w:val="single" w:sz="4" w:space="0" w:color="auto"/>
              <w:left w:val="single" w:sz="4" w:space="0" w:color="auto"/>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厂界标准浓度范围（</w:t>
            </w:r>
            <w:r w:rsidRPr="006B009D">
              <w:rPr>
                <w:rFonts w:hint="eastAsia"/>
                <w:color w:val="000000" w:themeColor="text1"/>
                <w:u w:val="single"/>
              </w:rPr>
              <w:t>m</w:t>
            </w: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61</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05.3</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44</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79.5</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7</w:t>
            </w:r>
            <w:r w:rsidRPr="006B009D">
              <w:rPr>
                <w:color w:val="000000" w:themeColor="text1"/>
                <w:u w:val="single"/>
              </w:rPr>
              <w:t>12.6</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352.6</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537.3</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441.5</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w:t>
            </w:r>
          </w:p>
        </w:tc>
      </w:tr>
      <w:tr w:rsidR="006B009D" w:rsidRPr="006B009D">
        <w:trPr>
          <w:trHeight w:val="534"/>
          <w:jc w:val="center"/>
        </w:trPr>
        <w:tc>
          <w:tcPr>
            <w:tcW w:w="957" w:type="pct"/>
            <w:tcBorders>
              <w:top w:val="single" w:sz="4" w:space="0" w:color="auto"/>
              <w:left w:val="single" w:sz="4" w:space="0" w:color="auto"/>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居住区浓度限值范围（</w:t>
            </w:r>
            <w:r w:rsidRPr="006B009D">
              <w:rPr>
                <w:rFonts w:hint="eastAsia"/>
                <w:color w:val="000000" w:themeColor="text1"/>
                <w:u w:val="single"/>
              </w:rPr>
              <w:t>m</w:t>
            </w:r>
            <w:r w:rsidRPr="006B009D">
              <w:rPr>
                <w:rFonts w:hint="eastAsia"/>
                <w:color w:val="000000" w:themeColor="text1"/>
                <w:u w:val="single"/>
              </w:rPr>
              <w:t>）</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66.6</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16.7</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4</w:t>
            </w:r>
            <w:r w:rsidRPr="006B009D">
              <w:rPr>
                <w:color w:val="000000" w:themeColor="text1"/>
                <w:u w:val="single"/>
              </w:rPr>
              <w:t>61.4</w:t>
            </w:r>
          </w:p>
        </w:tc>
        <w:tc>
          <w:tcPr>
            <w:tcW w:w="414"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6</w:t>
            </w:r>
            <w:r w:rsidRPr="006B009D">
              <w:rPr>
                <w:color w:val="000000" w:themeColor="text1"/>
                <w:u w:val="single"/>
              </w:rPr>
              <w:t>03.2</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7</w:t>
            </w:r>
            <w:r w:rsidRPr="006B009D">
              <w:rPr>
                <w:color w:val="000000" w:themeColor="text1"/>
                <w:u w:val="single"/>
              </w:rPr>
              <w:t>42.8</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1</w:t>
            </w:r>
            <w:r w:rsidRPr="006B009D">
              <w:rPr>
                <w:color w:val="000000" w:themeColor="text1"/>
                <w:u w:val="single"/>
              </w:rPr>
              <w:t>420.6</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2</w:t>
            </w:r>
            <w:r w:rsidRPr="006B009D">
              <w:rPr>
                <w:color w:val="000000" w:themeColor="text1"/>
                <w:u w:val="single"/>
              </w:rPr>
              <w:t>720.4</w:t>
            </w:r>
          </w:p>
        </w:tc>
        <w:tc>
          <w:tcPr>
            <w:tcW w:w="413"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3</w:t>
            </w:r>
            <w:r w:rsidRPr="006B009D">
              <w:rPr>
                <w:color w:val="000000" w:themeColor="text1"/>
                <w:u w:val="single"/>
              </w:rPr>
              <w:t>977.3</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5</w:t>
            </w:r>
            <w:r w:rsidRPr="006B009D">
              <w:rPr>
                <w:color w:val="000000" w:themeColor="text1"/>
                <w:u w:val="single"/>
              </w:rPr>
              <w:t>787.5</w:t>
            </w:r>
          </w:p>
        </w:tc>
        <w:tc>
          <w:tcPr>
            <w:tcW w:w="368" w:type="pct"/>
            <w:tcBorders>
              <w:top w:val="single" w:sz="4" w:space="0" w:color="auto"/>
              <w:left w:val="nil"/>
              <w:bottom w:val="single" w:sz="4" w:space="0" w:color="auto"/>
              <w:right w:val="single" w:sz="4" w:space="0" w:color="auto"/>
            </w:tcBorders>
            <w:tcMar>
              <w:top w:w="28" w:type="dxa"/>
              <w:bottom w:w="57" w:type="dxa"/>
            </w:tcMar>
            <w:vAlign w:val="center"/>
          </w:tcPr>
          <w:p w:rsidR="00304D7C" w:rsidRPr="006B009D" w:rsidRDefault="00340CC8">
            <w:pPr>
              <w:pStyle w:val="af8"/>
              <w:rPr>
                <w:color w:val="000000" w:themeColor="text1"/>
                <w:u w:val="single"/>
              </w:rPr>
            </w:pPr>
            <w:r w:rsidRPr="006B009D">
              <w:rPr>
                <w:rFonts w:hint="eastAsia"/>
                <w:color w:val="000000" w:themeColor="text1"/>
                <w:u w:val="single"/>
              </w:rPr>
              <w:t>7</w:t>
            </w:r>
            <w:r w:rsidRPr="006B009D">
              <w:rPr>
                <w:color w:val="000000" w:themeColor="text1"/>
                <w:u w:val="single"/>
              </w:rPr>
              <w:t>480.2</w:t>
            </w:r>
          </w:p>
        </w:tc>
      </w:tr>
    </w:tbl>
    <w:p w:rsidR="00304D7C" w:rsidRPr="006B009D" w:rsidRDefault="00340CC8">
      <w:pPr>
        <w:ind w:firstLine="480"/>
        <w:jc w:val="left"/>
        <w:rPr>
          <w:rFonts w:cs="Times New Roman"/>
          <w:color w:val="000000" w:themeColor="text1"/>
          <w:szCs w:val="22"/>
          <w:u w:val="single"/>
        </w:rPr>
      </w:pPr>
      <w:r w:rsidRPr="006B009D">
        <w:rPr>
          <w:rFonts w:cs="Times New Roman"/>
          <w:color w:val="000000" w:themeColor="text1"/>
          <w:u w:val="single"/>
        </w:rPr>
        <w:t>由预测结果可知，</w:t>
      </w:r>
      <w:r w:rsidRPr="006B009D">
        <w:rPr>
          <w:rFonts w:cs="Times New Roman" w:hint="eastAsia"/>
          <w:color w:val="000000" w:themeColor="text1"/>
          <w:u w:val="single"/>
        </w:rPr>
        <w:t>在最不利气象条件下，</w:t>
      </w:r>
      <w:r w:rsidRPr="006B009D">
        <w:rPr>
          <w:rFonts w:cs="Times New Roman"/>
          <w:color w:val="000000" w:themeColor="text1"/>
          <w:u w:val="single"/>
        </w:rPr>
        <w:t>当地平均风速（</w:t>
      </w:r>
      <w:r w:rsidRPr="006B009D">
        <w:rPr>
          <w:rFonts w:cs="Times New Roman"/>
          <w:color w:val="000000" w:themeColor="text1"/>
          <w:u w:val="single"/>
        </w:rPr>
        <w:t>2.9m/s</w:t>
      </w:r>
      <w:r w:rsidRPr="006B009D">
        <w:rPr>
          <w:rFonts w:cs="Times New Roman"/>
          <w:color w:val="000000" w:themeColor="text1"/>
          <w:u w:val="single"/>
        </w:rPr>
        <w:t>）、</w:t>
      </w:r>
      <w:r w:rsidRPr="006B009D">
        <w:rPr>
          <w:rFonts w:cs="Times New Roman"/>
          <w:color w:val="000000" w:themeColor="text1"/>
          <w:u w:val="single"/>
        </w:rPr>
        <w:t>NNE</w:t>
      </w:r>
      <w:r w:rsidRPr="006B009D">
        <w:rPr>
          <w:rFonts w:cs="Times New Roman"/>
          <w:color w:val="000000" w:themeColor="text1"/>
          <w:u w:val="single"/>
        </w:rPr>
        <w:lastRenderedPageBreak/>
        <w:t>风向条件下，盐酸泄漏</w:t>
      </w:r>
      <w:r w:rsidRPr="006B009D">
        <w:rPr>
          <w:rFonts w:cs="Times New Roman"/>
          <w:color w:val="000000" w:themeColor="text1"/>
          <w:u w:val="single"/>
        </w:rPr>
        <w:t>10min</w:t>
      </w:r>
      <w:r w:rsidRPr="006B009D">
        <w:rPr>
          <w:rFonts w:cs="Times New Roman" w:hint="eastAsia"/>
          <w:color w:val="000000" w:themeColor="text1"/>
          <w:u w:val="single"/>
        </w:rPr>
        <w:t>后被成功堵漏后，</w:t>
      </w:r>
      <w:r w:rsidRPr="006B009D">
        <w:rPr>
          <w:rFonts w:cs="Times New Roman" w:hint="eastAsia"/>
          <w:color w:val="000000" w:themeColor="text1"/>
          <w:spacing w:val="-8"/>
          <w:szCs w:val="22"/>
          <w:u w:val="single"/>
        </w:rPr>
        <w:t>未出现半致死浓度范围、短时间接触容许浓度范围的距离未出现</w:t>
      </w:r>
      <w:r w:rsidRPr="006B009D">
        <w:rPr>
          <w:rFonts w:cs="Times New Roman" w:hint="eastAsia"/>
          <w:color w:val="000000" w:themeColor="text1"/>
          <w:szCs w:val="22"/>
          <w:u w:val="single"/>
        </w:rPr>
        <w:t>；短时间接触容许浓度范围为</w:t>
      </w:r>
      <w:r w:rsidRPr="006B009D">
        <w:rPr>
          <w:rFonts w:cs="Times New Roman" w:hint="eastAsia"/>
          <w:color w:val="000000" w:themeColor="text1"/>
          <w:szCs w:val="22"/>
          <w:u w:val="single"/>
        </w:rPr>
        <w:t>4</w:t>
      </w:r>
      <w:r w:rsidRPr="006B009D">
        <w:rPr>
          <w:rFonts w:cs="Times New Roman"/>
          <w:color w:val="000000" w:themeColor="text1"/>
          <w:szCs w:val="22"/>
          <w:u w:val="single"/>
        </w:rPr>
        <w:t>5.4</w:t>
      </w:r>
      <w:r w:rsidRPr="006B009D">
        <w:rPr>
          <w:rFonts w:cs="Times New Roman" w:hint="eastAsia"/>
          <w:color w:val="000000" w:themeColor="text1"/>
          <w:szCs w:val="22"/>
          <w:u w:val="single"/>
        </w:rPr>
        <w:t>m</w:t>
      </w:r>
      <w:r w:rsidRPr="006B009D">
        <w:rPr>
          <w:rFonts w:cs="Times New Roman" w:hint="eastAsia"/>
          <w:color w:val="000000" w:themeColor="text1"/>
          <w:szCs w:val="22"/>
          <w:u w:val="single"/>
        </w:rPr>
        <w:t>，最大落地浓度为</w:t>
      </w:r>
      <w:r w:rsidRPr="006B009D">
        <w:rPr>
          <w:rFonts w:cs="Times New Roman"/>
          <w:color w:val="000000" w:themeColor="text1"/>
          <w:szCs w:val="22"/>
          <w:u w:val="single"/>
        </w:rPr>
        <w:t>569.7</w:t>
      </w:r>
      <w:r w:rsidRPr="006B009D">
        <w:rPr>
          <w:rFonts w:cs="Times New Roman" w:hint="eastAsia"/>
          <w:color w:val="000000" w:themeColor="text1"/>
          <w:szCs w:val="22"/>
          <w:u w:val="single"/>
        </w:rPr>
        <w:t>mg/m</w:t>
      </w:r>
      <w:r w:rsidRPr="006B009D">
        <w:rPr>
          <w:rFonts w:cs="Times New Roman" w:hint="eastAsia"/>
          <w:color w:val="000000" w:themeColor="text1"/>
          <w:szCs w:val="22"/>
          <w:u w:val="single"/>
          <w:vertAlign w:val="superscript"/>
        </w:rPr>
        <w:t>3</w:t>
      </w:r>
      <w:r w:rsidRPr="006B009D">
        <w:rPr>
          <w:rFonts w:cs="Times New Roman" w:hint="eastAsia"/>
          <w:color w:val="000000" w:themeColor="text1"/>
          <w:szCs w:val="22"/>
          <w:u w:val="single"/>
        </w:rPr>
        <w:t>出现在</w:t>
      </w:r>
      <w:r w:rsidRPr="006B009D">
        <w:rPr>
          <w:rFonts w:cs="Times New Roman"/>
          <w:color w:val="000000" w:themeColor="text1"/>
          <w:szCs w:val="22"/>
          <w:u w:val="single"/>
        </w:rPr>
        <w:t>21.3</w:t>
      </w:r>
      <w:r w:rsidRPr="006B009D">
        <w:rPr>
          <w:rFonts w:cs="Times New Roman" w:hint="eastAsia"/>
          <w:color w:val="000000" w:themeColor="text1"/>
          <w:szCs w:val="22"/>
          <w:u w:val="single"/>
        </w:rPr>
        <w:t>m</w:t>
      </w:r>
      <w:r w:rsidRPr="006B009D">
        <w:rPr>
          <w:rFonts w:cs="Times New Roman" w:hint="eastAsia"/>
          <w:color w:val="000000" w:themeColor="text1"/>
          <w:szCs w:val="22"/>
          <w:u w:val="single"/>
        </w:rPr>
        <w:t>，厂界标准浓度范围和居民区浓度标准范围分别在</w:t>
      </w:r>
      <w:r w:rsidRPr="006B009D">
        <w:rPr>
          <w:rFonts w:cs="Times New Roman" w:hint="eastAsia"/>
          <w:color w:val="000000" w:themeColor="text1"/>
          <w:szCs w:val="22"/>
          <w:u w:val="single"/>
        </w:rPr>
        <w:t>1</w:t>
      </w:r>
      <w:r w:rsidRPr="006B009D">
        <w:rPr>
          <w:rFonts w:cs="Times New Roman"/>
          <w:color w:val="000000" w:themeColor="text1"/>
          <w:szCs w:val="22"/>
          <w:u w:val="single"/>
        </w:rPr>
        <w:t>61</w:t>
      </w:r>
      <w:r w:rsidRPr="006B009D">
        <w:rPr>
          <w:rFonts w:cs="Times New Roman" w:hint="eastAsia"/>
          <w:color w:val="000000" w:themeColor="text1"/>
          <w:szCs w:val="22"/>
          <w:u w:val="single"/>
        </w:rPr>
        <w:t>~</w:t>
      </w:r>
      <w:r w:rsidRPr="006B009D">
        <w:rPr>
          <w:rFonts w:cs="Times New Roman"/>
          <w:color w:val="000000" w:themeColor="text1"/>
          <w:szCs w:val="22"/>
          <w:u w:val="single"/>
        </w:rPr>
        <w:t>3441.5</w:t>
      </w:r>
      <w:r w:rsidRPr="006B009D">
        <w:rPr>
          <w:rFonts w:cs="Times New Roman" w:hint="eastAsia"/>
          <w:color w:val="000000" w:themeColor="text1"/>
          <w:szCs w:val="22"/>
          <w:u w:val="single"/>
        </w:rPr>
        <w:t>m</w:t>
      </w:r>
      <w:r w:rsidRPr="006B009D">
        <w:rPr>
          <w:rFonts w:cs="Times New Roman" w:hint="eastAsia"/>
          <w:color w:val="000000" w:themeColor="text1"/>
          <w:szCs w:val="22"/>
          <w:u w:val="single"/>
        </w:rPr>
        <w:t>和</w:t>
      </w:r>
      <w:r w:rsidRPr="006B009D">
        <w:rPr>
          <w:rFonts w:cs="Times New Roman" w:hint="eastAsia"/>
          <w:color w:val="000000" w:themeColor="text1"/>
          <w:szCs w:val="22"/>
          <w:u w:val="single"/>
        </w:rPr>
        <w:t>1</w:t>
      </w:r>
      <w:r w:rsidRPr="006B009D">
        <w:rPr>
          <w:rFonts w:cs="Times New Roman"/>
          <w:color w:val="000000" w:themeColor="text1"/>
          <w:szCs w:val="22"/>
          <w:u w:val="single"/>
        </w:rPr>
        <w:t>66.6</w:t>
      </w:r>
      <w:r w:rsidRPr="006B009D">
        <w:rPr>
          <w:rFonts w:cs="Times New Roman" w:hint="eastAsia"/>
          <w:color w:val="000000" w:themeColor="text1"/>
          <w:szCs w:val="22"/>
          <w:u w:val="single"/>
        </w:rPr>
        <w:t>~</w:t>
      </w:r>
      <w:r w:rsidRPr="006B009D">
        <w:rPr>
          <w:rFonts w:cs="Times New Roman"/>
          <w:color w:val="000000" w:themeColor="text1"/>
          <w:szCs w:val="22"/>
          <w:u w:val="single"/>
        </w:rPr>
        <w:t>7480.2</w:t>
      </w:r>
      <w:r w:rsidRPr="006B009D">
        <w:rPr>
          <w:rFonts w:cs="Times New Roman" w:hint="eastAsia"/>
          <w:color w:val="000000" w:themeColor="text1"/>
          <w:szCs w:val="22"/>
          <w:u w:val="single"/>
        </w:rPr>
        <w:t>m</w:t>
      </w:r>
      <w:r w:rsidRPr="006B009D">
        <w:rPr>
          <w:rFonts w:cs="Times New Roman"/>
          <w:color w:val="000000" w:themeColor="text1"/>
          <w:szCs w:val="22"/>
          <w:u w:val="single"/>
        </w:rPr>
        <w:t>。</w:t>
      </w:r>
    </w:p>
    <w:p w:rsidR="00304D7C" w:rsidRPr="006B009D" w:rsidRDefault="00340CC8">
      <w:pPr>
        <w:pStyle w:val="down"/>
        <w:spacing w:after="0"/>
        <w:ind w:firstLine="480"/>
        <w:rPr>
          <w:rFonts w:cs="Times New Roman"/>
          <w:color w:val="000000" w:themeColor="text1"/>
          <w:u w:val="single"/>
        </w:rPr>
      </w:pPr>
      <w:r w:rsidRPr="006B009D">
        <w:rPr>
          <w:rFonts w:cs="Times New Roman"/>
          <w:color w:val="000000" w:themeColor="text1"/>
          <w:u w:val="single"/>
        </w:rPr>
        <w:t>故本项目若发生泄漏，对项目周边居民生活环境将会产生一定的不良影响。因此，建设方在生产过程中必须加强防范，定期检查贮存区等，杜绝此类泄漏事故的发生，成立应急小组，在发生风险事故情况下，迅速组织周围居民点撤离。</w:t>
      </w:r>
    </w:p>
    <w:p w:rsidR="00304D7C" w:rsidRPr="006B009D" w:rsidRDefault="00340CC8">
      <w:pPr>
        <w:pStyle w:val="2"/>
        <w:rPr>
          <w:color w:val="000000" w:themeColor="text1"/>
          <w:u w:val="single"/>
        </w:rPr>
      </w:pPr>
      <w:bookmarkStart w:id="442" w:name="_Toc524872174"/>
      <w:r w:rsidRPr="006B009D">
        <w:rPr>
          <w:rFonts w:hint="eastAsia"/>
          <w:color w:val="000000" w:themeColor="text1"/>
          <w:u w:val="single"/>
        </w:rPr>
        <w:t>风险值计算和评价</w:t>
      </w:r>
      <w:bookmarkEnd w:id="442"/>
    </w:p>
    <w:p w:rsidR="00304D7C" w:rsidRPr="006B009D" w:rsidRDefault="00340CC8">
      <w:pPr>
        <w:pStyle w:val="3"/>
        <w:rPr>
          <w:color w:val="000000" w:themeColor="text1"/>
          <w:u w:val="single"/>
        </w:rPr>
      </w:pPr>
      <w:r w:rsidRPr="006B009D">
        <w:rPr>
          <w:rFonts w:hint="eastAsia"/>
          <w:color w:val="000000" w:themeColor="text1"/>
          <w:u w:val="single"/>
        </w:rPr>
        <w:t>评价原则</w:t>
      </w:r>
    </w:p>
    <w:p w:rsidR="00304D7C" w:rsidRPr="006B009D" w:rsidRDefault="00340CC8">
      <w:pPr>
        <w:pStyle w:val="down"/>
        <w:ind w:firstLine="480"/>
        <w:rPr>
          <w:rFonts w:cs="Times New Roman"/>
          <w:color w:val="000000" w:themeColor="text1"/>
          <w:u w:val="single"/>
        </w:rPr>
      </w:pPr>
      <w:r w:rsidRPr="006B009D">
        <w:rPr>
          <w:rFonts w:cs="Times New Roman" w:hint="eastAsia"/>
          <w:color w:val="000000" w:themeColor="text1"/>
          <w:u w:val="single"/>
        </w:rPr>
        <w:t>风险值是风险评价表征量，包括事故的发生概率和事故的危害程度。</w:t>
      </w:r>
    </w:p>
    <w:p w:rsidR="00304D7C" w:rsidRPr="006B009D" w:rsidRDefault="00340CC8">
      <w:pPr>
        <w:pStyle w:val="down"/>
        <w:ind w:firstLine="480"/>
        <w:jc w:val="center"/>
        <w:rPr>
          <w:rFonts w:cs="Times New Roman"/>
          <w:color w:val="000000" w:themeColor="text1"/>
          <w:u w:val="single"/>
        </w:rPr>
      </w:pPr>
      <w:r w:rsidRPr="006B009D">
        <w:rPr>
          <w:rFonts w:cs="Times New Roman"/>
          <w:color w:val="000000" w:themeColor="text1"/>
          <w:szCs w:val="22"/>
          <w:u w:val="single"/>
        </w:rPr>
        <w:object w:dxaOrig="4280" w:dyaOrig="660">
          <v:shape id="_x0000_i1055" type="#_x0000_t75" style="width:238.5pt;height:36pt" o:ole="">
            <v:imagedata r:id="rId96" o:title=""/>
          </v:shape>
          <o:OLEObject Type="Embed" ProgID="Equation.3" ShapeID="_x0000_i1055" DrawAspect="Content" ObjectID="_1598688828" r:id="rId97"/>
        </w:object>
      </w:r>
    </w:p>
    <w:p w:rsidR="00304D7C" w:rsidRPr="006B009D" w:rsidRDefault="00340CC8">
      <w:pPr>
        <w:pStyle w:val="down"/>
        <w:ind w:firstLine="480"/>
        <w:rPr>
          <w:rFonts w:cs="Times New Roman"/>
          <w:color w:val="000000" w:themeColor="text1"/>
          <w:u w:val="single"/>
        </w:rPr>
      </w:pPr>
      <w:r w:rsidRPr="006B009D">
        <w:rPr>
          <w:rFonts w:cs="Times New Roman" w:hint="eastAsia"/>
          <w:color w:val="000000" w:themeColor="text1"/>
          <w:u w:val="single"/>
        </w:rPr>
        <w:t>其中：</w:t>
      </w:r>
      <w:r w:rsidRPr="006B009D">
        <w:rPr>
          <w:rFonts w:cs="Times New Roman" w:hint="eastAsia"/>
          <w:color w:val="000000" w:themeColor="text1"/>
          <w:u w:val="single"/>
        </w:rPr>
        <w:t>R</w:t>
      </w:r>
      <w:r w:rsidRPr="006B009D">
        <w:rPr>
          <w:rFonts w:cs="Times New Roman" w:hint="eastAsia"/>
          <w:color w:val="000000" w:themeColor="text1"/>
          <w:u w:val="single"/>
        </w:rPr>
        <w:t>——风险值；</w:t>
      </w:r>
    </w:p>
    <w:p w:rsidR="00304D7C" w:rsidRPr="006B009D" w:rsidRDefault="00340CC8">
      <w:pPr>
        <w:pStyle w:val="down"/>
        <w:ind w:firstLine="480"/>
        <w:rPr>
          <w:rFonts w:cs="Times New Roman"/>
          <w:color w:val="000000" w:themeColor="text1"/>
          <w:u w:val="single"/>
        </w:rPr>
      </w:pPr>
      <w:r w:rsidRPr="006B009D">
        <w:rPr>
          <w:rFonts w:cs="Times New Roman" w:hint="eastAsia"/>
          <w:color w:val="000000" w:themeColor="text1"/>
          <w:u w:val="single"/>
        </w:rPr>
        <w:t>P</w:t>
      </w:r>
      <w:r w:rsidRPr="006B009D">
        <w:rPr>
          <w:rFonts w:cs="Times New Roman" w:hint="eastAsia"/>
          <w:color w:val="000000" w:themeColor="text1"/>
          <w:u w:val="single"/>
        </w:rPr>
        <w:t>——最大可信事故概率；</w:t>
      </w:r>
    </w:p>
    <w:p w:rsidR="00304D7C" w:rsidRPr="006B009D" w:rsidRDefault="00340CC8">
      <w:pPr>
        <w:pStyle w:val="down"/>
        <w:ind w:firstLine="480"/>
        <w:rPr>
          <w:rFonts w:cs="Times New Roman"/>
          <w:color w:val="000000" w:themeColor="text1"/>
          <w:u w:val="single"/>
        </w:rPr>
      </w:pPr>
      <w:r w:rsidRPr="006B009D">
        <w:rPr>
          <w:rFonts w:cs="Times New Roman" w:hint="eastAsia"/>
          <w:color w:val="000000" w:themeColor="text1"/>
          <w:u w:val="single"/>
        </w:rPr>
        <w:t>C</w:t>
      </w:r>
      <w:r w:rsidRPr="006B009D">
        <w:rPr>
          <w:rFonts w:cs="Times New Roman" w:hint="eastAsia"/>
          <w:color w:val="000000" w:themeColor="text1"/>
          <w:u w:val="single"/>
        </w:rPr>
        <w:t>——最大可信事故造成的危害。</w:t>
      </w:r>
    </w:p>
    <w:p w:rsidR="00304D7C" w:rsidRPr="006B009D" w:rsidRDefault="00340CC8">
      <w:pPr>
        <w:pStyle w:val="down"/>
        <w:ind w:firstLine="480"/>
        <w:rPr>
          <w:rFonts w:cs="Times New Roman"/>
          <w:color w:val="000000" w:themeColor="text1"/>
          <w:u w:val="single"/>
        </w:rPr>
      </w:pPr>
      <w:r w:rsidRPr="006B009D">
        <w:rPr>
          <w:rFonts w:cs="Times New Roman" w:hint="eastAsia"/>
          <w:color w:val="000000" w:themeColor="text1"/>
          <w:u w:val="single"/>
        </w:rPr>
        <w:t>在具体计算各风险源事故风险值时，具体按照以下公式计算：</w:t>
      </w:r>
    </w:p>
    <w:p w:rsidR="00304D7C" w:rsidRPr="006B009D" w:rsidRDefault="00340CC8">
      <w:pPr>
        <w:pStyle w:val="3"/>
        <w:rPr>
          <w:color w:val="000000" w:themeColor="text1"/>
          <w:u w:val="single"/>
        </w:rPr>
      </w:pPr>
      <w:r w:rsidRPr="006B009D">
        <w:rPr>
          <w:rFonts w:hint="eastAsia"/>
          <w:color w:val="000000" w:themeColor="text1"/>
          <w:u w:val="single"/>
        </w:rPr>
        <w:t>风险评价与分析</w:t>
      </w:r>
    </w:p>
    <w:p w:rsidR="00304D7C" w:rsidRPr="006B009D" w:rsidRDefault="00340CC8">
      <w:pPr>
        <w:pStyle w:val="down"/>
        <w:ind w:firstLine="480"/>
        <w:rPr>
          <w:rFonts w:cs="Times New Roman"/>
          <w:color w:val="000000" w:themeColor="text1"/>
          <w:u w:val="single"/>
        </w:rPr>
      </w:pPr>
      <w:r w:rsidRPr="006B009D">
        <w:rPr>
          <w:rFonts w:cs="Times New Roman" w:hint="eastAsia"/>
          <w:color w:val="000000" w:themeColor="text1"/>
          <w:u w:val="single"/>
        </w:rPr>
        <w:t>本项目属于化工行业，各国化工行业的可接受风险值及</w:t>
      </w:r>
      <w:proofErr w:type="gramStart"/>
      <w:r w:rsidRPr="006B009D">
        <w:rPr>
          <w:rFonts w:cs="Times New Roman" w:hint="eastAsia"/>
          <w:color w:val="000000" w:themeColor="text1"/>
          <w:u w:val="single"/>
        </w:rPr>
        <w:t>推荐值见</w:t>
      </w:r>
      <w:proofErr w:type="gramEnd"/>
      <w:r w:rsidRPr="006B009D">
        <w:rPr>
          <w:rFonts w:cs="Times New Roman"/>
          <w:color w:val="000000" w:themeColor="text1"/>
          <w:u w:val="single"/>
        </w:rPr>
        <w:fldChar w:fldCharType="begin"/>
      </w:r>
      <w:r w:rsidRPr="006B009D">
        <w:rPr>
          <w:rFonts w:cs="Times New Roman"/>
          <w:color w:val="000000" w:themeColor="text1"/>
          <w:u w:val="single"/>
        </w:rPr>
        <w:instrText xml:space="preserve"> </w:instrText>
      </w:r>
      <w:r w:rsidRPr="006B009D">
        <w:rPr>
          <w:rFonts w:cs="Times New Roman" w:hint="eastAsia"/>
          <w:color w:val="000000" w:themeColor="text1"/>
          <w:u w:val="single"/>
        </w:rPr>
        <w:instrText>REF _Ref521361063 \h</w:instrText>
      </w:r>
      <w:r w:rsidRPr="006B009D">
        <w:rPr>
          <w:rFonts w:cs="Times New Roman"/>
          <w:color w:val="000000" w:themeColor="text1"/>
          <w:u w:val="single"/>
        </w:rPr>
        <w:instrText xml:space="preserve">  \* MERGEFORMAT </w:instrText>
      </w:r>
      <w:r w:rsidRPr="006B009D">
        <w:rPr>
          <w:rFonts w:cs="Times New Roman"/>
          <w:color w:val="000000" w:themeColor="text1"/>
          <w:u w:val="single"/>
        </w:rPr>
      </w:r>
      <w:r w:rsidRPr="006B009D">
        <w:rPr>
          <w:rFonts w:cs="Times New Roman"/>
          <w:color w:val="000000" w:themeColor="text1"/>
          <w:u w:val="single"/>
        </w:rPr>
        <w:fldChar w:fldCharType="separate"/>
      </w:r>
      <w:r w:rsidR="006B009D" w:rsidRPr="006B009D">
        <w:rPr>
          <w:rFonts w:hint="eastAsia"/>
          <w:color w:val="000000" w:themeColor="text1"/>
          <w:u w:val="single"/>
        </w:rPr>
        <w:t>图</w:t>
      </w:r>
      <w:r w:rsidR="006B009D" w:rsidRPr="006B009D">
        <w:rPr>
          <w:rFonts w:hint="eastAsia"/>
          <w:color w:val="000000" w:themeColor="text1"/>
          <w:u w:val="single"/>
        </w:rPr>
        <w:t xml:space="preserve">7- </w:t>
      </w:r>
      <w:r w:rsidR="006B009D">
        <w:rPr>
          <w:noProof/>
          <w:color w:val="000000" w:themeColor="text1"/>
          <w:u w:val="single"/>
        </w:rPr>
        <w:t>16</w:t>
      </w:r>
      <w:r w:rsidRPr="006B009D">
        <w:rPr>
          <w:rFonts w:cs="Times New Roman"/>
          <w:color w:val="000000" w:themeColor="text1"/>
          <w:u w:val="single"/>
        </w:rPr>
        <w:fldChar w:fldCharType="end"/>
      </w:r>
      <w:r w:rsidRPr="006B009D">
        <w:rPr>
          <w:rFonts w:cs="Times New Roman" w:hint="eastAsia"/>
          <w:color w:val="000000" w:themeColor="text1"/>
          <w:u w:val="single"/>
        </w:rPr>
        <w:t>。项目风险评价将以建议值作为评价的总体标准来进行项目风险评价。</w:t>
      </w:r>
    </w:p>
    <w:p w:rsidR="00304D7C" w:rsidRPr="006B009D" w:rsidRDefault="00340CC8">
      <w:pPr>
        <w:pStyle w:val="a8"/>
        <w:ind w:firstLine="482"/>
        <w:rPr>
          <w:rFonts w:cs="Times New Roman"/>
          <w:b w:val="0"/>
          <w:color w:val="000000" w:themeColor="text1"/>
          <w:u w:val="single"/>
        </w:rPr>
      </w:pPr>
      <w:bookmarkStart w:id="443" w:name="_Ref521361063"/>
      <w:r w:rsidRPr="006B009D">
        <w:rPr>
          <w:rFonts w:hint="eastAsia"/>
          <w:color w:val="000000" w:themeColor="text1"/>
          <w:u w:val="single"/>
        </w:rPr>
        <w:t>图</w:t>
      </w:r>
      <w:r w:rsidRPr="006B009D">
        <w:rPr>
          <w:rFonts w:hint="eastAsia"/>
          <w:color w:val="000000" w:themeColor="text1"/>
          <w:u w:val="single"/>
        </w:rPr>
        <w:t xml:space="preserve">7-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图</w:instrText>
      </w:r>
      <w:r w:rsidRPr="006B009D">
        <w:rPr>
          <w:rFonts w:hint="eastAsia"/>
          <w:color w:val="000000" w:themeColor="text1"/>
          <w:u w:val="single"/>
        </w:rPr>
        <w:instrText>7-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16</w:t>
      </w:r>
      <w:r w:rsidRPr="006B009D">
        <w:rPr>
          <w:color w:val="000000" w:themeColor="text1"/>
          <w:u w:val="single"/>
        </w:rPr>
        <w:fldChar w:fldCharType="end"/>
      </w:r>
      <w:bookmarkEnd w:id="443"/>
      <w:r w:rsidRPr="006B009D">
        <w:rPr>
          <w:rFonts w:cs="Times New Roman"/>
          <w:b w:val="0"/>
          <w:color w:val="000000" w:themeColor="text1"/>
          <w:u w:val="single"/>
        </w:rPr>
        <w:t xml:space="preserve"> </w:t>
      </w:r>
      <w:r w:rsidRPr="006B009D">
        <w:rPr>
          <w:rFonts w:cs="Times New Roman" w:hint="eastAsia"/>
          <w:b w:val="0"/>
          <w:color w:val="000000" w:themeColor="text1"/>
          <w:u w:val="single"/>
        </w:rPr>
        <w:t xml:space="preserve">    </w:t>
      </w:r>
      <w:r w:rsidRPr="006B009D">
        <w:rPr>
          <w:rFonts w:cs="Times New Roman" w:hint="eastAsia"/>
          <w:b w:val="0"/>
          <w:color w:val="000000" w:themeColor="text1"/>
          <w:u w:val="single"/>
        </w:rPr>
        <w:t>化工行业可接受风险值</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966"/>
        <w:gridCol w:w="4324"/>
      </w:tblGrid>
      <w:tr w:rsidR="006B009D" w:rsidRPr="006B009D">
        <w:trPr>
          <w:trHeight w:val="340"/>
        </w:trPr>
        <w:tc>
          <w:tcPr>
            <w:tcW w:w="2392"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行业参考值（死亡</w:t>
            </w:r>
            <w:r w:rsidRPr="006B009D">
              <w:rPr>
                <w:color w:val="000000" w:themeColor="text1"/>
                <w:u w:val="single"/>
              </w:rPr>
              <w:t>/</w:t>
            </w:r>
            <w:r w:rsidRPr="006B009D">
              <w:rPr>
                <w:color w:val="000000" w:themeColor="text1"/>
                <w:u w:val="single"/>
              </w:rPr>
              <w:t>年）</w:t>
            </w:r>
          </w:p>
        </w:tc>
        <w:tc>
          <w:tcPr>
            <w:tcW w:w="2608"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建议标准值</w:t>
            </w:r>
            <w:r w:rsidRPr="006B009D">
              <w:rPr>
                <w:rFonts w:ascii="宋体" w:hAnsi="宋体" w:cs="宋体" w:hint="eastAsia"/>
                <w:color w:val="000000" w:themeColor="text1"/>
                <w:u w:val="single"/>
              </w:rPr>
              <w:t>※</w:t>
            </w:r>
          </w:p>
        </w:tc>
      </w:tr>
      <w:tr w:rsidR="006B009D" w:rsidRPr="006B009D">
        <w:trPr>
          <w:trHeight w:val="340"/>
        </w:trPr>
        <w:tc>
          <w:tcPr>
            <w:tcW w:w="2392"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美国</w:t>
            </w:r>
            <w:r w:rsidRPr="006B009D">
              <w:rPr>
                <w:color w:val="000000" w:themeColor="text1"/>
                <w:u w:val="single"/>
              </w:rPr>
              <w:t>7.14× 10</w:t>
            </w:r>
            <w:r w:rsidRPr="006B009D">
              <w:rPr>
                <w:color w:val="000000" w:themeColor="text1"/>
                <w:u w:val="single"/>
                <w:vertAlign w:val="superscript"/>
              </w:rPr>
              <w:t>-5</w:t>
            </w:r>
          </w:p>
        </w:tc>
        <w:tc>
          <w:tcPr>
            <w:tcW w:w="2608" w:type="pct"/>
            <w:vMerge w:val="restar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8.33× 10</w:t>
            </w:r>
            <w:r w:rsidRPr="006B009D">
              <w:rPr>
                <w:color w:val="000000" w:themeColor="text1"/>
                <w:u w:val="single"/>
                <w:vertAlign w:val="superscript"/>
              </w:rPr>
              <w:t>-5</w:t>
            </w:r>
          </w:p>
        </w:tc>
      </w:tr>
      <w:tr w:rsidR="006B009D" w:rsidRPr="006B009D">
        <w:trPr>
          <w:trHeight w:val="340"/>
        </w:trPr>
        <w:tc>
          <w:tcPr>
            <w:tcW w:w="2392"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英国</w:t>
            </w:r>
            <w:r w:rsidRPr="006B009D">
              <w:rPr>
                <w:color w:val="000000" w:themeColor="text1"/>
                <w:u w:val="single"/>
              </w:rPr>
              <w:t>9.52× 10</w:t>
            </w:r>
            <w:r w:rsidRPr="006B009D">
              <w:rPr>
                <w:color w:val="000000" w:themeColor="text1"/>
                <w:u w:val="single"/>
                <w:vertAlign w:val="superscript"/>
              </w:rPr>
              <w:t>-5</w:t>
            </w:r>
          </w:p>
        </w:tc>
        <w:tc>
          <w:tcPr>
            <w:tcW w:w="2608" w:type="pct"/>
            <w:vMerge/>
            <w:tcMar>
              <w:top w:w="57" w:type="dxa"/>
              <w:bottom w:w="57" w:type="dxa"/>
            </w:tcMar>
            <w:vAlign w:val="center"/>
          </w:tcPr>
          <w:p w:rsidR="00304D7C" w:rsidRPr="006B009D" w:rsidRDefault="00304D7C">
            <w:pPr>
              <w:pStyle w:val="af8"/>
              <w:rPr>
                <w:color w:val="000000" w:themeColor="text1"/>
                <w:u w:val="single"/>
              </w:rPr>
            </w:pPr>
          </w:p>
        </w:tc>
      </w:tr>
      <w:tr w:rsidR="006B009D" w:rsidRPr="006B009D">
        <w:trPr>
          <w:trHeight w:val="340"/>
        </w:trPr>
        <w:tc>
          <w:tcPr>
            <w:tcW w:w="2392" w:type="pct"/>
            <w:tcMar>
              <w:top w:w="57" w:type="dxa"/>
              <w:bottom w:w="57" w:type="dxa"/>
            </w:tcMar>
            <w:vAlign w:val="center"/>
          </w:tcPr>
          <w:p w:rsidR="00304D7C" w:rsidRPr="006B009D" w:rsidRDefault="00340CC8">
            <w:pPr>
              <w:pStyle w:val="af8"/>
              <w:rPr>
                <w:color w:val="000000" w:themeColor="text1"/>
                <w:u w:val="single"/>
              </w:rPr>
            </w:pPr>
            <w:r w:rsidRPr="006B009D">
              <w:rPr>
                <w:color w:val="000000" w:themeColor="text1"/>
                <w:u w:val="single"/>
              </w:rPr>
              <w:t>中国（</w:t>
            </w:r>
            <w:r w:rsidRPr="006B009D">
              <w:rPr>
                <w:color w:val="000000" w:themeColor="text1"/>
                <w:u w:val="single"/>
              </w:rPr>
              <w:t>80</w:t>
            </w:r>
            <w:r w:rsidRPr="006B009D">
              <w:rPr>
                <w:color w:val="000000" w:themeColor="text1"/>
                <w:u w:val="single"/>
              </w:rPr>
              <w:t>年代）</w:t>
            </w:r>
            <w:r w:rsidRPr="006B009D">
              <w:rPr>
                <w:color w:val="000000" w:themeColor="text1"/>
                <w:u w:val="single"/>
              </w:rPr>
              <w:t>8.81× 10</w:t>
            </w:r>
            <w:r w:rsidRPr="006B009D">
              <w:rPr>
                <w:color w:val="000000" w:themeColor="text1"/>
                <w:u w:val="single"/>
                <w:vertAlign w:val="superscript"/>
              </w:rPr>
              <w:t>-5</w:t>
            </w:r>
          </w:p>
        </w:tc>
        <w:tc>
          <w:tcPr>
            <w:tcW w:w="2608" w:type="pct"/>
            <w:vMerge/>
            <w:tcMar>
              <w:top w:w="57" w:type="dxa"/>
              <w:bottom w:w="57" w:type="dxa"/>
            </w:tcMar>
            <w:vAlign w:val="center"/>
          </w:tcPr>
          <w:p w:rsidR="00304D7C" w:rsidRPr="006B009D" w:rsidRDefault="00304D7C">
            <w:pPr>
              <w:pStyle w:val="af8"/>
              <w:rPr>
                <w:color w:val="000000" w:themeColor="text1"/>
                <w:u w:val="single"/>
              </w:rPr>
            </w:pPr>
          </w:p>
        </w:tc>
      </w:tr>
    </w:tbl>
    <w:p w:rsidR="00304D7C" w:rsidRPr="006B009D" w:rsidRDefault="00340CC8">
      <w:pPr>
        <w:pStyle w:val="down"/>
        <w:ind w:firstLine="402"/>
        <w:rPr>
          <w:rFonts w:cs="Times New Roman"/>
          <w:b/>
          <w:color w:val="000000" w:themeColor="text1"/>
          <w:sz w:val="20"/>
          <w:u w:val="single"/>
        </w:rPr>
      </w:pPr>
      <w:r w:rsidRPr="006B009D">
        <w:rPr>
          <w:rFonts w:cs="Times New Roman" w:hint="eastAsia"/>
          <w:b/>
          <w:color w:val="000000" w:themeColor="text1"/>
          <w:sz w:val="20"/>
          <w:u w:val="single"/>
        </w:rPr>
        <w:t>※注：此数据来自《环境风险评价实用技术和方法》胡二邦主编</w:t>
      </w:r>
    </w:p>
    <w:p w:rsidR="00304D7C" w:rsidRPr="006B009D" w:rsidRDefault="00340CC8">
      <w:pPr>
        <w:pStyle w:val="down"/>
        <w:spacing w:after="0"/>
        <w:ind w:firstLine="480"/>
        <w:rPr>
          <w:rFonts w:cs="Times New Roman"/>
          <w:color w:val="000000" w:themeColor="text1"/>
          <w:u w:val="single"/>
        </w:rPr>
      </w:pPr>
      <w:r w:rsidRPr="006B009D">
        <w:rPr>
          <w:rFonts w:cs="Times New Roman" w:hint="eastAsia"/>
          <w:color w:val="000000" w:themeColor="text1"/>
          <w:u w:val="single"/>
        </w:rPr>
        <w:lastRenderedPageBreak/>
        <w:t>通过项目风险预测可知，发生最大可信事故时，在最不利气象条件下，项目评价区域内，预测范围内各环境敏感点均无人员死亡；根据对化工行业的事故后果统计调查，厂内职工一般采取有相应的安全防范措施，并接受过安全培训，在发生事故时能够采取相应的防护措施，故一般死亡人数按</w:t>
      </w:r>
      <w:r w:rsidRPr="006B009D">
        <w:rPr>
          <w:rFonts w:cs="Times New Roman" w:hint="eastAsia"/>
          <w:color w:val="000000" w:themeColor="text1"/>
          <w:u w:val="single"/>
        </w:rPr>
        <w:t>2</w:t>
      </w:r>
      <w:r w:rsidRPr="006B009D">
        <w:rPr>
          <w:rFonts w:cs="Times New Roman" w:hint="eastAsia"/>
          <w:color w:val="000000" w:themeColor="text1"/>
          <w:u w:val="single"/>
        </w:rPr>
        <w:t>人，而盐酸泄漏事故发生概率为</w:t>
      </w:r>
      <w:r w:rsidRPr="006B009D">
        <w:rPr>
          <w:rFonts w:cs="Times New Roman"/>
          <w:color w:val="000000" w:themeColor="text1"/>
          <w:u w:val="single"/>
        </w:rPr>
        <w:t>5</w:t>
      </w:r>
      <w:r w:rsidRPr="006B009D">
        <w:rPr>
          <w:rFonts w:cs="Times New Roman" w:hint="eastAsia"/>
          <w:color w:val="000000" w:themeColor="text1"/>
          <w:u w:val="single"/>
        </w:rPr>
        <w:t>×</w:t>
      </w:r>
      <w:r w:rsidRPr="006B009D">
        <w:rPr>
          <w:rFonts w:cs="Times New Roman" w:hint="eastAsia"/>
          <w:color w:val="000000" w:themeColor="text1"/>
          <w:u w:val="single"/>
        </w:rPr>
        <w:t>10</w:t>
      </w:r>
      <w:r w:rsidRPr="006B009D">
        <w:rPr>
          <w:rFonts w:cs="Times New Roman" w:hint="eastAsia"/>
          <w:color w:val="000000" w:themeColor="text1"/>
          <w:u w:val="single"/>
          <w:vertAlign w:val="superscript"/>
        </w:rPr>
        <w:t>-</w:t>
      </w:r>
      <w:r w:rsidRPr="006B009D">
        <w:rPr>
          <w:rFonts w:cs="Times New Roman"/>
          <w:color w:val="000000" w:themeColor="text1"/>
          <w:u w:val="single"/>
          <w:vertAlign w:val="superscript"/>
        </w:rPr>
        <w:t>6</w:t>
      </w:r>
      <w:r w:rsidRPr="006B009D">
        <w:rPr>
          <w:rFonts w:cs="Times New Roman" w:hint="eastAsia"/>
          <w:color w:val="000000" w:themeColor="text1"/>
          <w:u w:val="single"/>
        </w:rPr>
        <w:t>/</w:t>
      </w:r>
      <w:r w:rsidRPr="006B009D">
        <w:rPr>
          <w:rFonts w:cs="Times New Roman" w:hint="eastAsia"/>
          <w:color w:val="000000" w:themeColor="text1"/>
          <w:u w:val="single"/>
        </w:rPr>
        <w:t>年，参照当地的气象资料，其微风和静风的联合频率最大概率为</w:t>
      </w:r>
      <w:r w:rsidRPr="006B009D">
        <w:rPr>
          <w:rFonts w:cs="Times New Roman" w:hint="eastAsia"/>
          <w:color w:val="000000" w:themeColor="text1"/>
          <w:u w:val="single"/>
        </w:rPr>
        <w:t>17.8%</w:t>
      </w:r>
      <w:r w:rsidRPr="006B009D">
        <w:rPr>
          <w:rFonts w:cs="Times New Roman" w:hint="eastAsia"/>
          <w:color w:val="000000" w:themeColor="text1"/>
          <w:u w:val="single"/>
        </w:rPr>
        <w:t>，经计算，本项目事故最大风险值</w:t>
      </w:r>
      <w:r w:rsidRPr="006B009D">
        <w:rPr>
          <w:rFonts w:cs="Times New Roman" w:hint="eastAsia"/>
          <w:color w:val="000000" w:themeColor="text1"/>
          <w:u w:val="single"/>
        </w:rPr>
        <w:t>R</w:t>
      </w:r>
      <w:r w:rsidRPr="006B009D">
        <w:rPr>
          <w:rFonts w:cs="Times New Roman" w:hint="eastAsia"/>
          <w:color w:val="000000" w:themeColor="text1"/>
          <w:u w:val="single"/>
        </w:rPr>
        <w:t>为</w:t>
      </w:r>
      <w:r w:rsidRPr="006B009D">
        <w:rPr>
          <w:rFonts w:cs="Times New Roman" w:hint="eastAsia"/>
          <w:color w:val="000000" w:themeColor="text1"/>
          <w:u w:val="single"/>
        </w:rPr>
        <w:t>1.78</w:t>
      </w:r>
      <w:r w:rsidRPr="006B009D">
        <w:rPr>
          <w:rFonts w:cs="Times New Roman" w:hint="eastAsia"/>
          <w:color w:val="000000" w:themeColor="text1"/>
          <w:u w:val="single"/>
        </w:rPr>
        <w:t>×</w:t>
      </w:r>
      <w:r w:rsidRPr="006B009D">
        <w:rPr>
          <w:rFonts w:cs="Times New Roman" w:hint="eastAsia"/>
          <w:color w:val="000000" w:themeColor="text1"/>
          <w:u w:val="single"/>
        </w:rPr>
        <w:t>10</w:t>
      </w:r>
      <w:r w:rsidRPr="006B009D">
        <w:rPr>
          <w:rFonts w:cs="Times New Roman" w:hint="eastAsia"/>
          <w:color w:val="000000" w:themeColor="text1"/>
          <w:u w:val="single"/>
          <w:vertAlign w:val="superscript"/>
        </w:rPr>
        <w:t>-5</w:t>
      </w:r>
      <w:r w:rsidRPr="006B009D">
        <w:rPr>
          <w:rFonts w:cs="Times New Roman" w:hint="eastAsia"/>
          <w:color w:val="000000" w:themeColor="text1"/>
          <w:u w:val="single"/>
        </w:rPr>
        <w:t>死亡</w:t>
      </w:r>
      <w:r w:rsidRPr="006B009D">
        <w:rPr>
          <w:rFonts w:cs="Times New Roman" w:hint="eastAsia"/>
          <w:color w:val="000000" w:themeColor="text1"/>
          <w:u w:val="single"/>
        </w:rPr>
        <w:t>/</w:t>
      </w:r>
      <w:r w:rsidRPr="006B009D">
        <w:rPr>
          <w:rFonts w:cs="Times New Roman" w:hint="eastAsia"/>
          <w:color w:val="000000" w:themeColor="text1"/>
          <w:u w:val="single"/>
        </w:rPr>
        <w:t>年，对照化工行业中同行业可接受风险水平</w:t>
      </w:r>
      <w:r w:rsidRPr="006B009D">
        <w:rPr>
          <w:rFonts w:cs="Times New Roman" w:hint="eastAsia"/>
          <w:color w:val="000000" w:themeColor="text1"/>
          <w:u w:val="single"/>
        </w:rPr>
        <w:t>RL8.33</w:t>
      </w:r>
      <w:r w:rsidRPr="006B009D">
        <w:rPr>
          <w:rFonts w:cs="Times New Roman" w:hint="eastAsia"/>
          <w:color w:val="000000" w:themeColor="text1"/>
          <w:u w:val="single"/>
        </w:rPr>
        <w:t>×</w:t>
      </w:r>
      <w:r w:rsidRPr="006B009D">
        <w:rPr>
          <w:rFonts w:cs="Times New Roman" w:hint="eastAsia"/>
          <w:color w:val="000000" w:themeColor="text1"/>
          <w:u w:val="single"/>
        </w:rPr>
        <w:t>10</w:t>
      </w:r>
      <w:r w:rsidRPr="006B009D">
        <w:rPr>
          <w:rFonts w:cs="Times New Roman" w:hint="eastAsia"/>
          <w:color w:val="000000" w:themeColor="text1"/>
          <w:u w:val="single"/>
          <w:vertAlign w:val="superscript"/>
        </w:rPr>
        <w:t>-5</w:t>
      </w:r>
      <w:r w:rsidRPr="006B009D">
        <w:rPr>
          <w:rFonts w:cs="Times New Roman" w:hint="eastAsia"/>
          <w:color w:val="000000" w:themeColor="text1"/>
          <w:u w:val="single"/>
        </w:rPr>
        <w:t>死亡</w:t>
      </w:r>
      <w:r w:rsidRPr="006B009D">
        <w:rPr>
          <w:rFonts w:cs="Times New Roman" w:hint="eastAsia"/>
          <w:color w:val="000000" w:themeColor="text1"/>
          <w:u w:val="single"/>
        </w:rPr>
        <w:t>/</w:t>
      </w:r>
      <w:r w:rsidRPr="006B009D">
        <w:rPr>
          <w:rFonts w:cs="Times New Roman" w:hint="eastAsia"/>
          <w:color w:val="000000" w:themeColor="text1"/>
          <w:u w:val="single"/>
        </w:rPr>
        <w:t>年，本项目风险值低于同行业的可接受风险值，故本项目的风险水平是可接受的。</w:t>
      </w:r>
    </w:p>
    <w:p w:rsidR="00304D7C" w:rsidRPr="006B009D" w:rsidRDefault="00340CC8">
      <w:pPr>
        <w:pStyle w:val="2"/>
        <w:rPr>
          <w:color w:val="000000" w:themeColor="text1"/>
          <w:u w:val="single"/>
        </w:rPr>
      </w:pPr>
      <w:bookmarkStart w:id="444" w:name="_Toc524872175"/>
      <w:r w:rsidRPr="006B009D">
        <w:rPr>
          <w:rFonts w:hint="eastAsia"/>
          <w:color w:val="000000" w:themeColor="text1"/>
          <w:u w:val="single"/>
        </w:rPr>
        <w:t>环境风险管理</w:t>
      </w:r>
      <w:bookmarkEnd w:id="444"/>
    </w:p>
    <w:p w:rsidR="00304D7C" w:rsidRPr="006B009D" w:rsidRDefault="00340CC8">
      <w:pPr>
        <w:pStyle w:val="3"/>
        <w:rPr>
          <w:color w:val="000000" w:themeColor="text1"/>
          <w:u w:val="single"/>
        </w:rPr>
      </w:pPr>
      <w:r w:rsidRPr="006B009D">
        <w:rPr>
          <w:rFonts w:hint="eastAsia"/>
          <w:color w:val="000000" w:themeColor="text1"/>
          <w:u w:val="single"/>
        </w:rPr>
        <w:t>风险防范措施</w:t>
      </w:r>
    </w:p>
    <w:p w:rsidR="00304D7C" w:rsidRPr="006B009D" w:rsidRDefault="00340CC8">
      <w:pPr>
        <w:pStyle w:val="4"/>
        <w:rPr>
          <w:u w:val="single"/>
        </w:rPr>
      </w:pPr>
      <w:r w:rsidRPr="006B009D">
        <w:rPr>
          <w:rFonts w:hint="eastAsia"/>
          <w:u w:val="single"/>
        </w:rPr>
        <w:t>平面布置及建筑安全防范措施</w:t>
      </w:r>
    </w:p>
    <w:p w:rsidR="00304D7C" w:rsidRPr="006B009D" w:rsidRDefault="00340CC8">
      <w:pPr>
        <w:ind w:firstLine="480"/>
        <w:rPr>
          <w:color w:val="000000" w:themeColor="text1"/>
          <w:u w:val="single"/>
        </w:rPr>
      </w:pPr>
      <w:r w:rsidRPr="006B009D">
        <w:rPr>
          <w:rFonts w:hint="eastAsia"/>
          <w:color w:val="000000" w:themeColor="text1"/>
          <w:u w:val="single"/>
        </w:rPr>
        <w:t>本次改建</w:t>
      </w:r>
      <w:r w:rsidRPr="006B009D">
        <w:rPr>
          <w:color w:val="000000" w:themeColor="text1"/>
          <w:u w:val="single"/>
        </w:rPr>
        <w:t>厂区平面布局应充分考虑防火防爆、防毒防尘、防噪声、防振动等因素，本着合理、节约用地，满足工艺流程、安全防护距离要求，按照《石油化工企业设计防火规范》（</w:t>
      </w:r>
      <w:r w:rsidRPr="006B009D">
        <w:rPr>
          <w:color w:val="000000" w:themeColor="text1"/>
          <w:u w:val="single"/>
        </w:rPr>
        <w:t>GB50160-2008</w:t>
      </w:r>
      <w:r w:rsidRPr="006B009D">
        <w:rPr>
          <w:color w:val="000000" w:themeColor="text1"/>
          <w:u w:val="single"/>
        </w:rPr>
        <w:t>）、《建筑防雷设计规范》（</w:t>
      </w:r>
      <w:r w:rsidRPr="006B009D">
        <w:rPr>
          <w:color w:val="000000" w:themeColor="text1"/>
          <w:u w:val="single"/>
        </w:rPr>
        <w:t>GB50057-2010</w:t>
      </w:r>
      <w:r w:rsidRPr="006B009D">
        <w:rPr>
          <w:color w:val="000000" w:themeColor="text1"/>
          <w:u w:val="single"/>
        </w:rPr>
        <w:t>）等规定进行设计。</w:t>
      </w:r>
    </w:p>
    <w:p w:rsidR="00304D7C" w:rsidRPr="006B009D" w:rsidRDefault="00340CC8">
      <w:pPr>
        <w:ind w:firstLine="480"/>
        <w:rPr>
          <w:color w:val="000000" w:themeColor="text1"/>
          <w:u w:val="single"/>
        </w:rPr>
      </w:pPr>
      <w:r w:rsidRPr="006B009D">
        <w:rPr>
          <w:color w:val="000000" w:themeColor="text1"/>
          <w:u w:val="single"/>
        </w:rPr>
        <w:t>按照《建筑防雷设计规范》（</w:t>
      </w:r>
      <w:r w:rsidRPr="006B009D">
        <w:rPr>
          <w:color w:val="000000" w:themeColor="text1"/>
          <w:u w:val="single"/>
        </w:rPr>
        <w:t>GB50057-2010</w:t>
      </w:r>
      <w:r w:rsidRPr="006B009D">
        <w:rPr>
          <w:color w:val="000000" w:themeColor="text1"/>
          <w:u w:val="single"/>
        </w:rPr>
        <w:t>），所有生产装置属于第二类防雷建筑物，并且厂区内所有建筑物的耐火等级均不低于二级，有爆炸危险的厂房，建筑上均采取下列措施：</w:t>
      </w:r>
    </w:p>
    <w:p w:rsidR="00304D7C" w:rsidRPr="006B009D" w:rsidRDefault="00340CC8">
      <w:pPr>
        <w:pStyle w:val="affa"/>
        <w:numPr>
          <w:ilvl w:val="0"/>
          <w:numId w:val="27"/>
        </w:numPr>
        <w:ind w:firstLineChars="0"/>
        <w:contextualSpacing/>
        <w:rPr>
          <w:color w:val="000000" w:themeColor="text1"/>
          <w:u w:val="single"/>
        </w:rPr>
      </w:pPr>
      <w:r w:rsidRPr="006B009D">
        <w:rPr>
          <w:color w:val="000000" w:themeColor="text1"/>
          <w:u w:val="single"/>
        </w:rPr>
        <w:t>地面采用不发火地面，混凝土地面；</w:t>
      </w:r>
      <w:r w:rsidRPr="006B009D">
        <w:rPr>
          <w:color w:val="000000" w:themeColor="text1"/>
          <w:u w:val="single"/>
        </w:rPr>
        <w:t xml:space="preserve"> </w:t>
      </w:r>
    </w:p>
    <w:p w:rsidR="00304D7C" w:rsidRPr="006B009D" w:rsidRDefault="00340CC8">
      <w:pPr>
        <w:pStyle w:val="affa"/>
        <w:numPr>
          <w:ilvl w:val="0"/>
          <w:numId w:val="27"/>
        </w:numPr>
        <w:ind w:firstLineChars="0"/>
        <w:contextualSpacing/>
        <w:rPr>
          <w:color w:val="000000" w:themeColor="text1"/>
          <w:u w:val="single"/>
        </w:rPr>
      </w:pPr>
      <w:r w:rsidRPr="006B009D">
        <w:rPr>
          <w:color w:val="000000" w:themeColor="text1"/>
          <w:u w:val="single"/>
        </w:rPr>
        <w:t>加强通风，尽量设计敞开式或利用门窗面积来满足规范要求的泄压面积。不采用铝合金及普通钢门窗。</w:t>
      </w:r>
      <w:r w:rsidRPr="006B009D">
        <w:rPr>
          <w:color w:val="000000" w:themeColor="text1"/>
          <w:u w:val="single"/>
        </w:rPr>
        <w:t xml:space="preserve"> </w:t>
      </w:r>
    </w:p>
    <w:p w:rsidR="00304D7C" w:rsidRPr="006B009D" w:rsidRDefault="00340CC8">
      <w:pPr>
        <w:pStyle w:val="affa"/>
        <w:numPr>
          <w:ilvl w:val="0"/>
          <w:numId w:val="27"/>
        </w:numPr>
        <w:ind w:firstLineChars="0"/>
        <w:contextualSpacing/>
        <w:rPr>
          <w:color w:val="000000" w:themeColor="text1"/>
          <w:u w:val="single"/>
        </w:rPr>
      </w:pPr>
      <w:r w:rsidRPr="006B009D">
        <w:rPr>
          <w:color w:val="000000" w:themeColor="text1"/>
          <w:u w:val="single"/>
        </w:rPr>
        <w:t>严格按照有关标准规定，根据生产的火灾危险性及建（构）筑物的类别、耐火等级进行防火分区，以满足防火间距和安全疏散的要求。</w:t>
      </w:r>
    </w:p>
    <w:p w:rsidR="00304D7C" w:rsidRPr="006B009D" w:rsidRDefault="00340CC8">
      <w:pPr>
        <w:pStyle w:val="affa"/>
        <w:numPr>
          <w:ilvl w:val="0"/>
          <w:numId w:val="27"/>
        </w:numPr>
        <w:ind w:firstLineChars="0"/>
        <w:contextualSpacing/>
        <w:rPr>
          <w:color w:val="000000" w:themeColor="text1"/>
          <w:u w:val="single"/>
        </w:rPr>
      </w:pPr>
      <w:r w:rsidRPr="006B009D">
        <w:rPr>
          <w:color w:val="000000" w:themeColor="text1"/>
          <w:u w:val="single"/>
        </w:rPr>
        <w:t>根据交通、消防、抢险及防火分区的要求，厂区应设有多条主、次道路，道路与两侧建（构）筑物等的防火间距应符合有关标准规定。</w:t>
      </w:r>
    </w:p>
    <w:p w:rsidR="00304D7C" w:rsidRPr="006B009D" w:rsidRDefault="00340CC8">
      <w:pPr>
        <w:pStyle w:val="4"/>
        <w:rPr>
          <w:u w:val="single"/>
        </w:rPr>
      </w:pPr>
      <w:r w:rsidRPr="006B009D">
        <w:rPr>
          <w:rFonts w:hint="eastAsia"/>
          <w:u w:val="single"/>
        </w:rPr>
        <w:t>工艺设计防范措施</w:t>
      </w:r>
    </w:p>
    <w:p w:rsidR="00304D7C" w:rsidRPr="006B009D" w:rsidRDefault="00340CC8">
      <w:pPr>
        <w:pStyle w:val="a6"/>
        <w:snapToGrid w:val="0"/>
        <w:ind w:firstLine="480"/>
        <w:rPr>
          <w:rFonts w:cs="Times New Roman"/>
          <w:color w:val="000000" w:themeColor="text1"/>
          <w:kern w:val="0"/>
          <w:szCs w:val="24"/>
          <w:u w:val="single"/>
        </w:rPr>
      </w:pPr>
      <w:r w:rsidRPr="006B009D">
        <w:rPr>
          <w:rFonts w:cs="Times New Roman" w:hint="eastAsia"/>
          <w:color w:val="000000" w:themeColor="text1"/>
          <w:kern w:val="0"/>
          <w:szCs w:val="24"/>
          <w:u w:val="single"/>
        </w:rPr>
        <w:t>（</w:t>
      </w:r>
      <w:r w:rsidRPr="006B009D">
        <w:rPr>
          <w:rFonts w:cs="Times New Roman" w:hint="eastAsia"/>
          <w:color w:val="000000" w:themeColor="text1"/>
          <w:kern w:val="0"/>
          <w:szCs w:val="24"/>
          <w:u w:val="single"/>
        </w:rPr>
        <w:t>1</w:t>
      </w:r>
      <w:r w:rsidRPr="006B009D">
        <w:rPr>
          <w:rFonts w:cs="Times New Roman" w:hint="eastAsia"/>
          <w:color w:val="000000" w:themeColor="text1"/>
          <w:kern w:val="0"/>
          <w:szCs w:val="24"/>
          <w:u w:val="single"/>
        </w:rPr>
        <w:t>）主要生产设备、装置区等应由有资质的单位设计、施工、制造、安装，反应器等压力容器等特种设备及安全附件应经技术监督部门检测、检验，并委托</w:t>
      </w:r>
      <w:r w:rsidRPr="006B009D">
        <w:rPr>
          <w:rFonts w:cs="Times New Roman" w:hint="eastAsia"/>
          <w:color w:val="000000" w:themeColor="text1"/>
          <w:kern w:val="0"/>
          <w:szCs w:val="24"/>
          <w:u w:val="single"/>
        </w:rPr>
        <w:lastRenderedPageBreak/>
        <w:t>有资质的监理单位进行工程监理，确保建设工程质量合格。项目装置主要涉及蒸汽、</w:t>
      </w:r>
      <w:r w:rsidR="001079C6" w:rsidRPr="006B009D">
        <w:rPr>
          <w:rFonts w:cs="Times New Roman" w:hint="eastAsia"/>
          <w:color w:val="000000" w:themeColor="text1"/>
          <w:kern w:val="0"/>
          <w:szCs w:val="24"/>
          <w:u w:val="single"/>
        </w:rPr>
        <w:t>强酸、强碱</w:t>
      </w:r>
      <w:r w:rsidRPr="006B009D">
        <w:rPr>
          <w:rFonts w:cs="Times New Roman" w:hint="eastAsia"/>
          <w:color w:val="000000" w:themeColor="text1"/>
          <w:kern w:val="0"/>
          <w:szCs w:val="24"/>
          <w:u w:val="single"/>
        </w:rPr>
        <w:t>等物质输送管线，应充分考虑现有管线腐蚀危害，定期进行管线的检修和维护。</w:t>
      </w:r>
    </w:p>
    <w:p w:rsidR="00304D7C" w:rsidRPr="006B009D" w:rsidRDefault="00340CC8">
      <w:pPr>
        <w:pStyle w:val="a6"/>
        <w:snapToGrid w:val="0"/>
        <w:ind w:firstLine="480"/>
        <w:rPr>
          <w:rFonts w:cs="Times New Roman"/>
          <w:color w:val="000000" w:themeColor="text1"/>
          <w:szCs w:val="24"/>
          <w:u w:val="single"/>
        </w:rPr>
      </w:pPr>
      <w:r w:rsidRPr="006B009D">
        <w:rPr>
          <w:rFonts w:cs="Times New Roman" w:hint="eastAsia"/>
          <w:color w:val="000000" w:themeColor="text1"/>
          <w:kern w:val="0"/>
          <w:szCs w:val="24"/>
          <w:u w:val="single"/>
        </w:rPr>
        <w:t>（</w:t>
      </w:r>
      <w:r w:rsidRPr="006B009D">
        <w:rPr>
          <w:rFonts w:cs="Times New Roman" w:hint="eastAsia"/>
          <w:color w:val="000000" w:themeColor="text1"/>
          <w:kern w:val="0"/>
          <w:szCs w:val="24"/>
          <w:u w:val="single"/>
        </w:rPr>
        <w:t>2</w:t>
      </w:r>
      <w:r w:rsidRPr="006B009D">
        <w:rPr>
          <w:rFonts w:cs="Times New Roman" w:hint="eastAsia"/>
          <w:color w:val="000000" w:themeColor="text1"/>
          <w:kern w:val="0"/>
          <w:szCs w:val="24"/>
          <w:u w:val="single"/>
        </w:rPr>
        <w:t>）本项目涉及一定量的可燃物质，因此还必须设置符合危险工艺要求的</w:t>
      </w:r>
      <w:r w:rsidRPr="006B009D">
        <w:rPr>
          <w:rFonts w:cs="Times New Roman" w:hint="eastAsia"/>
          <w:color w:val="000000" w:themeColor="text1"/>
          <w:kern w:val="0"/>
          <w:szCs w:val="24"/>
          <w:u w:val="single"/>
        </w:rPr>
        <w:t>DCS</w:t>
      </w:r>
      <w:r w:rsidRPr="006B009D">
        <w:rPr>
          <w:rFonts w:cs="Times New Roman" w:hint="eastAsia"/>
          <w:color w:val="000000" w:themeColor="text1"/>
          <w:kern w:val="0"/>
          <w:szCs w:val="24"/>
          <w:u w:val="single"/>
        </w:rPr>
        <w:t>仪表自控、紧急停车、事故预报警等安全装置，对超压的容器和管道等设备均设置安全阀泄压设施，避免发生超压引起的事故。</w:t>
      </w:r>
    </w:p>
    <w:p w:rsidR="00304D7C" w:rsidRPr="006B009D" w:rsidRDefault="00340CC8">
      <w:pPr>
        <w:pStyle w:val="4"/>
        <w:rPr>
          <w:u w:val="single"/>
        </w:rPr>
      </w:pPr>
      <w:r w:rsidRPr="006B009D">
        <w:rPr>
          <w:rFonts w:hint="eastAsia"/>
          <w:u w:val="single"/>
        </w:rPr>
        <w:t>运输风险防范措施</w:t>
      </w:r>
    </w:p>
    <w:p w:rsidR="00304D7C" w:rsidRPr="006B009D" w:rsidRDefault="00340CC8">
      <w:pPr>
        <w:adjustRightInd w:val="0"/>
        <w:snapToGrid w:val="0"/>
        <w:ind w:firstLine="480"/>
        <w:rPr>
          <w:rFonts w:cs="Times New Roman"/>
          <w:color w:val="000000" w:themeColor="text1"/>
          <w:u w:val="single"/>
        </w:rPr>
      </w:pPr>
      <w:r w:rsidRPr="006B009D">
        <w:rPr>
          <w:rFonts w:cs="Times New Roman" w:hint="eastAsia"/>
          <w:color w:val="000000" w:themeColor="text1"/>
          <w:u w:val="single"/>
        </w:rPr>
        <w:t>企业生产中使用的原料全部由供货单位负责运输，运送化学危险货物的运输车辆应具备加盖“道路危险货物运输专用章”的道路运输证，按照国家标准《道路运输危险货物车辆标志》的要求，悬挂危险货物运输标志和标志灯方可运行。</w:t>
      </w:r>
    </w:p>
    <w:p w:rsidR="00304D7C" w:rsidRPr="006B009D" w:rsidRDefault="00340CC8">
      <w:pPr>
        <w:adjustRightInd w:val="0"/>
        <w:snapToGrid w:val="0"/>
        <w:ind w:firstLine="480"/>
        <w:rPr>
          <w:rFonts w:cs="Times New Roman"/>
          <w:color w:val="000000" w:themeColor="text1"/>
          <w:u w:val="single"/>
        </w:rPr>
      </w:pPr>
      <w:r w:rsidRPr="006B009D">
        <w:rPr>
          <w:rFonts w:cs="Times New Roman" w:hint="eastAsia"/>
          <w:color w:val="000000" w:themeColor="text1"/>
          <w:u w:val="single"/>
        </w:rPr>
        <w:t>建设单位应严格按照国家有关危险化学品运输的规定进行管理，对运送单位资质、运输人员资质、货物装载、运输路线等严格把关，确保安全作业要求、运输和装卸的安全质量管理等满足规定要求。禁止不符合化学危险货物运输技术条件的货车从事危险货物运输。</w:t>
      </w:r>
    </w:p>
    <w:p w:rsidR="00304D7C" w:rsidRPr="006B009D" w:rsidRDefault="00340CC8">
      <w:pPr>
        <w:adjustRightInd w:val="0"/>
        <w:snapToGrid w:val="0"/>
        <w:ind w:firstLine="480"/>
        <w:rPr>
          <w:rFonts w:cs="Times New Roman"/>
          <w:color w:val="000000" w:themeColor="text1"/>
          <w:kern w:val="0"/>
          <w:u w:val="single"/>
        </w:rPr>
      </w:pPr>
      <w:r w:rsidRPr="006B009D">
        <w:rPr>
          <w:rFonts w:cs="Times New Roman" w:hint="eastAsia"/>
          <w:color w:val="000000" w:themeColor="text1"/>
          <w:u w:val="single"/>
        </w:rPr>
        <w:t>一旦遇到险情或发生事故，应采取相应的防泄漏等安全消防措施，在最短时间内报警，通知厂内风险应急救援部门与有关公安消防等机关，启动应急机制，采取堵漏、喷淋、倒罐等措施，引导或告知周围环境敏感点居民往上风向紧急疏散等，可有效地控制事故的发生和发展。</w:t>
      </w:r>
    </w:p>
    <w:p w:rsidR="00304D7C" w:rsidRPr="006B009D" w:rsidRDefault="00340CC8">
      <w:pPr>
        <w:pStyle w:val="4"/>
        <w:rPr>
          <w:u w:val="single"/>
        </w:rPr>
      </w:pPr>
      <w:r w:rsidRPr="006B009D">
        <w:rPr>
          <w:rFonts w:hint="eastAsia"/>
          <w:u w:val="single"/>
        </w:rPr>
        <w:t>储罐</w:t>
      </w:r>
      <w:r w:rsidRPr="006B009D">
        <w:rPr>
          <w:u w:val="single"/>
        </w:rPr>
        <w:t>泄漏防范措施</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w:t>
      </w:r>
      <w:r w:rsidRPr="006B009D">
        <w:rPr>
          <w:rFonts w:cs="Times New Roman" w:hint="eastAsia"/>
          <w:color w:val="000000" w:themeColor="text1"/>
          <w:u w:val="single"/>
        </w:rPr>
        <w:t>1</w:t>
      </w:r>
      <w:r w:rsidRPr="006B009D">
        <w:rPr>
          <w:rFonts w:cs="Times New Roman" w:hint="eastAsia"/>
          <w:color w:val="000000" w:themeColor="text1"/>
          <w:u w:val="single"/>
        </w:rPr>
        <w:t>）储存区应按规定设置非燃烧材料的防火堤、进出踏步台、带隔断的雨水外排口等，并应符合</w:t>
      </w:r>
      <w:r w:rsidRPr="006B009D">
        <w:rPr>
          <w:rFonts w:cs="Times New Roman" w:hint="eastAsia"/>
          <w:color w:val="000000" w:themeColor="text1"/>
          <w:u w:val="single"/>
        </w:rPr>
        <w:t>GB50160-2008</w:t>
      </w:r>
      <w:r w:rsidRPr="006B009D">
        <w:rPr>
          <w:rFonts w:cs="Times New Roman" w:hint="eastAsia"/>
          <w:color w:val="000000" w:themeColor="text1"/>
          <w:u w:val="single"/>
        </w:rPr>
        <w:t>《石油化工企业设计防火规范》第</w:t>
      </w:r>
      <w:r w:rsidRPr="006B009D">
        <w:rPr>
          <w:rFonts w:cs="Times New Roman" w:hint="eastAsia"/>
          <w:color w:val="000000" w:themeColor="text1"/>
          <w:u w:val="single"/>
        </w:rPr>
        <w:t>6.2.17</w:t>
      </w:r>
      <w:r w:rsidRPr="006B009D">
        <w:rPr>
          <w:rFonts w:cs="Times New Roman" w:hint="eastAsia"/>
          <w:color w:val="000000" w:themeColor="text1"/>
          <w:u w:val="single"/>
        </w:rPr>
        <w:t>条的规定。</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w:t>
      </w:r>
      <w:r w:rsidRPr="006B009D">
        <w:rPr>
          <w:rFonts w:cs="Times New Roman" w:hint="eastAsia"/>
          <w:color w:val="000000" w:themeColor="text1"/>
          <w:u w:val="single"/>
        </w:rPr>
        <w:t>2</w:t>
      </w:r>
      <w:r w:rsidRPr="006B009D">
        <w:rPr>
          <w:rFonts w:cs="Times New Roman" w:hint="eastAsia"/>
          <w:color w:val="000000" w:themeColor="text1"/>
          <w:u w:val="single"/>
        </w:rPr>
        <w:t>）易燃物料储存区设置消防水及泡沫灭火系统。现场应配备足够的手提式干粉灭火器、灭火毯、消防砂，消防栓、消防炮应处于备用状态。</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w:t>
      </w:r>
      <w:r w:rsidRPr="006B009D">
        <w:rPr>
          <w:rFonts w:cs="Times New Roman" w:hint="eastAsia"/>
          <w:color w:val="000000" w:themeColor="text1"/>
          <w:u w:val="single"/>
        </w:rPr>
        <w:t>3</w:t>
      </w:r>
      <w:r w:rsidRPr="006B009D">
        <w:rPr>
          <w:rFonts w:cs="Times New Roman" w:hint="eastAsia"/>
          <w:color w:val="000000" w:themeColor="text1"/>
          <w:u w:val="single"/>
        </w:rPr>
        <w:t>）危险化学品储存区应按《石油化工设计防火规范》的要求设置防火围堤，并设置防雷、防静电接地等安全设施和措施。罐区装卸车处应按规范要求设置装卸车专用接地线。</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●危险品泄漏</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为防止化学品泄漏污染周围环境，建设单位应对储存区地面进行防渗处理，并在室外液体化学品储存区周围设置围堰及泄漏应急处理设备（如砂土等），一</w:t>
      </w:r>
      <w:r w:rsidRPr="006B009D">
        <w:rPr>
          <w:rFonts w:cs="Times New Roman" w:hint="eastAsia"/>
          <w:color w:val="000000" w:themeColor="text1"/>
          <w:u w:val="single"/>
        </w:rPr>
        <w:lastRenderedPageBreak/>
        <w:t>旦发生泄漏事故，可将泄漏物料控制在围堰内，再使用应急处理设备吸附泄漏物料，集中收集委托有资质的部门进行无害化处理。</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对于在生产装置内液体化学品，应在生产区域设置围堰及泄漏应急处理设备，一旦发生泄漏事故，可立即使用应急处理设备吸附泄漏物料，将泄漏物料控制在工段内，再集中收集委托有资质的部门进行无害化处理。</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●危险品火灾</w:t>
      </w:r>
    </w:p>
    <w:p w:rsidR="00304D7C" w:rsidRPr="006B009D" w:rsidRDefault="00340CC8">
      <w:pPr>
        <w:pStyle w:val="a4"/>
        <w:ind w:firstLine="480"/>
        <w:rPr>
          <w:rFonts w:cs="Times New Roman"/>
          <w:color w:val="000000" w:themeColor="text1"/>
          <w:u w:val="single"/>
        </w:rPr>
      </w:pPr>
      <w:r w:rsidRPr="006B009D">
        <w:rPr>
          <w:rFonts w:cs="Times New Roman" w:hint="eastAsia"/>
          <w:color w:val="000000" w:themeColor="text1"/>
          <w:u w:val="single"/>
        </w:rPr>
        <w:t>本项目涉及的危险品为粉状物料，对未进入储罐的物质应储存于阴凉、通风的储存区。远离火种、热源。保持容器密封，切忌混储。采用防爆型照明、通风设施。禁止使用易产生火花的机械设备和工具。</w:t>
      </w:r>
    </w:p>
    <w:p w:rsidR="00304D7C" w:rsidRPr="006B009D" w:rsidRDefault="00340CC8">
      <w:pPr>
        <w:pStyle w:val="4"/>
        <w:rPr>
          <w:u w:val="single"/>
        </w:rPr>
      </w:pPr>
      <w:r w:rsidRPr="006B009D">
        <w:rPr>
          <w:rFonts w:hint="eastAsia"/>
          <w:u w:val="single"/>
        </w:rPr>
        <w:t>泄漏应急处理措施及急救措施</w:t>
      </w:r>
    </w:p>
    <w:p w:rsidR="00304D7C" w:rsidRPr="006B009D" w:rsidRDefault="00340CC8">
      <w:pPr>
        <w:snapToGrid w:val="0"/>
        <w:ind w:firstLine="480"/>
        <w:rPr>
          <w:rFonts w:cs="Times New Roman"/>
          <w:color w:val="000000" w:themeColor="text1"/>
          <w:kern w:val="24"/>
          <w:u w:val="single"/>
        </w:rPr>
      </w:pPr>
      <w:r w:rsidRPr="006B009D">
        <w:rPr>
          <w:rFonts w:cs="Times New Roman" w:hint="eastAsia"/>
          <w:color w:val="000000" w:themeColor="text1"/>
          <w:kern w:val="24"/>
          <w:u w:val="single"/>
        </w:rPr>
        <w:t>针对盐酸储罐的风险防范措施和急救措施：</w:t>
      </w:r>
    </w:p>
    <w:p w:rsidR="00304D7C" w:rsidRPr="006B009D" w:rsidRDefault="00340CC8">
      <w:pPr>
        <w:snapToGrid w:val="0"/>
        <w:ind w:firstLine="480"/>
        <w:rPr>
          <w:rFonts w:cs="Times New Roman"/>
          <w:color w:val="000000" w:themeColor="text1"/>
          <w:kern w:val="24"/>
          <w:u w:val="single"/>
        </w:rPr>
      </w:pPr>
      <w:r w:rsidRPr="006B009D">
        <w:rPr>
          <w:rFonts w:cs="Times New Roman" w:hint="eastAsia"/>
          <w:color w:val="000000" w:themeColor="text1"/>
          <w:kern w:val="24"/>
          <w:u w:val="single"/>
        </w:rPr>
        <w:t>盐酸在室温下易挥发出氯化氢，本项目盐酸储罐主要为水处理盐酸储罐和</w:t>
      </w:r>
      <w:r w:rsidRPr="006B009D">
        <w:rPr>
          <w:rFonts w:cs="Times New Roman" w:hint="eastAsia"/>
          <w:color w:val="000000" w:themeColor="text1"/>
          <w:kern w:val="24"/>
          <w:u w:val="single"/>
        </w:rPr>
        <w:t>Y</w:t>
      </w:r>
      <w:r w:rsidRPr="006B009D">
        <w:rPr>
          <w:rFonts w:cs="Times New Roman" w:hint="eastAsia"/>
          <w:color w:val="000000" w:themeColor="text1"/>
          <w:kern w:val="24"/>
          <w:u w:val="single"/>
        </w:rPr>
        <w:t>型分子筛生产盐酸储罐。分别位于各自储罐区，储罐区设置防渗和</w:t>
      </w:r>
      <w:r w:rsidRPr="006B009D">
        <w:rPr>
          <w:rFonts w:cs="Times New Roman" w:hint="eastAsia"/>
          <w:color w:val="000000" w:themeColor="text1"/>
          <w:kern w:val="24"/>
          <w:u w:val="single"/>
        </w:rPr>
        <w:t>0</w:t>
      </w:r>
      <w:r w:rsidRPr="006B009D">
        <w:rPr>
          <w:rFonts w:cs="Times New Roman"/>
          <w:color w:val="000000" w:themeColor="text1"/>
          <w:kern w:val="24"/>
          <w:u w:val="single"/>
        </w:rPr>
        <w:t>.5</w:t>
      </w:r>
      <w:r w:rsidRPr="006B009D">
        <w:rPr>
          <w:rFonts w:cs="Times New Roman" w:hint="eastAsia"/>
          <w:color w:val="000000" w:themeColor="text1"/>
          <w:kern w:val="24"/>
          <w:u w:val="single"/>
        </w:rPr>
        <w:t>m</w:t>
      </w:r>
      <w:r w:rsidRPr="006B009D">
        <w:rPr>
          <w:rFonts w:cs="Times New Roman" w:hint="eastAsia"/>
          <w:color w:val="000000" w:themeColor="text1"/>
          <w:kern w:val="24"/>
          <w:u w:val="single"/>
        </w:rPr>
        <w:t>高围堰并拟设碱液喷淋装置，防止盐酸泄露挥发氯化氢废气。储区应备有泄漏应急处理设备和合适的收容材料。</w:t>
      </w:r>
    </w:p>
    <w:p w:rsidR="00304D7C" w:rsidRPr="006B009D" w:rsidRDefault="00340CC8">
      <w:pPr>
        <w:snapToGrid w:val="0"/>
        <w:ind w:firstLine="480"/>
        <w:rPr>
          <w:rFonts w:cs="Times New Roman"/>
          <w:color w:val="000000" w:themeColor="text1"/>
          <w:kern w:val="24"/>
          <w:u w:val="single"/>
        </w:rPr>
      </w:pPr>
      <w:r w:rsidRPr="006B009D">
        <w:rPr>
          <w:rFonts w:cs="Times New Roman" w:hint="eastAsia"/>
          <w:color w:val="000000" w:themeColor="text1"/>
          <w:kern w:val="24"/>
          <w:u w:val="single"/>
        </w:rPr>
        <w:t>针对本次盐酸储罐泄漏事故，环评建议工程采取以下措施，以避免对周围的环境造成严重的污染。</w:t>
      </w:r>
    </w:p>
    <w:p w:rsidR="00304D7C" w:rsidRPr="006B009D" w:rsidRDefault="00340CC8">
      <w:pPr>
        <w:snapToGrid w:val="0"/>
        <w:ind w:firstLine="480"/>
        <w:rPr>
          <w:rFonts w:cs="Times New Roman"/>
          <w:color w:val="000000" w:themeColor="text1"/>
          <w:kern w:val="24"/>
          <w:u w:val="single"/>
        </w:rPr>
      </w:pPr>
      <w:r w:rsidRPr="006B009D">
        <w:rPr>
          <w:rFonts w:cs="Times New Roman" w:hint="eastAsia"/>
          <w:color w:val="000000" w:themeColor="text1"/>
          <w:kern w:val="24"/>
          <w:u w:val="single"/>
        </w:rPr>
        <w:t>①储罐区设置不低于</w:t>
      </w:r>
      <w:r w:rsidRPr="006B009D">
        <w:rPr>
          <w:rFonts w:cs="Times New Roman"/>
          <w:color w:val="000000" w:themeColor="text1"/>
          <w:kern w:val="24"/>
          <w:u w:val="single"/>
        </w:rPr>
        <w:t>0.5</w:t>
      </w:r>
      <w:r w:rsidRPr="006B009D">
        <w:rPr>
          <w:rFonts w:cs="Times New Roman" w:hint="eastAsia"/>
          <w:color w:val="000000" w:themeColor="text1"/>
          <w:kern w:val="24"/>
          <w:u w:val="single"/>
        </w:rPr>
        <w:t>m</w:t>
      </w:r>
      <w:r w:rsidRPr="006B009D">
        <w:rPr>
          <w:rFonts w:cs="Times New Roman" w:hint="eastAsia"/>
          <w:color w:val="000000" w:themeColor="text1"/>
          <w:kern w:val="24"/>
          <w:u w:val="single"/>
        </w:rPr>
        <w:t>高的围堰，严格按规范设计和施工，硬化罐区及周边地面，罐区地面、围堰表面进行防渗处理，雨后及时将围堰内积水排除；并设置</w:t>
      </w:r>
      <w:r w:rsidRPr="006B009D">
        <w:rPr>
          <w:rFonts w:cs="Times New Roman" w:hint="eastAsia"/>
          <w:color w:val="000000" w:themeColor="text1"/>
          <w:kern w:val="24"/>
          <w:u w:val="single"/>
        </w:rPr>
        <w:t>500m</w:t>
      </w:r>
      <w:r w:rsidRPr="006B009D">
        <w:rPr>
          <w:rFonts w:cs="Times New Roman" w:hint="eastAsia"/>
          <w:color w:val="000000" w:themeColor="text1"/>
          <w:kern w:val="24"/>
          <w:u w:val="single"/>
          <w:vertAlign w:val="superscript"/>
        </w:rPr>
        <w:t>3</w:t>
      </w:r>
      <w:r w:rsidRPr="006B009D">
        <w:rPr>
          <w:rFonts w:cs="Times New Roman" w:hint="eastAsia"/>
          <w:color w:val="000000" w:themeColor="text1"/>
          <w:kern w:val="24"/>
          <w:u w:val="single"/>
        </w:rPr>
        <w:t>的事故储池。</w:t>
      </w:r>
    </w:p>
    <w:p w:rsidR="00304D7C" w:rsidRPr="006B009D" w:rsidRDefault="00340CC8">
      <w:pPr>
        <w:snapToGrid w:val="0"/>
        <w:ind w:firstLine="480"/>
        <w:rPr>
          <w:rFonts w:cs="Times New Roman"/>
          <w:color w:val="000000" w:themeColor="text1"/>
          <w:kern w:val="24"/>
          <w:u w:val="single"/>
        </w:rPr>
      </w:pPr>
      <w:r w:rsidRPr="006B009D">
        <w:rPr>
          <w:rFonts w:cs="Times New Roman" w:hint="eastAsia"/>
          <w:color w:val="000000" w:themeColor="text1"/>
          <w:kern w:val="24"/>
          <w:u w:val="single"/>
        </w:rPr>
        <w:t>②加强废气污染源的定期检测，加强化验室设备、仪器配置，提高化验人员素质，制定严格细致的污染源监测制度，发现异常，应及时反馈到生产指挥系统，以便尽快采取措施，防止事故发生；</w:t>
      </w:r>
    </w:p>
    <w:p w:rsidR="00304D7C" w:rsidRPr="006B009D" w:rsidRDefault="00340CC8">
      <w:pPr>
        <w:snapToGrid w:val="0"/>
        <w:ind w:firstLine="480"/>
        <w:rPr>
          <w:rFonts w:cs="Times New Roman"/>
          <w:color w:val="000000" w:themeColor="text1"/>
          <w:kern w:val="24"/>
          <w:u w:val="single"/>
        </w:rPr>
      </w:pPr>
      <w:r w:rsidRPr="006B009D">
        <w:rPr>
          <w:rFonts w:cs="Times New Roman" w:hint="eastAsia"/>
          <w:color w:val="000000" w:themeColor="text1"/>
          <w:kern w:val="24"/>
          <w:u w:val="single"/>
        </w:rPr>
        <w:t>③应急预案中应详细给出罐区事故的发生、报告、应急处理程序、人员、物品、以及应急物品的处置方法，如事故规模较大，应立即上报当地政府，会同消防、环保等部门共同处理事故；</w:t>
      </w:r>
    </w:p>
    <w:p w:rsidR="00304D7C" w:rsidRPr="006B009D" w:rsidRDefault="00340CC8">
      <w:pPr>
        <w:snapToGrid w:val="0"/>
        <w:ind w:firstLine="480"/>
        <w:rPr>
          <w:rFonts w:cs="Times New Roman"/>
          <w:color w:val="000000" w:themeColor="text1"/>
          <w:kern w:val="24"/>
          <w:u w:val="single"/>
        </w:rPr>
      </w:pPr>
      <w:r w:rsidRPr="006B009D">
        <w:rPr>
          <w:rFonts w:cs="Times New Roman" w:hint="eastAsia"/>
          <w:color w:val="000000" w:themeColor="text1"/>
          <w:kern w:val="24"/>
          <w:u w:val="single"/>
        </w:rPr>
        <w:t>④事故结束后，地面剩余液体集中收集，地面清洗废水经中和后进入事故废水储池，严禁随意排放；</w:t>
      </w:r>
    </w:p>
    <w:p w:rsidR="00304D7C" w:rsidRPr="006B009D" w:rsidRDefault="00340CC8">
      <w:pPr>
        <w:snapToGrid w:val="0"/>
        <w:ind w:firstLine="480"/>
        <w:rPr>
          <w:rFonts w:cs="Times New Roman"/>
          <w:color w:val="000000" w:themeColor="text1"/>
          <w:kern w:val="24"/>
          <w:u w:val="single"/>
        </w:rPr>
      </w:pPr>
      <w:r w:rsidRPr="006B009D">
        <w:rPr>
          <w:rFonts w:cs="Times New Roman" w:hint="eastAsia"/>
          <w:color w:val="000000" w:themeColor="text1"/>
          <w:kern w:val="24"/>
          <w:u w:val="single"/>
        </w:rPr>
        <w:t>⑤加强管理，精心操作，严格按操作规程进行操作；定期对设备进行维护、检修、防止设备故障，最大限度的减少跑、冒、滴、漏现象。</w:t>
      </w:r>
    </w:p>
    <w:p w:rsidR="00304D7C" w:rsidRPr="006B009D" w:rsidRDefault="00340CC8">
      <w:pPr>
        <w:snapToGrid w:val="0"/>
        <w:ind w:firstLine="480"/>
        <w:rPr>
          <w:rFonts w:cs="Times New Roman"/>
          <w:color w:val="000000" w:themeColor="text1"/>
          <w:kern w:val="24"/>
          <w:u w:val="single"/>
        </w:rPr>
      </w:pPr>
      <w:r w:rsidRPr="006B009D">
        <w:rPr>
          <w:rFonts w:cs="Times New Roman" w:hint="eastAsia"/>
          <w:color w:val="000000" w:themeColor="text1"/>
          <w:kern w:val="24"/>
          <w:u w:val="single"/>
        </w:rPr>
        <w:lastRenderedPageBreak/>
        <w:t>⑥定期进行岗位培训和演习，设置事故应急学习手册，并对事故进行记录和评估。</w:t>
      </w:r>
    </w:p>
    <w:p w:rsidR="00304D7C" w:rsidRPr="006B009D" w:rsidRDefault="00340CC8">
      <w:pPr>
        <w:pStyle w:val="4"/>
        <w:rPr>
          <w:u w:val="single"/>
        </w:rPr>
      </w:pPr>
      <w:r w:rsidRPr="006B009D">
        <w:rPr>
          <w:rFonts w:hint="eastAsia"/>
          <w:u w:val="single"/>
        </w:rPr>
        <w:t>事故</w:t>
      </w:r>
      <w:r w:rsidRPr="006B009D">
        <w:rPr>
          <w:u w:val="single"/>
        </w:rPr>
        <w:t>废水处置措施</w:t>
      </w:r>
    </w:p>
    <w:p w:rsidR="00304D7C" w:rsidRPr="006B009D" w:rsidRDefault="00340CC8">
      <w:pPr>
        <w:ind w:firstLine="480"/>
        <w:rPr>
          <w:color w:val="000000" w:themeColor="text1"/>
          <w:u w:val="single"/>
        </w:rPr>
      </w:pPr>
      <w:r w:rsidRPr="006B009D">
        <w:rPr>
          <w:color w:val="000000" w:themeColor="text1"/>
          <w:u w:val="single"/>
        </w:rPr>
        <w:t>（</w:t>
      </w:r>
      <w:r w:rsidRPr="006B009D">
        <w:rPr>
          <w:color w:val="000000" w:themeColor="text1"/>
          <w:u w:val="single"/>
        </w:rPr>
        <w:t>1</w:t>
      </w:r>
      <w:r w:rsidRPr="006B009D">
        <w:rPr>
          <w:color w:val="000000" w:themeColor="text1"/>
          <w:u w:val="single"/>
        </w:rPr>
        <w:t>）事故性排放污水的来源</w:t>
      </w:r>
    </w:p>
    <w:p w:rsidR="00304D7C" w:rsidRPr="006B009D" w:rsidRDefault="00340CC8">
      <w:pPr>
        <w:ind w:firstLine="480"/>
        <w:rPr>
          <w:color w:val="000000" w:themeColor="text1"/>
          <w:u w:val="single"/>
        </w:rPr>
      </w:pPr>
      <w:r w:rsidRPr="006B009D">
        <w:rPr>
          <w:color w:val="000000" w:themeColor="text1"/>
          <w:u w:val="single"/>
        </w:rPr>
        <w:t>事故情况下，排放污水主要来源于收集系统范围内发生事故的一个</w:t>
      </w:r>
      <w:r w:rsidRPr="006B009D">
        <w:rPr>
          <w:rFonts w:hint="eastAsia"/>
          <w:color w:val="000000" w:themeColor="text1"/>
          <w:u w:val="single"/>
        </w:rPr>
        <w:t>储</w:t>
      </w:r>
      <w:r w:rsidRPr="006B009D">
        <w:rPr>
          <w:color w:val="000000" w:themeColor="text1"/>
          <w:u w:val="single"/>
        </w:rPr>
        <w:t>罐或一套装置的物料、发生事故的储罐或装置的消防水、发生事故时可能进入收集</w:t>
      </w:r>
      <w:r w:rsidRPr="006B009D">
        <w:rPr>
          <w:rFonts w:hint="eastAsia"/>
          <w:color w:val="000000" w:themeColor="text1"/>
          <w:u w:val="single"/>
        </w:rPr>
        <w:t>池</w:t>
      </w:r>
      <w:r w:rsidRPr="006B009D">
        <w:rPr>
          <w:color w:val="000000" w:themeColor="text1"/>
          <w:u w:val="single"/>
        </w:rPr>
        <w:t>的雨水。</w:t>
      </w:r>
    </w:p>
    <w:p w:rsidR="00304D7C" w:rsidRPr="006B009D" w:rsidRDefault="00340CC8">
      <w:pPr>
        <w:ind w:firstLine="480"/>
        <w:rPr>
          <w:color w:val="000000" w:themeColor="text1"/>
          <w:u w:val="single"/>
        </w:rPr>
      </w:pPr>
      <w:r w:rsidRPr="006B009D">
        <w:rPr>
          <w:color w:val="000000" w:themeColor="text1"/>
          <w:u w:val="single"/>
        </w:rPr>
        <w:t>（</w:t>
      </w:r>
      <w:r w:rsidRPr="006B009D">
        <w:rPr>
          <w:color w:val="000000" w:themeColor="text1"/>
          <w:u w:val="single"/>
        </w:rPr>
        <w:t>2</w:t>
      </w:r>
      <w:r w:rsidRPr="006B009D">
        <w:rPr>
          <w:color w:val="000000" w:themeColor="text1"/>
          <w:u w:val="single"/>
        </w:rPr>
        <w:t>）收集的可行性</w:t>
      </w:r>
    </w:p>
    <w:p w:rsidR="00304D7C" w:rsidRPr="006B009D" w:rsidRDefault="00340CC8">
      <w:pPr>
        <w:numPr>
          <w:ilvl w:val="0"/>
          <w:numId w:val="28"/>
        </w:numPr>
        <w:tabs>
          <w:tab w:val="num" w:pos="900"/>
        </w:tabs>
        <w:adjustRightInd w:val="0"/>
        <w:ind w:left="0" w:firstLineChars="0"/>
        <w:rPr>
          <w:color w:val="000000" w:themeColor="text1"/>
          <w:u w:val="single"/>
          <w:lang w:val="x-none" w:eastAsia="x-none"/>
        </w:rPr>
      </w:pPr>
      <w:r w:rsidRPr="006B009D">
        <w:rPr>
          <w:color w:val="000000" w:themeColor="text1"/>
          <w:u w:val="single"/>
          <w:lang w:val="x-none" w:eastAsia="x-none"/>
        </w:rPr>
        <w:t>事故储存设施总有效容积</w:t>
      </w:r>
    </w:p>
    <w:p w:rsidR="00304D7C" w:rsidRPr="006B009D" w:rsidRDefault="00340CC8">
      <w:pPr>
        <w:ind w:firstLine="480"/>
        <w:rPr>
          <w:color w:val="000000" w:themeColor="text1"/>
          <w:u w:val="single"/>
        </w:rPr>
      </w:pPr>
      <w:r w:rsidRPr="006B009D">
        <w:rPr>
          <w:color w:val="000000" w:themeColor="text1"/>
          <w:u w:val="single"/>
        </w:rPr>
        <w:t>按照事故储存设施总有效容积计算方法进行确定（参考《水体污染防控紧急措施设计导则》中国石化建标</w:t>
      </w:r>
      <w:r w:rsidRPr="006B009D">
        <w:rPr>
          <w:color w:val="000000" w:themeColor="text1"/>
          <w:u w:val="single"/>
        </w:rPr>
        <w:t>[2006]43</w:t>
      </w:r>
      <w:r w:rsidRPr="006B009D">
        <w:rPr>
          <w:color w:val="000000" w:themeColor="text1"/>
          <w:u w:val="single"/>
        </w:rPr>
        <w:t>号）：</w:t>
      </w:r>
    </w:p>
    <w:p w:rsidR="00304D7C" w:rsidRPr="006B009D" w:rsidRDefault="00340CC8">
      <w:pPr>
        <w:ind w:firstLine="480"/>
        <w:jc w:val="center"/>
        <w:rPr>
          <w:color w:val="000000" w:themeColor="text1"/>
          <w:u w:val="single"/>
          <w:vertAlign w:val="subscript"/>
        </w:rPr>
      </w:pPr>
      <w:r w:rsidRPr="006B009D">
        <w:rPr>
          <w:rFonts w:eastAsia="仿宋_GB2312"/>
          <w:noProof/>
          <w:color w:val="000000" w:themeColor="text1"/>
          <w:position w:val="-14"/>
          <w:u w:val="single"/>
        </w:rPr>
        <w:drawing>
          <wp:inline distT="0" distB="0" distL="0" distR="0">
            <wp:extent cx="2914650" cy="2762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14650" cy="276225"/>
                    </a:xfrm>
                    <a:prstGeom prst="rect">
                      <a:avLst/>
                    </a:prstGeom>
                    <a:noFill/>
                    <a:ln>
                      <a:noFill/>
                    </a:ln>
                  </pic:spPr>
                </pic:pic>
              </a:graphicData>
            </a:graphic>
          </wp:inline>
        </w:drawing>
      </w:r>
    </w:p>
    <w:p w:rsidR="00304D7C" w:rsidRPr="006B009D" w:rsidRDefault="00340CC8">
      <w:pPr>
        <w:ind w:firstLine="480"/>
        <w:rPr>
          <w:color w:val="000000" w:themeColor="text1"/>
          <w:u w:val="single"/>
        </w:rPr>
      </w:pPr>
      <w:r w:rsidRPr="006B009D">
        <w:rPr>
          <w:color w:val="000000" w:themeColor="text1"/>
          <w:u w:val="single"/>
        </w:rPr>
        <w:t>式中：</w:t>
      </w:r>
    </w:p>
    <w:p w:rsidR="00304D7C" w:rsidRPr="006B009D" w:rsidRDefault="00340CC8">
      <w:pPr>
        <w:ind w:firstLine="480"/>
        <w:rPr>
          <w:color w:val="000000" w:themeColor="text1"/>
          <w:u w:val="single"/>
        </w:rPr>
      </w:pPr>
      <w:r w:rsidRPr="006B009D">
        <w:rPr>
          <w:color w:val="000000" w:themeColor="text1"/>
          <w:u w:val="single"/>
        </w:rPr>
        <w:t>（</w:t>
      </w:r>
      <w:r w:rsidRPr="006B009D">
        <w:rPr>
          <w:color w:val="000000" w:themeColor="text1"/>
          <w:u w:val="single"/>
        </w:rPr>
        <w:t>V</w:t>
      </w:r>
      <w:r w:rsidRPr="006B009D">
        <w:rPr>
          <w:color w:val="000000" w:themeColor="text1"/>
          <w:u w:val="single"/>
          <w:vertAlign w:val="subscript"/>
        </w:rPr>
        <w:t>物料</w:t>
      </w:r>
      <w:r w:rsidRPr="006B009D">
        <w:rPr>
          <w:color w:val="000000" w:themeColor="text1"/>
          <w:u w:val="single"/>
        </w:rPr>
        <w:t>+V</w:t>
      </w:r>
      <w:r w:rsidRPr="006B009D">
        <w:rPr>
          <w:color w:val="000000" w:themeColor="text1"/>
          <w:u w:val="single"/>
          <w:vertAlign w:val="subscript"/>
        </w:rPr>
        <w:t>消</w:t>
      </w:r>
      <w:r w:rsidRPr="006B009D">
        <w:rPr>
          <w:color w:val="000000" w:themeColor="text1"/>
          <w:u w:val="single"/>
        </w:rPr>
        <w:t>-V</w:t>
      </w:r>
      <w:r w:rsidRPr="006B009D">
        <w:rPr>
          <w:color w:val="000000" w:themeColor="text1"/>
          <w:u w:val="single"/>
          <w:vertAlign w:val="subscript"/>
        </w:rPr>
        <w:t>转输</w:t>
      </w:r>
      <w:r w:rsidRPr="006B009D">
        <w:rPr>
          <w:color w:val="000000" w:themeColor="text1"/>
          <w:u w:val="single"/>
        </w:rPr>
        <w:t>）</w:t>
      </w:r>
      <w:r w:rsidRPr="006B009D">
        <w:rPr>
          <w:color w:val="000000" w:themeColor="text1"/>
          <w:u w:val="single"/>
          <w:vertAlign w:val="subscript"/>
        </w:rPr>
        <w:t>max</w:t>
      </w:r>
      <w:r w:rsidRPr="006B009D">
        <w:rPr>
          <w:color w:val="000000" w:themeColor="text1"/>
          <w:u w:val="single"/>
        </w:rPr>
        <w:t>——</w:t>
      </w:r>
      <w:r w:rsidRPr="006B009D">
        <w:rPr>
          <w:color w:val="000000" w:themeColor="text1"/>
          <w:u w:val="single"/>
        </w:rPr>
        <w:t>是指对收集系统范围内不同罐组或装置分别计算</w:t>
      </w:r>
    </w:p>
    <w:p w:rsidR="00304D7C" w:rsidRPr="006B009D" w:rsidRDefault="00340CC8">
      <w:pPr>
        <w:ind w:firstLineChars="300" w:firstLine="720"/>
        <w:rPr>
          <w:color w:val="000000" w:themeColor="text1"/>
          <w:u w:val="single"/>
        </w:rPr>
      </w:pPr>
      <w:r w:rsidRPr="006B009D">
        <w:rPr>
          <w:color w:val="000000" w:themeColor="text1"/>
          <w:u w:val="single"/>
        </w:rPr>
        <w:t>V</w:t>
      </w:r>
      <w:r w:rsidRPr="006B009D">
        <w:rPr>
          <w:color w:val="000000" w:themeColor="text1"/>
          <w:u w:val="single"/>
          <w:vertAlign w:val="subscript"/>
        </w:rPr>
        <w:t>物料</w:t>
      </w:r>
      <w:r w:rsidRPr="006B009D">
        <w:rPr>
          <w:color w:val="000000" w:themeColor="text1"/>
          <w:u w:val="single"/>
        </w:rPr>
        <w:t xml:space="preserve"> +V</w:t>
      </w:r>
      <w:r w:rsidRPr="006B009D">
        <w:rPr>
          <w:color w:val="000000" w:themeColor="text1"/>
          <w:u w:val="single"/>
          <w:vertAlign w:val="subscript"/>
        </w:rPr>
        <w:t>消</w:t>
      </w:r>
      <w:r w:rsidRPr="006B009D">
        <w:rPr>
          <w:color w:val="000000" w:themeColor="text1"/>
          <w:u w:val="single"/>
        </w:rPr>
        <w:t>-V</w:t>
      </w:r>
      <w:r w:rsidRPr="006B009D">
        <w:rPr>
          <w:color w:val="000000" w:themeColor="text1"/>
          <w:u w:val="single"/>
          <w:vertAlign w:val="subscript"/>
        </w:rPr>
        <w:t>转输</w:t>
      </w:r>
      <w:r w:rsidRPr="006B009D">
        <w:rPr>
          <w:color w:val="000000" w:themeColor="text1"/>
          <w:u w:val="single"/>
        </w:rPr>
        <w:t>，取其中最大值；</w:t>
      </w:r>
    </w:p>
    <w:p w:rsidR="00304D7C" w:rsidRPr="006B009D" w:rsidRDefault="00340CC8">
      <w:pPr>
        <w:ind w:firstLine="480"/>
        <w:rPr>
          <w:color w:val="000000" w:themeColor="text1"/>
          <w:u w:val="single"/>
        </w:rPr>
      </w:pPr>
      <w:r w:rsidRPr="006B009D">
        <w:rPr>
          <w:color w:val="000000" w:themeColor="text1"/>
          <w:u w:val="single"/>
        </w:rPr>
        <w:t>V</w:t>
      </w:r>
      <w:r w:rsidRPr="006B009D">
        <w:rPr>
          <w:color w:val="000000" w:themeColor="text1"/>
          <w:u w:val="single"/>
          <w:vertAlign w:val="subscript"/>
        </w:rPr>
        <w:t>总</w:t>
      </w:r>
      <w:r w:rsidRPr="006B009D">
        <w:rPr>
          <w:color w:val="000000" w:themeColor="text1"/>
          <w:u w:val="single"/>
        </w:rPr>
        <w:tab/>
        <w:t>——</w:t>
      </w:r>
      <w:r w:rsidRPr="006B009D">
        <w:rPr>
          <w:color w:val="000000" w:themeColor="text1"/>
          <w:u w:val="single"/>
        </w:rPr>
        <w:t>事故储存设施总有效容积，</w:t>
      </w: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w:t>
      </w:r>
    </w:p>
    <w:p w:rsidR="00304D7C" w:rsidRPr="006B009D" w:rsidRDefault="00340CC8">
      <w:pPr>
        <w:ind w:firstLine="480"/>
        <w:rPr>
          <w:color w:val="000000" w:themeColor="text1"/>
          <w:u w:val="single"/>
        </w:rPr>
      </w:pPr>
      <w:r w:rsidRPr="006B009D">
        <w:rPr>
          <w:color w:val="000000" w:themeColor="text1"/>
          <w:u w:val="single"/>
        </w:rPr>
        <w:t>V</w:t>
      </w:r>
      <w:r w:rsidRPr="006B009D">
        <w:rPr>
          <w:color w:val="000000" w:themeColor="text1"/>
          <w:u w:val="single"/>
          <w:vertAlign w:val="subscript"/>
        </w:rPr>
        <w:t>物料</w:t>
      </w:r>
      <w:r w:rsidRPr="006B009D">
        <w:rPr>
          <w:color w:val="000000" w:themeColor="text1"/>
          <w:u w:val="single"/>
          <w:vertAlign w:val="subscript"/>
        </w:rPr>
        <w:tab/>
      </w:r>
      <w:r w:rsidRPr="006B009D">
        <w:rPr>
          <w:color w:val="000000" w:themeColor="text1"/>
          <w:u w:val="single"/>
        </w:rPr>
        <w:t>——</w:t>
      </w:r>
      <w:r w:rsidRPr="006B009D">
        <w:rPr>
          <w:color w:val="000000" w:themeColor="text1"/>
          <w:u w:val="single"/>
        </w:rPr>
        <w:t>收集系统范围内发生事故的一个罐组或一套装置的物料量，</w:t>
      </w: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；储存相同物料的罐组按一个最大储罐计，装置物料量按存留最大物料量的一台反应器或中间储罐计；</w:t>
      </w:r>
    </w:p>
    <w:p w:rsidR="00304D7C" w:rsidRPr="006B009D" w:rsidRDefault="00340CC8">
      <w:pPr>
        <w:ind w:firstLine="480"/>
        <w:rPr>
          <w:color w:val="000000" w:themeColor="text1"/>
          <w:u w:val="single"/>
        </w:rPr>
      </w:pPr>
      <w:r w:rsidRPr="006B009D">
        <w:rPr>
          <w:color w:val="000000" w:themeColor="text1"/>
          <w:u w:val="single"/>
        </w:rPr>
        <w:t>V</w:t>
      </w:r>
      <w:r w:rsidRPr="006B009D">
        <w:rPr>
          <w:color w:val="000000" w:themeColor="text1"/>
          <w:u w:val="single"/>
          <w:vertAlign w:val="subscript"/>
        </w:rPr>
        <w:t>消</w:t>
      </w:r>
      <w:r w:rsidRPr="006B009D">
        <w:rPr>
          <w:color w:val="000000" w:themeColor="text1"/>
          <w:u w:val="single"/>
          <w:vertAlign w:val="subscript"/>
        </w:rPr>
        <w:tab/>
      </w:r>
      <w:r w:rsidRPr="006B009D">
        <w:rPr>
          <w:color w:val="000000" w:themeColor="text1"/>
          <w:u w:val="single"/>
        </w:rPr>
        <w:t>——</w:t>
      </w:r>
      <w:r w:rsidRPr="006B009D">
        <w:rPr>
          <w:color w:val="000000" w:themeColor="text1"/>
          <w:u w:val="single"/>
        </w:rPr>
        <w:t>发生事故的储罐或装置的消防水量，</w:t>
      </w: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w:t>
      </w:r>
    </w:p>
    <w:p w:rsidR="00304D7C" w:rsidRPr="006B009D" w:rsidRDefault="00340CC8">
      <w:pPr>
        <w:ind w:firstLine="480"/>
        <w:rPr>
          <w:color w:val="000000" w:themeColor="text1"/>
          <w:u w:val="single"/>
        </w:rPr>
      </w:pPr>
      <w:r w:rsidRPr="006B009D">
        <w:rPr>
          <w:color w:val="000000" w:themeColor="text1"/>
          <w:u w:val="single"/>
        </w:rPr>
        <w:t>V</w:t>
      </w:r>
      <w:r w:rsidRPr="006B009D">
        <w:rPr>
          <w:color w:val="000000" w:themeColor="text1"/>
          <w:u w:val="single"/>
          <w:vertAlign w:val="subscript"/>
        </w:rPr>
        <w:t>转输</w:t>
      </w:r>
      <w:r w:rsidRPr="006B009D">
        <w:rPr>
          <w:color w:val="000000" w:themeColor="text1"/>
          <w:u w:val="single"/>
          <w:vertAlign w:val="subscript"/>
        </w:rPr>
        <w:tab/>
      </w:r>
      <w:r w:rsidRPr="006B009D">
        <w:rPr>
          <w:color w:val="000000" w:themeColor="text1"/>
          <w:u w:val="single"/>
        </w:rPr>
        <w:t>——</w:t>
      </w:r>
      <w:r w:rsidRPr="006B009D">
        <w:rPr>
          <w:color w:val="000000" w:themeColor="text1"/>
          <w:u w:val="single"/>
        </w:rPr>
        <w:t>发生事故时可以转输到其他储存或处理设施的物料量，</w:t>
      </w: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w:t>
      </w:r>
    </w:p>
    <w:p w:rsidR="00304D7C" w:rsidRPr="006B009D" w:rsidRDefault="00340CC8">
      <w:pPr>
        <w:ind w:firstLine="480"/>
        <w:rPr>
          <w:color w:val="000000" w:themeColor="text1"/>
          <w:u w:val="single"/>
        </w:rPr>
      </w:pPr>
      <w:r w:rsidRPr="006B009D">
        <w:rPr>
          <w:color w:val="000000" w:themeColor="text1"/>
          <w:u w:val="single"/>
        </w:rPr>
        <w:t>V</w:t>
      </w:r>
      <w:r w:rsidRPr="006B009D">
        <w:rPr>
          <w:color w:val="000000" w:themeColor="text1"/>
          <w:u w:val="single"/>
          <w:vertAlign w:val="subscript"/>
        </w:rPr>
        <w:t>生产生活</w:t>
      </w:r>
      <w:r w:rsidRPr="006B009D">
        <w:rPr>
          <w:color w:val="000000" w:themeColor="text1"/>
          <w:u w:val="single"/>
          <w:vertAlign w:val="subscript"/>
        </w:rPr>
        <w:tab/>
      </w:r>
      <w:r w:rsidRPr="006B009D">
        <w:rPr>
          <w:color w:val="000000" w:themeColor="text1"/>
          <w:u w:val="single"/>
        </w:rPr>
        <w:t>——</w:t>
      </w:r>
      <w:r w:rsidRPr="006B009D">
        <w:rPr>
          <w:color w:val="000000" w:themeColor="text1"/>
          <w:u w:val="single"/>
        </w:rPr>
        <w:t>发生事故时仍必须进入该收集系统的生产、生活废水量，</w:t>
      </w: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w:t>
      </w:r>
    </w:p>
    <w:p w:rsidR="00304D7C" w:rsidRPr="006B009D" w:rsidRDefault="00340CC8">
      <w:pPr>
        <w:ind w:firstLine="480"/>
        <w:rPr>
          <w:color w:val="000000" w:themeColor="text1"/>
          <w:u w:val="single"/>
        </w:rPr>
      </w:pPr>
      <w:r w:rsidRPr="006B009D">
        <w:rPr>
          <w:color w:val="000000" w:themeColor="text1"/>
          <w:u w:val="single"/>
        </w:rPr>
        <w:t>V</w:t>
      </w:r>
      <w:r w:rsidRPr="006B009D">
        <w:rPr>
          <w:color w:val="000000" w:themeColor="text1"/>
          <w:u w:val="single"/>
          <w:vertAlign w:val="subscript"/>
        </w:rPr>
        <w:t>降水</w:t>
      </w:r>
      <w:r w:rsidRPr="006B009D">
        <w:rPr>
          <w:color w:val="000000" w:themeColor="text1"/>
          <w:u w:val="single"/>
        </w:rPr>
        <w:t>——</w:t>
      </w:r>
      <w:r w:rsidRPr="006B009D">
        <w:rPr>
          <w:color w:val="000000" w:themeColor="text1"/>
          <w:u w:val="single"/>
        </w:rPr>
        <w:t>发生事故时可能进入该收集系统的降雨量，</w:t>
      </w: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w:t>
      </w:r>
    </w:p>
    <w:p w:rsidR="00304D7C" w:rsidRPr="006B009D" w:rsidRDefault="00340CC8">
      <w:pPr>
        <w:numPr>
          <w:ilvl w:val="0"/>
          <w:numId w:val="28"/>
        </w:numPr>
        <w:tabs>
          <w:tab w:val="num" w:pos="900"/>
        </w:tabs>
        <w:adjustRightInd w:val="0"/>
        <w:ind w:left="0" w:firstLineChars="0"/>
        <w:rPr>
          <w:color w:val="000000" w:themeColor="text1"/>
          <w:u w:val="single"/>
          <w:lang w:val="x-none" w:eastAsia="x-none"/>
        </w:rPr>
      </w:pPr>
      <w:r w:rsidRPr="006B009D">
        <w:rPr>
          <w:color w:val="000000" w:themeColor="text1"/>
          <w:u w:val="single"/>
          <w:lang w:val="x-none" w:eastAsia="x-none"/>
        </w:rPr>
        <w:t>可能进入事故水池的物料量</w:t>
      </w:r>
    </w:p>
    <w:p w:rsidR="00304D7C" w:rsidRPr="006B009D" w:rsidRDefault="00340CC8">
      <w:pPr>
        <w:ind w:firstLine="480"/>
        <w:rPr>
          <w:color w:val="000000" w:themeColor="text1"/>
          <w:u w:val="single"/>
        </w:rPr>
      </w:pPr>
      <w:r w:rsidRPr="006B009D">
        <w:rPr>
          <w:color w:val="000000" w:themeColor="text1"/>
          <w:u w:val="single"/>
        </w:rPr>
        <w:t>对于可能进入事故水池的物料量，应按照</w:t>
      </w:r>
      <w:r w:rsidRPr="006B009D">
        <w:rPr>
          <w:color w:val="000000" w:themeColor="text1"/>
          <w:u w:val="single"/>
        </w:rPr>
        <w:t>V</w:t>
      </w:r>
      <w:r w:rsidRPr="006B009D">
        <w:rPr>
          <w:color w:val="000000" w:themeColor="text1"/>
          <w:u w:val="single"/>
          <w:vertAlign w:val="subscript"/>
        </w:rPr>
        <w:t>物料</w:t>
      </w:r>
      <w:r w:rsidRPr="006B009D">
        <w:rPr>
          <w:color w:val="000000" w:themeColor="text1"/>
          <w:u w:val="single"/>
        </w:rPr>
        <w:t>-V</w:t>
      </w:r>
      <w:r w:rsidRPr="006B009D">
        <w:rPr>
          <w:color w:val="000000" w:themeColor="text1"/>
          <w:u w:val="single"/>
          <w:vertAlign w:val="subscript"/>
        </w:rPr>
        <w:t>转输</w:t>
      </w:r>
      <w:r w:rsidRPr="006B009D">
        <w:rPr>
          <w:color w:val="000000" w:themeColor="text1"/>
          <w:u w:val="single"/>
        </w:rPr>
        <w:t>计算，其中</w:t>
      </w:r>
      <w:r w:rsidRPr="006B009D">
        <w:rPr>
          <w:color w:val="000000" w:themeColor="text1"/>
          <w:u w:val="single"/>
        </w:rPr>
        <w:t>V</w:t>
      </w:r>
      <w:r w:rsidRPr="006B009D">
        <w:rPr>
          <w:color w:val="000000" w:themeColor="text1"/>
          <w:u w:val="single"/>
          <w:vertAlign w:val="subscript"/>
        </w:rPr>
        <w:t>物料</w:t>
      </w:r>
      <w:r w:rsidRPr="006B009D">
        <w:rPr>
          <w:color w:val="000000" w:themeColor="text1"/>
          <w:u w:val="single"/>
        </w:rPr>
        <w:t>以罐区最大的储罐或中转罐的容积计算，</w:t>
      </w:r>
      <w:r w:rsidRPr="006B009D">
        <w:rPr>
          <w:color w:val="000000" w:themeColor="text1"/>
          <w:u w:val="single"/>
        </w:rPr>
        <w:t>V</w:t>
      </w:r>
      <w:r w:rsidRPr="006B009D">
        <w:rPr>
          <w:color w:val="000000" w:themeColor="text1"/>
          <w:u w:val="single"/>
          <w:vertAlign w:val="subscript"/>
        </w:rPr>
        <w:t>转输</w:t>
      </w:r>
      <w:r w:rsidRPr="006B009D">
        <w:rPr>
          <w:color w:val="000000" w:themeColor="text1"/>
          <w:u w:val="single"/>
        </w:rPr>
        <w:t>可按照罐区最大的储罐或中转罐的容积的一半计算，则本项目可能进入事故水池的物料量约为</w:t>
      </w:r>
      <w:r w:rsidRPr="006B009D">
        <w:rPr>
          <w:color w:val="000000" w:themeColor="text1"/>
          <w:u w:val="single"/>
        </w:rPr>
        <w:t>25m</w:t>
      </w:r>
      <w:r w:rsidRPr="006B009D">
        <w:rPr>
          <w:color w:val="000000" w:themeColor="text1"/>
          <w:u w:val="single"/>
          <w:vertAlign w:val="superscript"/>
        </w:rPr>
        <w:t>3</w:t>
      </w:r>
      <w:r w:rsidRPr="006B009D">
        <w:rPr>
          <w:color w:val="000000" w:themeColor="text1"/>
          <w:u w:val="single"/>
        </w:rPr>
        <w:t>。</w:t>
      </w:r>
    </w:p>
    <w:p w:rsidR="00304D7C" w:rsidRPr="006B009D" w:rsidRDefault="00340CC8">
      <w:pPr>
        <w:numPr>
          <w:ilvl w:val="0"/>
          <w:numId w:val="28"/>
        </w:numPr>
        <w:tabs>
          <w:tab w:val="num" w:pos="900"/>
        </w:tabs>
        <w:adjustRightInd w:val="0"/>
        <w:ind w:left="0" w:firstLineChars="0"/>
        <w:rPr>
          <w:color w:val="000000" w:themeColor="text1"/>
          <w:u w:val="single"/>
          <w:lang w:val="x-none" w:eastAsia="x-none"/>
        </w:rPr>
      </w:pPr>
      <w:r w:rsidRPr="006B009D">
        <w:rPr>
          <w:color w:val="000000" w:themeColor="text1"/>
          <w:u w:val="single"/>
          <w:lang w:val="x-none" w:eastAsia="x-none"/>
        </w:rPr>
        <w:t>消防水量</w:t>
      </w:r>
    </w:p>
    <w:p w:rsidR="00304D7C" w:rsidRPr="006B009D" w:rsidRDefault="00340CC8">
      <w:pPr>
        <w:ind w:firstLine="480"/>
        <w:rPr>
          <w:color w:val="000000" w:themeColor="text1"/>
          <w:u w:val="single"/>
        </w:rPr>
      </w:pPr>
      <w:r w:rsidRPr="006B009D">
        <w:rPr>
          <w:color w:val="000000" w:themeColor="text1"/>
          <w:u w:val="single"/>
        </w:rPr>
        <w:t>事故消防水量按下式计算：</w:t>
      </w:r>
    </w:p>
    <w:p w:rsidR="00304D7C" w:rsidRPr="006B009D" w:rsidRDefault="00340CC8">
      <w:pPr>
        <w:ind w:firstLine="480"/>
        <w:jc w:val="center"/>
        <w:rPr>
          <w:color w:val="000000" w:themeColor="text1"/>
          <w:position w:val="-14"/>
          <w:u w:val="single"/>
        </w:rPr>
      </w:pPr>
      <w:r w:rsidRPr="006B009D">
        <w:rPr>
          <w:noProof/>
          <w:color w:val="000000" w:themeColor="text1"/>
          <w:position w:val="-14"/>
          <w:u w:val="single"/>
        </w:rPr>
        <w:lastRenderedPageBreak/>
        <w:drawing>
          <wp:inline distT="0" distB="0" distL="0" distR="0">
            <wp:extent cx="1190625" cy="304800"/>
            <wp:effectExtent l="0" t="0" r="0" b="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0625" cy="304800"/>
                    </a:xfrm>
                    <a:prstGeom prst="rect">
                      <a:avLst/>
                    </a:prstGeom>
                    <a:noFill/>
                    <a:ln>
                      <a:noFill/>
                    </a:ln>
                  </pic:spPr>
                </pic:pic>
              </a:graphicData>
            </a:graphic>
          </wp:inline>
        </w:drawing>
      </w:r>
    </w:p>
    <w:p w:rsidR="00304D7C" w:rsidRPr="006B009D" w:rsidRDefault="00340CC8">
      <w:pPr>
        <w:ind w:firstLine="480"/>
        <w:rPr>
          <w:color w:val="000000" w:themeColor="text1"/>
          <w:u w:val="single"/>
        </w:rPr>
      </w:pPr>
      <w:r w:rsidRPr="006B009D">
        <w:rPr>
          <w:color w:val="000000" w:themeColor="text1"/>
          <w:u w:val="single"/>
        </w:rPr>
        <w:t>式中：</w:t>
      </w:r>
    </w:p>
    <w:p w:rsidR="00304D7C" w:rsidRPr="006B009D" w:rsidRDefault="00340CC8">
      <w:pPr>
        <w:ind w:firstLineChars="400" w:firstLine="960"/>
        <w:rPr>
          <w:color w:val="000000" w:themeColor="text1"/>
          <w:u w:val="single"/>
        </w:rPr>
      </w:pPr>
      <w:r w:rsidRPr="006B009D">
        <w:rPr>
          <w:color w:val="000000" w:themeColor="text1"/>
          <w:u w:val="single"/>
        </w:rPr>
        <w:t>Q</w:t>
      </w:r>
      <w:r w:rsidRPr="006B009D">
        <w:rPr>
          <w:color w:val="000000" w:themeColor="text1"/>
          <w:u w:val="single"/>
          <w:vertAlign w:val="subscript"/>
        </w:rPr>
        <w:t>消</w:t>
      </w:r>
      <w:r w:rsidRPr="006B009D">
        <w:rPr>
          <w:color w:val="000000" w:themeColor="text1"/>
          <w:u w:val="single"/>
          <w:vertAlign w:val="subscript"/>
        </w:rPr>
        <w:tab/>
      </w:r>
      <w:r w:rsidRPr="006B009D">
        <w:rPr>
          <w:color w:val="000000" w:themeColor="text1"/>
          <w:u w:val="single"/>
        </w:rPr>
        <w:t>——</w:t>
      </w:r>
      <w:r w:rsidRPr="006B009D">
        <w:rPr>
          <w:color w:val="000000" w:themeColor="text1"/>
          <w:u w:val="single"/>
        </w:rPr>
        <w:t>发生事故时消防设施给水流量，取</w:t>
      </w:r>
      <w:r w:rsidRPr="006B009D">
        <w:rPr>
          <w:color w:val="000000" w:themeColor="text1"/>
          <w:u w:val="single"/>
        </w:rPr>
        <w:t>50L/s</w:t>
      </w:r>
      <w:r w:rsidRPr="006B009D">
        <w:rPr>
          <w:color w:val="000000" w:themeColor="text1"/>
          <w:u w:val="single"/>
        </w:rPr>
        <w:t>；</w:t>
      </w:r>
    </w:p>
    <w:p w:rsidR="00304D7C" w:rsidRPr="006B009D" w:rsidRDefault="00340CC8">
      <w:pPr>
        <w:ind w:firstLineChars="400" w:firstLine="960"/>
        <w:rPr>
          <w:color w:val="000000" w:themeColor="text1"/>
          <w:u w:val="single"/>
        </w:rPr>
      </w:pPr>
      <w:r w:rsidRPr="006B009D">
        <w:rPr>
          <w:color w:val="000000" w:themeColor="text1"/>
          <w:u w:val="single"/>
        </w:rPr>
        <w:t>t</w:t>
      </w:r>
      <w:r w:rsidRPr="006B009D">
        <w:rPr>
          <w:color w:val="000000" w:themeColor="text1"/>
          <w:u w:val="single"/>
          <w:vertAlign w:val="subscript"/>
        </w:rPr>
        <w:t>消</w:t>
      </w:r>
      <w:r w:rsidRPr="006B009D">
        <w:rPr>
          <w:color w:val="000000" w:themeColor="text1"/>
          <w:u w:val="single"/>
          <w:vertAlign w:val="subscript"/>
        </w:rPr>
        <w:tab/>
      </w:r>
      <w:r w:rsidRPr="006B009D">
        <w:rPr>
          <w:color w:val="000000" w:themeColor="text1"/>
          <w:u w:val="single"/>
          <w:vertAlign w:val="subscript"/>
        </w:rPr>
        <w:tab/>
      </w:r>
      <w:r w:rsidRPr="006B009D">
        <w:rPr>
          <w:color w:val="000000" w:themeColor="text1"/>
          <w:u w:val="single"/>
        </w:rPr>
        <w:t>——</w:t>
      </w:r>
      <w:r w:rsidRPr="006B009D">
        <w:rPr>
          <w:color w:val="000000" w:themeColor="text1"/>
          <w:u w:val="single"/>
        </w:rPr>
        <w:t>消防设施对应的设计消防历时，取</w:t>
      </w:r>
      <w:r w:rsidRPr="006B009D">
        <w:rPr>
          <w:color w:val="000000" w:themeColor="text1"/>
          <w:u w:val="single"/>
        </w:rPr>
        <w:t>1h</w:t>
      </w:r>
      <w:r w:rsidRPr="006B009D">
        <w:rPr>
          <w:color w:val="000000" w:themeColor="text1"/>
          <w:u w:val="single"/>
        </w:rPr>
        <w:t>；</w:t>
      </w:r>
    </w:p>
    <w:p w:rsidR="00304D7C" w:rsidRPr="006B009D" w:rsidRDefault="00340CC8">
      <w:pPr>
        <w:ind w:firstLine="480"/>
        <w:rPr>
          <w:color w:val="000000" w:themeColor="text1"/>
          <w:u w:val="single"/>
        </w:rPr>
      </w:pPr>
      <w:r w:rsidRPr="006B009D">
        <w:rPr>
          <w:color w:val="000000" w:themeColor="text1"/>
          <w:u w:val="single"/>
        </w:rPr>
        <w:t>根据计算，本项目可能进入事故水池的消防水量为</w:t>
      </w:r>
      <w:r w:rsidRPr="006B009D">
        <w:rPr>
          <w:color w:val="000000" w:themeColor="text1"/>
          <w:u w:val="single"/>
        </w:rPr>
        <w:t>180m</w:t>
      </w:r>
      <w:r w:rsidRPr="006B009D">
        <w:rPr>
          <w:color w:val="000000" w:themeColor="text1"/>
          <w:u w:val="single"/>
          <w:vertAlign w:val="superscript"/>
        </w:rPr>
        <w:t>3</w:t>
      </w:r>
      <w:r w:rsidRPr="006B009D">
        <w:rPr>
          <w:color w:val="000000" w:themeColor="text1"/>
          <w:u w:val="single"/>
        </w:rPr>
        <w:t>。</w:t>
      </w:r>
    </w:p>
    <w:p w:rsidR="00304D7C" w:rsidRPr="006B009D" w:rsidRDefault="00340CC8">
      <w:pPr>
        <w:numPr>
          <w:ilvl w:val="0"/>
          <w:numId w:val="28"/>
        </w:numPr>
        <w:tabs>
          <w:tab w:val="num" w:pos="900"/>
        </w:tabs>
        <w:adjustRightInd w:val="0"/>
        <w:ind w:left="0" w:firstLineChars="0"/>
        <w:rPr>
          <w:color w:val="000000" w:themeColor="text1"/>
          <w:u w:val="single"/>
          <w:lang w:val="x-none" w:eastAsia="x-none"/>
        </w:rPr>
      </w:pPr>
      <w:r w:rsidRPr="006B009D">
        <w:rPr>
          <w:color w:val="000000" w:themeColor="text1"/>
          <w:u w:val="single"/>
          <w:lang w:val="x-none" w:eastAsia="x-none"/>
        </w:rPr>
        <w:t>初期雨水</w:t>
      </w:r>
    </w:p>
    <w:p w:rsidR="00304D7C" w:rsidRPr="006B009D" w:rsidRDefault="00340CC8">
      <w:pPr>
        <w:adjustRightInd w:val="0"/>
        <w:ind w:firstLine="480"/>
        <w:rPr>
          <w:color w:val="000000" w:themeColor="text1"/>
          <w:u w:val="single"/>
          <w:lang w:val="x-none" w:eastAsia="x-none"/>
        </w:rPr>
      </w:pPr>
      <w:r w:rsidRPr="006B009D">
        <w:rPr>
          <w:color w:val="000000" w:themeColor="text1"/>
          <w:u w:val="single"/>
          <w:lang w:val="x-none" w:eastAsia="x-none"/>
        </w:rPr>
        <w:t>降雨时装置区及罐区前</w:t>
      </w:r>
      <w:r w:rsidRPr="006B009D">
        <w:rPr>
          <w:color w:val="000000" w:themeColor="text1"/>
          <w:u w:val="single"/>
          <w:lang w:val="x-none" w:eastAsia="x-none"/>
        </w:rPr>
        <w:t>10min</w:t>
      </w:r>
      <w:r w:rsidRPr="006B009D">
        <w:rPr>
          <w:color w:val="000000" w:themeColor="text1"/>
          <w:u w:val="single"/>
          <w:lang w:val="x-none" w:eastAsia="x-none"/>
        </w:rPr>
        <w:t>可能含有事故物料的初期雨水按下式计算：</w:t>
      </w:r>
    </w:p>
    <w:p w:rsidR="00304D7C" w:rsidRPr="006B009D" w:rsidRDefault="00340CC8">
      <w:pPr>
        <w:adjustRightInd w:val="0"/>
        <w:ind w:firstLine="480"/>
        <w:jc w:val="center"/>
        <w:rPr>
          <w:color w:val="000000" w:themeColor="text1"/>
          <w:u w:val="single"/>
        </w:rPr>
      </w:pPr>
      <w:r w:rsidRPr="006B009D">
        <w:rPr>
          <w:rFonts w:eastAsia="仿宋_GB2312"/>
          <w:noProof/>
          <w:color w:val="000000" w:themeColor="text1"/>
          <w:position w:val="-14"/>
          <w:u w:val="single"/>
        </w:rPr>
        <w:drawing>
          <wp:inline distT="0" distB="0" distL="0" distR="0">
            <wp:extent cx="819150" cy="276225"/>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p w:rsidR="00304D7C" w:rsidRPr="006B009D" w:rsidRDefault="00340CC8">
      <w:pPr>
        <w:adjustRightInd w:val="0"/>
        <w:ind w:firstLine="480"/>
        <w:rPr>
          <w:color w:val="000000" w:themeColor="text1"/>
          <w:u w:val="single"/>
        </w:rPr>
      </w:pPr>
      <w:r w:rsidRPr="006B009D">
        <w:rPr>
          <w:color w:val="000000" w:themeColor="text1"/>
          <w:u w:val="single"/>
        </w:rPr>
        <w:t>式中：</w:t>
      </w:r>
    </w:p>
    <w:p w:rsidR="00304D7C" w:rsidRPr="006B009D" w:rsidRDefault="00340CC8">
      <w:pPr>
        <w:ind w:firstLine="480"/>
        <w:rPr>
          <w:color w:val="000000" w:themeColor="text1"/>
          <w:u w:val="single"/>
        </w:rPr>
      </w:pPr>
      <w:r w:rsidRPr="006B009D">
        <w:rPr>
          <w:color w:val="000000" w:themeColor="text1"/>
          <w:u w:val="single"/>
        </w:rPr>
        <w:t>V</w:t>
      </w:r>
      <w:r w:rsidRPr="006B009D">
        <w:rPr>
          <w:color w:val="000000" w:themeColor="text1"/>
          <w:u w:val="single"/>
          <w:vertAlign w:val="subscript"/>
        </w:rPr>
        <w:t>降水</w:t>
      </w:r>
      <w:r w:rsidRPr="006B009D">
        <w:rPr>
          <w:color w:val="000000" w:themeColor="text1"/>
          <w:u w:val="single"/>
        </w:rPr>
        <w:t>——</w:t>
      </w:r>
      <w:r w:rsidRPr="006B009D">
        <w:rPr>
          <w:color w:val="000000" w:themeColor="text1"/>
          <w:u w:val="single"/>
        </w:rPr>
        <w:t>发生事故时，可能含有事故物料的降雨量，</w:t>
      </w: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w:t>
      </w:r>
    </w:p>
    <w:p w:rsidR="00304D7C" w:rsidRPr="006B009D" w:rsidRDefault="00340CC8">
      <w:pPr>
        <w:ind w:firstLine="480"/>
        <w:rPr>
          <w:color w:val="000000" w:themeColor="text1"/>
          <w:u w:val="single"/>
        </w:rPr>
      </w:pPr>
      <w:r w:rsidRPr="006B009D">
        <w:rPr>
          <w:color w:val="000000" w:themeColor="text1"/>
          <w:u w:val="single"/>
        </w:rPr>
        <w:t>q——</w:t>
      </w:r>
      <w:r w:rsidRPr="006B009D">
        <w:rPr>
          <w:color w:val="000000" w:themeColor="text1"/>
          <w:u w:val="single"/>
        </w:rPr>
        <w:t>最大暴雨强度，取重现期</w:t>
      </w:r>
      <w:r w:rsidRPr="006B009D">
        <w:rPr>
          <w:rFonts w:hint="eastAsia"/>
          <w:color w:val="000000" w:themeColor="text1"/>
          <w:u w:val="single"/>
        </w:rPr>
        <w:t>2</w:t>
      </w:r>
      <w:r w:rsidRPr="006B009D">
        <w:rPr>
          <w:color w:val="000000" w:themeColor="text1"/>
          <w:u w:val="single"/>
        </w:rPr>
        <w:t>年，降雨历时</w:t>
      </w:r>
      <w:r w:rsidRPr="006B009D">
        <w:rPr>
          <w:color w:val="000000" w:themeColor="text1"/>
          <w:u w:val="single"/>
        </w:rPr>
        <w:t>15</w:t>
      </w:r>
      <w:r w:rsidRPr="006B009D">
        <w:rPr>
          <w:color w:val="000000" w:themeColor="text1"/>
          <w:u w:val="single"/>
        </w:rPr>
        <w:t>分钟，则该地区</w:t>
      </w:r>
      <w:r w:rsidRPr="006B009D">
        <w:rPr>
          <w:rFonts w:hint="eastAsia"/>
          <w:color w:val="000000" w:themeColor="text1"/>
          <w:u w:val="single"/>
        </w:rPr>
        <w:t>暴雨</w:t>
      </w:r>
      <w:r w:rsidRPr="006B009D">
        <w:rPr>
          <w:color w:val="000000" w:themeColor="text1"/>
          <w:u w:val="single"/>
        </w:rPr>
        <w:t>强度为</w:t>
      </w:r>
      <w:r w:rsidRPr="006B009D">
        <w:rPr>
          <w:color w:val="000000" w:themeColor="text1"/>
          <w:u w:val="single"/>
        </w:rPr>
        <w:t>330.89L/s·</w:t>
      </w:r>
      <w:r w:rsidRPr="006B009D">
        <w:rPr>
          <w:color w:val="000000" w:themeColor="text1"/>
          <w:u w:val="single"/>
        </w:rPr>
        <w:t>公顷；</w:t>
      </w:r>
    </w:p>
    <w:p w:rsidR="00304D7C" w:rsidRPr="006B009D" w:rsidRDefault="00340CC8">
      <w:pPr>
        <w:ind w:firstLine="480"/>
        <w:rPr>
          <w:color w:val="000000" w:themeColor="text1"/>
          <w:u w:val="single"/>
        </w:rPr>
      </w:pPr>
      <w:r w:rsidRPr="006B009D">
        <w:rPr>
          <w:color w:val="000000" w:themeColor="text1"/>
          <w:u w:val="single"/>
        </w:rPr>
        <w:t>s——</w:t>
      </w:r>
      <w:r w:rsidRPr="006B009D">
        <w:rPr>
          <w:color w:val="000000" w:themeColor="text1"/>
          <w:u w:val="single"/>
        </w:rPr>
        <w:t>雨水汇水面积，厂内装置区、罐区占地约</w:t>
      </w:r>
      <w:r w:rsidRPr="006B009D">
        <w:rPr>
          <w:color w:val="000000" w:themeColor="text1"/>
          <w:u w:val="single"/>
        </w:rPr>
        <w:t>10000m</w:t>
      </w:r>
      <w:r w:rsidRPr="006B009D">
        <w:rPr>
          <w:color w:val="000000" w:themeColor="text1"/>
          <w:u w:val="single"/>
          <w:vertAlign w:val="superscript"/>
        </w:rPr>
        <w:t>2</w:t>
      </w:r>
      <w:r w:rsidRPr="006B009D">
        <w:rPr>
          <w:color w:val="000000" w:themeColor="text1"/>
          <w:u w:val="single"/>
        </w:rPr>
        <w:t>；</w:t>
      </w:r>
    </w:p>
    <w:p w:rsidR="00304D7C" w:rsidRPr="006B009D" w:rsidRDefault="00340CC8">
      <w:pPr>
        <w:ind w:firstLine="480"/>
        <w:rPr>
          <w:color w:val="000000" w:themeColor="text1"/>
          <w:u w:val="single"/>
        </w:rPr>
      </w:pPr>
      <w:r w:rsidRPr="006B009D">
        <w:rPr>
          <w:color w:val="000000" w:themeColor="text1"/>
          <w:u w:val="single"/>
        </w:rPr>
        <w:t>t——</w:t>
      </w:r>
      <w:r w:rsidRPr="006B009D">
        <w:rPr>
          <w:color w:val="000000" w:themeColor="text1"/>
          <w:u w:val="single"/>
        </w:rPr>
        <w:t>初期雨水收集时间，取</w:t>
      </w:r>
      <w:r w:rsidRPr="006B009D">
        <w:rPr>
          <w:color w:val="000000" w:themeColor="text1"/>
          <w:u w:val="single"/>
        </w:rPr>
        <w:t>15min</w:t>
      </w:r>
    </w:p>
    <w:p w:rsidR="00304D7C" w:rsidRPr="006B009D" w:rsidRDefault="00340CC8">
      <w:pPr>
        <w:ind w:firstLine="480"/>
        <w:rPr>
          <w:color w:val="000000" w:themeColor="text1"/>
          <w:u w:val="single"/>
        </w:rPr>
      </w:pPr>
      <w:r w:rsidRPr="006B009D">
        <w:rPr>
          <w:color w:val="000000" w:themeColor="text1"/>
          <w:u w:val="single"/>
        </w:rPr>
        <w:t>ψ——</w:t>
      </w:r>
      <w:r w:rsidRPr="006B009D">
        <w:rPr>
          <w:color w:val="000000" w:themeColor="text1"/>
          <w:u w:val="single"/>
        </w:rPr>
        <w:t>径流系数，取</w:t>
      </w:r>
      <w:r w:rsidRPr="006B009D">
        <w:rPr>
          <w:color w:val="000000" w:themeColor="text1"/>
          <w:u w:val="single"/>
        </w:rPr>
        <w:t>0.9</w:t>
      </w:r>
    </w:p>
    <w:p w:rsidR="00304D7C" w:rsidRPr="006B009D" w:rsidRDefault="00340CC8">
      <w:pPr>
        <w:ind w:firstLine="480"/>
        <w:rPr>
          <w:color w:val="000000" w:themeColor="text1"/>
          <w:u w:val="single"/>
        </w:rPr>
      </w:pPr>
      <w:r w:rsidRPr="006B009D">
        <w:rPr>
          <w:color w:val="000000" w:themeColor="text1"/>
          <w:u w:val="single"/>
        </w:rPr>
        <w:t>根据计算，本项目的初期雨水量为</w:t>
      </w:r>
      <w:r w:rsidRPr="006B009D">
        <w:rPr>
          <w:color w:val="000000" w:themeColor="text1"/>
          <w:u w:val="single"/>
        </w:rPr>
        <w:t>268m</w:t>
      </w:r>
      <w:r w:rsidRPr="006B009D">
        <w:rPr>
          <w:color w:val="000000" w:themeColor="text1"/>
          <w:u w:val="single"/>
          <w:vertAlign w:val="superscript"/>
        </w:rPr>
        <w:t>3</w:t>
      </w:r>
      <w:r w:rsidRPr="006B009D">
        <w:rPr>
          <w:color w:val="000000" w:themeColor="text1"/>
          <w:u w:val="single"/>
        </w:rPr>
        <w:t>。</w:t>
      </w:r>
    </w:p>
    <w:p w:rsidR="00304D7C" w:rsidRPr="006B009D" w:rsidRDefault="00340CC8">
      <w:pPr>
        <w:ind w:firstLine="480"/>
        <w:rPr>
          <w:color w:val="000000" w:themeColor="text1"/>
          <w:u w:val="single"/>
        </w:rPr>
      </w:pPr>
      <w:r w:rsidRPr="006B009D">
        <w:rPr>
          <w:color w:val="000000" w:themeColor="text1"/>
          <w:u w:val="single"/>
        </w:rPr>
        <w:t>综上所述，事故过程中废水的总产生量</w:t>
      </w:r>
      <w:r w:rsidRPr="006B009D">
        <w:rPr>
          <w:color w:val="000000" w:themeColor="text1"/>
          <w:u w:val="single"/>
        </w:rPr>
        <w:t>V</w:t>
      </w:r>
      <w:r w:rsidRPr="006B009D">
        <w:rPr>
          <w:color w:val="000000" w:themeColor="text1"/>
          <w:u w:val="single"/>
          <w:vertAlign w:val="subscript"/>
        </w:rPr>
        <w:t>总</w:t>
      </w:r>
      <w:r w:rsidRPr="006B009D">
        <w:rPr>
          <w:color w:val="000000" w:themeColor="text1"/>
          <w:u w:val="single"/>
        </w:rPr>
        <w:t>为</w:t>
      </w:r>
      <w:r w:rsidRPr="006B009D">
        <w:rPr>
          <w:color w:val="000000" w:themeColor="text1"/>
          <w:u w:val="single"/>
        </w:rPr>
        <w:t>448m</w:t>
      </w:r>
      <w:r w:rsidRPr="006B009D">
        <w:rPr>
          <w:color w:val="000000" w:themeColor="text1"/>
          <w:u w:val="single"/>
          <w:vertAlign w:val="superscript"/>
        </w:rPr>
        <w:t>3</w:t>
      </w:r>
      <w:r w:rsidRPr="006B009D">
        <w:rPr>
          <w:color w:val="000000" w:themeColor="text1"/>
          <w:u w:val="single"/>
        </w:rPr>
        <w:t>，</w:t>
      </w:r>
      <w:r w:rsidRPr="006B009D">
        <w:rPr>
          <w:rFonts w:hint="eastAsia"/>
          <w:color w:val="000000" w:themeColor="text1"/>
          <w:u w:val="single"/>
        </w:rPr>
        <w:t>根据企业的打算，拟建一座</w:t>
      </w:r>
      <w:r w:rsidRPr="006B009D">
        <w:rPr>
          <w:color w:val="000000" w:themeColor="text1"/>
          <w:u w:val="single"/>
        </w:rPr>
        <w:t>5</w:t>
      </w:r>
      <w:r w:rsidRPr="006B009D">
        <w:rPr>
          <w:rFonts w:hint="eastAsia"/>
          <w:color w:val="000000" w:themeColor="text1"/>
          <w:u w:val="single"/>
        </w:rPr>
        <w:t>00m</w:t>
      </w:r>
      <w:r w:rsidRPr="006B009D">
        <w:rPr>
          <w:rFonts w:hint="eastAsia"/>
          <w:color w:val="000000" w:themeColor="text1"/>
          <w:u w:val="single"/>
          <w:vertAlign w:val="superscript"/>
        </w:rPr>
        <w:t>3</w:t>
      </w:r>
      <w:r w:rsidRPr="006B009D">
        <w:rPr>
          <w:rFonts w:hint="eastAsia"/>
          <w:color w:val="000000" w:themeColor="text1"/>
          <w:u w:val="single"/>
        </w:rPr>
        <w:t>的</w:t>
      </w:r>
      <w:r w:rsidRPr="006B009D">
        <w:rPr>
          <w:color w:val="000000" w:themeColor="text1"/>
          <w:u w:val="single"/>
        </w:rPr>
        <w:t>事故水池，为了防止收集的事故废水渗漏，造成区域土壤污染，事故储池必须进行防渗防腐处理。</w:t>
      </w:r>
    </w:p>
    <w:p w:rsidR="00304D7C" w:rsidRPr="006B009D" w:rsidRDefault="00340CC8">
      <w:pPr>
        <w:ind w:firstLine="480"/>
        <w:rPr>
          <w:color w:val="000000" w:themeColor="text1"/>
          <w:u w:val="single"/>
        </w:rPr>
      </w:pPr>
      <w:r w:rsidRPr="006B009D">
        <w:rPr>
          <w:rFonts w:hint="eastAsia"/>
          <w:color w:val="000000" w:themeColor="text1"/>
          <w:u w:val="single"/>
        </w:rPr>
        <w:t>为了防止事故废水排放对岳阳县工业集中区污水处理厂产生冲击影响，评价建议消防事故池中的废水经暂存后逐步排入厂区污水站，防止因一次性大规模排放对岳阳县工业集中污水处理厂造成很大冲击。消防废水事故储池在设计、施工和管理中应重点做好以下几点工作：</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1</w:t>
      </w:r>
      <w:r w:rsidRPr="006B009D">
        <w:rPr>
          <w:rFonts w:hint="eastAsia"/>
          <w:color w:val="000000" w:themeColor="text1"/>
          <w:u w:val="single"/>
        </w:rPr>
        <w:t>）在设计和施工中做好防渗工作，避免暂存的消防事故废水对浅层地下水和土壤造成影响；</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2</w:t>
      </w:r>
      <w:r w:rsidRPr="006B009D">
        <w:rPr>
          <w:rFonts w:hint="eastAsia"/>
          <w:color w:val="000000" w:themeColor="text1"/>
          <w:u w:val="single"/>
        </w:rPr>
        <w:t>）事故储池在设计在厂区西北侧，便于厂区事故废水的收集工作；建议发生火灾时应采取一定的拦截、收集措施，避免事故废水进入地表水体造成污染；</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3</w:t>
      </w:r>
      <w:r w:rsidRPr="006B009D">
        <w:rPr>
          <w:rFonts w:hint="eastAsia"/>
          <w:color w:val="000000" w:themeColor="text1"/>
          <w:u w:val="single"/>
        </w:rPr>
        <w:t>）事故发生后应尽快处理消防废水，避免消防废水在事故储池中长期积存。</w:t>
      </w:r>
    </w:p>
    <w:p w:rsidR="00304D7C" w:rsidRPr="006B009D" w:rsidRDefault="00340CC8">
      <w:pPr>
        <w:pStyle w:val="4"/>
        <w:rPr>
          <w:u w:val="single"/>
        </w:rPr>
      </w:pPr>
      <w:r w:rsidRPr="006B009D">
        <w:rPr>
          <w:u w:val="single"/>
        </w:rPr>
        <w:lastRenderedPageBreak/>
        <w:t>安全及消防措施</w:t>
      </w:r>
    </w:p>
    <w:p w:rsidR="00304D7C" w:rsidRPr="006B009D" w:rsidRDefault="00340CC8">
      <w:pPr>
        <w:numPr>
          <w:ilvl w:val="0"/>
          <w:numId w:val="8"/>
        </w:numPr>
        <w:ind w:firstLine="480"/>
        <w:rPr>
          <w:rFonts w:cs="Times New Roman"/>
          <w:color w:val="000000" w:themeColor="text1"/>
          <w:u w:val="single"/>
        </w:rPr>
      </w:pPr>
      <w:r w:rsidRPr="006B009D">
        <w:rPr>
          <w:rFonts w:cs="Times New Roman"/>
          <w:color w:val="000000" w:themeColor="text1"/>
          <w:u w:val="single"/>
        </w:rPr>
        <w:t>建筑物的耐火等级为二级以上；</w:t>
      </w:r>
    </w:p>
    <w:p w:rsidR="00304D7C" w:rsidRPr="006B009D" w:rsidRDefault="00340CC8">
      <w:pPr>
        <w:numPr>
          <w:ilvl w:val="0"/>
          <w:numId w:val="8"/>
        </w:numPr>
        <w:ind w:firstLine="480"/>
        <w:rPr>
          <w:rFonts w:cs="Times New Roman"/>
          <w:color w:val="000000" w:themeColor="text1"/>
          <w:u w:val="single"/>
        </w:rPr>
      </w:pPr>
      <w:r w:rsidRPr="006B009D">
        <w:rPr>
          <w:rFonts w:cs="Times New Roman"/>
          <w:color w:val="000000" w:themeColor="text1"/>
          <w:u w:val="single"/>
        </w:rPr>
        <w:t>消防水源由厂内水泵房供给，设有室内外地上式消火栓，室外消防保护半径为</w:t>
      </w:r>
      <w:r w:rsidRPr="006B009D">
        <w:rPr>
          <w:rFonts w:cs="Times New Roman"/>
          <w:color w:val="000000" w:themeColor="text1"/>
          <w:u w:val="single"/>
        </w:rPr>
        <w:t>60m</w:t>
      </w:r>
      <w:r w:rsidRPr="006B009D">
        <w:rPr>
          <w:rFonts w:cs="Times New Roman"/>
          <w:color w:val="000000" w:themeColor="text1"/>
          <w:u w:val="single"/>
        </w:rPr>
        <w:t>，室内外消防用水量分别为</w:t>
      </w:r>
      <w:r w:rsidRPr="006B009D">
        <w:rPr>
          <w:rFonts w:cs="Times New Roman"/>
          <w:color w:val="000000" w:themeColor="text1"/>
          <w:u w:val="single"/>
        </w:rPr>
        <w:t>10L/S</w:t>
      </w:r>
      <w:r w:rsidRPr="006B009D">
        <w:rPr>
          <w:rFonts w:cs="Times New Roman"/>
          <w:color w:val="000000" w:themeColor="text1"/>
          <w:u w:val="single"/>
        </w:rPr>
        <w:t>和</w:t>
      </w:r>
      <w:r w:rsidRPr="006B009D">
        <w:rPr>
          <w:rFonts w:cs="Times New Roman"/>
          <w:color w:val="000000" w:themeColor="text1"/>
          <w:u w:val="single"/>
        </w:rPr>
        <w:t>25L/S</w:t>
      </w:r>
      <w:r w:rsidRPr="006B009D">
        <w:rPr>
          <w:rFonts w:cs="Times New Roman"/>
          <w:color w:val="000000" w:themeColor="text1"/>
          <w:u w:val="single"/>
        </w:rPr>
        <w:t>；</w:t>
      </w:r>
    </w:p>
    <w:p w:rsidR="00304D7C" w:rsidRPr="006B009D" w:rsidRDefault="00340CC8">
      <w:pPr>
        <w:numPr>
          <w:ilvl w:val="0"/>
          <w:numId w:val="8"/>
        </w:numPr>
        <w:ind w:firstLine="480"/>
        <w:rPr>
          <w:rFonts w:cs="Times New Roman"/>
          <w:color w:val="000000" w:themeColor="text1"/>
          <w:u w:val="single"/>
        </w:rPr>
      </w:pPr>
      <w:r w:rsidRPr="006B009D">
        <w:rPr>
          <w:rFonts w:cs="Times New Roman"/>
          <w:color w:val="000000" w:themeColor="text1"/>
          <w:u w:val="single"/>
        </w:rPr>
        <w:t>各厂房内按消防的要求配置相应数量和品种的灭火器；</w:t>
      </w:r>
    </w:p>
    <w:p w:rsidR="00304D7C" w:rsidRPr="006B009D" w:rsidRDefault="00340CC8">
      <w:pPr>
        <w:numPr>
          <w:ilvl w:val="0"/>
          <w:numId w:val="8"/>
        </w:numPr>
        <w:ind w:firstLine="480"/>
        <w:rPr>
          <w:rFonts w:cs="Times New Roman"/>
          <w:color w:val="000000" w:themeColor="text1"/>
          <w:u w:val="single"/>
        </w:rPr>
      </w:pPr>
      <w:r w:rsidRPr="006B009D">
        <w:rPr>
          <w:rFonts w:cs="Times New Roman"/>
          <w:color w:val="000000" w:themeColor="text1"/>
          <w:u w:val="single"/>
        </w:rPr>
        <w:t>仓储区、生产厂房的电气和照明设备采用防爆型，并采取静电接地措施，甲类生产物料放空管设有阻火器，配电房布置远离甲类生产场所；</w:t>
      </w:r>
    </w:p>
    <w:p w:rsidR="00304D7C" w:rsidRPr="006B009D" w:rsidRDefault="00340CC8">
      <w:pPr>
        <w:numPr>
          <w:ilvl w:val="0"/>
          <w:numId w:val="8"/>
        </w:numPr>
        <w:ind w:firstLine="480"/>
        <w:rPr>
          <w:rFonts w:cs="Times New Roman"/>
          <w:color w:val="000000" w:themeColor="text1"/>
          <w:u w:val="single"/>
        </w:rPr>
      </w:pPr>
      <w:r w:rsidRPr="006B009D">
        <w:rPr>
          <w:rFonts w:cs="Times New Roman"/>
          <w:color w:val="000000" w:themeColor="text1"/>
          <w:u w:val="single"/>
        </w:rPr>
        <w:t>车间内设置安全疏散通道，以及疏散标志，火灾报警器等；</w:t>
      </w:r>
    </w:p>
    <w:p w:rsidR="00304D7C" w:rsidRPr="006B009D" w:rsidRDefault="00340CC8">
      <w:pPr>
        <w:numPr>
          <w:ilvl w:val="0"/>
          <w:numId w:val="8"/>
        </w:numPr>
        <w:ind w:firstLine="480"/>
        <w:rPr>
          <w:rFonts w:cs="Times New Roman"/>
          <w:color w:val="000000" w:themeColor="text1"/>
          <w:u w:val="single"/>
        </w:rPr>
      </w:pPr>
      <w:r w:rsidRPr="006B009D">
        <w:rPr>
          <w:rFonts w:cs="Times New Roman"/>
          <w:color w:val="000000" w:themeColor="text1"/>
          <w:u w:val="single"/>
        </w:rPr>
        <w:t>所有存在甲、乙类火险危险环境的场所，设立可燃气体浓度检测报警装置，其报警浓度为存在的可燃气体爆炸下限的</w:t>
      </w:r>
      <w:r w:rsidRPr="006B009D">
        <w:rPr>
          <w:rFonts w:cs="Times New Roman"/>
          <w:color w:val="000000" w:themeColor="text1"/>
          <w:u w:val="single"/>
        </w:rPr>
        <w:t>25%</w:t>
      </w:r>
      <w:r w:rsidRPr="006B009D">
        <w:rPr>
          <w:rFonts w:cs="Times New Roman"/>
          <w:color w:val="000000" w:themeColor="text1"/>
          <w:u w:val="single"/>
        </w:rPr>
        <w:t>；</w:t>
      </w:r>
    </w:p>
    <w:p w:rsidR="00304D7C" w:rsidRPr="006B009D" w:rsidRDefault="00340CC8">
      <w:pPr>
        <w:numPr>
          <w:ilvl w:val="0"/>
          <w:numId w:val="8"/>
        </w:numPr>
        <w:ind w:firstLine="480"/>
        <w:rPr>
          <w:rFonts w:cs="Times New Roman"/>
          <w:color w:val="000000" w:themeColor="text1"/>
        </w:rPr>
      </w:pPr>
      <w:r w:rsidRPr="006B009D">
        <w:rPr>
          <w:rFonts w:cs="Times New Roman"/>
          <w:color w:val="000000" w:themeColor="text1"/>
          <w:u w:val="single"/>
        </w:rPr>
        <w:t>岗位上存在危险、有害物质的场所均配置相应物质的安全周知卡。</w:t>
      </w:r>
    </w:p>
    <w:p w:rsidR="00304D7C" w:rsidRPr="006B009D" w:rsidRDefault="00340CC8">
      <w:pPr>
        <w:pStyle w:val="3"/>
        <w:rPr>
          <w:color w:val="000000" w:themeColor="text1"/>
        </w:rPr>
      </w:pPr>
      <w:r w:rsidRPr="006B009D">
        <w:rPr>
          <w:rFonts w:hint="eastAsia"/>
          <w:color w:val="000000" w:themeColor="text1"/>
        </w:rPr>
        <w:t>地下水污染风险防范措施</w:t>
      </w:r>
    </w:p>
    <w:p w:rsidR="00304D7C" w:rsidRPr="006B009D" w:rsidRDefault="00340CC8">
      <w:pPr>
        <w:ind w:firstLine="480"/>
        <w:rPr>
          <w:color w:val="000000" w:themeColor="text1"/>
          <w:u w:val="single"/>
        </w:rPr>
      </w:pPr>
      <w:bookmarkStart w:id="445" w:name="_Hlk490759983"/>
      <w:r w:rsidRPr="006B009D">
        <w:rPr>
          <w:rFonts w:hint="eastAsia"/>
          <w:color w:val="000000" w:themeColor="text1"/>
          <w:u w:val="single"/>
        </w:rPr>
        <w:t>（</w:t>
      </w:r>
      <w:r w:rsidRPr="006B009D">
        <w:rPr>
          <w:rFonts w:hint="eastAsia"/>
          <w:color w:val="000000" w:themeColor="text1"/>
          <w:u w:val="single"/>
        </w:rPr>
        <w:t>1</w:t>
      </w:r>
      <w:r w:rsidRPr="006B009D">
        <w:rPr>
          <w:rFonts w:hint="eastAsia"/>
          <w:color w:val="000000" w:themeColor="text1"/>
          <w:u w:val="single"/>
        </w:rPr>
        <w:t>）储罐区</w:t>
      </w:r>
    </w:p>
    <w:p w:rsidR="00304D7C" w:rsidRPr="006B009D" w:rsidRDefault="00340CC8">
      <w:pPr>
        <w:ind w:firstLine="480"/>
        <w:rPr>
          <w:color w:val="000000" w:themeColor="text1"/>
          <w:u w:val="single"/>
        </w:rPr>
      </w:pPr>
      <w:r w:rsidRPr="006B009D">
        <w:rPr>
          <w:color w:val="000000" w:themeColor="text1"/>
          <w:u w:val="single"/>
        </w:rPr>
        <w:t>结合存储物料性质及《石油化工工程防渗技术规范》（</w:t>
      </w:r>
      <w:r w:rsidRPr="006B009D">
        <w:rPr>
          <w:color w:val="000000" w:themeColor="text1"/>
          <w:u w:val="single"/>
        </w:rPr>
        <w:t>GB/T50934-2013</w:t>
      </w:r>
      <w:r w:rsidRPr="006B009D">
        <w:rPr>
          <w:color w:val="000000" w:themeColor="text1"/>
          <w:u w:val="single"/>
        </w:rPr>
        <w:t>），现有工程对</w:t>
      </w:r>
      <w:r w:rsidRPr="006B009D">
        <w:rPr>
          <w:rFonts w:hint="eastAsia"/>
          <w:color w:val="000000" w:themeColor="text1"/>
          <w:u w:val="single"/>
        </w:rPr>
        <w:t>厂区的</w:t>
      </w:r>
      <w:r w:rsidRPr="006B009D">
        <w:rPr>
          <w:color w:val="000000" w:themeColor="text1"/>
          <w:u w:val="single"/>
        </w:rPr>
        <w:t>采取的防渗级别为：</w:t>
      </w:r>
    </w:p>
    <w:p w:rsidR="00304D7C" w:rsidRPr="006B009D" w:rsidRDefault="00340CC8">
      <w:pPr>
        <w:ind w:firstLine="480"/>
        <w:rPr>
          <w:color w:val="000000" w:themeColor="text1"/>
          <w:u w:val="single"/>
        </w:rPr>
      </w:pPr>
      <w:r w:rsidRPr="006B009D">
        <w:rPr>
          <w:rFonts w:ascii="宋体" w:hAnsi="宋体" w:hint="eastAsia"/>
          <w:color w:val="000000" w:themeColor="text1"/>
          <w:u w:val="single"/>
        </w:rPr>
        <w:t>①</w:t>
      </w:r>
      <w:r w:rsidRPr="006B009D">
        <w:rPr>
          <w:color w:val="000000" w:themeColor="text1"/>
          <w:u w:val="single"/>
        </w:rPr>
        <w:t>一般防渗区：</w:t>
      </w:r>
      <w:r w:rsidRPr="006B009D">
        <w:rPr>
          <w:rFonts w:hint="eastAsia"/>
          <w:color w:val="000000" w:themeColor="text1"/>
          <w:u w:val="single"/>
        </w:rPr>
        <w:t>装卸区、</w:t>
      </w:r>
      <w:r w:rsidRPr="006B009D">
        <w:rPr>
          <w:color w:val="000000" w:themeColor="text1"/>
          <w:u w:val="single"/>
        </w:rPr>
        <w:t>办公区为一般污染防治区，防渗层的防渗性能不低于</w:t>
      </w:r>
      <w:r w:rsidRPr="006B009D">
        <w:rPr>
          <w:color w:val="000000" w:themeColor="text1"/>
          <w:u w:val="single"/>
        </w:rPr>
        <w:t>1.5m</w:t>
      </w:r>
      <w:r w:rsidRPr="006B009D">
        <w:rPr>
          <w:color w:val="000000" w:themeColor="text1"/>
          <w:u w:val="single"/>
        </w:rPr>
        <w:t>厚渗透系数为</w:t>
      </w:r>
      <w:r w:rsidRPr="006B009D">
        <w:rPr>
          <w:color w:val="000000" w:themeColor="text1"/>
          <w:u w:val="single"/>
        </w:rPr>
        <w:t>1.0×10</w:t>
      </w:r>
      <w:r w:rsidRPr="006B009D">
        <w:rPr>
          <w:color w:val="000000" w:themeColor="text1"/>
          <w:u w:val="single"/>
          <w:vertAlign w:val="superscript"/>
        </w:rPr>
        <w:t>-7</w:t>
      </w:r>
      <w:r w:rsidRPr="006B009D">
        <w:rPr>
          <w:color w:val="000000" w:themeColor="text1"/>
          <w:u w:val="single"/>
        </w:rPr>
        <w:t>cm/s</w:t>
      </w:r>
      <w:r w:rsidRPr="006B009D">
        <w:rPr>
          <w:color w:val="000000" w:themeColor="text1"/>
          <w:u w:val="single"/>
        </w:rPr>
        <w:t>的黏土层的防渗性能。</w:t>
      </w:r>
    </w:p>
    <w:p w:rsidR="00304D7C" w:rsidRPr="006B009D" w:rsidRDefault="00340CC8">
      <w:pPr>
        <w:ind w:firstLine="480"/>
        <w:rPr>
          <w:color w:val="000000" w:themeColor="text1"/>
          <w:u w:val="single"/>
        </w:rPr>
      </w:pPr>
      <w:r w:rsidRPr="006B009D">
        <w:rPr>
          <w:rFonts w:hint="eastAsia"/>
          <w:color w:val="000000" w:themeColor="text1"/>
          <w:u w:val="single"/>
        </w:rPr>
        <w:t>②</w:t>
      </w:r>
      <w:r w:rsidRPr="006B009D">
        <w:rPr>
          <w:color w:val="000000" w:themeColor="text1"/>
          <w:u w:val="single"/>
        </w:rPr>
        <w:t>重点防渗区：</w:t>
      </w:r>
      <w:r w:rsidRPr="006B009D">
        <w:rPr>
          <w:rFonts w:hint="eastAsia"/>
          <w:color w:val="000000" w:themeColor="text1"/>
          <w:u w:val="single"/>
        </w:rPr>
        <w:t>储</w:t>
      </w:r>
      <w:r w:rsidRPr="006B009D">
        <w:rPr>
          <w:color w:val="000000" w:themeColor="text1"/>
          <w:u w:val="single"/>
        </w:rPr>
        <w:t>罐区、</w:t>
      </w:r>
      <w:r w:rsidRPr="006B009D">
        <w:rPr>
          <w:rFonts w:hint="eastAsia"/>
          <w:color w:val="000000" w:themeColor="text1"/>
          <w:u w:val="single"/>
        </w:rPr>
        <w:t>事故</w:t>
      </w:r>
      <w:r w:rsidRPr="006B009D">
        <w:rPr>
          <w:color w:val="000000" w:themeColor="text1"/>
          <w:u w:val="single"/>
        </w:rPr>
        <w:t>水池、装置区</w:t>
      </w:r>
      <w:r w:rsidRPr="006B009D">
        <w:rPr>
          <w:rFonts w:hint="eastAsia"/>
          <w:color w:val="000000" w:themeColor="text1"/>
          <w:u w:val="single"/>
        </w:rPr>
        <w:t>、污水处理站、</w:t>
      </w:r>
      <w:r w:rsidRPr="006B009D">
        <w:rPr>
          <w:color w:val="000000" w:themeColor="text1"/>
          <w:u w:val="single"/>
        </w:rPr>
        <w:t>地下污水管道区域为重点污染防治区，防渗层的防渗性能等效</w:t>
      </w:r>
      <w:r w:rsidRPr="006B009D">
        <w:rPr>
          <w:color w:val="000000" w:themeColor="text1"/>
          <w:u w:val="single"/>
        </w:rPr>
        <w:t>6.0m</w:t>
      </w:r>
      <w:r w:rsidRPr="006B009D">
        <w:rPr>
          <w:color w:val="000000" w:themeColor="text1"/>
          <w:u w:val="single"/>
        </w:rPr>
        <w:t>厚渗透系数为</w:t>
      </w:r>
      <w:r w:rsidRPr="006B009D">
        <w:rPr>
          <w:color w:val="000000" w:themeColor="text1"/>
          <w:u w:val="single"/>
        </w:rPr>
        <w:t>1.0×10</w:t>
      </w:r>
      <w:r w:rsidRPr="006B009D">
        <w:rPr>
          <w:color w:val="000000" w:themeColor="text1"/>
          <w:u w:val="single"/>
          <w:vertAlign w:val="superscript"/>
        </w:rPr>
        <w:t>-7</w:t>
      </w:r>
      <w:r w:rsidRPr="006B009D">
        <w:rPr>
          <w:color w:val="000000" w:themeColor="text1"/>
          <w:u w:val="single"/>
        </w:rPr>
        <w:t>cm/s</w:t>
      </w:r>
      <w:r w:rsidRPr="006B009D">
        <w:rPr>
          <w:color w:val="000000" w:themeColor="text1"/>
          <w:u w:val="single"/>
        </w:rPr>
        <w:t>的黏土层的防渗性能。</w:t>
      </w:r>
    </w:p>
    <w:bookmarkEnd w:id="445"/>
    <w:p w:rsidR="00304D7C" w:rsidRPr="006B009D" w:rsidRDefault="00340CC8">
      <w:pPr>
        <w:ind w:firstLine="480"/>
        <w:rPr>
          <w:color w:val="000000" w:themeColor="text1"/>
          <w:u w:val="single"/>
        </w:rPr>
      </w:pPr>
      <w:r w:rsidRPr="006B009D">
        <w:rPr>
          <w:color w:val="000000" w:themeColor="text1"/>
          <w:u w:val="single"/>
        </w:rPr>
        <w:t>（</w:t>
      </w:r>
      <w:r w:rsidRPr="006B009D">
        <w:rPr>
          <w:color w:val="000000" w:themeColor="text1"/>
          <w:u w:val="single"/>
        </w:rPr>
        <w:t>2</w:t>
      </w:r>
      <w:r w:rsidRPr="006B009D">
        <w:rPr>
          <w:color w:val="000000" w:themeColor="text1"/>
          <w:u w:val="single"/>
        </w:rPr>
        <w:t>）废水事故池</w:t>
      </w:r>
    </w:p>
    <w:p w:rsidR="00304D7C" w:rsidRPr="006B009D" w:rsidRDefault="00340CC8">
      <w:pPr>
        <w:ind w:firstLine="480"/>
        <w:rPr>
          <w:color w:val="000000" w:themeColor="text1"/>
          <w:u w:val="single"/>
        </w:rPr>
      </w:pPr>
      <w:r w:rsidRPr="006B009D">
        <w:rPr>
          <w:rFonts w:hint="eastAsia"/>
          <w:color w:val="000000" w:themeColor="text1"/>
          <w:u w:val="single"/>
        </w:rPr>
        <w:t>污水处理站、</w:t>
      </w:r>
      <w:r w:rsidRPr="006B009D">
        <w:rPr>
          <w:color w:val="000000" w:themeColor="text1"/>
          <w:u w:val="single"/>
        </w:rPr>
        <w:t>废水事故池</w:t>
      </w:r>
      <w:r w:rsidRPr="006B009D">
        <w:rPr>
          <w:rFonts w:hint="eastAsia"/>
          <w:color w:val="000000" w:themeColor="text1"/>
          <w:u w:val="single"/>
        </w:rPr>
        <w:t>应</w:t>
      </w:r>
      <w:r w:rsidRPr="006B009D">
        <w:rPr>
          <w:color w:val="000000" w:themeColor="text1"/>
          <w:u w:val="single"/>
        </w:rPr>
        <w:t>采取防渗措施。</w:t>
      </w:r>
      <w:r w:rsidRPr="006B009D">
        <w:rPr>
          <w:rFonts w:hint="eastAsia"/>
          <w:color w:val="000000" w:themeColor="text1"/>
          <w:u w:val="single"/>
        </w:rPr>
        <w:t>污水处理站和事故水池</w:t>
      </w:r>
      <w:r w:rsidRPr="006B009D">
        <w:rPr>
          <w:color w:val="000000" w:themeColor="text1"/>
          <w:u w:val="single"/>
        </w:rPr>
        <w:t>池底底层采用防水钢筋混凝土，混凝土渗透系数</w:t>
      </w:r>
      <w:r w:rsidRPr="006B009D">
        <w:rPr>
          <w:color w:val="000000" w:themeColor="text1"/>
          <w:u w:val="single"/>
        </w:rPr>
        <w:t xml:space="preserve"> K ≤1×10</w:t>
      </w:r>
      <w:r w:rsidRPr="006B009D">
        <w:rPr>
          <w:color w:val="000000" w:themeColor="text1"/>
          <w:u w:val="single"/>
          <w:vertAlign w:val="superscript"/>
        </w:rPr>
        <w:t>－</w:t>
      </w:r>
      <w:r w:rsidRPr="006B009D">
        <w:rPr>
          <w:color w:val="000000" w:themeColor="text1"/>
          <w:u w:val="single"/>
          <w:vertAlign w:val="superscript"/>
        </w:rPr>
        <w:t>11</w:t>
      </w:r>
      <w:r w:rsidRPr="006B009D">
        <w:rPr>
          <w:color w:val="000000" w:themeColor="text1"/>
          <w:u w:val="single"/>
        </w:rPr>
        <w:t>cm/ s</w:t>
      </w:r>
      <w:r w:rsidRPr="006B009D">
        <w:rPr>
          <w:color w:val="000000" w:themeColor="text1"/>
          <w:u w:val="single"/>
        </w:rPr>
        <w:t>，厚度</w:t>
      </w:r>
      <w:r w:rsidRPr="006B009D">
        <w:rPr>
          <w:color w:val="000000" w:themeColor="text1"/>
          <w:u w:val="single"/>
        </w:rPr>
        <w:t>≥ 250 mm</w:t>
      </w:r>
      <w:r w:rsidRPr="006B009D">
        <w:rPr>
          <w:color w:val="000000" w:themeColor="text1"/>
          <w:u w:val="single"/>
        </w:rPr>
        <w:t>；壁厚</w:t>
      </w:r>
      <w:r w:rsidRPr="006B009D">
        <w:rPr>
          <w:color w:val="000000" w:themeColor="text1"/>
          <w:u w:val="single"/>
        </w:rPr>
        <w:t>≥ 250 mm</w:t>
      </w:r>
      <w:r w:rsidRPr="006B009D">
        <w:rPr>
          <w:color w:val="000000" w:themeColor="text1"/>
          <w:u w:val="single"/>
        </w:rPr>
        <w:t>，池壁内表面刷水泥基防渗涂层。关于相关水池的防渗采取抗渗钢筋混凝土结构，并符合以下规定：混凝土强度等级不小于</w:t>
      </w:r>
      <w:r w:rsidRPr="006B009D">
        <w:rPr>
          <w:color w:val="000000" w:themeColor="text1"/>
          <w:u w:val="single"/>
        </w:rPr>
        <w:t>C30</w:t>
      </w:r>
      <w:r w:rsidRPr="006B009D">
        <w:rPr>
          <w:color w:val="000000" w:themeColor="text1"/>
          <w:u w:val="single"/>
        </w:rPr>
        <w:t>；钢筋混凝土水池的抗渗等级不小于</w:t>
      </w:r>
      <w:r w:rsidRPr="006B009D">
        <w:rPr>
          <w:color w:val="000000" w:themeColor="text1"/>
          <w:u w:val="single"/>
        </w:rPr>
        <w:t>P8</w:t>
      </w:r>
      <w:r w:rsidRPr="006B009D">
        <w:rPr>
          <w:color w:val="000000" w:themeColor="text1"/>
          <w:u w:val="single"/>
        </w:rPr>
        <w:t>；最大裂缝宽度不应大于</w:t>
      </w:r>
      <w:r w:rsidRPr="006B009D">
        <w:rPr>
          <w:color w:val="000000" w:themeColor="text1"/>
          <w:u w:val="single"/>
        </w:rPr>
        <w:t>0.20mm</w:t>
      </w:r>
      <w:r w:rsidRPr="006B009D">
        <w:rPr>
          <w:color w:val="000000" w:themeColor="text1"/>
          <w:u w:val="single"/>
        </w:rPr>
        <w:t>，并不得贯通；钢筋混凝土保护层厚度不小于</w:t>
      </w:r>
      <w:r w:rsidRPr="006B009D">
        <w:rPr>
          <w:color w:val="000000" w:themeColor="text1"/>
          <w:u w:val="single"/>
        </w:rPr>
        <w:t>150mm</w:t>
      </w:r>
      <w:r w:rsidRPr="006B009D">
        <w:rPr>
          <w:color w:val="000000" w:themeColor="text1"/>
          <w:u w:val="single"/>
        </w:rPr>
        <w:t>。水池长边边长不大于</w:t>
      </w:r>
      <w:r w:rsidRPr="006B009D">
        <w:rPr>
          <w:color w:val="000000" w:themeColor="text1"/>
          <w:u w:val="single"/>
        </w:rPr>
        <w:t>20m</w:t>
      </w:r>
      <w:r w:rsidRPr="006B009D">
        <w:rPr>
          <w:color w:val="000000" w:themeColor="text1"/>
          <w:u w:val="single"/>
        </w:rPr>
        <w:t>的水池内表面防渗宜涂刷水泥基渗透结晶型防水涂料</w:t>
      </w:r>
      <w:r w:rsidRPr="006B009D">
        <w:rPr>
          <w:rFonts w:hint="eastAsia"/>
          <w:color w:val="000000" w:themeColor="text1"/>
          <w:u w:val="single"/>
        </w:rPr>
        <w:t>Ⅱ</w:t>
      </w:r>
      <w:r w:rsidRPr="006B009D">
        <w:rPr>
          <w:color w:val="000000" w:themeColor="text1"/>
          <w:u w:val="single"/>
        </w:rPr>
        <w:t>型产品，长边尺寸大于</w:t>
      </w:r>
      <w:r w:rsidRPr="006B009D">
        <w:rPr>
          <w:color w:val="000000" w:themeColor="text1"/>
          <w:u w:val="single"/>
        </w:rPr>
        <w:t>20m</w:t>
      </w:r>
      <w:r w:rsidRPr="006B009D">
        <w:rPr>
          <w:color w:val="000000" w:themeColor="text1"/>
          <w:u w:val="single"/>
        </w:rPr>
        <w:t>的表面防渗应喷涂聚脲防水涂料</w:t>
      </w:r>
      <w:r w:rsidRPr="006B009D">
        <w:rPr>
          <w:rFonts w:hint="eastAsia"/>
          <w:color w:val="000000" w:themeColor="text1"/>
          <w:u w:val="single"/>
        </w:rPr>
        <w:t>Ⅱ</w:t>
      </w:r>
      <w:r w:rsidRPr="006B009D">
        <w:rPr>
          <w:color w:val="000000" w:themeColor="text1"/>
          <w:u w:val="single"/>
        </w:rPr>
        <w:t>型产品。</w:t>
      </w:r>
    </w:p>
    <w:p w:rsidR="00304D7C" w:rsidRPr="006B009D" w:rsidRDefault="00340CC8">
      <w:pPr>
        <w:ind w:firstLine="480"/>
        <w:rPr>
          <w:color w:val="000000" w:themeColor="text1"/>
          <w:u w:val="single"/>
        </w:rPr>
      </w:pPr>
      <w:r w:rsidRPr="006B009D">
        <w:rPr>
          <w:color w:val="000000" w:themeColor="text1"/>
          <w:u w:val="single"/>
        </w:rPr>
        <w:lastRenderedPageBreak/>
        <w:t>（</w:t>
      </w:r>
      <w:r w:rsidRPr="006B009D">
        <w:rPr>
          <w:color w:val="000000" w:themeColor="text1"/>
          <w:u w:val="single"/>
        </w:rPr>
        <w:t>3</w:t>
      </w:r>
      <w:r w:rsidRPr="006B009D">
        <w:rPr>
          <w:color w:val="000000" w:themeColor="text1"/>
          <w:u w:val="single"/>
        </w:rPr>
        <w:t>）工艺管道或污水管道的暗沟</w:t>
      </w:r>
    </w:p>
    <w:p w:rsidR="00304D7C" w:rsidRPr="006B009D" w:rsidRDefault="00340CC8">
      <w:pPr>
        <w:ind w:firstLine="480"/>
        <w:rPr>
          <w:color w:val="000000" w:themeColor="text1"/>
          <w:u w:val="single"/>
        </w:rPr>
      </w:pPr>
      <w:r w:rsidRPr="006B009D">
        <w:rPr>
          <w:color w:val="000000" w:themeColor="text1"/>
          <w:u w:val="single"/>
        </w:rPr>
        <w:t>液体物料输送管道采用钢管焊接，减少管道上的接口、阀门，管道尽可能采用地面架空铺设，</w:t>
      </w:r>
      <w:r w:rsidRPr="006B009D">
        <w:rPr>
          <w:rFonts w:hint="eastAsia"/>
          <w:color w:val="000000" w:themeColor="text1"/>
          <w:u w:val="single"/>
        </w:rPr>
        <w:t>厂区</w:t>
      </w:r>
      <w:r w:rsidRPr="006B009D">
        <w:rPr>
          <w:color w:val="000000" w:themeColor="text1"/>
          <w:u w:val="single"/>
        </w:rPr>
        <w:t>污水管道材质选用合格耐腐蚀的材质、阀门与密封圈</w:t>
      </w:r>
      <w:r w:rsidRPr="006B009D">
        <w:rPr>
          <w:rFonts w:hint="eastAsia"/>
          <w:color w:val="000000" w:themeColor="text1"/>
          <w:u w:val="single"/>
        </w:rPr>
        <w:t>，</w:t>
      </w:r>
      <w:r w:rsidRPr="006B009D">
        <w:rPr>
          <w:color w:val="000000" w:themeColor="text1"/>
          <w:u w:val="single"/>
        </w:rPr>
        <w:t>采用抗渗混凝土，结构厚度不小于</w:t>
      </w:r>
      <w:r w:rsidRPr="006B009D">
        <w:rPr>
          <w:color w:val="000000" w:themeColor="text1"/>
          <w:u w:val="single"/>
        </w:rPr>
        <w:t>200mm</w:t>
      </w:r>
      <w:r w:rsidRPr="006B009D">
        <w:rPr>
          <w:color w:val="000000" w:themeColor="text1"/>
          <w:u w:val="single"/>
        </w:rPr>
        <w:t>，表面涂刷水泥基渗透结晶型防水涂料或聚脲等防水涂料，所有缝隙应设置止水带，</w:t>
      </w:r>
      <w:r w:rsidRPr="006B009D">
        <w:rPr>
          <w:color w:val="000000" w:themeColor="text1"/>
          <w:u w:val="single"/>
        </w:rPr>
        <w:t xml:space="preserve"> </w:t>
      </w:r>
      <w:r w:rsidRPr="006B009D">
        <w:rPr>
          <w:color w:val="000000" w:themeColor="text1"/>
          <w:u w:val="single"/>
        </w:rPr>
        <w:t>防渗性能不低于</w:t>
      </w:r>
      <w:r w:rsidRPr="006B009D">
        <w:rPr>
          <w:color w:val="000000" w:themeColor="text1"/>
          <w:u w:val="single"/>
        </w:rPr>
        <w:t>6m</w:t>
      </w:r>
      <w:r w:rsidRPr="006B009D">
        <w:rPr>
          <w:color w:val="000000" w:themeColor="text1"/>
          <w:u w:val="single"/>
        </w:rPr>
        <w:t>厚渗透系数为</w:t>
      </w:r>
      <w:r w:rsidRPr="006B009D">
        <w:rPr>
          <w:color w:val="000000" w:themeColor="text1"/>
          <w:u w:val="single"/>
        </w:rPr>
        <w:t>10</w:t>
      </w:r>
      <w:r w:rsidRPr="006B009D">
        <w:rPr>
          <w:color w:val="000000" w:themeColor="text1"/>
          <w:u w:val="single"/>
          <w:vertAlign w:val="superscript"/>
        </w:rPr>
        <w:t>-7</w:t>
      </w:r>
      <w:r w:rsidRPr="006B009D">
        <w:rPr>
          <w:color w:val="000000" w:themeColor="text1"/>
          <w:u w:val="single"/>
        </w:rPr>
        <w:t>cm/s</w:t>
      </w:r>
      <w:r w:rsidRPr="006B009D">
        <w:rPr>
          <w:color w:val="000000" w:themeColor="text1"/>
          <w:u w:val="single"/>
        </w:rPr>
        <w:t>的黏土层的防渗性能。</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4</w:t>
      </w:r>
      <w:r w:rsidRPr="006B009D">
        <w:rPr>
          <w:rFonts w:hint="eastAsia"/>
          <w:color w:val="000000" w:themeColor="text1"/>
          <w:u w:val="single"/>
        </w:rPr>
        <w:t>）</w:t>
      </w:r>
      <w:r w:rsidRPr="006B009D">
        <w:rPr>
          <w:color w:val="000000" w:themeColor="text1"/>
          <w:u w:val="single"/>
        </w:rPr>
        <w:t>生产装置区</w:t>
      </w:r>
    </w:p>
    <w:p w:rsidR="00304D7C" w:rsidRPr="006B009D" w:rsidRDefault="00340CC8">
      <w:pPr>
        <w:ind w:firstLine="480"/>
        <w:rPr>
          <w:color w:val="000000" w:themeColor="text1"/>
          <w:u w:val="single"/>
        </w:rPr>
      </w:pPr>
      <w:r w:rsidRPr="006B009D">
        <w:rPr>
          <w:color w:val="000000" w:themeColor="text1"/>
          <w:u w:val="single"/>
        </w:rPr>
        <w:t>地面采用抗渗混凝土硬化，面层中掺水泥基渗透结晶型防水剂，其下铺砌砂石基层，原土夯实；混凝土中间的伸缩缝、与实体基础的缝隙，填充柔性材料、防渗填塞料，防渗层的防渗性能不应低于</w:t>
      </w:r>
      <w:r w:rsidRPr="006B009D">
        <w:rPr>
          <w:color w:val="000000" w:themeColor="text1"/>
          <w:u w:val="single"/>
        </w:rPr>
        <w:t>1.5m</w:t>
      </w:r>
      <w:r w:rsidRPr="006B009D">
        <w:rPr>
          <w:color w:val="000000" w:themeColor="text1"/>
          <w:u w:val="single"/>
        </w:rPr>
        <w:t>厚渗透系数为</w:t>
      </w:r>
      <w:r w:rsidRPr="006B009D">
        <w:rPr>
          <w:color w:val="000000" w:themeColor="text1"/>
          <w:u w:val="single"/>
        </w:rPr>
        <w:t>1.0×10</w:t>
      </w:r>
      <w:r w:rsidRPr="006B009D">
        <w:rPr>
          <w:color w:val="000000" w:themeColor="text1"/>
          <w:u w:val="single"/>
          <w:vertAlign w:val="superscript"/>
        </w:rPr>
        <w:t>-7</w:t>
      </w:r>
      <w:r w:rsidRPr="006B009D">
        <w:rPr>
          <w:color w:val="000000" w:themeColor="text1"/>
          <w:u w:val="single"/>
        </w:rPr>
        <w:t>cm/s</w:t>
      </w:r>
      <w:r w:rsidRPr="006B009D">
        <w:rPr>
          <w:color w:val="000000" w:themeColor="text1"/>
          <w:u w:val="single"/>
        </w:rPr>
        <w:t>的黏土层的防渗性能。</w:t>
      </w:r>
    </w:p>
    <w:p w:rsidR="00304D7C" w:rsidRPr="006B009D" w:rsidRDefault="00340CC8">
      <w:pPr>
        <w:ind w:firstLine="480"/>
        <w:rPr>
          <w:color w:val="000000" w:themeColor="text1"/>
          <w:u w:val="single"/>
        </w:rPr>
      </w:pPr>
      <w:r w:rsidRPr="006B009D">
        <w:rPr>
          <w:color w:val="000000" w:themeColor="text1"/>
          <w:u w:val="single"/>
        </w:rPr>
        <w:t>评价认为采取上述防渗、防泄漏措施符合有关设计规范要求，生产中加强对防治区的检查，发现问题及时处理，可使工程渗漏环节得到有效控制，防渗、防泄漏措施可行。</w:t>
      </w:r>
    </w:p>
    <w:p w:rsidR="00304D7C" w:rsidRPr="006B009D" w:rsidRDefault="00340CC8">
      <w:pPr>
        <w:pStyle w:val="4"/>
      </w:pPr>
      <w:r w:rsidRPr="006B009D">
        <w:rPr>
          <w:rFonts w:hint="eastAsia"/>
        </w:rPr>
        <w:t>危险物质</w:t>
      </w:r>
      <w:r w:rsidRPr="006B009D">
        <w:t>泄漏应急措施</w:t>
      </w:r>
      <w:r w:rsidRPr="006B009D">
        <w:rPr>
          <w:rFonts w:hint="eastAsia"/>
        </w:rPr>
        <w:t>及急救措施</w:t>
      </w:r>
    </w:p>
    <w:p w:rsidR="00304D7C" w:rsidRPr="006B009D" w:rsidRDefault="00340CC8">
      <w:pPr>
        <w:pStyle w:val="a4"/>
        <w:ind w:firstLine="480"/>
        <w:rPr>
          <w:rFonts w:cs="Times New Roman"/>
          <w:color w:val="000000" w:themeColor="text1"/>
        </w:rPr>
      </w:pPr>
      <w:r w:rsidRPr="006B009D">
        <w:rPr>
          <w:rFonts w:cs="Times New Roman" w:hint="eastAsia"/>
          <w:color w:val="000000" w:themeColor="text1"/>
        </w:rPr>
        <w:t>盐酸储罐区：</w:t>
      </w:r>
    </w:p>
    <w:p w:rsidR="00304D7C" w:rsidRPr="006B009D" w:rsidRDefault="00340CC8">
      <w:pPr>
        <w:pStyle w:val="a4"/>
        <w:ind w:firstLine="480"/>
        <w:rPr>
          <w:rFonts w:cs="Times New Roman"/>
          <w:color w:val="000000" w:themeColor="text1"/>
        </w:rPr>
      </w:pPr>
      <w:r w:rsidRPr="006B009D">
        <w:rPr>
          <w:rFonts w:cs="Times New Roman"/>
          <w:color w:val="000000" w:themeColor="text1"/>
        </w:rPr>
        <w:t>为了防止罐区泄漏事故的发生对外环境的危害，工程设计应在浓酸罐区外围按规范设置围堰，围堰规格需满足浓酸泄露量的贮存要求；设置应急输酸装置，当发生大规模泄漏时可将围堰内的浓酸泵送入缓冲罐，而后输至备用罐。对罐区及周边地面进行硬化、防腐、防渗处理，雨后及时将围堰内积水排出。</w:t>
      </w:r>
    </w:p>
    <w:p w:rsidR="00304D7C" w:rsidRPr="006B009D" w:rsidRDefault="00340CC8">
      <w:pPr>
        <w:pStyle w:val="a4"/>
        <w:ind w:firstLine="480"/>
        <w:rPr>
          <w:rFonts w:cs="Times New Roman"/>
          <w:color w:val="000000" w:themeColor="text1"/>
        </w:rPr>
      </w:pPr>
      <w:r w:rsidRPr="006B009D">
        <w:rPr>
          <w:rFonts w:cs="Times New Roman"/>
          <w:color w:val="000000" w:themeColor="text1"/>
          <w:kern w:val="0"/>
          <w:lang w:val="zh-CN"/>
        </w:rPr>
        <w:t>若发生泄露，迅速撤离泄漏污染区人员至上风处，并进行隔离，小泄漏时隔离</w:t>
      </w:r>
      <w:r w:rsidRPr="006B009D">
        <w:rPr>
          <w:rFonts w:cs="Times New Roman"/>
          <w:color w:val="000000" w:themeColor="text1"/>
          <w:kern w:val="0"/>
          <w:lang w:val="zh-CN"/>
        </w:rPr>
        <w:t>150</w:t>
      </w:r>
      <w:r w:rsidRPr="006B009D">
        <w:rPr>
          <w:rFonts w:cs="Times New Roman"/>
          <w:color w:val="000000" w:themeColor="text1"/>
          <w:kern w:val="0"/>
          <w:lang w:val="zh-CN"/>
        </w:rPr>
        <w:t>米，大泄漏时隔离</w:t>
      </w:r>
      <w:r w:rsidRPr="006B009D">
        <w:rPr>
          <w:rFonts w:cs="Times New Roman"/>
          <w:color w:val="000000" w:themeColor="text1"/>
          <w:kern w:val="0"/>
          <w:lang w:val="zh-CN"/>
        </w:rPr>
        <w:t>300</w:t>
      </w:r>
      <w:r w:rsidRPr="006B009D">
        <w:rPr>
          <w:rFonts w:cs="Times New Roman"/>
          <w:color w:val="000000" w:themeColor="text1"/>
          <w:kern w:val="0"/>
          <w:lang w:val="zh-CN"/>
        </w:rPr>
        <w:t>米，严格限制出入。建议应急处理人员戴自给正压式呼吸器，穿防毒服，从上风处进入现场，尽可能切断泄漏源。合理通风，加速扩散，并设置</w:t>
      </w:r>
      <w:r w:rsidRPr="006B009D">
        <w:rPr>
          <w:rFonts w:cs="Times New Roman"/>
          <w:color w:val="000000" w:themeColor="text1"/>
        </w:rPr>
        <w:t>应急的自动喷淋设施，</w:t>
      </w:r>
      <w:r w:rsidRPr="006B009D">
        <w:rPr>
          <w:rFonts w:cs="Times New Roman"/>
          <w:color w:val="000000" w:themeColor="text1"/>
          <w:kern w:val="0"/>
          <w:lang w:val="zh-CN"/>
        </w:rPr>
        <w:t>喷氨水或其它稀碱液吸收挥发的</w:t>
      </w:r>
      <w:r w:rsidRPr="006B009D">
        <w:rPr>
          <w:rFonts w:cs="Times New Roman"/>
          <w:color w:val="000000" w:themeColor="text1"/>
          <w:kern w:val="0"/>
          <w:lang w:val="zh-CN"/>
        </w:rPr>
        <w:t>HCl</w:t>
      </w:r>
      <w:r w:rsidRPr="006B009D">
        <w:rPr>
          <w:rFonts w:cs="Times New Roman"/>
          <w:color w:val="000000" w:themeColor="text1"/>
          <w:kern w:val="0"/>
          <w:lang w:val="zh-CN"/>
        </w:rPr>
        <w:t>，废水进水应急水池再进一步处理。漏气容器要妥善处理，修复、检验后再用。</w:t>
      </w:r>
    </w:p>
    <w:p w:rsidR="00304D7C" w:rsidRPr="006B009D" w:rsidRDefault="00340CC8">
      <w:pPr>
        <w:pStyle w:val="a4"/>
        <w:ind w:firstLine="480"/>
        <w:rPr>
          <w:rFonts w:cs="Times New Roman"/>
          <w:color w:val="000000" w:themeColor="text1"/>
          <w:kern w:val="0"/>
          <w:lang w:val="zh-CN"/>
        </w:rPr>
      </w:pPr>
      <w:r w:rsidRPr="006B009D">
        <w:rPr>
          <w:rFonts w:cs="Times New Roman" w:hint="eastAsia"/>
          <w:color w:val="000000" w:themeColor="text1"/>
          <w:kern w:val="0"/>
          <w:lang w:val="zh-CN"/>
        </w:rPr>
        <w:t>氢氧化钠储罐区：</w:t>
      </w:r>
    </w:p>
    <w:p w:rsidR="00304D7C" w:rsidRPr="006B009D" w:rsidRDefault="00340CC8">
      <w:pPr>
        <w:pStyle w:val="a4"/>
        <w:ind w:firstLine="480"/>
        <w:rPr>
          <w:rFonts w:cs="Times New Roman"/>
          <w:color w:val="000000" w:themeColor="text1"/>
          <w:kern w:val="0"/>
          <w:lang w:val="zh-CN"/>
        </w:rPr>
      </w:pPr>
      <w:r w:rsidRPr="006B009D">
        <w:rPr>
          <w:rFonts w:cs="Times New Roman"/>
          <w:color w:val="000000" w:themeColor="text1"/>
          <w:kern w:val="0"/>
          <w:lang w:val="zh-CN"/>
        </w:rPr>
        <w:t>为了防止罐区泄漏事故的发生对外环境的危害，工程设计应在液碱罐区外围按规范设置围堰，围堰规格需满足液碱泄露量的贮存要求；设置应急输酸装置，当发生大规模泄漏时可将围堰内的液碱泵送入缓冲罐，而后输至备用罐。对罐区及周边地面进行硬化、防腐、防渗处理，雨后及时将围堰内积水排出。泄露容器</w:t>
      </w:r>
      <w:r w:rsidRPr="006B009D">
        <w:rPr>
          <w:rFonts w:cs="Times New Roman"/>
          <w:color w:val="000000" w:themeColor="text1"/>
          <w:kern w:val="0"/>
          <w:lang w:val="zh-CN"/>
        </w:rPr>
        <w:lastRenderedPageBreak/>
        <w:t>要妥善处理，修复、检验后再用。</w:t>
      </w:r>
    </w:p>
    <w:p w:rsidR="00304D7C" w:rsidRPr="006B009D" w:rsidRDefault="00340CC8">
      <w:pPr>
        <w:pStyle w:val="4"/>
      </w:pPr>
      <w:r w:rsidRPr="006B009D">
        <w:t>运输过程事故应急措施</w:t>
      </w:r>
    </w:p>
    <w:p w:rsidR="00304D7C" w:rsidRPr="006B009D" w:rsidRDefault="00340CC8">
      <w:pPr>
        <w:autoSpaceDE w:val="0"/>
        <w:autoSpaceDN w:val="0"/>
        <w:adjustRightInd w:val="0"/>
        <w:ind w:firstLine="480"/>
        <w:jc w:val="left"/>
        <w:rPr>
          <w:rFonts w:cs="Times New Roman"/>
          <w:color w:val="000000" w:themeColor="text1"/>
          <w:kern w:val="0"/>
          <w:lang w:val="zh-CN"/>
        </w:rPr>
      </w:pPr>
      <w:r w:rsidRPr="006B009D">
        <w:rPr>
          <w:rFonts w:cs="Times New Roman"/>
          <w:color w:val="000000" w:themeColor="text1"/>
          <w:kern w:val="0"/>
          <w:lang w:val="zh-CN"/>
        </w:rPr>
        <w:t>物料运输时的一般注意事项如下：</w:t>
      </w:r>
    </w:p>
    <w:p w:rsidR="00304D7C" w:rsidRPr="006B009D" w:rsidRDefault="00340CC8">
      <w:pPr>
        <w:numPr>
          <w:ilvl w:val="1"/>
          <w:numId w:val="12"/>
        </w:numPr>
        <w:autoSpaceDE w:val="0"/>
        <w:autoSpaceDN w:val="0"/>
        <w:adjustRightInd w:val="0"/>
        <w:ind w:firstLine="480"/>
        <w:jc w:val="left"/>
        <w:rPr>
          <w:rFonts w:cs="Times New Roman"/>
          <w:color w:val="000000" w:themeColor="text1"/>
          <w:kern w:val="0"/>
          <w:lang w:val="zh-CN"/>
        </w:rPr>
      </w:pPr>
      <w:r w:rsidRPr="006B009D">
        <w:rPr>
          <w:rFonts w:cs="Times New Roman"/>
          <w:color w:val="000000" w:themeColor="text1"/>
          <w:kern w:val="0"/>
          <w:lang w:val="zh-CN"/>
        </w:rPr>
        <w:t>运输容器要注明</w:t>
      </w:r>
      <w:r w:rsidRPr="006B009D">
        <w:rPr>
          <w:rFonts w:cs="Times New Roman"/>
          <w:color w:val="000000" w:themeColor="text1"/>
          <w:kern w:val="0"/>
          <w:lang w:val="zh-CN"/>
        </w:rPr>
        <w:t>“</w:t>
      </w:r>
      <w:r w:rsidRPr="006B009D">
        <w:rPr>
          <w:rFonts w:cs="Times New Roman"/>
          <w:color w:val="000000" w:themeColor="text1"/>
          <w:kern w:val="0"/>
          <w:lang w:val="zh-CN"/>
        </w:rPr>
        <w:t>危险品</w:t>
      </w:r>
      <w:r w:rsidRPr="006B009D">
        <w:rPr>
          <w:rFonts w:cs="Times New Roman"/>
          <w:color w:val="000000" w:themeColor="text1"/>
          <w:kern w:val="0"/>
          <w:lang w:val="zh-CN"/>
        </w:rPr>
        <w:t>”</w:t>
      </w:r>
      <w:r w:rsidRPr="006B009D">
        <w:rPr>
          <w:rFonts w:cs="Times New Roman"/>
          <w:color w:val="000000" w:themeColor="text1"/>
          <w:kern w:val="0"/>
          <w:lang w:val="zh-CN"/>
        </w:rPr>
        <w:t>字样；</w:t>
      </w:r>
    </w:p>
    <w:p w:rsidR="00304D7C" w:rsidRPr="006B009D" w:rsidRDefault="00340CC8">
      <w:pPr>
        <w:numPr>
          <w:ilvl w:val="1"/>
          <w:numId w:val="12"/>
        </w:numPr>
        <w:autoSpaceDE w:val="0"/>
        <w:autoSpaceDN w:val="0"/>
        <w:adjustRightInd w:val="0"/>
        <w:ind w:firstLine="480"/>
        <w:jc w:val="left"/>
        <w:rPr>
          <w:rFonts w:cs="Times New Roman"/>
          <w:color w:val="000000" w:themeColor="text1"/>
          <w:kern w:val="0"/>
          <w:lang w:val="zh-CN"/>
        </w:rPr>
      </w:pPr>
      <w:r w:rsidRPr="006B009D">
        <w:rPr>
          <w:rFonts w:cs="Times New Roman"/>
          <w:color w:val="000000" w:themeColor="text1"/>
          <w:kern w:val="0"/>
          <w:lang w:val="zh-CN"/>
        </w:rPr>
        <w:t>从事搬运、装卸的人员必须配戴防护用具，现场附近必须备有灭火设备；</w:t>
      </w:r>
    </w:p>
    <w:p w:rsidR="00304D7C" w:rsidRPr="006B009D" w:rsidRDefault="00340CC8">
      <w:pPr>
        <w:numPr>
          <w:ilvl w:val="1"/>
          <w:numId w:val="12"/>
        </w:numPr>
        <w:autoSpaceDE w:val="0"/>
        <w:autoSpaceDN w:val="0"/>
        <w:adjustRightInd w:val="0"/>
        <w:ind w:firstLine="480"/>
        <w:jc w:val="left"/>
        <w:rPr>
          <w:rFonts w:cs="Times New Roman"/>
          <w:color w:val="000000" w:themeColor="text1"/>
          <w:kern w:val="0"/>
          <w:lang w:val="zh-CN"/>
        </w:rPr>
      </w:pPr>
      <w:r w:rsidRPr="006B009D">
        <w:rPr>
          <w:rFonts w:cs="Times New Roman"/>
          <w:color w:val="000000" w:themeColor="text1"/>
          <w:kern w:val="0"/>
          <w:lang w:val="zh-CN"/>
        </w:rPr>
        <w:t>运输车辆要标明</w:t>
      </w:r>
      <w:r w:rsidRPr="006B009D">
        <w:rPr>
          <w:rFonts w:cs="Times New Roman"/>
          <w:color w:val="000000" w:themeColor="text1"/>
          <w:kern w:val="0"/>
          <w:lang w:val="zh-CN"/>
        </w:rPr>
        <w:t>“</w:t>
      </w:r>
      <w:r w:rsidRPr="006B009D">
        <w:rPr>
          <w:rFonts w:cs="Times New Roman"/>
          <w:color w:val="000000" w:themeColor="text1"/>
          <w:kern w:val="0"/>
          <w:lang w:val="zh-CN"/>
        </w:rPr>
        <w:t>危险</w:t>
      </w:r>
      <w:r w:rsidRPr="006B009D">
        <w:rPr>
          <w:rFonts w:cs="Times New Roman"/>
          <w:color w:val="000000" w:themeColor="text1"/>
          <w:kern w:val="0"/>
          <w:lang w:val="zh-CN"/>
        </w:rPr>
        <w:t>”</w:t>
      </w:r>
      <w:r w:rsidRPr="006B009D">
        <w:rPr>
          <w:rFonts w:cs="Times New Roman"/>
          <w:color w:val="000000" w:themeColor="text1"/>
          <w:kern w:val="0"/>
          <w:lang w:val="zh-CN"/>
        </w:rPr>
        <w:t>标志，行走道路要选择流通量小的道路，因转载、休息、事故等需要暂时停放时，要尽可能选择安全的场所；</w:t>
      </w:r>
    </w:p>
    <w:p w:rsidR="00304D7C" w:rsidRPr="006B009D" w:rsidRDefault="00340CC8">
      <w:pPr>
        <w:numPr>
          <w:ilvl w:val="1"/>
          <w:numId w:val="12"/>
        </w:numPr>
        <w:autoSpaceDE w:val="0"/>
        <w:autoSpaceDN w:val="0"/>
        <w:adjustRightInd w:val="0"/>
        <w:ind w:firstLine="480"/>
        <w:jc w:val="left"/>
        <w:rPr>
          <w:rFonts w:cs="Times New Roman"/>
          <w:color w:val="000000" w:themeColor="text1"/>
          <w:kern w:val="0"/>
          <w:lang w:val="zh-CN"/>
        </w:rPr>
      </w:pPr>
      <w:r w:rsidRPr="006B009D">
        <w:rPr>
          <w:rFonts w:cs="Times New Roman"/>
          <w:color w:val="000000" w:themeColor="text1"/>
          <w:kern w:val="0"/>
          <w:lang w:val="zh-CN"/>
        </w:rPr>
        <w:t>运输过程要非常注意，勿使车辆猛刹、猛撞，或使槽车体与它物撞击；</w:t>
      </w:r>
    </w:p>
    <w:p w:rsidR="00304D7C" w:rsidRPr="006B009D" w:rsidRDefault="00340CC8">
      <w:pPr>
        <w:numPr>
          <w:ilvl w:val="1"/>
          <w:numId w:val="12"/>
        </w:numPr>
        <w:autoSpaceDE w:val="0"/>
        <w:autoSpaceDN w:val="0"/>
        <w:adjustRightInd w:val="0"/>
        <w:ind w:firstLine="480"/>
        <w:jc w:val="left"/>
        <w:rPr>
          <w:rFonts w:cs="Times New Roman"/>
          <w:color w:val="000000" w:themeColor="text1"/>
          <w:kern w:val="0"/>
          <w:lang w:val="zh-CN"/>
        </w:rPr>
      </w:pPr>
      <w:r w:rsidRPr="006B009D">
        <w:rPr>
          <w:rFonts w:cs="Times New Roman"/>
          <w:color w:val="000000" w:themeColor="text1"/>
          <w:kern w:val="0"/>
          <w:lang w:val="zh-CN"/>
        </w:rPr>
        <w:t>运输车辆必须要有静电防护设施，防止静电引起的火灾事故；</w:t>
      </w:r>
    </w:p>
    <w:p w:rsidR="00304D7C" w:rsidRPr="006B009D" w:rsidRDefault="00340CC8">
      <w:pPr>
        <w:numPr>
          <w:ilvl w:val="1"/>
          <w:numId w:val="12"/>
        </w:numPr>
        <w:autoSpaceDE w:val="0"/>
        <w:autoSpaceDN w:val="0"/>
        <w:adjustRightInd w:val="0"/>
        <w:ind w:firstLine="480"/>
        <w:jc w:val="left"/>
        <w:rPr>
          <w:rFonts w:cs="Times New Roman"/>
          <w:color w:val="000000" w:themeColor="text1"/>
          <w:kern w:val="0"/>
          <w:lang w:val="zh-CN"/>
        </w:rPr>
      </w:pPr>
      <w:r w:rsidRPr="006B009D">
        <w:rPr>
          <w:rFonts w:cs="Times New Roman"/>
          <w:color w:val="000000" w:themeColor="text1"/>
          <w:kern w:val="0"/>
          <w:lang w:val="zh-CN"/>
        </w:rPr>
        <w:t>为保证运输安全，槽车必须进行定期的检查和修理，不合格槽车不得投入运输；</w:t>
      </w:r>
    </w:p>
    <w:p w:rsidR="00304D7C" w:rsidRPr="006B009D" w:rsidRDefault="00340CC8">
      <w:pPr>
        <w:widowControl/>
        <w:numPr>
          <w:ilvl w:val="1"/>
          <w:numId w:val="12"/>
        </w:numPr>
        <w:ind w:firstLine="480"/>
        <w:jc w:val="left"/>
        <w:rPr>
          <w:rFonts w:cs="Times New Roman"/>
          <w:color w:val="000000" w:themeColor="text1"/>
          <w:lang w:val="en-GB"/>
        </w:rPr>
      </w:pPr>
      <w:r w:rsidRPr="006B009D">
        <w:rPr>
          <w:rFonts w:cs="Times New Roman"/>
          <w:color w:val="000000" w:themeColor="text1"/>
          <w:kern w:val="0"/>
          <w:lang w:val="zh-CN"/>
        </w:rPr>
        <w:t>合理规划运输路线及运输时间，危险品的装运应做到定车、定人。定车就是要把装运危险品的车辆，相对固定，专车专用。在危险品运输过程中，一旦发生意外，在采取应急处理的同时，迅速报告公安机关和环保等有关部门，疏散群众，防止事态进一步扩大，并积极协助前来救助的公安交通和消防人员抢救伤者和物资，使损失降低到最小范围。</w:t>
      </w:r>
    </w:p>
    <w:p w:rsidR="00304D7C" w:rsidRPr="006B009D" w:rsidRDefault="00340CC8">
      <w:pPr>
        <w:pStyle w:val="4"/>
      </w:pPr>
      <w:r w:rsidRPr="006B009D">
        <w:t>事故应急预案</w:t>
      </w:r>
    </w:p>
    <w:p w:rsidR="00304D7C" w:rsidRPr="006B009D" w:rsidRDefault="00340CC8">
      <w:pPr>
        <w:pStyle w:val="ad"/>
        <w:spacing w:line="440" w:lineRule="exact"/>
        <w:ind w:firstLine="480"/>
        <w:rPr>
          <w:rFonts w:ascii="Times New Roman" w:hAnsi="Times New Roman" w:cs="Times New Roman"/>
          <w:color w:val="000000" w:themeColor="text1"/>
          <w:szCs w:val="24"/>
        </w:rPr>
      </w:pPr>
      <w:r w:rsidRPr="006B009D">
        <w:rPr>
          <w:rFonts w:ascii="Times New Roman" w:hAnsi="Times New Roman" w:cs="Times New Roman"/>
          <w:color w:val="000000" w:themeColor="text1"/>
          <w:szCs w:val="24"/>
        </w:rPr>
        <w:t>建设单位应委托相关安全评价单位编制安全影响评价、事故应急预案（主要内容见</w:t>
      </w:r>
      <w:r w:rsidRPr="006B009D">
        <w:rPr>
          <w:rFonts w:ascii="Times New Roman" w:hAnsi="Times New Roman" w:cs="Times New Roman"/>
          <w:color w:val="000000" w:themeColor="text1"/>
          <w:szCs w:val="24"/>
        </w:rPr>
        <w:fldChar w:fldCharType="begin"/>
      </w:r>
      <w:r w:rsidRPr="006B009D">
        <w:rPr>
          <w:rFonts w:ascii="Times New Roman" w:hAnsi="Times New Roman" w:cs="Times New Roman"/>
          <w:color w:val="000000" w:themeColor="text1"/>
          <w:szCs w:val="24"/>
        </w:rPr>
        <w:instrText xml:space="preserve"> REF _Ref521361079 \h  \* MERGEFORMAT </w:instrText>
      </w:r>
      <w:r w:rsidRPr="006B009D">
        <w:rPr>
          <w:rFonts w:ascii="Times New Roman" w:hAnsi="Times New Roman" w:cs="Times New Roman"/>
          <w:color w:val="000000" w:themeColor="text1"/>
          <w:szCs w:val="24"/>
        </w:rPr>
      </w:r>
      <w:r w:rsidRPr="006B009D">
        <w:rPr>
          <w:rFonts w:ascii="Times New Roman" w:hAnsi="Times New Roman" w:cs="Times New Roman"/>
          <w:color w:val="000000" w:themeColor="text1"/>
          <w:szCs w:val="24"/>
        </w:rPr>
        <w:fldChar w:fldCharType="separate"/>
      </w:r>
      <w:r w:rsidR="006B009D" w:rsidRPr="006B009D">
        <w:rPr>
          <w:rFonts w:hint="eastAsia"/>
          <w:color w:val="000000" w:themeColor="text1"/>
        </w:rPr>
        <w:t xml:space="preserve">图7- </w:t>
      </w:r>
      <w:r w:rsidR="006B009D">
        <w:rPr>
          <w:noProof/>
          <w:color w:val="000000" w:themeColor="text1"/>
        </w:rPr>
        <w:t>17</w:t>
      </w:r>
      <w:r w:rsidRPr="006B009D">
        <w:rPr>
          <w:rFonts w:ascii="Times New Roman" w:hAnsi="Times New Roman" w:cs="Times New Roman"/>
          <w:color w:val="000000" w:themeColor="text1"/>
          <w:szCs w:val="24"/>
        </w:rPr>
        <w:fldChar w:fldCharType="end"/>
      </w:r>
      <w:r w:rsidRPr="006B009D">
        <w:rPr>
          <w:rFonts w:ascii="Times New Roman" w:hAnsi="Times New Roman" w:cs="Times New Roman"/>
          <w:color w:val="000000" w:themeColor="text1"/>
          <w:szCs w:val="24"/>
        </w:rPr>
        <w:t>），以</w:t>
      </w:r>
      <w:proofErr w:type="gramStart"/>
      <w:r w:rsidRPr="006B009D">
        <w:rPr>
          <w:rFonts w:ascii="Times New Roman" w:hAnsi="Times New Roman" w:cs="Times New Roman"/>
          <w:color w:val="000000" w:themeColor="text1"/>
          <w:szCs w:val="24"/>
        </w:rPr>
        <w:t>供项目</w:t>
      </w:r>
      <w:proofErr w:type="gramEnd"/>
      <w:r w:rsidRPr="006B009D">
        <w:rPr>
          <w:rFonts w:ascii="Times New Roman" w:hAnsi="Times New Roman" w:cs="Times New Roman"/>
          <w:color w:val="000000" w:themeColor="text1"/>
          <w:szCs w:val="24"/>
        </w:rPr>
        <w:t>决策人参考。同时项目要结合工业园应急预案，和周边企业做好应急联动机制，一旦出现项目风险事故，及时与周边居民点和企业反馈，启动应预案，中粮米业有限公司和骆驼饲料有限公司对项目此时的生产和出厂的产品进行严格检查，确保出库产品达到合格指标。</w:t>
      </w:r>
    </w:p>
    <w:p w:rsidR="00304D7C" w:rsidRPr="006B009D" w:rsidRDefault="00340CC8">
      <w:pPr>
        <w:pStyle w:val="a8"/>
        <w:ind w:firstLine="482"/>
        <w:rPr>
          <w:rFonts w:cs="Times New Roman"/>
          <w:color w:val="000000" w:themeColor="text1"/>
        </w:rPr>
      </w:pPr>
      <w:bookmarkStart w:id="446" w:name="_Ref521361079"/>
      <w:r w:rsidRPr="006B009D">
        <w:rPr>
          <w:rFonts w:hint="eastAsia"/>
          <w:color w:val="000000" w:themeColor="text1"/>
        </w:rPr>
        <w:t>图</w:t>
      </w:r>
      <w:r w:rsidRPr="006B009D">
        <w:rPr>
          <w:rFonts w:hint="eastAsia"/>
          <w:color w:val="000000" w:themeColor="text1"/>
        </w:rPr>
        <w:t xml:space="preserve">7-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图</w:instrText>
      </w:r>
      <w:r w:rsidRPr="006B009D">
        <w:rPr>
          <w:rFonts w:hint="eastAsia"/>
          <w:color w:val="000000" w:themeColor="text1"/>
        </w:rPr>
        <w:instrText>7-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17</w:t>
      </w:r>
      <w:r w:rsidRPr="006B009D">
        <w:rPr>
          <w:color w:val="000000" w:themeColor="text1"/>
        </w:rPr>
        <w:fldChar w:fldCharType="end"/>
      </w:r>
      <w:bookmarkEnd w:id="446"/>
      <w:r w:rsidRPr="006B009D">
        <w:rPr>
          <w:rFonts w:cs="Times New Roman" w:hint="eastAsia"/>
          <w:color w:val="000000" w:themeColor="text1"/>
        </w:rPr>
        <w:t xml:space="preserve"> </w:t>
      </w:r>
      <w:r w:rsidRPr="006B009D">
        <w:rPr>
          <w:rFonts w:cs="Times New Roman"/>
          <w:color w:val="000000" w:themeColor="text1"/>
        </w:rPr>
        <w:t xml:space="preserve">  </w:t>
      </w:r>
      <w:r w:rsidRPr="006B009D">
        <w:rPr>
          <w:rFonts w:cs="Times New Roman"/>
          <w:color w:val="000000" w:themeColor="text1"/>
        </w:rPr>
        <w:t>环境风险的突发性事故制定应急预案</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131"/>
        <w:gridCol w:w="5715"/>
      </w:tblGrid>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序号</w:t>
            </w:r>
          </w:p>
        </w:tc>
        <w:tc>
          <w:tcPr>
            <w:tcW w:w="2131" w:type="dxa"/>
            <w:vAlign w:val="center"/>
          </w:tcPr>
          <w:p w:rsidR="00304D7C" w:rsidRPr="006B009D" w:rsidRDefault="00340CC8">
            <w:pPr>
              <w:pStyle w:val="af8"/>
              <w:rPr>
                <w:color w:val="000000" w:themeColor="text1"/>
              </w:rPr>
            </w:pPr>
            <w:r w:rsidRPr="006B009D">
              <w:rPr>
                <w:color w:val="000000" w:themeColor="text1"/>
              </w:rPr>
              <w:t>项目</w:t>
            </w:r>
          </w:p>
        </w:tc>
        <w:tc>
          <w:tcPr>
            <w:tcW w:w="5715" w:type="dxa"/>
            <w:vAlign w:val="center"/>
          </w:tcPr>
          <w:p w:rsidR="00304D7C" w:rsidRPr="006B009D" w:rsidRDefault="00340CC8">
            <w:pPr>
              <w:pStyle w:val="af8"/>
              <w:rPr>
                <w:color w:val="000000" w:themeColor="text1"/>
              </w:rPr>
            </w:pPr>
            <w:r w:rsidRPr="006B009D">
              <w:rPr>
                <w:color w:val="000000" w:themeColor="text1"/>
              </w:rPr>
              <w:t>内容及要求</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1</w:t>
            </w:r>
          </w:p>
        </w:tc>
        <w:tc>
          <w:tcPr>
            <w:tcW w:w="2131" w:type="dxa"/>
            <w:vAlign w:val="center"/>
          </w:tcPr>
          <w:p w:rsidR="00304D7C" w:rsidRPr="006B009D" w:rsidRDefault="00340CC8">
            <w:pPr>
              <w:pStyle w:val="af8"/>
              <w:rPr>
                <w:color w:val="000000" w:themeColor="text1"/>
              </w:rPr>
            </w:pPr>
            <w:r w:rsidRPr="006B009D">
              <w:rPr>
                <w:color w:val="000000" w:themeColor="text1"/>
              </w:rPr>
              <w:t>总则</w:t>
            </w:r>
          </w:p>
        </w:tc>
        <w:tc>
          <w:tcPr>
            <w:tcW w:w="5715" w:type="dxa"/>
            <w:vAlign w:val="center"/>
          </w:tcPr>
          <w:p w:rsidR="00304D7C" w:rsidRPr="006B009D" w:rsidRDefault="00304D7C">
            <w:pPr>
              <w:pStyle w:val="af8"/>
              <w:rPr>
                <w:color w:val="000000" w:themeColor="text1"/>
              </w:rPr>
            </w:pP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2</w:t>
            </w:r>
          </w:p>
        </w:tc>
        <w:tc>
          <w:tcPr>
            <w:tcW w:w="2131" w:type="dxa"/>
            <w:vAlign w:val="center"/>
          </w:tcPr>
          <w:p w:rsidR="00304D7C" w:rsidRPr="006B009D" w:rsidRDefault="00340CC8">
            <w:pPr>
              <w:pStyle w:val="af8"/>
              <w:rPr>
                <w:color w:val="000000" w:themeColor="text1"/>
              </w:rPr>
            </w:pPr>
            <w:r w:rsidRPr="006B009D">
              <w:rPr>
                <w:color w:val="000000" w:themeColor="text1"/>
              </w:rPr>
              <w:t>危险源情况</w:t>
            </w:r>
          </w:p>
        </w:tc>
        <w:tc>
          <w:tcPr>
            <w:tcW w:w="5715" w:type="dxa"/>
            <w:vAlign w:val="center"/>
          </w:tcPr>
          <w:p w:rsidR="00304D7C" w:rsidRPr="006B009D" w:rsidRDefault="00340CC8">
            <w:pPr>
              <w:pStyle w:val="af8"/>
              <w:rPr>
                <w:color w:val="000000" w:themeColor="text1"/>
              </w:rPr>
            </w:pPr>
            <w:r w:rsidRPr="006B009D">
              <w:rPr>
                <w:color w:val="000000" w:themeColor="text1"/>
              </w:rPr>
              <w:t>详细说明危险源类型、数量、分布及其对环境的风险</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3</w:t>
            </w:r>
          </w:p>
        </w:tc>
        <w:tc>
          <w:tcPr>
            <w:tcW w:w="2131" w:type="dxa"/>
            <w:vAlign w:val="center"/>
          </w:tcPr>
          <w:p w:rsidR="00304D7C" w:rsidRPr="006B009D" w:rsidRDefault="00340CC8">
            <w:pPr>
              <w:pStyle w:val="af8"/>
              <w:rPr>
                <w:color w:val="000000" w:themeColor="text1"/>
              </w:rPr>
            </w:pPr>
            <w:r w:rsidRPr="006B009D">
              <w:rPr>
                <w:color w:val="000000" w:themeColor="text1"/>
              </w:rPr>
              <w:t>应急计划区</w:t>
            </w:r>
          </w:p>
        </w:tc>
        <w:tc>
          <w:tcPr>
            <w:tcW w:w="5715" w:type="dxa"/>
            <w:vAlign w:val="center"/>
          </w:tcPr>
          <w:p w:rsidR="00304D7C" w:rsidRPr="006B009D" w:rsidRDefault="00340CC8">
            <w:pPr>
              <w:pStyle w:val="af8"/>
              <w:rPr>
                <w:color w:val="000000" w:themeColor="text1"/>
              </w:rPr>
            </w:pPr>
            <w:r w:rsidRPr="006B009D">
              <w:rPr>
                <w:color w:val="000000" w:themeColor="text1"/>
              </w:rPr>
              <w:t>装置区、储蓄区、临近地区</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4</w:t>
            </w:r>
          </w:p>
        </w:tc>
        <w:tc>
          <w:tcPr>
            <w:tcW w:w="2131" w:type="dxa"/>
            <w:vAlign w:val="center"/>
          </w:tcPr>
          <w:p w:rsidR="00304D7C" w:rsidRPr="006B009D" w:rsidRDefault="00340CC8">
            <w:pPr>
              <w:pStyle w:val="af8"/>
              <w:rPr>
                <w:color w:val="000000" w:themeColor="text1"/>
              </w:rPr>
            </w:pPr>
            <w:r w:rsidRPr="006B009D">
              <w:rPr>
                <w:color w:val="000000" w:themeColor="text1"/>
              </w:rPr>
              <w:t>应急组织</w:t>
            </w:r>
          </w:p>
        </w:tc>
        <w:tc>
          <w:tcPr>
            <w:tcW w:w="5715" w:type="dxa"/>
            <w:vAlign w:val="center"/>
          </w:tcPr>
          <w:p w:rsidR="00304D7C" w:rsidRPr="006B009D" w:rsidRDefault="00340CC8">
            <w:pPr>
              <w:pStyle w:val="af8"/>
              <w:rPr>
                <w:color w:val="000000" w:themeColor="text1"/>
              </w:rPr>
            </w:pPr>
            <w:r w:rsidRPr="006B009D">
              <w:rPr>
                <w:color w:val="000000" w:themeColor="text1"/>
              </w:rPr>
              <w:t>工厂：厂指挥部</w:t>
            </w:r>
            <w:r w:rsidRPr="006B009D">
              <w:rPr>
                <w:color w:val="000000" w:themeColor="text1"/>
              </w:rPr>
              <w:t>--</w:t>
            </w:r>
            <w:r w:rsidRPr="006B009D">
              <w:rPr>
                <w:color w:val="000000" w:themeColor="text1"/>
              </w:rPr>
              <w:t>负责现场全面指挥，专业救援队伍</w:t>
            </w:r>
            <w:r w:rsidRPr="006B009D">
              <w:rPr>
                <w:color w:val="000000" w:themeColor="text1"/>
              </w:rPr>
              <w:t>--</w:t>
            </w:r>
            <w:r w:rsidRPr="006B009D">
              <w:rPr>
                <w:color w:val="000000" w:themeColor="text1"/>
              </w:rPr>
              <w:t>负责事故控制、救援和善后处理</w:t>
            </w:r>
          </w:p>
          <w:p w:rsidR="00304D7C" w:rsidRPr="006B009D" w:rsidRDefault="00340CC8">
            <w:pPr>
              <w:pStyle w:val="af8"/>
              <w:rPr>
                <w:color w:val="000000" w:themeColor="text1"/>
              </w:rPr>
            </w:pPr>
            <w:r w:rsidRPr="006B009D">
              <w:rPr>
                <w:color w:val="000000" w:themeColor="text1"/>
              </w:rPr>
              <w:t>临近地区：地区指挥部</w:t>
            </w:r>
            <w:r w:rsidRPr="006B009D">
              <w:rPr>
                <w:color w:val="000000" w:themeColor="text1"/>
              </w:rPr>
              <w:t>——</w:t>
            </w:r>
            <w:r w:rsidRPr="006B009D">
              <w:rPr>
                <w:color w:val="000000" w:themeColor="text1"/>
              </w:rPr>
              <w:t>负责工厂附近地区全面指挥，救援、管制和疏散，专业救援队伍一负责对工厂专业救援队伍的支援</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lastRenderedPageBreak/>
              <w:t>5</w:t>
            </w:r>
          </w:p>
        </w:tc>
        <w:tc>
          <w:tcPr>
            <w:tcW w:w="2131" w:type="dxa"/>
            <w:vAlign w:val="center"/>
          </w:tcPr>
          <w:p w:rsidR="00304D7C" w:rsidRPr="006B009D" w:rsidRDefault="00340CC8">
            <w:pPr>
              <w:pStyle w:val="af8"/>
              <w:rPr>
                <w:color w:val="000000" w:themeColor="text1"/>
              </w:rPr>
            </w:pPr>
            <w:r w:rsidRPr="006B009D">
              <w:rPr>
                <w:color w:val="000000" w:themeColor="text1"/>
              </w:rPr>
              <w:t>应急状态分类应急响应程序</w:t>
            </w:r>
          </w:p>
        </w:tc>
        <w:tc>
          <w:tcPr>
            <w:tcW w:w="5715" w:type="dxa"/>
            <w:vAlign w:val="center"/>
          </w:tcPr>
          <w:p w:rsidR="00304D7C" w:rsidRPr="006B009D" w:rsidRDefault="00340CC8">
            <w:pPr>
              <w:pStyle w:val="af8"/>
              <w:rPr>
                <w:color w:val="000000" w:themeColor="text1"/>
              </w:rPr>
            </w:pPr>
            <w:r w:rsidRPr="006B009D">
              <w:rPr>
                <w:color w:val="000000" w:themeColor="text1"/>
              </w:rPr>
              <w:t>规定环境风险事故的级别及相应的应急状态分类，以此制定相应的应急响应程序</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6</w:t>
            </w:r>
          </w:p>
        </w:tc>
        <w:tc>
          <w:tcPr>
            <w:tcW w:w="2131" w:type="dxa"/>
            <w:vAlign w:val="center"/>
          </w:tcPr>
          <w:p w:rsidR="00304D7C" w:rsidRPr="006B009D" w:rsidRDefault="00340CC8">
            <w:pPr>
              <w:pStyle w:val="af8"/>
              <w:rPr>
                <w:color w:val="000000" w:themeColor="text1"/>
              </w:rPr>
            </w:pPr>
            <w:r w:rsidRPr="006B009D">
              <w:rPr>
                <w:color w:val="000000" w:themeColor="text1"/>
              </w:rPr>
              <w:t>应急设施</w:t>
            </w:r>
          </w:p>
          <w:p w:rsidR="00304D7C" w:rsidRPr="006B009D" w:rsidRDefault="00340CC8">
            <w:pPr>
              <w:pStyle w:val="af8"/>
              <w:rPr>
                <w:color w:val="000000" w:themeColor="text1"/>
              </w:rPr>
            </w:pPr>
            <w:r w:rsidRPr="006B009D">
              <w:rPr>
                <w:color w:val="000000" w:themeColor="text1"/>
              </w:rPr>
              <w:t>设备与材料</w:t>
            </w:r>
          </w:p>
        </w:tc>
        <w:tc>
          <w:tcPr>
            <w:tcW w:w="5715" w:type="dxa"/>
            <w:vAlign w:val="center"/>
          </w:tcPr>
          <w:p w:rsidR="00304D7C" w:rsidRPr="006B009D" w:rsidRDefault="00340CC8">
            <w:pPr>
              <w:pStyle w:val="af8"/>
              <w:rPr>
                <w:color w:val="000000" w:themeColor="text1"/>
              </w:rPr>
            </w:pPr>
            <w:r w:rsidRPr="006B009D">
              <w:rPr>
                <w:color w:val="000000" w:themeColor="text1"/>
              </w:rPr>
              <w:t>生产装置和罐区：防火灾、爆炸事故的应急设施、设备与材料，主要为消防器材、消防服等；防有毒有害物质外溢、扩散，主要是水或低压蒸汽幕、唤淋设备、防毒服和一些土工作业工烧伤、中毒人员急救所用的一些药品、器材</w:t>
            </w:r>
          </w:p>
          <w:p w:rsidR="00304D7C" w:rsidRPr="006B009D" w:rsidRDefault="00340CC8">
            <w:pPr>
              <w:pStyle w:val="af8"/>
              <w:rPr>
                <w:color w:val="000000" w:themeColor="text1"/>
              </w:rPr>
            </w:pPr>
            <w:r w:rsidRPr="006B009D">
              <w:rPr>
                <w:color w:val="000000" w:themeColor="text1"/>
              </w:rPr>
              <w:t>临界地区：烧伤、中毒人员急救所用的一些药品、器材</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7</w:t>
            </w:r>
          </w:p>
        </w:tc>
        <w:tc>
          <w:tcPr>
            <w:tcW w:w="2131" w:type="dxa"/>
            <w:vAlign w:val="center"/>
          </w:tcPr>
          <w:p w:rsidR="00304D7C" w:rsidRPr="006B009D" w:rsidRDefault="00340CC8">
            <w:pPr>
              <w:pStyle w:val="af8"/>
              <w:rPr>
                <w:color w:val="000000" w:themeColor="text1"/>
              </w:rPr>
            </w:pPr>
            <w:r w:rsidRPr="006B009D">
              <w:rPr>
                <w:color w:val="000000" w:themeColor="text1"/>
              </w:rPr>
              <w:t>应急通讯</w:t>
            </w:r>
          </w:p>
          <w:p w:rsidR="00304D7C" w:rsidRPr="006B009D" w:rsidRDefault="00340CC8">
            <w:pPr>
              <w:pStyle w:val="af8"/>
              <w:rPr>
                <w:color w:val="000000" w:themeColor="text1"/>
              </w:rPr>
            </w:pPr>
            <w:r w:rsidRPr="006B009D">
              <w:rPr>
                <w:color w:val="000000" w:themeColor="text1"/>
              </w:rPr>
              <w:t>通告与交通</w:t>
            </w:r>
          </w:p>
        </w:tc>
        <w:tc>
          <w:tcPr>
            <w:tcW w:w="5715" w:type="dxa"/>
            <w:vAlign w:val="center"/>
          </w:tcPr>
          <w:p w:rsidR="00304D7C" w:rsidRPr="006B009D" w:rsidRDefault="00340CC8">
            <w:pPr>
              <w:pStyle w:val="af8"/>
              <w:rPr>
                <w:color w:val="000000" w:themeColor="text1"/>
              </w:rPr>
            </w:pPr>
            <w:r w:rsidRPr="006B009D">
              <w:rPr>
                <w:color w:val="000000" w:themeColor="text1"/>
              </w:rPr>
              <w:t>规定应急状态下的通讯、通告方式和交通保障、管制等事项</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8</w:t>
            </w:r>
          </w:p>
        </w:tc>
        <w:tc>
          <w:tcPr>
            <w:tcW w:w="2131" w:type="dxa"/>
            <w:vAlign w:val="center"/>
          </w:tcPr>
          <w:p w:rsidR="00304D7C" w:rsidRPr="006B009D" w:rsidRDefault="00340CC8">
            <w:pPr>
              <w:pStyle w:val="af8"/>
              <w:rPr>
                <w:color w:val="000000" w:themeColor="text1"/>
              </w:rPr>
            </w:pPr>
            <w:r w:rsidRPr="006B009D">
              <w:rPr>
                <w:color w:val="000000" w:themeColor="text1"/>
              </w:rPr>
              <w:t>应急环境监测及事故后评估</w:t>
            </w:r>
          </w:p>
        </w:tc>
        <w:tc>
          <w:tcPr>
            <w:tcW w:w="5715" w:type="dxa"/>
            <w:vAlign w:val="center"/>
          </w:tcPr>
          <w:p w:rsidR="00304D7C" w:rsidRPr="006B009D" w:rsidRDefault="00340CC8">
            <w:pPr>
              <w:pStyle w:val="af8"/>
              <w:rPr>
                <w:color w:val="000000" w:themeColor="text1"/>
              </w:rPr>
            </w:pPr>
            <w:r w:rsidRPr="006B009D">
              <w:rPr>
                <w:color w:val="000000" w:themeColor="text1"/>
              </w:rPr>
              <w:t>由专业人员对环境风险事故现场进行应急监测，对事故性质、严重程度等所造成的环境危害后果进行评估，吸取经验教训免再次发生事故，为指挥部门提供决策依据</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9</w:t>
            </w:r>
          </w:p>
        </w:tc>
        <w:tc>
          <w:tcPr>
            <w:tcW w:w="2131" w:type="dxa"/>
            <w:vAlign w:val="center"/>
          </w:tcPr>
          <w:p w:rsidR="00304D7C" w:rsidRPr="006B009D" w:rsidRDefault="00340CC8">
            <w:pPr>
              <w:pStyle w:val="af8"/>
              <w:rPr>
                <w:color w:val="000000" w:themeColor="text1"/>
              </w:rPr>
            </w:pPr>
            <w:r w:rsidRPr="006B009D">
              <w:rPr>
                <w:color w:val="000000" w:themeColor="text1"/>
              </w:rPr>
              <w:t>应急防护措施消除泄漏措施及需使用器材</w:t>
            </w:r>
          </w:p>
        </w:tc>
        <w:tc>
          <w:tcPr>
            <w:tcW w:w="5715" w:type="dxa"/>
            <w:vAlign w:val="center"/>
          </w:tcPr>
          <w:p w:rsidR="00304D7C" w:rsidRPr="006B009D" w:rsidRDefault="00340CC8">
            <w:pPr>
              <w:pStyle w:val="af8"/>
              <w:rPr>
                <w:color w:val="000000" w:themeColor="text1"/>
              </w:rPr>
            </w:pPr>
            <w:r w:rsidRPr="006B009D">
              <w:rPr>
                <w:color w:val="000000" w:themeColor="text1"/>
              </w:rPr>
              <w:t>事故现场：控制事故发展，防止扩大、蔓延及连锁反应；清除现场泄泥物，降低危害；相应的设施器材配备</w:t>
            </w:r>
          </w:p>
          <w:p w:rsidR="00304D7C" w:rsidRPr="006B009D" w:rsidRDefault="00340CC8">
            <w:pPr>
              <w:pStyle w:val="af8"/>
              <w:rPr>
                <w:color w:val="000000" w:themeColor="text1"/>
              </w:rPr>
            </w:pPr>
            <w:r w:rsidRPr="006B009D">
              <w:rPr>
                <w:color w:val="000000" w:themeColor="text1"/>
              </w:rPr>
              <w:t>临近地区：控制防火区域，控制和消除环境污染的措施及相应的设备配备</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10</w:t>
            </w:r>
          </w:p>
        </w:tc>
        <w:tc>
          <w:tcPr>
            <w:tcW w:w="2131" w:type="dxa"/>
            <w:vAlign w:val="center"/>
          </w:tcPr>
          <w:p w:rsidR="00304D7C" w:rsidRPr="006B009D" w:rsidRDefault="00340CC8">
            <w:pPr>
              <w:pStyle w:val="af8"/>
              <w:rPr>
                <w:color w:val="000000" w:themeColor="text1"/>
              </w:rPr>
            </w:pPr>
            <w:r w:rsidRPr="006B009D">
              <w:rPr>
                <w:color w:val="000000" w:themeColor="text1"/>
              </w:rPr>
              <w:t>应急剂量控制撤离组织计划医疗救护与保护公众健康</w:t>
            </w:r>
          </w:p>
        </w:tc>
        <w:tc>
          <w:tcPr>
            <w:tcW w:w="5715" w:type="dxa"/>
            <w:vAlign w:val="center"/>
          </w:tcPr>
          <w:p w:rsidR="00304D7C" w:rsidRPr="006B009D" w:rsidRDefault="00340CC8">
            <w:pPr>
              <w:pStyle w:val="af8"/>
              <w:rPr>
                <w:color w:val="000000" w:themeColor="text1"/>
              </w:rPr>
            </w:pPr>
            <w:r w:rsidRPr="006B009D">
              <w:rPr>
                <w:color w:val="000000" w:themeColor="text1"/>
              </w:rPr>
              <w:t>事故现场：事故处理人员制定毒物的应急剂量、现场及临近装置人员的撤离组织计划和紧急救护方案</w:t>
            </w:r>
          </w:p>
          <w:p w:rsidR="00304D7C" w:rsidRPr="006B009D" w:rsidRDefault="00340CC8">
            <w:pPr>
              <w:pStyle w:val="af8"/>
              <w:rPr>
                <w:color w:val="000000" w:themeColor="text1"/>
              </w:rPr>
            </w:pPr>
            <w:r w:rsidRPr="006B009D">
              <w:rPr>
                <w:color w:val="000000" w:themeColor="text1"/>
              </w:rPr>
              <w:t>临近地区：制定受事故影响的临近地区内人员对毒物的应急剂量、公众的疏散组织计划和紧急救护方案</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11</w:t>
            </w:r>
          </w:p>
        </w:tc>
        <w:tc>
          <w:tcPr>
            <w:tcW w:w="2131" w:type="dxa"/>
            <w:vAlign w:val="center"/>
          </w:tcPr>
          <w:p w:rsidR="00304D7C" w:rsidRPr="006B009D" w:rsidRDefault="00340CC8">
            <w:pPr>
              <w:pStyle w:val="af8"/>
              <w:rPr>
                <w:color w:val="000000" w:themeColor="text1"/>
              </w:rPr>
            </w:pPr>
            <w:r w:rsidRPr="006B009D">
              <w:rPr>
                <w:color w:val="000000" w:themeColor="text1"/>
              </w:rPr>
              <w:t>应急状态中止</w:t>
            </w:r>
          </w:p>
          <w:p w:rsidR="00304D7C" w:rsidRPr="006B009D" w:rsidRDefault="00340CC8">
            <w:pPr>
              <w:pStyle w:val="af8"/>
              <w:rPr>
                <w:color w:val="000000" w:themeColor="text1"/>
              </w:rPr>
            </w:pPr>
            <w:r w:rsidRPr="006B009D">
              <w:rPr>
                <w:color w:val="000000" w:themeColor="text1"/>
              </w:rPr>
              <w:t>恢复措施</w:t>
            </w:r>
          </w:p>
        </w:tc>
        <w:tc>
          <w:tcPr>
            <w:tcW w:w="5715" w:type="dxa"/>
            <w:vAlign w:val="center"/>
          </w:tcPr>
          <w:p w:rsidR="00304D7C" w:rsidRPr="006B009D" w:rsidRDefault="00340CC8">
            <w:pPr>
              <w:pStyle w:val="af8"/>
              <w:rPr>
                <w:color w:val="000000" w:themeColor="text1"/>
              </w:rPr>
            </w:pPr>
            <w:r w:rsidRPr="006B009D">
              <w:rPr>
                <w:color w:val="000000" w:themeColor="text1"/>
              </w:rPr>
              <w:t>事故现场：规定应急状态终止秩序：事故现场善后处理，恢复生产措施；</w:t>
            </w:r>
          </w:p>
          <w:p w:rsidR="00304D7C" w:rsidRPr="006B009D" w:rsidRDefault="00340CC8">
            <w:pPr>
              <w:pStyle w:val="af8"/>
              <w:rPr>
                <w:color w:val="000000" w:themeColor="text1"/>
              </w:rPr>
            </w:pPr>
            <w:r w:rsidRPr="006B009D">
              <w:rPr>
                <w:color w:val="000000" w:themeColor="text1"/>
              </w:rPr>
              <w:t>临近地区：解除事故警戒、公众返回和善后恢复措施</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12</w:t>
            </w:r>
          </w:p>
        </w:tc>
        <w:tc>
          <w:tcPr>
            <w:tcW w:w="2131" w:type="dxa"/>
            <w:vAlign w:val="center"/>
          </w:tcPr>
          <w:p w:rsidR="00304D7C" w:rsidRPr="006B009D" w:rsidRDefault="00340CC8">
            <w:pPr>
              <w:pStyle w:val="af8"/>
              <w:rPr>
                <w:color w:val="000000" w:themeColor="text1"/>
              </w:rPr>
            </w:pPr>
            <w:r w:rsidRPr="006B009D">
              <w:rPr>
                <w:color w:val="000000" w:themeColor="text1"/>
              </w:rPr>
              <w:t>人员培训与演习</w:t>
            </w:r>
          </w:p>
        </w:tc>
        <w:tc>
          <w:tcPr>
            <w:tcW w:w="5715" w:type="dxa"/>
            <w:vAlign w:val="center"/>
          </w:tcPr>
          <w:p w:rsidR="00304D7C" w:rsidRPr="006B009D" w:rsidRDefault="00340CC8">
            <w:pPr>
              <w:pStyle w:val="af8"/>
              <w:rPr>
                <w:color w:val="000000" w:themeColor="text1"/>
              </w:rPr>
            </w:pPr>
            <w:r w:rsidRPr="006B009D">
              <w:rPr>
                <w:color w:val="000000" w:themeColor="text1"/>
              </w:rPr>
              <w:t>应急计划制定后，平时安排事故处理人员进行相关知识培训进行事故应急处理演习；对工厂工人进行安全卫生教育</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13</w:t>
            </w:r>
          </w:p>
        </w:tc>
        <w:tc>
          <w:tcPr>
            <w:tcW w:w="2131" w:type="dxa"/>
            <w:vAlign w:val="center"/>
          </w:tcPr>
          <w:p w:rsidR="00304D7C" w:rsidRPr="006B009D" w:rsidRDefault="00340CC8">
            <w:pPr>
              <w:pStyle w:val="af8"/>
              <w:rPr>
                <w:color w:val="000000" w:themeColor="text1"/>
              </w:rPr>
            </w:pPr>
            <w:r w:rsidRPr="006B009D">
              <w:rPr>
                <w:color w:val="000000" w:themeColor="text1"/>
              </w:rPr>
              <w:t>公众教育</w:t>
            </w:r>
            <w:r w:rsidRPr="006B009D">
              <w:rPr>
                <w:color w:val="000000" w:themeColor="text1"/>
              </w:rPr>
              <w:t xml:space="preserve">    </w:t>
            </w:r>
          </w:p>
          <w:p w:rsidR="00304D7C" w:rsidRPr="006B009D" w:rsidRDefault="00340CC8">
            <w:pPr>
              <w:pStyle w:val="af8"/>
              <w:rPr>
                <w:color w:val="000000" w:themeColor="text1"/>
              </w:rPr>
            </w:pPr>
            <w:r w:rsidRPr="006B009D">
              <w:rPr>
                <w:color w:val="000000" w:themeColor="text1"/>
              </w:rPr>
              <w:t>信息发布</w:t>
            </w:r>
          </w:p>
        </w:tc>
        <w:tc>
          <w:tcPr>
            <w:tcW w:w="5715" w:type="dxa"/>
            <w:vAlign w:val="center"/>
          </w:tcPr>
          <w:p w:rsidR="00304D7C" w:rsidRPr="006B009D" w:rsidRDefault="00340CC8">
            <w:pPr>
              <w:pStyle w:val="af8"/>
              <w:rPr>
                <w:color w:val="000000" w:themeColor="text1"/>
              </w:rPr>
            </w:pPr>
            <w:r w:rsidRPr="006B009D">
              <w:rPr>
                <w:color w:val="000000" w:themeColor="text1"/>
              </w:rPr>
              <w:t>对工厂临近地区公众开展环境风险事故预防教育、应急知识培训并定期发布相关信息</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14</w:t>
            </w:r>
          </w:p>
        </w:tc>
        <w:tc>
          <w:tcPr>
            <w:tcW w:w="2131" w:type="dxa"/>
            <w:vAlign w:val="center"/>
          </w:tcPr>
          <w:p w:rsidR="00304D7C" w:rsidRPr="006B009D" w:rsidRDefault="00340CC8">
            <w:pPr>
              <w:pStyle w:val="af8"/>
              <w:rPr>
                <w:color w:val="000000" w:themeColor="text1"/>
              </w:rPr>
            </w:pPr>
            <w:r w:rsidRPr="006B009D">
              <w:rPr>
                <w:color w:val="000000" w:themeColor="text1"/>
              </w:rPr>
              <w:t>记录和报告</w:t>
            </w:r>
          </w:p>
        </w:tc>
        <w:tc>
          <w:tcPr>
            <w:tcW w:w="5715" w:type="dxa"/>
            <w:vAlign w:val="center"/>
          </w:tcPr>
          <w:p w:rsidR="00304D7C" w:rsidRPr="006B009D" w:rsidRDefault="00340CC8">
            <w:pPr>
              <w:pStyle w:val="af8"/>
              <w:rPr>
                <w:color w:val="000000" w:themeColor="text1"/>
              </w:rPr>
            </w:pPr>
            <w:r w:rsidRPr="006B009D">
              <w:rPr>
                <w:color w:val="000000" w:themeColor="text1"/>
              </w:rPr>
              <w:t>设应急事故专门记录，建立档案和制度，设专门部门负责管理</w:t>
            </w:r>
          </w:p>
        </w:tc>
      </w:tr>
      <w:tr w:rsidR="006B009D" w:rsidRPr="006B009D">
        <w:trPr>
          <w:trHeight w:val="20"/>
        </w:trPr>
        <w:tc>
          <w:tcPr>
            <w:tcW w:w="676" w:type="dxa"/>
            <w:vAlign w:val="center"/>
          </w:tcPr>
          <w:p w:rsidR="00304D7C" w:rsidRPr="006B009D" w:rsidRDefault="00340CC8">
            <w:pPr>
              <w:pStyle w:val="af8"/>
              <w:rPr>
                <w:color w:val="000000" w:themeColor="text1"/>
              </w:rPr>
            </w:pPr>
            <w:r w:rsidRPr="006B009D">
              <w:rPr>
                <w:color w:val="000000" w:themeColor="text1"/>
              </w:rPr>
              <w:t>15</w:t>
            </w:r>
          </w:p>
        </w:tc>
        <w:tc>
          <w:tcPr>
            <w:tcW w:w="2131" w:type="dxa"/>
            <w:vAlign w:val="center"/>
          </w:tcPr>
          <w:p w:rsidR="00304D7C" w:rsidRPr="006B009D" w:rsidRDefault="00340CC8">
            <w:pPr>
              <w:pStyle w:val="af8"/>
              <w:rPr>
                <w:color w:val="000000" w:themeColor="text1"/>
              </w:rPr>
            </w:pPr>
            <w:r w:rsidRPr="006B009D">
              <w:rPr>
                <w:color w:val="000000" w:themeColor="text1"/>
              </w:rPr>
              <w:t>附件</w:t>
            </w:r>
          </w:p>
        </w:tc>
        <w:tc>
          <w:tcPr>
            <w:tcW w:w="5715" w:type="dxa"/>
            <w:vAlign w:val="center"/>
          </w:tcPr>
          <w:p w:rsidR="00304D7C" w:rsidRPr="006B009D" w:rsidRDefault="00340CC8">
            <w:pPr>
              <w:pStyle w:val="af8"/>
              <w:rPr>
                <w:color w:val="000000" w:themeColor="text1"/>
              </w:rPr>
            </w:pPr>
            <w:r w:rsidRPr="006B009D">
              <w:rPr>
                <w:color w:val="000000" w:themeColor="text1"/>
              </w:rPr>
              <w:t>准备并形成环境风险事故应急处理有关的附件材料</w:t>
            </w:r>
          </w:p>
        </w:tc>
      </w:tr>
    </w:tbl>
    <w:p w:rsidR="00304D7C" w:rsidRPr="006B009D" w:rsidRDefault="00340CC8">
      <w:pPr>
        <w:pStyle w:val="4"/>
      </w:pPr>
      <w:r w:rsidRPr="006B009D">
        <w:t>应急救援程序</w:t>
      </w:r>
    </w:p>
    <w:p w:rsidR="00304D7C" w:rsidRPr="006B009D" w:rsidRDefault="00340CC8">
      <w:pPr>
        <w:pStyle w:val="a4"/>
        <w:widowControl/>
        <w:adjustRightInd/>
        <w:snapToGrid/>
        <w:ind w:firstLine="480"/>
        <w:jc w:val="left"/>
        <w:rPr>
          <w:rFonts w:cs="Times New Roman"/>
          <w:color w:val="000000" w:themeColor="text1"/>
        </w:rPr>
      </w:pPr>
      <w:r w:rsidRPr="006B009D">
        <w:rPr>
          <w:rFonts w:cs="Times New Roman"/>
          <w:color w:val="000000" w:themeColor="text1"/>
        </w:rPr>
        <w:t>事故应急救援一般包括报警与接警、应急救援队伍的出动、救援后备队的预备、实施应急救援（紧急疏散、现场急救）、溢出或泄漏救援和火灾控制几个方面。</w:t>
      </w:r>
    </w:p>
    <w:p w:rsidR="00304D7C" w:rsidRPr="006B009D" w:rsidRDefault="00340CC8">
      <w:pPr>
        <w:pStyle w:val="a4"/>
        <w:widowControl/>
        <w:adjustRightInd/>
        <w:snapToGrid/>
        <w:ind w:firstLine="480"/>
        <w:jc w:val="left"/>
        <w:rPr>
          <w:rFonts w:cs="Times New Roman"/>
          <w:color w:val="000000" w:themeColor="text1"/>
        </w:rPr>
      </w:pPr>
      <w:r w:rsidRPr="006B009D">
        <w:rPr>
          <w:rFonts w:cs="Times New Roman"/>
          <w:color w:val="000000" w:themeColor="text1"/>
        </w:rPr>
        <w:t>事故报警。发生危险化学品特大事故或有可能发展成为特大事故和可能危及周边区域安全的事故时，应及时向特大事故应急救援领导小组办公室（危险化学品登记办公室）报告或向</w:t>
      </w:r>
      <w:r w:rsidRPr="006B009D">
        <w:rPr>
          <w:rFonts w:cs="Times New Roman"/>
          <w:color w:val="000000" w:themeColor="text1"/>
        </w:rPr>
        <w:t>119</w:t>
      </w:r>
      <w:r w:rsidRPr="006B009D">
        <w:rPr>
          <w:rFonts w:cs="Times New Roman"/>
          <w:color w:val="000000" w:themeColor="text1"/>
        </w:rPr>
        <w:t>报警。报告或报警的内容包括：事故发生的时间、地点、企业名称、交通路线、联络电话、联络人姓名、危险化学品的种</w:t>
      </w:r>
      <w:r w:rsidRPr="006B009D">
        <w:rPr>
          <w:rFonts w:cs="Times New Roman"/>
          <w:color w:val="000000" w:themeColor="text1"/>
        </w:rPr>
        <w:lastRenderedPageBreak/>
        <w:t>类、数量、事故类型（火灾、爆炸、有毒物质的大量泄漏等）、周边情况、需要支援的人员、设备、器材等。</w:t>
      </w:r>
    </w:p>
    <w:p w:rsidR="00304D7C" w:rsidRPr="006B009D" w:rsidRDefault="00340CC8">
      <w:pPr>
        <w:pStyle w:val="a4"/>
        <w:widowControl/>
        <w:adjustRightInd/>
        <w:snapToGrid/>
        <w:ind w:firstLine="480"/>
        <w:jc w:val="left"/>
        <w:rPr>
          <w:rFonts w:cs="Times New Roman"/>
          <w:color w:val="000000" w:themeColor="text1"/>
        </w:rPr>
      </w:pPr>
      <w:r w:rsidRPr="006B009D">
        <w:rPr>
          <w:rFonts w:cs="Times New Roman"/>
          <w:color w:val="000000" w:themeColor="text1"/>
        </w:rPr>
        <w:t>接到报告或报警后，迅速向领导小组成员汇报，指派应急总指挥，调集车辆和各专业队伍、设施迅速赶赴事故现场。</w:t>
      </w:r>
    </w:p>
    <w:p w:rsidR="00304D7C" w:rsidRPr="006B009D" w:rsidRDefault="00340CC8">
      <w:pPr>
        <w:pStyle w:val="a4"/>
        <w:widowControl/>
        <w:adjustRightInd/>
        <w:snapToGrid/>
        <w:ind w:firstLine="480"/>
        <w:jc w:val="left"/>
        <w:rPr>
          <w:rFonts w:cs="Times New Roman"/>
          <w:color w:val="000000" w:themeColor="text1"/>
        </w:rPr>
      </w:pPr>
      <w:r w:rsidRPr="006B009D">
        <w:rPr>
          <w:rFonts w:cs="Times New Roman"/>
          <w:color w:val="000000" w:themeColor="text1"/>
        </w:rPr>
        <w:t>事故发生单位应指派专人负责引导指挥人员及各专业队伍进入事故救援现场；</w:t>
      </w:r>
    </w:p>
    <w:p w:rsidR="00304D7C" w:rsidRPr="006B009D" w:rsidRDefault="00340CC8">
      <w:pPr>
        <w:pStyle w:val="a4"/>
        <w:widowControl/>
        <w:adjustRightInd/>
        <w:snapToGrid/>
        <w:ind w:firstLine="480"/>
        <w:jc w:val="left"/>
        <w:rPr>
          <w:rFonts w:cs="Times New Roman"/>
          <w:color w:val="000000" w:themeColor="text1"/>
        </w:rPr>
      </w:pPr>
      <w:r w:rsidRPr="006B009D">
        <w:rPr>
          <w:rFonts w:cs="Times New Roman"/>
          <w:color w:val="000000" w:themeColor="text1"/>
        </w:rPr>
        <w:t>指挥人员到达现场后，立即了解现场情况及事故的性质，确定警戒区域和事故控制具体实施方案，布置各专业救援队伍任务。</w:t>
      </w:r>
    </w:p>
    <w:p w:rsidR="00304D7C" w:rsidRPr="006B009D" w:rsidRDefault="00340CC8">
      <w:pPr>
        <w:pStyle w:val="a4"/>
        <w:widowControl/>
        <w:adjustRightInd/>
        <w:snapToGrid/>
        <w:ind w:firstLine="480"/>
        <w:jc w:val="left"/>
        <w:rPr>
          <w:rFonts w:cs="Times New Roman"/>
          <w:color w:val="000000" w:themeColor="text1"/>
        </w:rPr>
      </w:pPr>
      <w:r w:rsidRPr="006B009D">
        <w:rPr>
          <w:rFonts w:cs="Times New Roman"/>
          <w:color w:val="000000" w:themeColor="text1"/>
        </w:rPr>
        <w:t>专家咨询到达现场后，迅速对事故情况作出判断，提出处置实施办法和防范措施，事故得到控制后，参与事故调查及提出防范措施；</w:t>
      </w:r>
    </w:p>
    <w:p w:rsidR="00304D7C" w:rsidRPr="006B009D" w:rsidRDefault="00340CC8">
      <w:pPr>
        <w:pStyle w:val="a4"/>
        <w:widowControl/>
        <w:adjustRightInd/>
        <w:snapToGrid/>
        <w:ind w:firstLine="480"/>
        <w:jc w:val="left"/>
        <w:rPr>
          <w:rFonts w:cs="Times New Roman"/>
          <w:color w:val="000000" w:themeColor="text1"/>
        </w:rPr>
      </w:pPr>
      <w:r w:rsidRPr="006B009D">
        <w:rPr>
          <w:rFonts w:cs="Times New Roman"/>
          <w:color w:val="000000" w:themeColor="text1"/>
        </w:rPr>
        <w:t>各专业救援队伍到达现场后，服从现场指挥人员的指挥，采取必须的个人防护，按各自的分工展开处置和救援工作；</w:t>
      </w:r>
    </w:p>
    <w:p w:rsidR="00304D7C" w:rsidRPr="006B009D" w:rsidRDefault="00340CC8">
      <w:pPr>
        <w:pStyle w:val="a4"/>
        <w:widowControl/>
        <w:adjustRightInd/>
        <w:snapToGrid/>
        <w:ind w:firstLine="480"/>
        <w:jc w:val="left"/>
        <w:rPr>
          <w:rFonts w:cs="Times New Roman"/>
          <w:color w:val="000000" w:themeColor="text1"/>
        </w:rPr>
      </w:pPr>
      <w:r w:rsidRPr="006B009D">
        <w:rPr>
          <w:rFonts w:cs="Times New Roman"/>
          <w:color w:val="000000" w:themeColor="text1"/>
        </w:rPr>
        <w:t>事故得到控制后，由专家组成员和环保部门指导进行现场洗消工作。</w:t>
      </w:r>
    </w:p>
    <w:p w:rsidR="00304D7C" w:rsidRPr="006B009D" w:rsidRDefault="00340CC8">
      <w:pPr>
        <w:pStyle w:val="a4"/>
        <w:widowControl/>
        <w:adjustRightInd/>
        <w:snapToGrid/>
        <w:ind w:firstLine="480"/>
        <w:jc w:val="left"/>
        <w:rPr>
          <w:rFonts w:cs="Times New Roman"/>
          <w:color w:val="000000" w:themeColor="text1"/>
        </w:rPr>
      </w:pPr>
      <w:r w:rsidRPr="006B009D">
        <w:rPr>
          <w:rFonts w:cs="Times New Roman"/>
          <w:color w:val="000000" w:themeColor="text1"/>
        </w:rPr>
        <w:t>事故得到控制后，由安全生产监督管理部门决定应妥善保护的区域，组织相关机构和人员对事故开展调查和救援工作。</w:t>
      </w:r>
    </w:p>
    <w:p w:rsidR="00304D7C" w:rsidRPr="006B009D" w:rsidRDefault="00340CC8">
      <w:pPr>
        <w:pStyle w:val="2"/>
        <w:rPr>
          <w:color w:val="000000" w:themeColor="text1"/>
        </w:rPr>
      </w:pPr>
      <w:bookmarkStart w:id="447" w:name="_Toc316033409"/>
      <w:bookmarkStart w:id="448" w:name="_Toc302806765"/>
      <w:bookmarkStart w:id="449" w:name="_Toc311796594"/>
      <w:bookmarkStart w:id="450" w:name="_Toc300127017"/>
      <w:bookmarkStart w:id="451" w:name="_Toc311881769"/>
      <w:bookmarkStart w:id="452" w:name="_Toc280188871"/>
      <w:bookmarkStart w:id="453" w:name="_Toc303002901"/>
      <w:bookmarkStart w:id="454" w:name="_Toc287965764"/>
      <w:bookmarkStart w:id="455" w:name="_Toc311463133"/>
      <w:bookmarkStart w:id="456" w:name="_Toc311464327"/>
      <w:bookmarkStart w:id="457" w:name="_Toc299024259"/>
      <w:bookmarkStart w:id="458" w:name="_Toc298919822"/>
      <w:bookmarkStart w:id="459" w:name="_Toc311465180"/>
      <w:bookmarkStart w:id="460" w:name="_Toc524872176"/>
      <w:r w:rsidRPr="006B009D">
        <w:rPr>
          <w:color w:val="000000" w:themeColor="text1"/>
        </w:rPr>
        <w:t>风险评价结论</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304D7C" w:rsidRPr="006B009D" w:rsidRDefault="00340CC8">
      <w:pPr>
        <w:ind w:firstLine="480"/>
        <w:rPr>
          <w:rFonts w:cs="Times New Roman"/>
          <w:color w:val="000000" w:themeColor="text1"/>
          <w:szCs w:val="21"/>
        </w:rPr>
      </w:pPr>
      <w:r w:rsidRPr="006B009D">
        <w:rPr>
          <w:rFonts w:cs="Times New Roman" w:hint="eastAsia"/>
          <w:color w:val="000000" w:themeColor="text1"/>
          <w:kern w:val="0"/>
        </w:rPr>
        <w:t>由于项目属于化工企业，涉及的有毒、腐蚀性物品较多，因此项目有一定的风险隐患，企业应严格按照项目安全评价及环境影响评价风险防范措施要求进行建设，降低厂区村庄的环境风险。同时企业还应做好环境管理，尽可能的减少无组织废气的排放量，做好厂区的绿化工作。在此基础上评价认为该项目的环境风险是可以接受的。</w:t>
      </w:r>
      <w:r w:rsidRPr="006B009D">
        <w:rPr>
          <w:rFonts w:cs="Times New Roman"/>
          <w:bCs/>
          <w:color w:val="000000" w:themeColor="text1"/>
        </w:rPr>
        <w:t>综上所述，本项目的环境风险是可以接受的。</w:t>
      </w:r>
    </w:p>
    <w:p w:rsidR="00304D7C" w:rsidRPr="006B009D" w:rsidRDefault="00304D7C">
      <w:pPr>
        <w:pStyle w:val="1"/>
        <w:adjustRightInd w:val="0"/>
        <w:snapToGrid w:val="0"/>
        <w:spacing w:beforeLines="50" w:before="156" w:afterLines="50" w:after="156" w:line="240" w:lineRule="auto"/>
        <w:ind w:firstLine="600"/>
        <w:textAlignment w:val="baseline"/>
        <w:rPr>
          <w:rFonts w:eastAsia="黑体"/>
          <w:b w:val="0"/>
          <w:color w:val="000000" w:themeColor="text1"/>
          <w:kern w:val="0"/>
          <w:sz w:val="30"/>
          <w:szCs w:val="30"/>
        </w:rPr>
        <w:sectPr w:rsidR="00304D7C" w:rsidRPr="006B009D">
          <w:pgSz w:w="11906" w:h="16838"/>
          <w:pgMar w:top="1440" w:right="1800" w:bottom="1440" w:left="1800" w:header="851" w:footer="992" w:gutter="0"/>
          <w:cols w:space="425"/>
          <w:docGrid w:type="lines" w:linePitch="312"/>
        </w:sectPr>
      </w:pPr>
      <w:bookmarkStart w:id="461" w:name="_Toc311463155"/>
      <w:bookmarkStart w:id="462" w:name="_Toc311881791"/>
      <w:bookmarkStart w:id="463" w:name="_Toc311464349"/>
      <w:bookmarkStart w:id="464" w:name="_Toc311796616"/>
      <w:bookmarkStart w:id="465" w:name="_Toc311465202"/>
      <w:bookmarkStart w:id="466" w:name="_Toc316033431"/>
    </w:p>
    <w:p w:rsidR="00304D7C" w:rsidRPr="006B009D" w:rsidRDefault="00340CC8">
      <w:pPr>
        <w:pStyle w:val="1"/>
        <w:spacing w:after="100" w:afterAutospacing="1"/>
        <w:ind w:left="431" w:firstLine="885"/>
        <w:rPr>
          <w:color w:val="000000" w:themeColor="text1"/>
        </w:rPr>
      </w:pPr>
      <w:bookmarkStart w:id="467" w:name="_Toc524872177"/>
      <w:r w:rsidRPr="006B009D">
        <w:rPr>
          <w:rFonts w:hint="eastAsia"/>
          <w:color w:val="000000" w:themeColor="text1"/>
        </w:rPr>
        <w:lastRenderedPageBreak/>
        <w:t>污染防治措施可行性分析</w:t>
      </w:r>
      <w:bookmarkEnd w:id="467"/>
    </w:p>
    <w:p w:rsidR="00304D7C" w:rsidRPr="006B009D" w:rsidRDefault="00340CC8">
      <w:pPr>
        <w:pStyle w:val="2"/>
        <w:rPr>
          <w:color w:val="000000" w:themeColor="text1"/>
        </w:rPr>
      </w:pPr>
      <w:bookmarkStart w:id="468" w:name="_Toc524872178"/>
      <w:r w:rsidRPr="006B009D">
        <w:rPr>
          <w:rFonts w:hint="eastAsia"/>
          <w:color w:val="000000" w:themeColor="text1"/>
        </w:rPr>
        <w:t>本次工程营运期环境保护措施评价</w:t>
      </w:r>
      <w:bookmarkEnd w:id="468"/>
    </w:p>
    <w:p w:rsidR="00304D7C" w:rsidRPr="006B009D" w:rsidRDefault="00340CC8">
      <w:pPr>
        <w:pStyle w:val="3"/>
        <w:rPr>
          <w:color w:val="000000" w:themeColor="text1"/>
        </w:rPr>
      </w:pPr>
      <w:r w:rsidRPr="006B009D">
        <w:rPr>
          <w:rFonts w:hint="eastAsia"/>
          <w:color w:val="000000" w:themeColor="text1"/>
        </w:rPr>
        <w:t>废气治理措施分析</w:t>
      </w:r>
    </w:p>
    <w:p w:rsidR="00304D7C" w:rsidRPr="006B009D" w:rsidRDefault="00340CC8">
      <w:pPr>
        <w:widowControl/>
        <w:ind w:firstLine="480"/>
        <w:jc w:val="left"/>
        <w:rPr>
          <w:color w:val="000000" w:themeColor="text1"/>
          <w:u w:val="single"/>
        </w:rPr>
      </w:pPr>
      <w:r w:rsidRPr="006B009D">
        <w:rPr>
          <w:color w:val="000000" w:themeColor="text1"/>
          <w:u w:val="single"/>
        </w:rPr>
        <w:t>根据对本项目生产工艺过程的分析可知，</w:t>
      </w:r>
      <w:r w:rsidRPr="006B009D">
        <w:rPr>
          <w:rFonts w:hint="eastAsia"/>
          <w:color w:val="000000" w:themeColor="text1"/>
          <w:u w:val="single"/>
        </w:rPr>
        <w:t>本次改扩建完成后</w:t>
      </w:r>
      <w:r w:rsidRPr="006B009D">
        <w:rPr>
          <w:color w:val="000000" w:themeColor="text1"/>
          <w:u w:val="single"/>
        </w:rPr>
        <w:t>在实际生产过程中产生的工艺废气主要包括</w:t>
      </w:r>
      <w:r w:rsidRPr="006B009D">
        <w:rPr>
          <w:rFonts w:hint="eastAsia"/>
          <w:color w:val="000000" w:themeColor="text1"/>
          <w:u w:val="single"/>
        </w:rPr>
        <w:t>特种氧化铝挤条、粉剂、微球生产工段产生的废气；</w:t>
      </w:r>
      <w:r w:rsidRPr="006B009D">
        <w:rPr>
          <w:rFonts w:hint="eastAsia"/>
          <w:color w:val="000000" w:themeColor="text1"/>
          <w:u w:val="single"/>
        </w:rPr>
        <w:t>Y</w:t>
      </w:r>
      <w:r w:rsidRPr="006B009D">
        <w:rPr>
          <w:rFonts w:hint="eastAsia"/>
          <w:color w:val="000000" w:themeColor="text1"/>
          <w:u w:val="single"/>
        </w:rPr>
        <w:t>型分子筛排放的废气；特种分子筛产生的废气；厂区无组织废气和食堂油烟废气</w:t>
      </w:r>
      <w:r w:rsidRPr="006B009D">
        <w:rPr>
          <w:color w:val="000000" w:themeColor="text1"/>
          <w:u w:val="single"/>
        </w:rPr>
        <w:t>。</w:t>
      </w:r>
    </w:p>
    <w:p w:rsidR="00304D7C" w:rsidRPr="006B009D" w:rsidRDefault="00340CC8">
      <w:pPr>
        <w:widowControl/>
        <w:ind w:firstLine="480"/>
        <w:jc w:val="left"/>
        <w:rPr>
          <w:color w:val="000000" w:themeColor="text1"/>
          <w:u w:val="single"/>
        </w:rPr>
      </w:pPr>
      <w:r w:rsidRPr="006B009D">
        <w:rPr>
          <w:rFonts w:hint="eastAsia"/>
          <w:color w:val="000000" w:themeColor="text1"/>
          <w:u w:val="single"/>
        </w:rPr>
        <w:t>由于本项目有组织废气采用的多为除尘器和碱液喷淋装置，因此本次就设备可行性及处理效率进行分析，不在就单个污染源处理情况进行分析。</w:t>
      </w:r>
    </w:p>
    <w:p w:rsidR="00304D7C" w:rsidRPr="006B009D" w:rsidRDefault="00340CC8">
      <w:pPr>
        <w:pStyle w:val="4"/>
        <w:rPr>
          <w:u w:val="single"/>
        </w:rPr>
      </w:pPr>
      <w:r w:rsidRPr="006B009D">
        <w:rPr>
          <w:rFonts w:hint="eastAsia"/>
          <w:u w:val="single"/>
        </w:rPr>
        <w:t>旋风除尘器、袋式除尘器</w:t>
      </w:r>
    </w:p>
    <w:p w:rsidR="00304D7C" w:rsidRPr="006B009D" w:rsidRDefault="00340CC8">
      <w:pPr>
        <w:widowControl/>
        <w:ind w:firstLine="482"/>
        <w:jc w:val="left"/>
        <w:rPr>
          <w:color w:val="000000" w:themeColor="text1"/>
          <w:u w:val="single"/>
        </w:rPr>
      </w:pPr>
      <w:r w:rsidRPr="006B009D">
        <w:rPr>
          <w:rFonts w:hint="eastAsia"/>
          <w:b/>
          <w:color w:val="000000" w:themeColor="text1"/>
          <w:u w:val="single"/>
        </w:rPr>
        <w:t>旋风除尘器工作原理：</w:t>
      </w:r>
      <w:r w:rsidRPr="006B009D">
        <w:rPr>
          <w:rFonts w:hint="eastAsia"/>
          <w:color w:val="000000" w:themeColor="text1"/>
          <w:u w:val="single"/>
        </w:rPr>
        <w:t>含尘气体从入口导入除尘器的外壳和排气管之间，形成旋转向下的外旋流。悬浮于外旋流的粉尘在离心力的作用下移向器壁，并随外旋流转到除尘器下部，由排尘孔排出。净化后的气体形成上升的内旋流并经过排气管排出。</w:t>
      </w:r>
    </w:p>
    <w:p w:rsidR="00304D7C" w:rsidRPr="006B009D" w:rsidRDefault="00340CC8">
      <w:pPr>
        <w:widowControl/>
        <w:ind w:firstLine="480"/>
        <w:jc w:val="left"/>
        <w:rPr>
          <w:color w:val="000000" w:themeColor="text1"/>
          <w:u w:val="single"/>
        </w:rPr>
      </w:pPr>
      <w:r w:rsidRPr="006B009D">
        <w:rPr>
          <w:rFonts w:hint="eastAsia"/>
          <w:color w:val="000000" w:themeColor="text1"/>
          <w:u w:val="single"/>
        </w:rPr>
        <w:t>应用范围及特点：旋风除尘器适用于净化大于</w:t>
      </w:r>
      <w:r w:rsidRPr="006B009D">
        <w:rPr>
          <w:rFonts w:hint="eastAsia"/>
          <w:color w:val="000000" w:themeColor="text1"/>
          <w:u w:val="single"/>
        </w:rPr>
        <w:t>5~10</w:t>
      </w:r>
      <w:r w:rsidRPr="006B009D">
        <w:rPr>
          <w:rFonts w:hint="eastAsia"/>
          <w:color w:val="000000" w:themeColor="text1"/>
          <w:u w:val="single"/>
        </w:rPr>
        <w:t>微米的非粘性、非纤维的干燥粉尘。它是一种结构简单、操作方便、耐高温、设备费用和阻力较低（</w:t>
      </w:r>
      <w:r w:rsidRPr="006B009D">
        <w:rPr>
          <w:rFonts w:hint="eastAsia"/>
          <w:color w:val="000000" w:themeColor="text1"/>
          <w:u w:val="single"/>
        </w:rPr>
        <w:t>80~160</w:t>
      </w:r>
      <w:r w:rsidRPr="006B009D">
        <w:rPr>
          <w:rFonts w:hint="eastAsia"/>
          <w:color w:val="000000" w:themeColor="text1"/>
          <w:u w:val="single"/>
        </w:rPr>
        <w:t>毫米水柱）的净化设备，旋风除尘器在净化设备中应用得最为广泛。</w:t>
      </w:r>
    </w:p>
    <w:p w:rsidR="00304D7C" w:rsidRPr="006B009D" w:rsidRDefault="00340CC8">
      <w:pPr>
        <w:widowControl/>
        <w:ind w:firstLine="482"/>
        <w:jc w:val="left"/>
        <w:rPr>
          <w:color w:val="000000" w:themeColor="text1"/>
          <w:u w:val="single"/>
        </w:rPr>
      </w:pPr>
      <w:r w:rsidRPr="006B009D">
        <w:rPr>
          <w:rFonts w:hint="eastAsia"/>
          <w:b/>
          <w:color w:val="000000" w:themeColor="text1"/>
          <w:u w:val="single"/>
        </w:rPr>
        <w:t>袋式除尘器工作原理：</w:t>
      </w:r>
      <w:r w:rsidRPr="006B009D">
        <w:rPr>
          <w:rFonts w:hint="eastAsia"/>
          <w:color w:val="000000" w:themeColor="text1"/>
          <w:u w:val="single"/>
        </w:rPr>
        <w:t>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w:t>
      </w:r>
    </w:p>
    <w:p w:rsidR="00304D7C" w:rsidRPr="006B009D" w:rsidRDefault="00340CC8">
      <w:pPr>
        <w:widowControl/>
        <w:ind w:firstLine="480"/>
        <w:jc w:val="left"/>
        <w:rPr>
          <w:color w:val="000000" w:themeColor="text1"/>
          <w:u w:val="single"/>
        </w:rPr>
      </w:pPr>
      <w:r w:rsidRPr="006B009D">
        <w:rPr>
          <w:rFonts w:hint="eastAsia"/>
          <w:color w:val="000000" w:themeColor="text1"/>
          <w:u w:val="single"/>
        </w:rPr>
        <w:t>根据调查，现阶段粉尘废气多采用脉冲袋式除尘或者旋风除尘器</w:t>
      </w:r>
      <w:r w:rsidRPr="006B009D">
        <w:rPr>
          <w:rFonts w:hint="eastAsia"/>
          <w:color w:val="000000" w:themeColor="text1"/>
          <w:u w:val="single"/>
        </w:rPr>
        <w:t>+</w:t>
      </w:r>
      <w:r w:rsidRPr="006B009D">
        <w:rPr>
          <w:rFonts w:hint="eastAsia"/>
          <w:color w:val="000000" w:themeColor="text1"/>
          <w:u w:val="single"/>
        </w:rPr>
        <w:t>脉冲袋式除尘器结合进行除尘，其中旋风除尘器多为前置除尘器，主要是旋风除尘器耐</w:t>
      </w:r>
      <w:r w:rsidRPr="006B009D">
        <w:rPr>
          <w:rFonts w:hint="eastAsia"/>
          <w:color w:val="000000" w:themeColor="text1"/>
          <w:u w:val="single"/>
        </w:rPr>
        <w:lastRenderedPageBreak/>
        <w:t>高温高湿及腐蚀性废气，减少对后续脉冲袋式除尘器的损害。旋风除尘器和脉冲袋式除尘器为常用除尘器，根据市场调查，旋风除尘器除尘效率在</w:t>
      </w:r>
      <w:r w:rsidRPr="006B009D">
        <w:rPr>
          <w:rFonts w:hint="eastAsia"/>
          <w:color w:val="000000" w:themeColor="text1"/>
          <w:u w:val="single"/>
        </w:rPr>
        <w:t>8</w:t>
      </w:r>
      <w:r w:rsidRPr="006B009D">
        <w:rPr>
          <w:color w:val="000000" w:themeColor="text1"/>
          <w:u w:val="single"/>
        </w:rPr>
        <w:t>0</w:t>
      </w:r>
      <w:r w:rsidRPr="006B009D">
        <w:rPr>
          <w:rFonts w:hint="eastAsia"/>
          <w:color w:val="000000" w:themeColor="text1"/>
          <w:u w:val="single"/>
        </w:rPr>
        <w:t>%~</w:t>
      </w:r>
      <w:r w:rsidRPr="006B009D">
        <w:rPr>
          <w:color w:val="000000" w:themeColor="text1"/>
          <w:u w:val="single"/>
        </w:rPr>
        <w:t>85</w:t>
      </w:r>
      <w:r w:rsidRPr="006B009D">
        <w:rPr>
          <w:rFonts w:hint="eastAsia"/>
          <w:color w:val="000000" w:themeColor="text1"/>
          <w:u w:val="single"/>
        </w:rPr>
        <w:t>%</w:t>
      </w:r>
      <w:r w:rsidRPr="006B009D">
        <w:rPr>
          <w:rFonts w:hint="eastAsia"/>
          <w:color w:val="000000" w:themeColor="text1"/>
          <w:u w:val="single"/>
        </w:rPr>
        <w:t>，脉冲袋式除尘器的除尘效率在</w:t>
      </w:r>
      <w:r w:rsidRPr="006B009D">
        <w:rPr>
          <w:rFonts w:hint="eastAsia"/>
          <w:color w:val="000000" w:themeColor="text1"/>
          <w:u w:val="single"/>
        </w:rPr>
        <w:t>9</w:t>
      </w:r>
      <w:r w:rsidRPr="006B009D">
        <w:rPr>
          <w:color w:val="000000" w:themeColor="text1"/>
          <w:u w:val="single"/>
        </w:rPr>
        <w:t>9</w:t>
      </w:r>
      <w:r w:rsidRPr="006B009D">
        <w:rPr>
          <w:rFonts w:hint="eastAsia"/>
          <w:color w:val="000000" w:themeColor="text1"/>
          <w:u w:val="single"/>
        </w:rPr>
        <w:t>%</w:t>
      </w:r>
      <w:r w:rsidRPr="006B009D">
        <w:rPr>
          <w:rFonts w:hint="eastAsia"/>
          <w:color w:val="000000" w:themeColor="text1"/>
          <w:u w:val="single"/>
        </w:rPr>
        <w:t>以上，因此本次评价取旋风除尘器效率</w:t>
      </w:r>
      <w:r w:rsidRPr="006B009D">
        <w:rPr>
          <w:rFonts w:hint="eastAsia"/>
          <w:color w:val="000000" w:themeColor="text1"/>
          <w:u w:val="single"/>
        </w:rPr>
        <w:t>8</w:t>
      </w:r>
      <w:r w:rsidRPr="006B009D">
        <w:rPr>
          <w:color w:val="000000" w:themeColor="text1"/>
          <w:u w:val="single"/>
        </w:rPr>
        <w:t>0</w:t>
      </w:r>
      <w:r w:rsidRPr="006B009D">
        <w:rPr>
          <w:rFonts w:hint="eastAsia"/>
          <w:color w:val="000000" w:themeColor="text1"/>
          <w:u w:val="single"/>
        </w:rPr>
        <w:t>%</w:t>
      </w:r>
      <w:r w:rsidRPr="006B009D">
        <w:rPr>
          <w:rFonts w:hint="eastAsia"/>
          <w:color w:val="000000" w:themeColor="text1"/>
          <w:u w:val="single"/>
        </w:rPr>
        <w:t>、脉冲袋式除尘器除尘效率</w:t>
      </w:r>
      <w:r w:rsidRPr="006B009D">
        <w:rPr>
          <w:rFonts w:hint="eastAsia"/>
          <w:color w:val="000000" w:themeColor="text1"/>
          <w:u w:val="single"/>
        </w:rPr>
        <w:t>9</w:t>
      </w:r>
      <w:r w:rsidRPr="006B009D">
        <w:rPr>
          <w:color w:val="000000" w:themeColor="text1"/>
          <w:u w:val="single"/>
        </w:rPr>
        <w:t>9</w:t>
      </w:r>
      <w:r w:rsidRPr="006B009D">
        <w:rPr>
          <w:rFonts w:hint="eastAsia"/>
          <w:color w:val="000000" w:themeColor="text1"/>
          <w:u w:val="single"/>
        </w:rPr>
        <w:t>%</w:t>
      </w:r>
      <w:r w:rsidRPr="006B009D">
        <w:rPr>
          <w:rFonts w:hint="eastAsia"/>
          <w:color w:val="000000" w:themeColor="text1"/>
          <w:u w:val="single"/>
        </w:rPr>
        <w:t>符合要求，评价提出的除尘方式满足要求。旋风除尘器、脉冲袋式除尘器的示意图见图</w:t>
      </w:r>
      <w:r w:rsidRPr="006B009D">
        <w:rPr>
          <w:rFonts w:hint="eastAsia"/>
          <w:color w:val="000000" w:themeColor="text1"/>
          <w:u w:val="single"/>
        </w:rPr>
        <w:t>8</w:t>
      </w:r>
      <w:r w:rsidRPr="006B009D">
        <w:rPr>
          <w:color w:val="000000" w:themeColor="text1"/>
          <w:u w:val="single"/>
        </w:rPr>
        <w:t>-1</w:t>
      </w:r>
      <w:r w:rsidRPr="006B009D">
        <w:rPr>
          <w:rFonts w:hint="eastAsia"/>
          <w:color w:val="000000" w:themeColor="text1"/>
          <w:u w:val="single"/>
        </w:rPr>
        <w:t>。</w:t>
      </w:r>
    </w:p>
    <w:p w:rsidR="00304D7C" w:rsidRPr="006B009D" w:rsidRDefault="00340CC8">
      <w:pPr>
        <w:ind w:firstLine="480"/>
        <w:rPr>
          <w:color w:val="000000" w:themeColor="text1"/>
          <w:u w:val="single"/>
        </w:rPr>
      </w:pPr>
      <w:r w:rsidRPr="006B009D">
        <w:rPr>
          <w:noProof/>
          <w:color w:val="000000" w:themeColor="text1"/>
          <w:u w:val="single"/>
        </w:rPr>
        <w:drawing>
          <wp:inline distT="0" distB="0" distL="0" distR="0">
            <wp:extent cx="5274310" cy="236982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4310" cy="2369820"/>
                    </a:xfrm>
                    <a:prstGeom prst="rect">
                      <a:avLst/>
                    </a:prstGeom>
                  </pic:spPr>
                </pic:pic>
              </a:graphicData>
            </a:graphic>
          </wp:inline>
        </w:drawing>
      </w:r>
    </w:p>
    <w:p w:rsidR="00304D7C" w:rsidRPr="006B009D" w:rsidRDefault="00340CC8">
      <w:pPr>
        <w:pStyle w:val="Default"/>
        <w:jc w:val="center"/>
        <w:rPr>
          <w:rFonts w:eastAsiaTheme="minorEastAsia" w:hint="default"/>
          <w:b/>
          <w:color w:val="000000" w:themeColor="text1"/>
          <w:u w:val="single"/>
        </w:rPr>
      </w:pPr>
      <w:r w:rsidRPr="006B009D">
        <w:rPr>
          <w:rFonts w:eastAsiaTheme="minorEastAsia"/>
          <w:b/>
          <w:color w:val="000000" w:themeColor="text1"/>
          <w:u w:val="single"/>
        </w:rPr>
        <w:t>图</w:t>
      </w:r>
      <w:r w:rsidRPr="006B009D">
        <w:rPr>
          <w:rFonts w:eastAsiaTheme="minorEastAsia"/>
          <w:b/>
          <w:color w:val="000000" w:themeColor="text1"/>
          <w:u w:val="single"/>
        </w:rPr>
        <w:t>8</w:t>
      </w:r>
      <w:r w:rsidRPr="006B009D">
        <w:rPr>
          <w:rFonts w:eastAsiaTheme="minorEastAsia" w:hint="default"/>
          <w:b/>
          <w:color w:val="000000" w:themeColor="text1"/>
          <w:u w:val="single"/>
        </w:rPr>
        <w:t>-1</w:t>
      </w:r>
      <w:r w:rsidRPr="006B009D">
        <w:rPr>
          <w:rFonts w:eastAsiaTheme="minorEastAsia"/>
          <w:b/>
          <w:color w:val="000000" w:themeColor="text1"/>
          <w:u w:val="single"/>
        </w:rPr>
        <w:t xml:space="preserve"> </w:t>
      </w:r>
      <w:r w:rsidRPr="006B009D">
        <w:rPr>
          <w:rFonts w:eastAsiaTheme="minorEastAsia" w:hint="default"/>
          <w:b/>
          <w:color w:val="000000" w:themeColor="text1"/>
          <w:u w:val="single"/>
        </w:rPr>
        <w:t xml:space="preserve"> </w:t>
      </w:r>
      <w:r w:rsidRPr="006B009D">
        <w:rPr>
          <w:rFonts w:eastAsiaTheme="minorEastAsia"/>
          <w:b/>
          <w:color w:val="000000" w:themeColor="text1"/>
          <w:u w:val="single"/>
        </w:rPr>
        <w:t>旋风除尘器、脉冲袋式除尘器的示意图</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根据上文分析，本次评价粉尘废气提出的治理措施满足要求，除尘效率可行有效，因此各工段废气处理效果将第二章，根据第二章计算，各工段粉尘废气排放够满足要求。</w:t>
      </w:r>
    </w:p>
    <w:p w:rsidR="00304D7C" w:rsidRPr="006B009D" w:rsidRDefault="00340CC8">
      <w:pPr>
        <w:pStyle w:val="4"/>
      </w:pPr>
      <w:r w:rsidRPr="006B009D">
        <w:rPr>
          <w:rFonts w:hint="eastAsia"/>
        </w:rPr>
        <w:t>喷淋装置</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本次工程特种氧化铝挤条工段产生的氮氧化物废气、微球喷雾干燥废气（含氯化氢废气），</w:t>
      </w:r>
      <w:r w:rsidRPr="006B009D">
        <w:rPr>
          <w:rFonts w:eastAsiaTheme="minorEastAsia"/>
          <w:color w:val="000000" w:themeColor="text1"/>
          <w:u w:val="single"/>
        </w:rPr>
        <w:t>Y</w:t>
      </w:r>
      <w:r w:rsidRPr="006B009D">
        <w:rPr>
          <w:rFonts w:eastAsiaTheme="minorEastAsia"/>
          <w:color w:val="000000" w:themeColor="text1"/>
          <w:u w:val="single"/>
        </w:rPr>
        <w:t>型分子筛一次闪蒸干燥及焙烧废气，二次闪蒸干燥废气（含氯化氢废气），特种分子筛氨气回收及焙烧废气（含氨气），以上废气为酸性或碱性废气，企业拟采用喷淋的方式进行处理，具体为，含氯化氢、氮氧化物（主要为二氧化氮）废气采用碱液喷淋，含氨气废气拟采用硫酸喷淋，氨气废气喷淋后形成硫酸铵回用于生产。</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采取的治理措施为三级喷淋吸收法处理，三级喷淋示意图见图</w:t>
      </w:r>
      <w:r w:rsidRPr="006B009D">
        <w:rPr>
          <w:rFonts w:eastAsiaTheme="minorEastAsia"/>
          <w:color w:val="000000" w:themeColor="text1"/>
          <w:u w:val="single"/>
        </w:rPr>
        <w:t>6-2</w:t>
      </w:r>
      <w:r w:rsidRPr="006B009D">
        <w:rPr>
          <w:rFonts w:eastAsiaTheme="minorEastAsia"/>
          <w:color w:val="000000" w:themeColor="text1"/>
          <w:u w:val="single"/>
        </w:rPr>
        <w:t>，该技术为目前氯化氢、氨气、二氧化氮废气处理的常用成熟技术，该喷淋吸收系统采用圆筒设计，由填料、喷淋装置、除雾装置、喷淋液循环泵、吸收塔组成。反应产生的酸性或碱性废气，通过引风机进入吸收塔，废气从底部进入喷淋塔，废气依次通过喷淋塔，采用碱液或者酸液进行喷淋，净化后的气体会饱含水份</w:t>
      </w:r>
      <w:r w:rsidRPr="006B009D">
        <w:rPr>
          <w:rFonts w:eastAsiaTheme="minorEastAsia"/>
          <w:color w:val="000000" w:themeColor="text1"/>
          <w:u w:val="single"/>
        </w:rPr>
        <w:lastRenderedPageBreak/>
        <w:t>经过塔顶的除雾装置去除水份后直接排放大气中。经中和处理，剩余尾气经排气筒进行排放，根据查阅资料结合实际生产，三级化学喷淋装置对酸碱废气的处理效率均在</w:t>
      </w:r>
      <w:r w:rsidRPr="006B009D">
        <w:rPr>
          <w:rFonts w:eastAsiaTheme="minorEastAsia"/>
          <w:color w:val="000000" w:themeColor="text1"/>
          <w:u w:val="single"/>
        </w:rPr>
        <w:t>9</w:t>
      </w:r>
      <w:r w:rsidR="00A61388" w:rsidRPr="006B009D">
        <w:rPr>
          <w:rFonts w:eastAsiaTheme="minorEastAsia" w:hint="default"/>
          <w:color w:val="000000" w:themeColor="text1"/>
          <w:u w:val="single"/>
        </w:rPr>
        <w:t>9</w:t>
      </w:r>
      <w:r w:rsidRPr="006B009D">
        <w:rPr>
          <w:rFonts w:eastAsiaTheme="minorEastAsia"/>
          <w:color w:val="000000" w:themeColor="text1"/>
          <w:u w:val="single"/>
        </w:rPr>
        <w:t>%</w:t>
      </w:r>
      <w:r w:rsidRPr="006B009D">
        <w:rPr>
          <w:rFonts w:eastAsiaTheme="minorEastAsia"/>
          <w:color w:val="000000" w:themeColor="text1"/>
          <w:u w:val="single"/>
        </w:rPr>
        <w:t>以上，因此本次评价去除效率取值参数合理。化学喷淋吸收装置见下图</w:t>
      </w:r>
      <w:r w:rsidRPr="006B009D">
        <w:rPr>
          <w:rFonts w:eastAsiaTheme="minorEastAsia"/>
          <w:color w:val="000000" w:themeColor="text1"/>
          <w:u w:val="single"/>
        </w:rPr>
        <w:t>8</w:t>
      </w:r>
      <w:r w:rsidRPr="006B009D">
        <w:rPr>
          <w:rFonts w:eastAsiaTheme="minorEastAsia" w:hint="default"/>
          <w:color w:val="000000" w:themeColor="text1"/>
          <w:u w:val="single"/>
        </w:rPr>
        <w:t>-2</w:t>
      </w:r>
      <w:r w:rsidRPr="006B009D">
        <w:rPr>
          <w:rFonts w:eastAsiaTheme="minorEastAsia"/>
          <w:color w:val="000000" w:themeColor="text1"/>
          <w:u w:val="single"/>
        </w:rPr>
        <w:t>。</w:t>
      </w:r>
    </w:p>
    <w:p w:rsidR="00304D7C" w:rsidRPr="006B009D" w:rsidRDefault="00340CC8">
      <w:pPr>
        <w:pStyle w:val="Default"/>
        <w:jc w:val="center"/>
        <w:rPr>
          <w:rFonts w:eastAsiaTheme="minorEastAsia" w:hint="default"/>
          <w:b/>
          <w:color w:val="000000" w:themeColor="text1"/>
          <w:u w:val="single"/>
        </w:rPr>
      </w:pPr>
      <w:r w:rsidRPr="006B009D">
        <w:rPr>
          <w:rFonts w:eastAsiaTheme="minorEastAsia"/>
          <w:b/>
          <w:color w:val="000000" w:themeColor="text1"/>
          <w:u w:val="single"/>
        </w:rPr>
        <w:t>图</w:t>
      </w:r>
      <w:r w:rsidRPr="006B009D">
        <w:rPr>
          <w:rFonts w:eastAsiaTheme="minorEastAsia"/>
          <w:b/>
          <w:noProof/>
          <w:color w:val="000000" w:themeColor="text1"/>
          <w:u w:val="single"/>
        </w:rPr>
        <w:drawing>
          <wp:anchor distT="0" distB="0" distL="114300" distR="114300" simplePos="0" relativeHeight="251760640" behindDoc="0" locked="0" layoutInCell="1" allowOverlap="1">
            <wp:simplePos x="0" y="0"/>
            <wp:positionH relativeFrom="column">
              <wp:posOffset>333375</wp:posOffset>
            </wp:positionH>
            <wp:positionV relativeFrom="paragraph">
              <wp:posOffset>76200</wp:posOffset>
            </wp:positionV>
            <wp:extent cx="4590000" cy="3999600"/>
            <wp:effectExtent l="0" t="0" r="1270" b="1270"/>
            <wp:wrapTopAndBottom/>
            <wp:docPr id="79" name="图片 79" descr="https://timgsa.baidu.com/timg?image&amp;quality=80&amp;size=b10000_10000&amp;sec=1533463677&amp;di=01c74add77ef0403b1879bcacd193499&amp;src=http://img02.hc360.cn/02/product/613/700/b/02-6137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s://timgsa.baidu.com/timg?image&amp;quality=80&amp;size=b10000_10000&amp;sec=1533463677&amp;di=01c74add77ef0403b1879bcacd193499&amp;src=http://img02.hc360.cn/02/product/613/700/b/02-6137001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90000" cy="39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009D">
        <w:rPr>
          <w:rFonts w:eastAsiaTheme="minorEastAsia"/>
          <w:b/>
          <w:color w:val="000000" w:themeColor="text1"/>
          <w:u w:val="single"/>
        </w:rPr>
        <w:t>8</w:t>
      </w:r>
      <w:r w:rsidRPr="006B009D">
        <w:rPr>
          <w:rFonts w:eastAsiaTheme="minorEastAsia" w:hint="default"/>
          <w:b/>
          <w:color w:val="000000" w:themeColor="text1"/>
          <w:u w:val="single"/>
        </w:rPr>
        <w:t xml:space="preserve">-2   </w:t>
      </w:r>
      <w:r w:rsidRPr="006B009D">
        <w:rPr>
          <w:rFonts w:eastAsiaTheme="minorEastAsia"/>
          <w:b/>
          <w:color w:val="000000" w:themeColor="text1"/>
          <w:u w:val="single"/>
        </w:rPr>
        <w:t>碱液喷淋装置示意图</w:t>
      </w:r>
    </w:p>
    <w:p w:rsidR="00304D7C" w:rsidRPr="006B009D" w:rsidRDefault="00340CC8">
      <w:pPr>
        <w:pStyle w:val="4"/>
        <w:rPr>
          <w:u w:val="single"/>
        </w:rPr>
      </w:pPr>
      <w:r w:rsidRPr="006B009D">
        <w:rPr>
          <w:rFonts w:hint="eastAsia"/>
          <w:u w:val="single"/>
        </w:rPr>
        <w:t>U</w:t>
      </w:r>
      <w:r w:rsidRPr="006B009D">
        <w:rPr>
          <w:u w:val="single"/>
        </w:rPr>
        <w:t>V</w:t>
      </w:r>
      <w:r w:rsidRPr="006B009D">
        <w:rPr>
          <w:rFonts w:hint="eastAsia"/>
          <w:u w:val="single"/>
        </w:rPr>
        <w:t>光氧催化装置</w:t>
      </w:r>
      <w:r w:rsidRPr="006B009D">
        <w:rPr>
          <w:rFonts w:hint="eastAsia"/>
          <w:u w:val="single"/>
        </w:rPr>
        <w:t>+</w:t>
      </w:r>
      <w:r w:rsidRPr="006B009D">
        <w:rPr>
          <w:rFonts w:hint="eastAsia"/>
          <w:u w:val="single"/>
        </w:rPr>
        <w:t>活性炭吸附</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本项目特种分子筛模板剂回收产生的有机废气采用“</w:t>
      </w:r>
      <w:r w:rsidRPr="006B009D">
        <w:rPr>
          <w:rFonts w:eastAsiaTheme="minorEastAsia"/>
          <w:color w:val="000000" w:themeColor="text1"/>
          <w:u w:val="single"/>
        </w:rPr>
        <w:t>U</w:t>
      </w:r>
      <w:r w:rsidRPr="006B009D">
        <w:rPr>
          <w:rFonts w:eastAsiaTheme="minorEastAsia" w:hint="default"/>
          <w:color w:val="000000" w:themeColor="text1"/>
          <w:u w:val="single"/>
        </w:rPr>
        <w:t>V</w:t>
      </w:r>
      <w:r w:rsidRPr="006B009D">
        <w:rPr>
          <w:rFonts w:eastAsiaTheme="minorEastAsia"/>
          <w:color w:val="000000" w:themeColor="text1"/>
          <w:u w:val="single"/>
        </w:rPr>
        <w:t>光氧催化装置</w:t>
      </w:r>
      <w:r w:rsidRPr="006B009D">
        <w:rPr>
          <w:rFonts w:eastAsiaTheme="minorEastAsia"/>
          <w:color w:val="000000" w:themeColor="text1"/>
          <w:u w:val="single"/>
        </w:rPr>
        <w:t>+</w:t>
      </w:r>
      <w:r w:rsidRPr="006B009D">
        <w:rPr>
          <w:rFonts w:eastAsiaTheme="minorEastAsia"/>
          <w:color w:val="000000" w:themeColor="text1"/>
          <w:u w:val="single"/>
        </w:rPr>
        <w:t>活性炭吸附装置”</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参考环境保护部《挥发性有机物（</w:t>
      </w:r>
      <w:r w:rsidRPr="006B009D">
        <w:rPr>
          <w:rFonts w:cs="Times New Roman"/>
          <w:color w:val="000000" w:themeColor="text1"/>
          <w:u w:val="single"/>
        </w:rPr>
        <w:t>VOCs</w:t>
      </w:r>
      <w:r w:rsidRPr="006B009D">
        <w:rPr>
          <w:rFonts w:cs="Times New Roman"/>
          <w:color w:val="000000" w:themeColor="text1"/>
          <w:u w:val="single"/>
        </w:rPr>
        <w:t>）污染防治技术政策》（公告</w:t>
      </w:r>
      <w:r w:rsidRPr="006B009D">
        <w:rPr>
          <w:rFonts w:cs="Times New Roman"/>
          <w:color w:val="000000" w:themeColor="text1"/>
          <w:u w:val="single"/>
        </w:rPr>
        <w:t xml:space="preserve"> 2013</w:t>
      </w:r>
      <w:r w:rsidRPr="006B009D">
        <w:rPr>
          <w:rFonts w:cs="Times New Roman"/>
          <w:color w:val="000000" w:themeColor="text1"/>
          <w:u w:val="single"/>
        </w:rPr>
        <w:t>年</w:t>
      </w:r>
      <w:r w:rsidRPr="006B009D">
        <w:rPr>
          <w:rFonts w:cs="Times New Roman"/>
          <w:color w:val="000000" w:themeColor="text1"/>
          <w:u w:val="single"/>
        </w:rPr>
        <w:t xml:space="preserve"> </w:t>
      </w:r>
      <w:r w:rsidRPr="006B009D">
        <w:rPr>
          <w:rFonts w:cs="Times New Roman"/>
          <w:color w:val="000000" w:themeColor="text1"/>
          <w:u w:val="single"/>
        </w:rPr>
        <w:t>第</w:t>
      </w:r>
      <w:r w:rsidRPr="006B009D">
        <w:rPr>
          <w:rFonts w:cs="Times New Roman"/>
          <w:color w:val="000000" w:themeColor="text1"/>
          <w:u w:val="single"/>
        </w:rPr>
        <w:t>31</w:t>
      </w:r>
      <w:r w:rsidRPr="006B009D">
        <w:rPr>
          <w:rFonts w:cs="Times New Roman"/>
          <w:color w:val="000000" w:themeColor="text1"/>
          <w:u w:val="single"/>
        </w:rPr>
        <w:t>号</w:t>
      </w:r>
      <w:r w:rsidRPr="006B009D">
        <w:rPr>
          <w:rFonts w:cs="Times New Roman"/>
          <w:color w:val="000000" w:themeColor="text1"/>
          <w:u w:val="single"/>
        </w:rPr>
        <w:t xml:space="preserve"> 2013-05-24</w:t>
      </w:r>
      <w:r w:rsidRPr="006B009D">
        <w:rPr>
          <w:rFonts w:cs="Times New Roman"/>
          <w:color w:val="000000" w:themeColor="text1"/>
          <w:u w:val="single"/>
        </w:rPr>
        <w:t>实施），</w:t>
      </w:r>
      <w:r w:rsidRPr="006B009D">
        <w:rPr>
          <w:rFonts w:cs="Times New Roman"/>
          <w:color w:val="000000" w:themeColor="text1"/>
          <w:u w:val="single"/>
        </w:rPr>
        <w:t>VOCs</w:t>
      </w:r>
      <w:r w:rsidRPr="006B009D">
        <w:rPr>
          <w:rFonts w:cs="Times New Roman"/>
          <w:color w:val="000000" w:themeColor="text1"/>
          <w:u w:val="single"/>
        </w:rPr>
        <w:t>污染防治应遵循源头和过程控制与末端治理相结合的综合防治原则，在工业生产中采用清洁生产技术，严格控制含</w:t>
      </w:r>
      <w:r w:rsidRPr="006B009D">
        <w:rPr>
          <w:rFonts w:cs="Times New Roman"/>
          <w:color w:val="000000" w:themeColor="text1"/>
          <w:u w:val="single"/>
        </w:rPr>
        <w:t>VOCs</w:t>
      </w:r>
      <w:r w:rsidRPr="006B009D">
        <w:rPr>
          <w:rFonts w:cs="Times New Roman"/>
          <w:color w:val="000000" w:themeColor="text1"/>
          <w:u w:val="single"/>
        </w:rPr>
        <w:t>原料与产品在生产和储运销过程中的</w:t>
      </w:r>
      <w:r w:rsidRPr="006B009D">
        <w:rPr>
          <w:rFonts w:cs="Times New Roman"/>
          <w:color w:val="000000" w:themeColor="text1"/>
          <w:u w:val="single"/>
        </w:rPr>
        <w:t>VOCs</w:t>
      </w:r>
      <w:r w:rsidRPr="006B009D">
        <w:rPr>
          <w:rFonts w:cs="Times New Roman"/>
          <w:color w:val="000000" w:themeColor="text1"/>
          <w:u w:val="single"/>
        </w:rPr>
        <w:t>排放，鼓励对资源和能源的回收利用</w:t>
      </w:r>
      <w:r w:rsidRPr="006B009D">
        <w:rPr>
          <w:rFonts w:cs="Times New Roman"/>
          <w:color w:val="000000" w:themeColor="text1"/>
          <w:u w:val="single"/>
        </w:rPr>
        <w:t>;</w:t>
      </w:r>
      <w:r w:rsidRPr="006B009D">
        <w:rPr>
          <w:rFonts w:cs="Times New Roman"/>
          <w:color w:val="000000" w:themeColor="text1"/>
          <w:u w:val="single"/>
        </w:rPr>
        <w:t>鼓励在生产和生活中使用不含</w:t>
      </w:r>
      <w:r w:rsidRPr="006B009D">
        <w:rPr>
          <w:rFonts w:cs="Times New Roman"/>
          <w:color w:val="000000" w:themeColor="text1"/>
          <w:u w:val="single"/>
        </w:rPr>
        <w:t>VOCs</w:t>
      </w:r>
      <w:r w:rsidRPr="006B009D">
        <w:rPr>
          <w:rFonts w:cs="Times New Roman"/>
          <w:color w:val="000000" w:themeColor="text1"/>
          <w:u w:val="single"/>
        </w:rPr>
        <w:t>的替代产品或低</w:t>
      </w:r>
      <w:r w:rsidRPr="006B009D">
        <w:rPr>
          <w:rFonts w:cs="Times New Roman"/>
          <w:color w:val="000000" w:themeColor="text1"/>
          <w:u w:val="single"/>
        </w:rPr>
        <w:t>VOCs</w:t>
      </w:r>
      <w:r w:rsidRPr="006B009D">
        <w:rPr>
          <w:rFonts w:cs="Times New Roman"/>
          <w:color w:val="000000" w:themeColor="text1"/>
          <w:u w:val="single"/>
        </w:rPr>
        <w:t>含量的产品。该技术政策提出，对于）涂料、油墨、胶粘剂、农药等以</w:t>
      </w:r>
      <w:r w:rsidRPr="006B009D">
        <w:rPr>
          <w:rFonts w:cs="Times New Roman"/>
          <w:color w:val="000000" w:themeColor="text1"/>
          <w:u w:val="single"/>
        </w:rPr>
        <w:t>VOCs</w:t>
      </w:r>
      <w:r w:rsidRPr="006B009D">
        <w:rPr>
          <w:rFonts w:cs="Times New Roman"/>
          <w:color w:val="000000" w:themeColor="text1"/>
          <w:u w:val="single"/>
        </w:rPr>
        <w:t>为原料的生产行业的</w:t>
      </w:r>
      <w:r w:rsidRPr="006B009D">
        <w:rPr>
          <w:rFonts w:cs="Times New Roman"/>
          <w:color w:val="000000" w:themeColor="text1"/>
          <w:u w:val="single"/>
        </w:rPr>
        <w:t>VOCs</w:t>
      </w:r>
      <w:r w:rsidRPr="006B009D">
        <w:rPr>
          <w:rFonts w:cs="Times New Roman"/>
          <w:color w:val="000000" w:themeColor="text1"/>
          <w:u w:val="single"/>
        </w:rPr>
        <w:t>污染防治技术措施包括：鼓励符合环境标志产品技术要求的水基型、无有机溶剂型、低有机溶剂型的涂料、油墨和胶粘剂等的生产和销售；鼓励采用</w:t>
      </w:r>
      <w:r w:rsidRPr="006B009D">
        <w:rPr>
          <w:rFonts w:cs="Times New Roman"/>
          <w:color w:val="000000" w:themeColor="text1"/>
          <w:u w:val="single"/>
        </w:rPr>
        <w:lastRenderedPageBreak/>
        <w:t>密闭一体化生产技术，并对生产过程中产生的废气分类收集后处理。</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在末端治理和综合利用上，技术政策提出，在工业生产过程中鼓励</w:t>
      </w:r>
      <w:r w:rsidRPr="006B009D">
        <w:rPr>
          <w:rFonts w:cs="Times New Roman"/>
          <w:color w:val="000000" w:themeColor="text1"/>
          <w:u w:val="single"/>
        </w:rPr>
        <w:t>VOCs</w:t>
      </w:r>
      <w:r w:rsidRPr="006B009D">
        <w:rPr>
          <w:rFonts w:cs="Times New Roman"/>
          <w:color w:val="000000" w:themeColor="text1"/>
          <w:u w:val="single"/>
        </w:rPr>
        <w:t>的回收利用，并优先鼓励在生产系统内回用。对于含低浓度</w:t>
      </w:r>
      <w:r w:rsidRPr="006B009D">
        <w:rPr>
          <w:rFonts w:cs="Times New Roman"/>
          <w:color w:val="000000" w:themeColor="text1"/>
          <w:u w:val="single"/>
        </w:rPr>
        <w:t>VOCs</w:t>
      </w:r>
      <w:r w:rsidRPr="006B009D">
        <w:rPr>
          <w:rFonts w:cs="Times New Roman"/>
          <w:color w:val="000000" w:themeColor="text1"/>
          <w:u w:val="single"/>
        </w:rPr>
        <w:t>的废气，有回收价值时可采用吸附技术、吸收技术对有机溶剂回收后达标排放；不宜回收时，可采用吸附浓缩燃烧技术、生物技术、吸收技术、等离子体技术或紫外光高级氧化技术等净化后达标排放。严格控制</w:t>
      </w:r>
      <w:r w:rsidRPr="006B009D">
        <w:rPr>
          <w:rFonts w:cs="Times New Roman"/>
          <w:color w:val="000000" w:themeColor="text1"/>
          <w:u w:val="single"/>
        </w:rPr>
        <w:t>VOCs</w:t>
      </w:r>
      <w:r w:rsidRPr="006B009D">
        <w:rPr>
          <w:rFonts w:cs="Times New Roman"/>
          <w:color w:val="000000" w:themeColor="text1"/>
          <w:u w:val="single"/>
        </w:rPr>
        <w:t>处理过程中产生的二次污染，对于催化燃烧和热力焚烧过程中产生的含硫、氮、氯等无机废气，以及吸附、吸收、冷凝、生物等治理过程中所产生的含有机物废水，应处理后达标排放。</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在末端治理和综合利用上，技术政策提出，在工业生产过程中鼓励</w:t>
      </w:r>
      <w:r w:rsidRPr="006B009D">
        <w:rPr>
          <w:rFonts w:cs="Times New Roman"/>
          <w:color w:val="000000" w:themeColor="text1"/>
          <w:u w:val="single"/>
        </w:rPr>
        <w:t>VOCs</w:t>
      </w:r>
      <w:r w:rsidRPr="006B009D">
        <w:rPr>
          <w:rFonts w:cs="Times New Roman"/>
          <w:color w:val="000000" w:themeColor="text1"/>
          <w:u w:val="single"/>
        </w:rPr>
        <w:t>的回收利用，并优先鼓励在生产系统内回用。对于含低浓度</w:t>
      </w:r>
      <w:r w:rsidRPr="006B009D">
        <w:rPr>
          <w:rFonts w:cs="Times New Roman"/>
          <w:color w:val="000000" w:themeColor="text1"/>
          <w:u w:val="single"/>
        </w:rPr>
        <w:t>VOCs</w:t>
      </w:r>
      <w:r w:rsidRPr="006B009D">
        <w:rPr>
          <w:rFonts w:cs="Times New Roman"/>
          <w:color w:val="000000" w:themeColor="text1"/>
          <w:u w:val="single"/>
        </w:rPr>
        <w:t>的废气，有回收价值时可采用吸附技术、吸收技术对有机溶剂回收后达标排放；不宜回收时，可采用吸附浓缩燃烧技术、生物技术、吸收技术、等离子体技术或紫外光高级氧化技术等净化后达标排放。严格控制</w:t>
      </w:r>
      <w:r w:rsidRPr="006B009D">
        <w:rPr>
          <w:rFonts w:cs="Times New Roman"/>
          <w:color w:val="000000" w:themeColor="text1"/>
          <w:u w:val="single"/>
        </w:rPr>
        <w:t>VOCs</w:t>
      </w:r>
      <w:r w:rsidRPr="006B009D">
        <w:rPr>
          <w:rFonts w:cs="Times New Roman"/>
          <w:color w:val="000000" w:themeColor="text1"/>
          <w:u w:val="single"/>
        </w:rPr>
        <w:t>处理过程中产生的二次污染，对于催化燃烧和热力焚烧过程中产生的含硫、氮、氯等无机废气，以及吸附、吸收、冷凝、生物等治理过程中所产生的含有机物废水，应处理后达标排放。</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本项目可挥发性有机物主要包含芳烃化合物、低级酯类</w:t>
      </w:r>
      <w:r w:rsidRPr="006B009D">
        <w:rPr>
          <w:rFonts w:cs="Times New Roman" w:hint="eastAsia"/>
          <w:color w:val="000000" w:themeColor="text1"/>
          <w:u w:val="single"/>
        </w:rPr>
        <w:t>等</w:t>
      </w:r>
      <w:r w:rsidRPr="006B009D">
        <w:rPr>
          <w:rFonts w:cs="Times New Roman"/>
          <w:color w:val="000000" w:themeColor="text1"/>
          <w:u w:val="single"/>
        </w:rPr>
        <w:t>有机化合物，拟采用</w:t>
      </w:r>
      <w:r w:rsidRPr="006B009D">
        <w:rPr>
          <w:rFonts w:cs="Times New Roman"/>
          <w:color w:val="000000" w:themeColor="text1"/>
          <w:u w:val="single"/>
        </w:rPr>
        <w:t>UV</w:t>
      </w:r>
      <w:r w:rsidRPr="006B009D">
        <w:rPr>
          <w:rFonts w:cs="Times New Roman"/>
          <w:color w:val="000000" w:themeColor="text1"/>
          <w:u w:val="single"/>
        </w:rPr>
        <w:t>光解处理。</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UV</w:t>
      </w:r>
      <w:r w:rsidRPr="006B009D">
        <w:rPr>
          <w:rFonts w:cs="Times New Roman"/>
          <w:color w:val="000000" w:themeColor="text1"/>
          <w:u w:val="single"/>
        </w:rPr>
        <w:t>高效光催化装置处理有机废气的工作机理：利用高能高臭氧</w:t>
      </w:r>
      <w:r w:rsidRPr="006B009D">
        <w:rPr>
          <w:rFonts w:cs="Times New Roman"/>
          <w:color w:val="000000" w:themeColor="text1"/>
          <w:u w:val="single"/>
        </w:rPr>
        <w:t>UV</w:t>
      </w:r>
      <w:r w:rsidRPr="006B009D">
        <w:rPr>
          <w:rFonts w:cs="Times New Roman"/>
          <w:color w:val="000000" w:themeColor="text1"/>
          <w:u w:val="single"/>
        </w:rPr>
        <w:t>紫外线光束分解空气中的氧分子产生游离氧，因游离氧所携正负电子不平衡所以需与氧分子结合，进而产生臭氧。</w:t>
      </w:r>
      <w:r w:rsidRPr="006B009D">
        <w:rPr>
          <w:rFonts w:cs="Times New Roman"/>
          <w:color w:val="000000" w:themeColor="text1"/>
          <w:u w:val="single"/>
        </w:rPr>
        <w:t>UV</w:t>
      </w:r>
      <w:r w:rsidRPr="006B009D">
        <w:rPr>
          <w:rFonts w:cs="Times New Roman"/>
          <w:color w:val="000000" w:themeColor="text1"/>
          <w:u w:val="single"/>
        </w:rPr>
        <w:t>＋</w:t>
      </w:r>
      <w:r w:rsidRPr="006B009D">
        <w:rPr>
          <w:rFonts w:cs="Times New Roman"/>
          <w:color w:val="000000" w:themeColor="text1"/>
          <w:u w:val="single"/>
        </w:rPr>
        <w:t>O</w:t>
      </w:r>
      <w:r w:rsidRPr="006B009D">
        <w:rPr>
          <w:rFonts w:cs="Times New Roman"/>
          <w:color w:val="000000" w:themeColor="text1"/>
          <w:u w:val="single"/>
          <w:vertAlign w:val="subscript"/>
        </w:rPr>
        <w:t>2</w:t>
      </w:r>
      <w:r w:rsidRPr="006B009D">
        <w:rPr>
          <w:rFonts w:cs="Times New Roman"/>
          <w:color w:val="000000" w:themeColor="text1"/>
          <w:u w:val="single"/>
        </w:rPr>
        <w:t>→O-+O</w:t>
      </w:r>
      <w:r w:rsidRPr="006B009D">
        <w:rPr>
          <w:rFonts w:cs="Times New Roman"/>
          <w:color w:val="000000" w:themeColor="text1"/>
          <w:u w:val="single"/>
        </w:rPr>
        <w:t>＊</w:t>
      </w:r>
      <w:r w:rsidRPr="006B009D">
        <w:rPr>
          <w:rFonts w:cs="Times New Roman"/>
          <w:color w:val="000000" w:themeColor="text1"/>
          <w:u w:val="single"/>
        </w:rPr>
        <w:t>(</w:t>
      </w:r>
      <w:r w:rsidRPr="006B009D">
        <w:rPr>
          <w:rFonts w:cs="Times New Roman"/>
          <w:color w:val="000000" w:themeColor="text1"/>
          <w:u w:val="single"/>
        </w:rPr>
        <w:t>游离氧</w:t>
      </w:r>
      <w:r w:rsidRPr="006B009D">
        <w:rPr>
          <w:rFonts w:cs="Times New Roman"/>
          <w:color w:val="000000" w:themeColor="text1"/>
          <w:u w:val="single"/>
        </w:rPr>
        <w:t>)O+O</w:t>
      </w:r>
      <w:r w:rsidRPr="006B009D">
        <w:rPr>
          <w:rFonts w:cs="Times New Roman"/>
          <w:color w:val="000000" w:themeColor="text1"/>
          <w:u w:val="single"/>
          <w:vertAlign w:val="subscript"/>
        </w:rPr>
        <w:t>2</w:t>
      </w:r>
      <w:r w:rsidRPr="006B009D">
        <w:rPr>
          <w:rFonts w:cs="Times New Roman"/>
          <w:color w:val="000000" w:themeColor="text1"/>
          <w:u w:val="single"/>
        </w:rPr>
        <w:t>→O</w:t>
      </w:r>
      <w:r w:rsidRPr="006B009D">
        <w:rPr>
          <w:rFonts w:cs="Times New Roman"/>
          <w:color w:val="000000" w:themeColor="text1"/>
          <w:u w:val="single"/>
          <w:vertAlign w:val="subscript"/>
        </w:rPr>
        <w:t>3</w:t>
      </w:r>
      <w:r w:rsidRPr="006B009D">
        <w:rPr>
          <w:rFonts w:cs="Times New Roman"/>
          <w:color w:val="000000" w:themeColor="text1"/>
          <w:u w:val="single"/>
        </w:rPr>
        <w:t>(</w:t>
      </w:r>
      <w:r w:rsidRPr="006B009D">
        <w:rPr>
          <w:rFonts w:cs="Times New Roman"/>
          <w:color w:val="000000" w:themeColor="text1"/>
          <w:u w:val="single"/>
        </w:rPr>
        <w:t>臭氧</w:t>
      </w:r>
      <w:r w:rsidRPr="006B009D">
        <w:rPr>
          <w:rFonts w:cs="Times New Roman"/>
          <w:color w:val="000000" w:themeColor="text1"/>
          <w:u w:val="single"/>
        </w:rPr>
        <w:t>)</w:t>
      </w:r>
      <w:r w:rsidRPr="006B009D">
        <w:rPr>
          <w:rFonts w:cs="Times New Roman"/>
          <w:color w:val="000000" w:themeColor="text1"/>
          <w:u w:val="single"/>
        </w:rPr>
        <w:t>，臭氧对有机物具有极强的氧化作用，工业废气利用排风设备引入到本净化设备后，净化设备运用高能</w:t>
      </w:r>
      <w:r w:rsidRPr="006B009D">
        <w:rPr>
          <w:rFonts w:cs="Times New Roman"/>
          <w:color w:val="000000" w:themeColor="text1"/>
          <w:u w:val="single"/>
        </w:rPr>
        <w:t>UV</w:t>
      </w:r>
      <w:r w:rsidRPr="006B009D">
        <w:rPr>
          <w:rFonts w:cs="Times New Roman"/>
          <w:color w:val="000000" w:themeColor="text1"/>
          <w:u w:val="single"/>
        </w:rPr>
        <w:t>紫外线光束及臭氧对有机气体进行协同分解氧化反应，使有机物质降解转化成低分子化合物、水和二氧化碳，再通过排风管道排出室外。</w:t>
      </w:r>
    </w:p>
    <w:p w:rsidR="00304D7C" w:rsidRPr="006B009D" w:rsidRDefault="00340CC8">
      <w:pPr>
        <w:ind w:firstLineChars="0" w:firstLine="0"/>
        <w:jc w:val="center"/>
        <w:rPr>
          <w:rFonts w:cs="Times New Roman"/>
          <w:color w:val="000000" w:themeColor="text1"/>
          <w:u w:val="single"/>
        </w:rPr>
      </w:pPr>
      <w:r w:rsidRPr="006B009D">
        <w:rPr>
          <w:rFonts w:cs="Times New Roman"/>
          <w:noProof/>
          <w:color w:val="000000" w:themeColor="text1"/>
        </w:rPr>
        <w:drawing>
          <wp:inline distT="0" distB="0" distL="0" distR="0">
            <wp:extent cx="4743450" cy="1371600"/>
            <wp:effectExtent l="0" t="0" r="0" b="0"/>
            <wp:docPr id="232" name="图片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103">
                      <a:extLst>
                        <a:ext uri="{28A0092B-C50C-407E-A947-70E740481C1C}">
                          <a14:useLocalDpi xmlns:a14="http://schemas.microsoft.com/office/drawing/2010/main" val="0"/>
                        </a:ext>
                      </a:extLst>
                    </a:blip>
                    <a:srcRect t="-1100" r="-328" b="-2934"/>
                    <a:stretch>
                      <a:fillRect/>
                    </a:stretch>
                  </pic:blipFill>
                  <pic:spPr bwMode="auto">
                    <a:xfrm>
                      <a:off x="0" y="0"/>
                      <a:ext cx="4743450" cy="1371600"/>
                    </a:xfrm>
                    <a:prstGeom prst="rect">
                      <a:avLst/>
                    </a:prstGeom>
                    <a:noFill/>
                    <a:ln>
                      <a:noFill/>
                    </a:ln>
                  </pic:spPr>
                </pic:pic>
              </a:graphicData>
            </a:graphic>
          </wp:inline>
        </w:drawing>
      </w:r>
    </w:p>
    <w:p w:rsidR="00304D7C" w:rsidRPr="006B009D" w:rsidRDefault="00340CC8">
      <w:pPr>
        <w:spacing w:line="240" w:lineRule="auto"/>
        <w:ind w:firstLineChars="0" w:firstLine="0"/>
        <w:jc w:val="center"/>
        <w:rPr>
          <w:rFonts w:cs="Times New Roman"/>
          <w:b/>
          <w:color w:val="000000" w:themeColor="text1"/>
          <w:u w:val="single"/>
        </w:rPr>
      </w:pPr>
      <w:r w:rsidRPr="006B009D">
        <w:rPr>
          <w:rFonts w:cs="Times New Roman"/>
          <w:b/>
          <w:color w:val="000000" w:themeColor="text1"/>
          <w:u w:val="single"/>
        </w:rPr>
        <w:t>图</w:t>
      </w:r>
      <w:r w:rsidRPr="006B009D">
        <w:rPr>
          <w:rFonts w:cs="Times New Roman"/>
          <w:b/>
          <w:color w:val="000000" w:themeColor="text1"/>
          <w:u w:val="single"/>
        </w:rPr>
        <w:t xml:space="preserve">8-3   </w:t>
      </w:r>
      <w:r w:rsidRPr="006B009D">
        <w:rPr>
          <w:rFonts w:cs="Times New Roman" w:hint="eastAsia"/>
          <w:b/>
          <w:color w:val="000000" w:themeColor="text1"/>
          <w:u w:val="single"/>
        </w:rPr>
        <w:t xml:space="preserve">  </w:t>
      </w:r>
      <w:r w:rsidRPr="006B009D">
        <w:rPr>
          <w:rFonts w:cs="Times New Roman"/>
          <w:b/>
          <w:color w:val="000000" w:themeColor="text1"/>
          <w:u w:val="single"/>
        </w:rPr>
        <w:t>UV</w:t>
      </w:r>
      <w:r w:rsidRPr="006B009D">
        <w:rPr>
          <w:rFonts w:cs="Times New Roman"/>
          <w:b/>
          <w:color w:val="000000" w:themeColor="text1"/>
          <w:u w:val="single"/>
        </w:rPr>
        <w:t>高效光催化装置示意图</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1</w:t>
      </w:r>
      <w:r w:rsidRPr="006B009D">
        <w:rPr>
          <w:rFonts w:cs="Times New Roman"/>
          <w:color w:val="000000" w:themeColor="text1"/>
          <w:u w:val="single"/>
        </w:rPr>
        <w:t>）技术条件：</w:t>
      </w:r>
      <w:r w:rsidRPr="006B009D">
        <w:rPr>
          <w:rFonts w:cs="Times New Roman"/>
          <w:color w:val="000000" w:themeColor="text1"/>
          <w:u w:val="single"/>
        </w:rPr>
        <w:t>UV</w:t>
      </w:r>
      <w:r w:rsidRPr="006B009D">
        <w:rPr>
          <w:rFonts w:cs="Times New Roman"/>
          <w:color w:val="000000" w:themeColor="text1"/>
          <w:u w:val="single"/>
        </w:rPr>
        <w:t>高效光催化技术适用于：丙酮、丁酮、乙酸乙酯、</w:t>
      </w:r>
      <w:r w:rsidRPr="006B009D">
        <w:rPr>
          <w:rFonts w:cs="Times New Roman"/>
          <w:color w:val="000000" w:themeColor="text1"/>
          <w:u w:val="single"/>
        </w:rPr>
        <w:t>VOC</w:t>
      </w:r>
      <w:r w:rsidRPr="006B009D">
        <w:rPr>
          <w:rFonts w:cs="Times New Roman"/>
          <w:color w:val="000000" w:themeColor="text1"/>
          <w:u w:val="single"/>
        </w:rPr>
        <w:t>、</w:t>
      </w:r>
      <w:r w:rsidRPr="006B009D">
        <w:rPr>
          <w:rFonts w:cs="Times New Roman"/>
          <w:color w:val="000000" w:themeColor="text1"/>
          <w:u w:val="single"/>
        </w:rPr>
        <w:lastRenderedPageBreak/>
        <w:t>甲醛、乙醛、乙酸</w:t>
      </w:r>
      <w:r w:rsidRPr="006B009D">
        <w:rPr>
          <w:rFonts w:cs="Times New Roman" w:hint="eastAsia"/>
          <w:color w:val="000000" w:themeColor="text1"/>
          <w:u w:val="single"/>
        </w:rPr>
        <w:t>丁</w:t>
      </w:r>
      <w:r w:rsidRPr="006B009D">
        <w:rPr>
          <w:rFonts w:cs="Times New Roman"/>
          <w:color w:val="000000" w:themeColor="text1"/>
          <w:u w:val="single"/>
        </w:rPr>
        <w:t>酯、苯系物、苯、甲苯、二甲苯、苯乙烯、烷烃、烯烃、炔烃、芳香烃、酚、硫化氢、硫醇、硫醚、氨、胺、吲哚、硝基等废气。其中</w:t>
      </w:r>
      <w:r w:rsidRPr="006B009D">
        <w:rPr>
          <w:rFonts w:cs="Times New Roman"/>
          <w:color w:val="000000" w:themeColor="text1"/>
          <w:u w:val="single"/>
        </w:rPr>
        <w:t>UV</w:t>
      </w:r>
      <w:r w:rsidRPr="006B009D">
        <w:rPr>
          <w:rFonts w:cs="Times New Roman"/>
          <w:color w:val="000000" w:themeColor="text1"/>
          <w:u w:val="single"/>
        </w:rPr>
        <w:t>高效光催化技术在保证以下条件的基础上，可大大提高其净化效率：</w:t>
      </w:r>
      <w:r w:rsidRPr="006B009D">
        <w:rPr>
          <w:rFonts w:cs="Times New Roman"/>
          <w:color w:val="000000" w:themeColor="text1"/>
          <w:u w:val="single"/>
        </w:rPr>
        <w:br/>
        <w:t xml:space="preserve">   </w:t>
      </w:r>
      <w:r w:rsidRPr="006B009D">
        <w:rPr>
          <w:rFonts w:ascii="宋体" w:hAnsi="宋体" w:cs="宋体" w:hint="eastAsia"/>
          <w:color w:val="000000" w:themeColor="text1"/>
          <w:u w:val="single"/>
        </w:rPr>
        <w:t>①</w:t>
      </w:r>
      <w:r w:rsidRPr="006B009D">
        <w:rPr>
          <w:rFonts w:cs="Times New Roman"/>
          <w:color w:val="000000" w:themeColor="text1"/>
          <w:u w:val="single"/>
        </w:rPr>
        <w:t>保证裂解反应的时间（＜</w:t>
      </w:r>
      <w:r w:rsidRPr="006B009D">
        <w:rPr>
          <w:rFonts w:cs="Times New Roman"/>
          <w:color w:val="000000" w:themeColor="text1"/>
          <w:u w:val="single"/>
        </w:rPr>
        <w:t>0.01s</w:t>
      </w:r>
      <w:r w:rsidRPr="006B009D">
        <w:rPr>
          <w:rFonts w:cs="Times New Roman"/>
          <w:color w:val="000000" w:themeColor="text1"/>
          <w:u w:val="single"/>
        </w:rPr>
        <w:t>），氧化反应的时间</w:t>
      </w:r>
      <w:r w:rsidRPr="006B009D">
        <w:rPr>
          <w:rFonts w:cs="Times New Roman"/>
          <w:color w:val="000000" w:themeColor="text1"/>
          <w:u w:val="single"/>
        </w:rPr>
        <w:t>2-3s</w:t>
      </w:r>
      <w:r w:rsidRPr="006B009D">
        <w:rPr>
          <w:rFonts w:cs="Times New Roman"/>
          <w:color w:val="000000" w:themeColor="text1"/>
          <w:u w:val="single"/>
        </w:rPr>
        <w:t>。</w:t>
      </w:r>
      <w:r w:rsidRPr="006B009D">
        <w:rPr>
          <w:rFonts w:cs="Times New Roman"/>
          <w:color w:val="000000" w:themeColor="text1"/>
          <w:u w:val="single"/>
        </w:rPr>
        <w:br/>
        <w:t xml:space="preserve">   </w:t>
      </w:r>
      <w:r w:rsidRPr="006B009D">
        <w:rPr>
          <w:rFonts w:ascii="宋体" w:hAnsi="宋体" w:cs="宋体" w:hint="eastAsia"/>
          <w:color w:val="000000" w:themeColor="text1"/>
          <w:u w:val="single"/>
        </w:rPr>
        <w:t>②</w:t>
      </w:r>
      <w:r w:rsidRPr="006B009D">
        <w:rPr>
          <w:rFonts w:cs="Times New Roman"/>
          <w:color w:val="000000" w:themeColor="text1"/>
          <w:u w:val="single"/>
        </w:rPr>
        <w:t>废气能否被裂解，取决于其化学键键能是否比所提供的</w:t>
      </w:r>
      <w:r w:rsidRPr="006B009D">
        <w:rPr>
          <w:rFonts w:cs="Times New Roman"/>
          <w:color w:val="000000" w:themeColor="text1"/>
          <w:u w:val="single"/>
        </w:rPr>
        <w:t>UV</w:t>
      </w:r>
      <w:r w:rsidRPr="006B009D">
        <w:rPr>
          <w:rFonts w:cs="Times New Roman"/>
          <w:color w:val="000000" w:themeColor="text1"/>
          <w:u w:val="single"/>
        </w:rPr>
        <w:t>光子的能量高低。提供的</w:t>
      </w:r>
      <w:r w:rsidRPr="006B009D">
        <w:rPr>
          <w:rFonts w:cs="Times New Roman"/>
          <w:color w:val="000000" w:themeColor="text1"/>
          <w:u w:val="single"/>
        </w:rPr>
        <w:t>UV</w:t>
      </w:r>
      <w:r w:rsidRPr="006B009D">
        <w:rPr>
          <w:rFonts w:cs="Times New Roman"/>
          <w:color w:val="000000" w:themeColor="text1"/>
          <w:u w:val="single"/>
        </w:rPr>
        <w:t>光子总功率不够或者含氧量不足，会因为裂解或氧化不完全而生成一些中间副产物，从而影响净化效率，对于高浓度大分子的有机恶臭物质体现得较为明显，因此项目需严格按照设备额定功率保证总功率及含氧量。</w:t>
      </w:r>
      <w:r w:rsidRPr="006B009D">
        <w:rPr>
          <w:rFonts w:cs="Times New Roman"/>
          <w:color w:val="000000" w:themeColor="text1"/>
          <w:u w:val="single"/>
        </w:rPr>
        <w:br/>
        <w:t xml:space="preserve">   </w:t>
      </w:r>
      <w:r w:rsidRPr="006B009D">
        <w:rPr>
          <w:rFonts w:ascii="宋体" w:hAnsi="宋体" w:cs="宋体" w:hint="eastAsia"/>
          <w:color w:val="000000" w:themeColor="text1"/>
          <w:u w:val="single"/>
        </w:rPr>
        <w:t>③</w:t>
      </w:r>
      <w:r w:rsidRPr="006B009D">
        <w:rPr>
          <w:rFonts w:cs="Times New Roman"/>
          <w:color w:val="000000" w:themeColor="text1"/>
          <w:u w:val="single"/>
        </w:rPr>
        <w:t>UV</w:t>
      </w:r>
      <w:r w:rsidRPr="006B009D">
        <w:rPr>
          <w:rFonts w:cs="Times New Roman"/>
          <w:color w:val="000000" w:themeColor="text1"/>
          <w:u w:val="single"/>
        </w:rPr>
        <w:t>光解净化的长期稳定、高效，保证环境温度</w:t>
      </w:r>
      <w:r w:rsidRPr="006B009D">
        <w:rPr>
          <w:rFonts w:cs="Times New Roman"/>
          <w:color w:val="000000" w:themeColor="text1"/>
          <w:u w:val="single"/>
        </w:rPr>
        <w:t>10-40</w:t>
      </w:r>
      <w:r w:rsidRPr="006B009D">
        <w:rPr>
          <w:rFonts w:ascii="宋体" w:hAnsi="宋体" w:cs="宋体" w:hint="eastAsia"/>
          <w:color w:val="000000" w:themeColor="text1"/>
          <w:u w:val="single"/>
        </w:rPr>
        <w:t>℃</w:t>
      </w:r>
      <w:r w:rsidRPr="006B009D">
        <w:rPr>
          <w:rFonts w:cs="Times New Roman"/>
          <w:color w:val="000000" w:themeColor="text1"/>
          <w:u w:val="single"/>
        </w:rPr>
        <w:t>，反应温度＜</w:t>
      </w:r>
      <w:r w:rsidRPr="006B009D">
        <w:rPr>
          <w:rFonts w:cs="Times New Roman"/>
          <w:color w:val="000000" w:themeColor="text1"/>
          <w:u w:val="single"/>
        </w:rPr>
        <w:t>70</w:t>
      </w:r>
      <w:r w:rsidRPr="006B009D">
        <w:rPr>
          <w:rFonts w:ascii="宋体" w:hAnsi="宋体" w:cs="宋体" w:hint="eastAsia"/>
          <w:color w:val="000000" w:themeColor="text1"/>
          <w:u w:val="single"/>
        </w:rPr>
        <w:t>℃</w:t>
      </w:r>
      <w:r w:rsidRPr="006B009D">
        <w:rPr>
          <w:rFonts w:cs="Times New Roman"/>
          <w:color w:val="000000" w:themeColor="text1"/>
          <w:u w:val="single"/>
        </w:rPr>
        <w:t>，相对湿度＜</w:t>
      </w:r>
      <w:r w:rsidRPr="006B009D">
        <w:rPr>
          <w:rFonts w:cs="Times New Roman"/>
          <w:color w:val="000000" w:themeColor="text1"/>
          <w:u w:val="single"/>
        </w:rPr>
        <w:t>99%</w:t>
      </w:r>
      <w:r w:rsidRPr="006B009D">
        <w:rPr>
          <w:rFonts w:cs="Times New Roman"/>
          <w:color w:val="000000" w:themeColor="text1"/>
          <w:u w:val="single"/>
        </w:rPr>
        <w:t>。</w:t>
      </w:r>
      <w:r w:rsidRPr="006B009D">
        <w:rPr>
          <w:rFonts w:cs="Times New Roman"/>
          <w:color w:val="000000" w:themeColor="text1"/>
          <w:u w:val="single"/>
        </w:rPr>
        <w:br/>
        <w:t xml:space="preserve">   2</w:t>
      </w:r>
      <w:r w:rsidRPr="006B009D">
        <w:rPr>
          <w:rFonts w:cs="Times New Roman"/>
          <w:color w:val="000000" w:themeColor="text1"/>
          <w:u w:val="single"/>
        </w:rPr>
        <w:t>）工程实例类比</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广东佳明电器股份有限公司电视机外壳喷漆废气处理系统</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佳明电器公司喷漆产生的废气主要为</w:t>
      </w:r>
      <w:r w:rsidRPr="006B009D">
        <w:rPr>
          <w:rFonts w:cs="Times New Roman"/>
          <w:color w:val="000000" w:themeColor="text1"/>
          <w:u w:val="single"/>
        </w:rPr>
        <w:t>VOCs</w:t>
      </w:r>
      <w:r w:rsidRPr="006B009D">
        <w:rPr>
          <w:rFonts w:cs="Times New Roman"/>
          <w:color w:val="000000" w:themeColor="text1"/>
          <w:u w:val="single"/>
        </w:rPr>
        <w:t>，包括苯系物及非甲烷总烃，采用的废气处理工艺为一级</w:t>
      </w:r>
      <w:r w:rsidRPr="006B009D">
        <w:rPr>
          <w:rFonts w:cs="Times New Roman"/>
          <w:color w:val="000000" w:themeColor="text1"/>
          <w:u w:val="single"/>
        </w:rPr>
        <w:t>UV</w:t>
      </w:r>
      <w:r w:rsidRPr="006B009D">
        <w:rPr>
          <w:rFonts w:cs="Times New Roman"/>
          <w:color w:val="000000" w:themeColor="text1"/>
          <w:u w:val="single"/>
        </w:rPr>
        <w:t>高效光催化装置</w:t>
      </w:r>
      <w:r w:rsidRPr="006B009D">
        <w:rPr>
          <w:rFonts w:cs="Times New Roman"/>
          <w:color w:val="000000" w:themeColor="text1"/>
          <w:u w:val="single"/>
        </w:rPr>
        <w:t>(</w:t>
      </w:r>
      <w:r w:rsidRPr="006B009D">
        <w:rPr>
          <w:rFonts w:cs="Times New Roman"/>
          <w:color w:val="000000" w:themeColor="text1"/>
          <w:u w:val="single"/>
        </w:rPr>
        <w:t>型号</w:t>
      </w:r>
      <w:r w:rsidRPr="006B009D">
        <w:rPr>
          <w:rFonts w:cs="Times New Roman"/>
          <w:color w:val="000000" w:themeColor="text1"/>
          <w:u w:val="single"/>
        </w:rPr>
        <w:t>THY-EQ40000A)</w:t>
      </w:r>
      <w:r w:rsidRPr="006B009D">
        <w:rPr>
          <w:rFonts w:cs="Times New Roman"/>
          <w:color w:val="000000" w:themeColor="text1"/>
          <w:u w:val="single"/>
        </w:rPr>
        <w:t>，设计风量为</w:t>
      </w:r>
      <w:r w:rsidRPr="006B009D">
        <w:rPr>
          <w:rFonts w:cs="Times New Roman"/>
          <w:color w:val="000000" w:themeColor="text1"/>
          <w:u w:val="single"/>
        </w:rPr>
        <w:t>26000m</w:t>
      </w:r>
      <w:r w:rsidRPr="006B009D">
        <w:rPr>
          <w:rFonts w:cs="Times New Roman"/>
          <w:color w:val="000000" w:themeColor="text1"/>
          <w:u w:val="single"/>
          <w:vertAlign w:val="superscript"/>
        </w:rPr>
        <w:t>3</w:t>
      </w:r>
      <w:r w:rsidRPr="006B009D">
        <w:rPr>
          <w:rFonts w:cs="Times New Roman"/>
          <w:color w:val="000000" w:themeColor="text1"/>
          <w:u w:val="single"/>
        </w:rPr>
        <w:t>/h</w:t>
      </w:r>
      <w:r w:rsidRPr="006B009D">
        <w:rPr>
          <w:rFonts w:cs="Times New Roman"/>
          <w:color w:val="000000" w:themeColor="text1"/>
          <w:u w:val="single"/>
        </w:rPr>
        <w:t>。该公司于</w:t>
      </w:r>
      <w:r w:rsidRPr="006B009D">
        <w:rPr>
          <w:rFonts w:cs="Times New Roman"/>
          <w:color w:val="000000" w:themeColor="text1"/>
          <w:u w:val="single"/>
        </w:rPr>
        <w:t>2013</w:t>
      </w:r>
      <w:r w:rsidRPr="006B009D">
        <w:rPr>
          <w:rFonts w:cs="Times New Roman"/>
          <w:color w:val="000000" w:themeColor="text1"/>
          <w:u w:val="single"/>
        </w:rPr>
        <w:t>年</w:t>
      </w:r>
      <w:r w:rsidRPr="006B009D">
        <w:rPr>
          <w:rFonts w:cs="Times New Roman"/>
          <w:color w:val="000000" w:themeColor="text1"/>
          <w:u w:val="single"/>
        </w:rPr>
        <w:t>6</w:t>
      </w:r>
      <w:r w:rsidRPr="006B009D">
        <w:rPr>
          <w:rFonts w:cs="Times New Roman"/>
          <w:color w:val="000000" w:themeColor="text1"/>
          <w:u w:val="single"/>
        </w:rPr>
        <w:t>月</w:t>
      </w:r>
      <w:r w:rsidRPr="006B009D">
        <w:rPr>
          <w:rFonts w:cs="Times New Roman"/>
          <w:color w:val="000000" w:themeColor="text1"/>
          <w:u w:val="single"/>
        </w:rPr>
        <w:t>20</w:t>
      </w:r>
      <w:r w:rsidRPr="006B009D">
        <w:rPr>
          <w:rFonts w:cs="Times New Roman"/>
          <w:color w:val="000000" w:themeColor="text1"/>
          <w:u w:val="single"/>
        </w:rPr>
        <w:t>号委托广州京诚检测技术有限公司对喷漆废气进行检测，根据监测报告数据显示，该公司有机废气处理前后的浓度如下表。</w:t>
      </w:r>
    </w:p>
    <w:p w:rsidR="00304D7C" w:rsidRPr="006B009D" w:rsidRDefault="00340CC8">
      <w:pPr>
        <w:pStyle w:val="a8"/>
        <w:ind w:firstLine="482"/>
        <w:rPr>
          <w:rFonts w:cs="Times New Roman"/>
          <w:b w:val="0"/>
          <w:color w:val="000000" w:themeColor="text1"/>
          <w:u w:val="single"/>
        </w:rPr>
      </w:pPr>
      <w:r w:rsidRPr="006B009D">
        <w:rPr>
          <w:rFonts w:hint="eastAsia"/>
          <w:color w:val="000000" w:themeColor="text1"/>
          <w:u w:val="single"/>
        </w:rPr>
        <w:t>表</w:t>
      </w:r>
      <w:r w:rsidRPr="006B009D">
        <w:rPr>
          <w:rFonts w:hint="eastAsia"/>
          <w:color w:val="000000" w:themeColor="text1"/>
          <w:u w:val="single"/>
        </w:rPr>
        <w:t xml:space="preserve">8-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8-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1</w:t>
      </w:r>
      <w:r w:rsidRPr="006B009D">
        <w:rPr>
          <w:color w:val="000000" w:themeColor="text1"/>
          <w:u w:val="single"/>
        </w:rPr>
        <w:fldChar w:fldCharType="end"/>
      </w:r>
      <w:r w:rsidRPr="006B009D">
        <w:rPr>
          <w:rFonts w:cs="Times New Roman"/>
          <w:b w:val="0"/>
          <w:color w:val="000000" w:themeColor="text1"/>
          <w:u w:val="single"/>
        </w:rPr>
        <w:t xml:space="preserve">  UV</w:t>
      </w:r>
      <w:r w:rsidRPr="006B009D">
        <w:rPr>
          <w:rFonts w:cs="Times New Roman"/>
          <w:b w:val="0"/>
          <w:color w:val="000000" w:themeColor="text1"/>
          <w:u w:val="single"/>
        </w:rPr>
        <w:t>高效光催化工程案例</w:t>
      </w:r>
      <w:r w:rsidRPr="006B009D">
        <w:rPr>
          <w:rFonts w:cs="Times New Roman"/>
          <w:b w:val="0"/>
          <w:color w:val="000000" w:themeColor="text1"/>
          <w:u w:val="single"/>
        </w:rPr>
        <w:t>(</w:t>
      </w:r>
      <w:r w:rsidRPr="006B009D">
        <w:rPr>
          <w:rFonts w:cs="Times New Roman"/>
          <w:b w:val="0"/>
          <w:color w:val="000000" w:themeColor="text1"/>
          <w:u w:val="single"/>
        </w:rPr>
        <w:t>广东佳明电器股份有限公司</w:t>
      </w:r>
      <w:r w:rsidRPr="006B009D">
        <w:rPr>
          <w:rFonts w:cs="Times New Roman"/>
          <w:b w:val="0"/>
          <w:color w:val="000000" w:themeColor="text1"/>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1"/>
        <w:gridCol w:w="4253"/>
      </w:tblGrid>
      <w:tr w:rsidR="006B009D" w:rsidRPr="006B009D">
        <w:trPr>
          <w:trHeight w:val="340"/>
          <w:tblHeader/>
          <w:jc w:val="center"/>
        </w:trPr>
        <w:tc>
          <w:tcPr>
            <w:tcW w:w="4251" w:type="dxa"/>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项目</w:t>
            </w:r>
          </w:p>
        </w:tc>
        <w:tc>
          <w:tcPr>
            <w:tcW w:w="4253" w:type="dxa"/>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总</w:t>
            </w:r>
            <w:r w:rsidRPr="006B009D">
              <w:rPr>
                <w:rFonts w:cs="Times New Roman"/>
                <w:color w:val="000000" w:themeColor="text1"/>
                <w:sz w:val="21"/>
                <w:u w:val="single"/>
              </w:rPr>
              <w:t>VOC</w:t>
            </w:r>
            <w:r w:rsidRPr="006B009D">
              <w:rPr>
                <w:rFonts w:cs="Times New Roman"/>
                <w:color w:val="000000" w:themeColor="text1"/>
                <w:sz w:val="21"/>
                <w:u w:val="single"/>
              </w:rPr>
              <w:t>（</w:t>
            </w:r>
            <w:r w:rsidRPr="006B009D">
              <w:rPr>
                <w:rFonts w:cs="Times New Roman"/>
                <w:color w:val="000000" w:themeColor="text1"/>
                <w:sz w:val="21"/>
                <w:u w:val="single"/>
              </w:rPr>
              <w:t>mg/m</w:t>
            </w:r>
            <w:r w:rsidRPr="006B009D">
              <w:rPr>
                <w:rFonts w:cs="Times New Roman"/>
                <w:color w:val="000000" w:themeColor="text1"/>
                <w:sz w:val="21"/>
                <w:u w:val="single"/>
                <w:vertAlign w:val="superscript"/>
              </w:rPr>
              <w:t>3</w:t>
            </w:r>
            <w:r w:rsidRPr="006B009D">
              <w:rPr>
                <w:rFonts w:cs="Times New Roman"/>
                <w:color w:val="000000" w:themeColor="text1"/>
                <w:sz w:val="21"/>
                <w:u w:val="single"/>
              </w:rPr>
              <w:t>）</w:t>
            </w:r>
          </w:p>
        </w:tc>
      </w:tr>
      <w:tr w:rsidR="006B009D" w:rsidRPr="006B009D">
        <w:trPr>
          <w:trHeight w:val="340"/>
          <w:tblHeader/>
          <w:jc w:val="center"/>
        </w:trPr>
        <w:tc>
          <w:tcPr>
            <w:tcW w:w="4251" w:type="dxa"/>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处理前</w:t>
            </w:r>
          </w:p>
        </w:tc>
        <w:tc>
          <w:tcPr>
            <w:tcW w:w="4253" w:type="dxa"/>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1408</w:t>
            </w:r>
          </w:p>
        </w:tc>
      </w:tr>
      <w:tr w:rsidR="006B009D" w:rsidRPr="006B009D">
        <w:trPr>
          <w:trHeight w:val="340"/>
          <w:tblHeader/>
          <w:jc w:val="center"/>
        </w:trPr>
        <w:tc>
          <w:tcPr>
            <w:tcW w:w="4251" w:type="dxa"/>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处理后</w:t>
            </w:r>
          </w:p>
        </w:tc>
        <w:tc>
          <w:tcPr>
            <w:tcW w:w="4253" w:type="dxa"/>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150</w:t>
            </w:r>
          </w:p>
        </w:tc>
      </w:tr>
      <w:tr w:rsidR="006B009D" w:rsidRPr="006B009D">
        <w:trPr>
          <w:trHeight w:val="340"/>
          <w:tblHeader/>
          <w:jc w:val="center"/>
        </w:trPr>
        <w:tc>
          <w:tcPr>
            <w:tcW w:w="4251" w:type="dxa"/>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处理效率</w:t>
            </w:r>
          </w:p>
        </w:tc>
        <w:tc>
          <w:tcPr>
            <w:tcW w:w="4253" w:type="dxa"/>
            <w:vAlign w:val="center"/>
          </w:tcPr>
          <w:p w:rsidR="00304D7C" w:rsidRPr="006B009D" w:rsidRDefault="00340CC8">
            <w:pPr>
              <w:spacing w:line="240" w:lineRule="auto"/>
              <w:ind w:firstLineChars="0" w:firstLine="0"/>
              <w:jc w:val="center"/>
              <w:rPr>
                <w:rFonts w:cs="Times New Roman"/>
                <w:color w:val="000000" w:themeColor="text1"/>
                <w:sz w:val="21"/>
                <w:u w:val="single"/>
              </w:rPr>
            </w:pPr>
            <w:r w:rsidRPr="006B009D">
              <w:rPr>
                <w:rFonts w:cs="Times New Roman"/>
                <w:color w:val="000000" w:themeColor="text1"/>
                <w:sz w:val="21"/>
                <w:u w:val="single"/>
              </w:rPr>
              <w:t>89.35%</w:t>
            </w:r>
          </w:p>
        </w:tc>
      </w:tr>
    </w:tbl>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深圳市星嘉艺纸艺有限公司印刷油墨废气处理系统</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其印刷油墨产生的废气主要为包括二甲苯、甲苯及</w:t>
      </w:r>
      <w:r w:rsidRPr="006B009D">
        <w:rPr>
          <w:rFonts w:cs="Times New Roman"/>
          <w:color w:val="000000" w:themeColor="text1"/>
          <w:u w:val="single"/>
        </w:rPr>
        <w:t>VOCs</w:t>
      </w:r>
      <w:r w:rsidRPr="006B009D">
        <w:rPr>
          <w:rFonts w:cs="Times New Roman"/>
          <w:color w:val="000000" w:themeColor="text1"/>
          <w:u w:val="single"/>
        </w:rPr>
        <w:t>，五色印刷工序采用的废气处理工艺为一级</w:t>
      </w:r>
      <w:r w:rsidRPr="006B009D">
        <w:rPr>
          <w:rFonts w:cs="Times New Roman"/>
          <w:color w:val="000000" w:themeColor="text1"/>
          <w:u w:val="single"/>
        </w:rPr>
        <w:t>UV</w:t>
      </w:r>
      <w:r w:rsidRPr="006B009D">
        <w:rPr>
          <w:rFonts w:cs="Times New Roman"/>
          <w:color w:val="000000" w:themeColor="text1"/>
          <w:u w:val="single"/>
        </w:rPr>
        <w:t>高效光催化装置</w:t>
      </w:r>
      <w:r w:rsidRPr="006B009D">
        <w:rPr>
          <w:rFonts w:cs="Times New Roman"/>
          <w:color w:val="000000" w:themeColor="text1"/>
          <w:u w:val="single"/>
        </w:rPr>
        <w:t>(</w:t>
      </w:r>
      <w:r w:rsidRPr="006B009D">
        <w:rPr>
          <w:rFonts w:cs="Times New Roman"/>
          <w:color w:val="000000" w:themeColor="text1"/>
          <w:u w:val="single"/>
        </w:rPr>
        <w:t>型号</w:t>
      </w:r>
      <w:r w:rsidRPr="006B009D">
        <w:rPr>
          <w:rFonts w:cs="Times New Roman"/>
          <w:color w:val="000000" w:themeColor="text1"/>
          <w:u w:val="single"/>
        </w:rPr>
        <w:t>THY-YY25000C)</w:t>
      </w:r>
      <w:r w:rsidRPr="006B009D">
        <w:rPr>
          <w:rFonts w:cs="Times New Roman"/>
          <w:color w:val="000000" w:themeColor="text1"/>
          <w:u w:val="single"/>
        </w:rPr>
        <w:t>，设计风量为</w:t>
      </w:r>
      <w:r w:rsidRPr="006B009D">
        <w:rPr>
          <w:rFonts w:cs="Times New Roman"/>
          <w:color w:val="000000" w:themeColor="text1"/>
          <w:u w:val="single"/>
        </w:rPr>
        <w:t>10000m</w:t>
      </w:r>
      <w:r w:rsidRPr="006B009D">
        <w:rPr>
          <w:rFonts w:cs="Times New Roman"/>
          <w:color w:val="000000" w:themeColor="text1"/>
          <w:u w:val="single"/>
          <w:vertAlign w:val="superscript"/>
        </w:rPr>
        <w:t>3</w:t>
      </w:r>
      <w:r w:rsidRPr="006B009D">
        <w:rPr>
          <w:rFonts w:cs="Times New Roman"/>
          <w:color w:val="000000" w:themeColor="text1"/>
          <w:u w:val="single"/>
        </w:rPr>
        <w:t>/h</w:t>
      </w:r>
      <w:r w:rsidRPr="006B009D">
        <w:rPr>
          <w:rFonts w:cs="Times New Roman"/>
          <w:color w:val="000000" w:themeColor="text1"/>
          <w:u w:val="single"/>
        </w:rPr>
        <w:t>。该公司于</w:t>
      </w:r>
      <w:r w:rsidRPr="006B009D">
        <w:rPr>
          <w:rFonts w:cs="Times New Roman"/>
          <w:color w:val="000000" w:themeColor="text1"/>
          <w:u w:val="single"/>
        </w:rPr>
        <w:t>2014</w:t>
      </w:r>
      <w:r w:rsidRPr="006B009D">
        <w:rPr>
          <w:rFonts w:cs="Times New Roman"/>
          <w:color w:val="000000" w:themeColor="text1"/>
          <w:u w:val="single"/>
        </w:rPr>
        <w:t>年</w:t>
      </w:r>
      <w:r w:rsidRPr="006B009D">
        <w:rPr>
          <w:rFonts w:cs="Times New Roman"/>
          <w:color w:val="000000" w:themeColor="text1"/>
          <w:u w:val="single"/>
        </w:rPr>
        <w:t>10</w:t>
      </w:r>
      <w:r w:rsidRPr="006B009D">
        <w:rPr>
          <w:rFonts w:cs="Times New Roman"/>
          <w:color w:val="000000" w:themeColor="text1"/>
          <w:u w:val="single"/>
        </w:rPr>
        <w:t>月</w:t>
      </w:r>
      <w:r w:rsidRPr="006B009D">
        <w:rPr>
          <w:rFonts w:cs="Times New Roman"/>
          <w:color w:val="000000" w:themeColor="text1"/>
          <w:u w:val="single"/>
        </w:rPr>
        <w:t>13</w:t>
      </w:r>
      <w:r w:rsidRPr="006B009D">
        <w:rPr>
          <w:rFonts w:cs="Times New Roman"/>
          <w:color w:val="000000" w:themeColor="text1"/>
          <w:u w:val="single"/>
        </w:rPr>
        <w:t>号委托谱尼测试对印刷油墨废气进行检测，根据监测报告数据显示，该公司有机废气处理前后的浓度如下表。</w:t>
      </w:r>
    </w:p>
    <w:p w:rsidR="00304D7C" w:rsidRPr="006B009D" w:rsidRDefault="00340CC8">
      <w:pPr>
        <w:pStyle w:val="a8"/>
        <w:ind w:firstLine="482"/>
        <w:rPr>
          <w:rFonts w:cs="Times New Roman"/>
          <w:b w:val="0"/>
          <w:color w:val="000000" w:themeColor="text1"/>
          <w:sz w:val="21"/>
          <w:u w:val="single"/>
        </w:rPr>
      </w:pPr>
      <w:r w:rsidRPr="006B009D">
        <w:rPr>
          <w:rFonts w:hint="eastAsia"/>
          <w:color w:val="000000" w:themeColor="text1"/>
          <w:u w:val="single"/>
        </w:rPr>
        <w:t>表</w:t>
      </w:r>
      <w:r w:rsidRPr="006B009D">
        <w:rPr>
          <w:rFonts w:hint="eastAsia"/>
          <w:color w:val="000000" w:themeColor="text1"/>
          <w:u w:val="single"/>
        </w:rPr>
        <w:t xml:space="preserve">8-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8-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2</w:t>
      </w:r>
      <w:r w:rsidRPr="006B009D">
        <w:rPr>
          <w:color w:val="000000" w:themeColor="text1"/>
          <w:u w:val="single"/>
        </w:rPr>
        <w:fldChar w:fldCharType="end"/>
      </w:r>
      <w:r w:rsidRPr="006B009D">
        <w:rPr>
          <w:rFonts w:cs="Times New Roman"/>
          <w:b w:val="0"/>
          <w:color w:val="000000" w:themeColor="text1"/>
          <w:sz w:val="21"/>
          <w:u w:val="single"/>
        </w:rPr>
        <w:t xml:space="preserve">  </w:t>
      </w:r>
      <w:r w:rsidRPr="006B009D">
        <w:rPr>
          <w:rFonts w:cs="Times New Roman" w:hint="eastAsia"/>
          <w:b w:val="0"/>
          <w:color w:val="000000" w:themeColor="text1"/>
          <w:sz w:val="21"/>
          <w:u w:val="single"/>
        </w:rPr>
        <w:t xml:space="preserve">  </w:t>
      </w:r>
      <w:r w:rsidRPr="006B009D">
        <w:rPr>
          <w:rFonts w:cs="Times New Roman"/>
          <w:b w:val="0"/>
          <w:color w:val="000000" w:themeColor="text1"/>
          <w:sz w:val="21"/>
          <w:u w:val="single"/>
        </w:rPr>
        <w:t>UV</w:t>
      </w:r>
      <w:r w:rsidRPr="006B009D">
        <w:rPr>
          <w:rFonts w:cs="Times New Roman"/>
          <w:b w:val="0"/>
          <w:color w:val="000000" w:themeColor="text1"/>
          <w:sz w:val="21"/>
          <w:u w:val="single"/>
        </w:rPr>
        <w:t>高效光催化工程案例</w:t>
      </w:r>
      <w:r w:rsidRPr="006B009D">
        <w:rPr>
          <w:rFonts w:cs="Times New Roman"/>
          <w:b w:val="0"/>
          <w:color w:val="000000" w:themeColor="text1"/>
          <w:sz w:val="21"/>
          <w:u w:val="single"/>
        </w:rPr>
        <w:t>(</w:t>
      </w:r>
      <w:r w:rsidRPr="006B009D">
        <w:rPr>
          <w:rFonts w:cs="Times New Roman"/>
          <w:b w:val="0"/>
          <w:color w:val="000000" w:themeColor="text1"/>
          <w:sz w:val="21"/>
          <w:u w:val="single"/>
        </w:rPr>
        <w:t>深圳市星嘉艺纸艺有限公司</w:t>
      </w:r>
      <w:r w:rsidRPr="006B009D">
        <w:rPr>
          <w:rFonts w:cs="Times New Roman"/>
          <w:b w:val="0"/>
          <w:color w:val="000000" w:themeColor="text1"/>
          <w:sz w:val="21"/>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4"/>
        <w:gridCol w:w="2833"/>
        <w:gridCol w:w="2837"/>
      </w:tblGrid>
      <w:tr w:rsidR="006B009D" w:rsidRPr="006B009D">
        <w:trPr>
          <w:trHeight w:val="340"/>
          <w:jc w:val="center"/>
        </w:trPr>
        <w:tc>
          <w:tcPr>
            <w:tcW w:w="5667" w:type="dxa"/>
            <w:gridSpan w:val="2"/>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项目</w:t>
            </w:r>
          </w:p>
        </w:tc>
        <w:tc>
          <w:tcPr>
            <w:tcW w:w="2837" w:type="dxa"/>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总</w:t>
            </w:r>
            <w:r w:rsidRPr="006B009D">
              <w:rPr>
                <w:rFonts w:cs="Times New Roman"/>
                <w:color w:val="000000" w:themeColor="text1"/>
                <w:sz w:val="21"/>
                <w:szCs w:val="21"/>
                <w:u w:val="single"/>
              </w:rPr>
              <w:t>VOC</w:t>
            </w:r>
            <w:r w:rsidRPr="006B009D">
              <w:rPr>
                <w:rFonts w:cs="Times New Roman"/>
                <w:color w:val="000000" w:themeColor="text1"/>
                <w:sz w:val="21"/>
                <w:szCs w:val="21"/>
                <w:u w:val="single"/>
              </w:rPr>
              <w:t>（</w:t>
            </w:r>
            <w:r w:rsidRPr="006B009D">
              <w:rPr>
                <w:rFonts w:cs="Times New Roman"/>
                <w:color w:val="000000" w:themeColor="text1"/>
                <w:sz w:val="21"/>
                <w:szCs w:val="21"/>
                <w:u w:val="single"/>
              </w:rPr>
              <w:t>mg/m</w:t>
            </w:r>
            <w:r w:rsidRPr="006B009D">
              <w:rPr>
                <w:rFonts w:cs="Times New Roman"/>
                <w:color w:val="000000" w:themeColor="text1"/>
                <w:sz w:val="21"/>
                <w:szCs w:val="21"/>
                <w:u w:val="single"/>
                <w:vertAlign w:val="superscript"/>
              </w:rPr>
              <w:t>3</w:t>
            </w:r>
            <w:r w:rsidRPr="006B009D">
              <w:rPr>
                <w:rFonts w:cs="Times New Roman"/>
                <w:color w:val="000000" w:themeColor="text1"/>
                <w:sz w:val="21"/>
                <w:szCs w:val="21"/>
                <w:u w:val="single"/>
              </w:rPr>
              <w:t>）</w:t>
            </w:r>
          </w:p>
        </w:tc>
      </w:tr>
      <w:tr w:rsidR="006B009D" w:rsidRPr="006B009D">
        <w:trPr>
          <w:trHeight w:val="340"/>
          <w:jc w:val="center"/>
        </w:trPr>
        <w:tc>
          <w:tcPr>
            <w:tcW w:w="2834" w:type="dxa"/>
            <w:vMerge w:val="restart"/>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五色印刷排放口</w:t>
            </w:r>
          </w:p>
        </w:tc>
        <w:tc>
          <w:tcPr>
            <w:tcW w:w="2833" w:type="dxa"/>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处理前</w:t>
            </w:r>
          </w:p>
        </w:tc>
        <w:tc>
          <w:tcPr>
            <w:tcW w:w="2837" w:type="dxa"/>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197</w:t>
            </w:r>
          </w:p>
        </w:tc>
      </w:tr>
      <w:tr w:rsidR="006B009D" w:rsidRPr="006B009D">
        <w:trPr>
          <w:trHeight w:val="340"/>
          <w:jc w:val="center"/>
        </w:trPr>
        <w:tc>
          <w:tcPr>
            <w:tcW w:w="2834" w:type="dxa"/>
            <w:vMerge/>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c>
          <w:tcPr>
            <w:tcW w:w="2833" w:type="dxa"/>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处理后</w:t>
            </w:r>
          </w:p>
        </w:tc>
        <w:tc>
          <w:tcPr>
            <w:tcW w:w="2837" w:type="dxa"/>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16.4</w:t>
            </w:r>
          </w:p>
        </w:tc>
      </w:tr>
      <w:tr w:rsidR="006B009D" w:rsidRPr="006B009D">
        <w:trPr>
          <w:trHeight w:val="340"/>
          <w:jc w:val="center"/>
        </w:trPr>
        <w:tc>
          <w:tcPr>
            <w:tcW w:w="2834" w:type="dxa"/>
            <w:vMerge/>
            <w:vAlign w:val="center"/>
          </w:tcPr>
          <w:p w:rsidR="00304D7C" w:rsidRPr="006B009D" w:rsidRDefault="00304D7C">
            <w:pPr>
              <w:spacing w:line="240" w:lineRule="auto"/>
              <w:ind w:firstLineChars="0" w:firstLine="0"/>
              <w:jc w:val="center"/>
              <w:rPr>
                <w:rFonts w:cs="Times New Roman"/>
                <w:color w:val="000000" w:themeColor="text1"/>
                <w:sz w:val="21"/>
                <w:szCs w:val="21"/>
                <w:u w:val="single"/>
              </w:rPr>
            </w:pPr>
          </w:p>
        </w:tc>
        <w:tc>
          <w:tcPr>
            <w:tcW w:w="2833" w:type="dxa"/>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处理效率</w:t>
            </w:r>
          </w:p>
        </w:tc>
        <w:tc>
          <w:tcPr>
            <w:tcW w:w="2837" w:type="dxa"/>
            <w:vAlign w:val="center"/>
          </w:tcPr>
          <w:p w:rsidR="00304D7C" w:rsidRPr="006B009D" w:rsidRDefault="00340CC8">
            <w:pPr>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91.68%</w:t>
            </w:r>
          </w:p>
        </w:tc>
      </w:tr>
    </w:tbl>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根据上述两个工程实例可知，一级</w:t>
      </w:r>
      <w:r w:rsidRPr="006B009D">
        <w:rPr>
          <w:rFonts w:cs="Times New Roman"/>
          <w:color w:val="000000" w:themeColor="text1"/>
          <w:u w:val="single"/>
        </w:rPr>
        <w:t>UV</w:t>
      </w:r>
      <w:r w:rsidRPr="006B009D">
        <w:rPr>
          <w:rFonts w:cs="Times New Roman"/>
          <w:color w:val="000000" w:themeColor="text1"/>
          <w:u w:val="single"/>
        </w:rPr>
        <w:t>高效光催化装置对</w:t>
      </w:r>
      <w:r w:rsidRPr="006B009D">
        <w:rPr>
          <w:rFonts w:cs="Times New Roman"/>
          <w:color w:val="000000" w:themeColor="text1"/>
          <w:u w:val="single"/>
        </w:rPr>
        <w:t>VOCs</w:t>
      </w:r>
      <w:r w:rsidRPr="006B009D">
        <w:rPr>
          <w:rFonts w:cs="Times New Roman"/>
          <w:color w:val="000000" w:themeColor="text1"/>
          <w:u w:val="single"/>
        </w:rPr>
        <w:t>的处理效率约为</w:t>
      </w:r>
      <w:r w:rsidRPr="006B009D">
        <w:rPr>
          <w:rFonts w:cs="Times New Roman"/>
          <w:color w:val="000000" w:themeColor="text1"/>
          <w:u w:val="single"/>
        </w:rPr>
        <w:t>89.35%</w:t>
      </w:r>
      <w:r w:rsidRPr="006B009D">
        <w:rPr>
          <w:rFonts w:cs="Times New Roman"/>
          <w:color w:val="000000" w:themeColor="text1"/>
          <w:u w:val="single"/>
        </w:rPr>
        <w:t>～</w:t>
      </w:r>
      <w:r w:rsidRPr="006B009D">
        <w:rPr>
          <w:rFonts w:cs="Times New Roman"/>
          <w:color w:val="000000" w:themeColor="text1"/>
          <w:u w:val="single"/>
        </w:rPr>
        <w:t>91.68%</w:t>
      </w:r>
      <w:r w:rsidRPr="006B009D">
        <w:rPr>
          <w:rFonts w:cs="Times New Roman"/>
          <w:color w:val="000000" w:themeColor="text1"/>
          <w:u w:val="single"/>
        </w:rPr>
        <w:t>。</w:t>
      </w:r>
      <w:r w:rsidRPr="006B009D">
        <w:rPr>
          <w:rFonts w:cs="Times New Roman" w:hint="eastAsia"/>
          <w:color w:val="000000" w:themeColor="text1"/>
          <w:u w:val="single"/>
        </w:rPr>
        <w:t>因此，本项目污染物源强分析采取</w:t>
      </w:r>
      <w:r w:rsidRPr="006B009D">
        <w:rPr>
          <w:rFonts w:cs="Times New Roman"/>
          <w:color w:val="000000" w:themeColor="text1"/>
          <w:u w:val="single"/>
        </w:rPr>
        <w:t>处理效率为</w:t>
      </w:r>
      <w:r w:rsidRPr="006B009D">
        <w:rPr>
          <w:rFonts w:cs="Times New Roman" w:hint="eastAsia"/>
          <w:color w:val="000000" w:themeColor="text1"/>
          <w:u w:val="single"/>
        </w:rPr>
        <w:t>90</w:t>
      </w:r>
      <w:r w:rsidRPr="006B009D">
        <w:rPr>
          <w:rFonts w:cs="Times New Roman"/>
          <w:color w:val="000000" w:themeColor="text1"/>
          <w:u w:val="single"/>
        </w:rPr>
        <w:t>%</w:t>
      </w:r>
    </w:p>
    <w:p w:rsidR="00304D7C" w:rsidRPr="006B009D" w:rsidRDefault="00340CC8">
      <w:pPr>
        <w:ind w:firstLine="482"/>
        <w:rPr>
          <w:rFonts w:cs="Times New Roman"/>
          <w:b/>
          <w:color w:val="000000" w:themeColor="text1"/>
          <w:u w:val="single"/>
        </w:rPr>
      </w:pPr>
      <w:r w:rsidRPr="006B009D">
        <w:rPr>
          <w:rFonts w:cs="Times New Roman"/>
          <w:b/>
          <w:color w:val="000000" w:themeColor="text1"/>
          <w:u w:val="single"/>
        </w:rPr>
        <w:t>活性炭吸附原理：</w:t>
      </w:r>
    </w:p>
    <w:p w:rsidR="00304D7C" w:rsidRPr="006B009D" w:rsidRDefault="00340CC8">
      <w:pPr>
        <w:ind w:firstLine="480"/>
        <w:rPr>
          <w:rFonts w:cs="Times New Roman"/>
          <w:color w:val="000000" w:themeColor="text1"/>
          <w:u w:val="single"/>
        </w:rPr>
      </w:pPr>
      <w:r w:rsidRPr="006B009D">
        <w:rPr>
          <w:rFonts w:cs="Times New Roman"/>
          <w:color w:val="000000" w:themeColor="text1"/>
          <w:u w:val="single"/>
        </w:rPr>
        <w:t>活性炭是一种很细小的炭粒，有很大的表面积，而且炭粒中还有更细小的孔</w:t>
      </w:r>
      <w:r w:rsidRPr="006B009D">
        <w:rPr>
          <w:rFonts w:cs="Times New Roman"/>
          <w:color w:val="000000" w:themeColor="text1"/>
          <w:u w:val="single"/>
        </w:rPr>
        <w:t>—</w:t>
      </w:r>
      <w:r w:rsidRPr="006B009D">
        <w:rPr>
          <w:rFonts w:cs="Times New Roman"/>
          <w:color w:val="000000" w:themeColor="text1"/>
          <w:u w:val="single"/>
        </w:rPr>
        <w:t>毛细管。这种毛细管具有很强的吸附能力，由于炭粒的表面积很大，所以能与气体（有机废气）充分接触，当这些气体（有机废气）碰到毛细管就被吸附，起净化作用。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w:t>
      </w:r>
      <w:r w:rsidRPr="006B009D">
        <w:rPr>
          <w:rFonts w:cs="Times New Roman" w:hint="eastAsia"/>
          <w:color w:val="000000" w:themeColor="text1"/>
          <w:u w:val="single"/>
        </w:rPr>
        <w:t>经查阅资料，活性炭对有机物的吸附效率一般在</w:t>
      </w:r>
      <w:r w:rsidRPr="006B009D">
        <w:rPr>
          <w:rFonts w:cs="Times New Roman" w:hint="eastAsia"/>
          <w:color w:val="000000" w:themeColor="text1"/>
          <w:u w:val="single"/>
        </w:rPr>
        <w:t>6</w:t>
      </w:r>
      <w:r w:rsidRPr="006B009D">
        <w:rPr>
          <w:rFonts w:cs="Times New Roman"/>
          <w:color w:val="000000" w:themeColor="text1"/>
          <w:u w:val="single"/>
        </w:rPr>
        <w:t>0</w:t>
      </w:r>
      <w:r w:rsidRPr="006B009D">
        <w:rPr>
          <w:rFonts w:cs="Times New Roman" w:hint="eastAsia"/>
          <w:color w:val="000000" w:themeColor="text1"/>
          <w:u w:val="single"/>
        </w:rPr>
        <w:t>%</w:t>
      </w:r>
      <w:r w:rsidRPr="006B009D">
        <w:rPr>
          <w:rFonts w:cs="Times New Roman" w:hint="eastAsia"/>
          <w:color w:val="000000" w:themeColor="text1"/>
          <w:u w:val="single"/>
        </w:rPr>
        <w:t>以上，本次评价取</w:t>
      </w:r>
      <w:r w:rsidRPr="006B009D">
        <w:rPr>
          <w:rFonts w:cs="Times New Roman" w:hint="eastAsia"/>
          <w:color w:val="000000" w:themeColor="text1"/>
          <w:u w:val="single"/>
        </w:rPr>
        <w:t>6</w:t>
      </w:r>
      <w:r w:rsidRPr="006B009D">
        <w:rPr>
          <w:rFonts w:cs="Times New Roman"/>
          <w:color w:val="000000" w:themeColor="text1"/>
          <w:u w:val="single"/>
        </w:rPr>
        <w:t>0</w:t>
      </w:r>
      <w:r w:rsidRPr="006B009D">
        <w:rPr>
          <w:rFonts w:cs="Times New Roman" w:hint="eastAsia"/>
          <w:color w:val="000000" w:themeColor="text1"/>
          <w:u w:val="single"/>
        </w:rPr>
        <w:t>%</w:t>
      </w:r>
      <w:r w:rsidRPr="006B009D">
        <w:rPr>
          <w:rFonts w:cs="Times New Roman" w:hint="eastAsia"/>
          <w:color w:val="000000" w:themeColor="text1"/>
          <w:u w:val="single"/>
        </w:rPr>
        <w:t>。</w:t>
      </w:r>
    </w:p>
    <w:p w:rsidR="00304D7C" w:rsidRPr="006B009D" w:rsidRDefault="00340CC8">
      <w:pPr>
        <w:widowControl/>
        <w:ind w:firstLine="480"/>
        <w:jc w:val="left"/>
        <w:rPr>
          <w:color w:val="000000" w:themeColor="text1"/>
          <w:u w:val="single"/>
        </w:rPr>
      </w:pPr>
      <w:r w:rsidRPr="006B009D">
        <w:rPr>
          <w:rFonts w:hint="eastAsia"/>
          <w:color w:val="000000" w:themeColor="text1"/>
          <w:u w:val="single"/>
        </w:rPr>
        <w:t>本次工程模板剂回收采用的是“</w:t>
      </w:r>
      <w:r w:rsidRPr="006B009D">
        <w:rPr>
          <w:rFonts w:hint="eastAsia"/>
          <w:color w:val="000000" w:themeColor="text1"/>
          <w:u w:val="single"/>
        </w:rPr>
        <w:t>U</w:t>
      </w:r>
      <w:r w:rsidRPr="006B009D">
        <w:rPr>
          <w:color w:val="000000" w:themeColor="text1"/>
          <w:u w:val="single"/>
        </w:rPr>
        <w:t>V</w:t>
      </w:r>
      <w:r w:rsidRPr="006B009D">
        <w:rPr>
          <w:rFonts w:hint="eastAsia"/>
          <w:color w:val="000000" w:themeColor="text1"/>
          <w:u w:val="single"/>
        </w:rPr>
        <w:t>光氧催化装置</w:t>
      </w:r>
      <w:r w:rsidRPr="006B009D">
        <w:rPr>
          <w:rFonts w:hint="eastAsia"/>
          <w:color w:val="000000" w:themeColor="text1"/>
          <w:u w:val="single"/>
        </w:rPr>
        <w:t>+</w:t>
      </w:r>
      <w:r w:rsidRPr="006B009D">
        <w:rPr>
          <w:rFonts w:hint="eastAsia"/>
          <w:color w:val="000000" w:themeColor="text1"/>
          <w:u w:val="single"/>
        </w:rPr>
        <w:t>活性炭吸附装置”，根据上文知，“</w:t>
      </w:r>
      <w:r w:rsidRPr="006B009D">
        <w:rPr>
          <w:rFonts w:hint="eastAsia"/>
          <w:color w:val="000000" w:themeColor="text1"/>
          <w:u w:val="single"/>
        </w:rPr>
        <w:t>U</w:t>
      </w:r>
      <w:r w:rsidRPr="006B009D">
        <w:rPr>
          <w:color w:val="000000" w:themeColor="text1"/>
          <w:u w:val="single"/>
        </w:rPr>
        <w:t>V</w:t>
      </w:r>
      <w:r w:rsidRPr="006B009D">
        <w:rPr>
          <w:rFonts w:hint="eastAsia"/>
          <w:color w:val="000000" w:themeColor="text1"/>
          <w:u w:val="single"/>
        </w:rPr>
        <w:t>光氧催化装置</w:t>
      </w:r>
      <w:r w:rsidRPr="006B009D">
        <w:rPr>
          <w:rFonts w:hint="eastAsia"/>
          <w:color w:val="000000" w:themeColor="text1"/>
          <w:u w:val="single"/>
        </w:rPr>
        <w:t>+</w:t>
      </w:r>
      <w:r w:rsidRPr="006B009D">
        <w:rPr>
          <w:rFonts w:hint="eastAsia"/>
          <w:color w:val="000000" w:themeColor="text1"/>
          <w:u w:val="single"/>
        </w:rPr>
        <w:t>活性炭吸附装置”对有机废气的处理效率能达到</w:t>
      </w:r>
      <w:r w:rsidRPr="006B009D">
        <w:rPr>
          <w:rFonts w:hint="eastAsia"/>
          <w:color w:val="000000" w:themeColor="text1"/>
          <w:u w:val="single"/>
        </w:rPr>
        <w:t>9</w:t>
      </w:r>
      <w:r w:rsidRPr="006B009D">
        <w:rPr>
          <w:color w:val="000000" w:themeColor="text1"/>
          <w:u w:val="single"/>
        </w:rPr>
        <w:t>2</w:t>
      </w:r>
      <w:r w:rsidRPr="006B009D">
        <w:rPr>
          <w:rFonts w:hint="eastAsia"/>
          <w:color w:val="000000" w:themeColor="text1"/>
          <w:u w:val="single"/>
        </w:rPr>
        <w:t>%</w:t>
      </w:r>
      <w:r w:rsidRPr="006B009D">
        <w:rPr>
          <w:rFonts w:hint="eastAsia"/>
          <w:color w:val="000000" w:themeColor="text1"/>
          <w:u w:val="single"/>
        </w:rPr>
        <w:t>，本次评价有机废气处理效率保守估计取值为</w:t>
      </w:r>
      <w:r w:rsidRPr="006B009D">
        <w:rPr>
          <w:rFonts w:hint="eastAsia"/>
          <w:color w:val="000000" w:themeColor="text1"/>
          <w:u w:val="single"/>
        </w:rPr>
        <w:t>8</w:t>
      </w:r>
      <w:r w:rsidRPr="006B009D">
        <w:rPr>
          <w:color w:val="000000" w:themeColor="text1"/>
          <w:u w:val="single"/>
        </w:rPr>
        <w:t>5</w:t>
      </w:r>
      <w:r w:rsidRPr="006B009D">
        <w:rPr>
          <w:rFonts w:hint="eastAsia"/>
          <w:color w:val="000000" w:themeColor="text1"/>
          <w:u w:val="single"/>
        </w:rPr>
        <w:t>%</w:t>
      </w:r>
      <w:r w:rsidRPr="006B009D">
        <w:rPr>
          <w:rFonts w:hint="eastAsia"/>
          <w:color w:val="000000" w:themeColor="text1"/>
          <w:u w:val="single"/>
        </w:rPr>
        <w:t>，</w:t>
      </w:r>
      <w:r w:rsidRPr="006B009D">
        <w:rPr>
          <w:color w:val="000000" w:themeColor="text1"/>
          <w:u w:val="single"/>
        </w:rPr>
        <w:t>风机风量为</w:t>
      </w:r>
      <w:r w:rsidRPr="006B009D">
        <w:rPr>
          <w:color w:val="000000" w:themeColor="text1"/>
          <w:u w:val="single"/>
        </w:rPr>
        <w:t>8000m</w:t>
      </w:r>
      <w:r w:rsidRPr="006B009D">
        <w:rPr>
          <w:color w:val="000000" w:themeColor="text1"/>
          <w:u w:val="single"/>
          <w:vertAlign w:val="superscript"/>
        </w:rPr>
        <w:t>3</w:t>
      </w:r>
      <w:r w:rsidRPr="006B009D">
        <w:rPr>
          <w:color w:val="000000" w:themeColor="text1"/>
          <w:u w:val="single"/>
        </w:rPr>
        <w:t>/h</w:t>
      </w:r>
      <w:r w:rsidRPr="006B009D">
        <w:rPr>
          <w:color w:val="000000" w:themeColor="text1"/>
          <w:u w:val="single"/>
        </w:rPr>
        <w:t>，</w:t>
      </w:r>
      <w:r w:rsidRPr="006B009D">
        <w:rPr>
          <w:color w:val="000000" w:themeColor="text1"/>
          <w:u w:val="single"/>
        </w:rPr>
        <w:t>“UV</w:t>
      </w:r>
      <w:r w:rsidRPr="006B009D">
        <w:rPr>
          <w:color w:val="000000" w:themeColor="text1"/>
          <w:u w:val="single"/>
        </w:rPr>
        <w:t>光氧催化装置</w:t>
      </w:r>
      <w:r w:rsidRPr="006B009D">
        <w:rPr>
          <w:color w:val="000000" w:themeColor="text1"/>
          <w:u w:val="single"/>
        </w:rPr>
        <w:t>+</w:t>
      </w:r>
      <w:r w:rsidRPr="006B009D">
        <w:rPr>
          <w:color w:val="000000" w:themeColor="text1"/>
          <w:u w:val="single"/>
        </w:rPr>
        <w:t>活性炭吸附装置</w:t>
      </w:r>
      <w:r w:rsidRPr="006B009D">
        <w:rPr>
          <w:color w:val="000000" w:themeColor="text1"/>
          <w:u w:val="single"/>
        </w:rPr>
        <w:t>”</w:t>
      </w:r>
      <w:r w:rsidRPr="006B009D">
        <w:rPr>
          <w:color w:val="000000" w:themeColor="text1"/>
          <w:u w:val="single"/>
        </w:rPr>
        <w:t>的处理效率约为</w:t>
      </w:r>
      <w:r w:rsidRPr="006B009D">
        <w:rPr>
          <w:color w:val="000000" w:themeColor="text1"/>
          <w:u w:val="single"/>
        </w:rPr>
        <w:t>85%</w:t>
      </w:r>
      <w:r w:rsidRPr="006B009D">
        <w:rPr>
          <w:color w:val="000000" w:themeColor="text1"/>
          <w:u w:val="single"/>
        </w:rPr>
        <w:t>，年工作时间</w:t>
      </w:r>
      <w:r w:rsidRPr="006B009D">
        <w:rPr>
          <w:color w:val="000000" w:themeColor="text1"/>
          <w:u w:val="single"/>
        </w:rPr>
        <w:t>7200h</w:t>
      </w:r>
      <w:r w:rsidRPr="006B009D">
        <w:rPr>
          <w:color w:val="000000" w:themeColor="text1"/>
          <w:u w:val="single"/>
        </w:rPr>
        <w:t>，则项目产生的有机废气（经分析，以</w:t>
      </w:r>
      <w:r w:rsidR="0080328D" w:rsidRPr="006B009D">
        <w:rPr>
          <w:rFonts w:hint="eastAsia"/>
          <w:color w:val="000000" w:themeColor="text1"/>
          <w:u w:val="single"/>
        </w:rPr>
        <w:t>V</w:t>
      </w:r>
      <w:r w:rsidR="0080328D" w:rsidRPr="006B009D">
        <w:rPr>
          <w:color w:val="000000" w:themeColor="text1"/>
          <w:u w:val="single"/>
        </w:rPr>
        <w:t>OCs</w:t>
      </w:r>
      <w:r w:rsidRPr="006B009D">
        <w:rPr>
          <w:color w:val="000000" w:themeColor="text1"/>
          <w:u w:val="single"/>
        </w:rPr>
        <w:t>计）排放量为</w:t>
      </w:r>
      <w:r w:rsidRPr="006B009D">
        <w:rPr>
          <w:color w:val="000000" w:themeColor="text1"/>
          <w:u w:val="single"/>
        </w:rPr>
        <w:t>0.1t/a</w:t>
      </w:r>
      <w:r w:rsidRPr="006B009D">
        <w:rPr>
          <w:color w:val="000000" w:themeColor="text1"/>
          <w:u w:val="single"/>
        </w:rPr>
        <w:t>，排放速率为</w:t>
      </w:r>
      <w:r w:rsidRPr="006B009D">
        <w:rPr>
          <w:color w:val="000000" w:themeColor="text1"/>
          <w:u w:val="single"/>
        </w:rPr>
        <w:t>0.0138kg/h</w:t>
      </w:r>
      <w:r w:rsidRPr="006B009D">
        <w:rPr>
          <w:color w:val="000000" w:themeColor="text1"/>
          <w:u w:val="single"/>
        </w:rPr>
        <w:t>，排放浓度为</w:t>
      </w:r>
      <w:r w:rsidRPr="006B009D">
        <w:rPr>
          <w:color w:val="000000" w:themeColor="text1"/>
          <w:u w:val="single"/>
        </w:rPr>
        <w:t>1.73mg/m</w:t>
      </w:r>
      <w:r w:rsidRPr="006B009D">
        <w:rPr>
          <w:color w:val="000000" w:themeColor="text1"/>
          <w:u w:val="single"/>
          <w:vertAlign w:val="superscript"/>
        </w:rPr>
        <w:t>3</w:t>
      </w:r>
      <w:r w:rsidRPr="006B009D">
        <w:rPr>
          <w:color w:val="000000" w:themeColor="text1"/>
          <w:u w:val="single"/>
        </w:rPr>
        <w:t>。尾气经过</w:t>
      </w:r>
      <w:r w:rsidRPr="006B009D">
        <w:rPr>
          <w:color w:val="000000" w:themeColor="text1"/>
          <w:u w:val="single"/>
        </w:rPr>
        <w:t>30m</w:t>
      </w:r>
      <w:r w:rsidRPr="006B009D">
        <w:rPr>
          <w:color w:val="000000" w:themeColor="text1"/>
          <w:u w:val="single"/>
        </w:rPr>
        <w:t>高的排气筒排放，能够满足排放浓度</w:t>
      </w:r>
      <w:r w:rsidRPr="006B009D">
        <w:rPr>
          <w:color w:val="000000" w:themeColor="text1"/>
          <w:u w:val="single"/>
        </w:rPr>
        <w:t>0.504mg/m</w:t>
      </w:r>
      <w:r w:rsidRPr="006B009D">
        <w:rPr>
          <w:color w:val="000000" w:themeColor="text1"/>
          <w:u w:val="single"/>
          <w:vertAlign w:val="superscript"/>
        </w:rPr>
        <w:t>3</w:t>
      </w:r>
      <w:r w:rsidRPr="006B009D">
        <w:rPr>
          <w:color w:val="000000" w:themeColor="text1"/>
          <w:u w:val="single"/>
        </w:rPr>
        <w:t>，排放尾气通过</w:t>
      </w:r>
      <w:r w:rsidRPr="006B009D">
        <w:rPr>
          <w:color w:val="000000" w:themeColor="text1"/>
          <w:u w:val="single"/>
        </w:rPr>
        <w:t>30m</w:t>
      </w:r>
      <w:r w:rsidRPr="006B009D">
        <w:rPr>
          <w:color w:val="000000" w:themeColor="text1"/>
          <w:u w:val="single"/>
        </w:rPr>
        <w:t>高排气筒排放。排放的尾气能够满足</w:t>
      </w:r>
      <w:r w:rsidRPr="006B009D">
        <w:rPr>
          <w:rFonts w:hint="eastAsia"/>
          <w:color w:val="000000" w:themeColor="text1"/>
          <w:u w:val="single"/>
        </w:rPr>
        <w:t>天津市地方标准</w:t>
      </w:r>
      <w:r w:rsidRPr="006B009D">
        <w:rPr>
          <w:color w:val="000000" w:themeColor="text1"/>
          <w:u w:val="single"/>
        </w:rPr>
        <w:t>《</w:t>
      </w:r>
      <w:r w:rsidRPr="006B009D">
        <w:rPr>
          <w:rFonts w:hint="eastAsia"/>
          <w:color w:val="000000" w:themeColor="text1"/>
          <w:u w:val="single"/>
        </w:rPr>
        <w:t>工业企业挥发性有机物排放控制</w:t>
      </w:r>
      <w:r w:rsidRPr="006B009D">
        <w:rPr>
          <w:color w:val="000000" w:themeColor="text1"/>
          <w:u w:val="single"/>
        </w:rPr>
        <w:t>标准》（</w:t>
      </w:r>
      <w:r w:rsidRPr="006B009D">
        <w:rPr>
          <w:color w:val="000000" w:themeColor="text1"/>
          <w:u w:val="single"/>
        </w:rPr>
        <w:t>DB12/524-2014</w:t>
      </w:r>
      <w:r w:rsidRPr="006B009D">
        <w:rPr>
          <w:color w:val="000000" w:themeColor="text1"/>
          <w:u w:val="single"/>
        </w:rPr>
        <w:t>）表</w:t>
      </w:r>
      <w:r w:rsidRPr="006B009D">
        <w:rPr>
          <w:color w:val="000000" w:themeColor="text1"/>
          <w:u w:val="single"/>
        </w:rPr>
        <w:t>2</w:t>
      </w:r>
      <w:r w:rsidRPr="006B009D">
        <w:rPr>
          <w:rFonts w:hint="eastAsia"/>
          <w:color w:val="000000" w:themeColor="text1"/>
          <w:u w:val="single"/>
        </w:rPr>
        <w:t>其他行业</w:t>
      </w:r>
      <w:r w:rsidRPr="006B009D">
        <w:rPr>
          <w:rFonts w:hint="eastAsia"/>
          <w:color w:val="000000" w:themeColor="text1"/>
          <w:u w:val="single"/>
        </w:rPr>
        <w:t>V</w:t>
      </w:r>
      <w:r w:rsidRPr="006B009D">
        <w:rPr>
          <w:color w:val="000000" w:themeColor="text1"/>
          <w:u w:val="single"/>
        </w:rPr>
        <w:t>OC</w:t>
      </w:r>
      <w:r w:rsidRPr="006B009D">
        <w:rPr>
          <w:rFonts w:hint="eastAsia"/>
          <w:color w:val="000000" w:themeColor="text1"/>
          <w:u w:val="single"/>
        </w:rPr>
        <w:t>s</w:t>
      </w:r>
      <w:r w:rsidRPr="006B009D">
        <w:rPr>
          <w:color w:val="000000" w:themeColor="text1"/>
          <w:u w:val="single"/>
        </w:rPr>
        <w:t>要求：</w:t>
      </w:r>
      <w:r w:rsidRPr="006B009D">
        <w:rPr>
          <w:color w:val="000000" w:themeColor="text1"/>
          <w:u w:val="single"/>
        </w:rPr>
        <w:t>30m</w:t>
      </w:r>
      <w:r w:rsidRPr="006B009D">
        <w:rPr>
          <w:color w:val="000000" w:themeColor="text1"/>
          <w:u w:val="single"/>
        </w:rPr>
        <w:t>高排气筒</w:t>
      </w:r>
      <w:r w:rsidRPr="006B009D">
        <w:rPr>
          <w:rFonts w:hint="eastAsia"/>
          <w:color w:val="000000" w:themeColor="text1"/>
          <w:u w:val="single"/>
        </w:rPr>
        <w:t>V</w:t>
      </w:r>
      <w:r w:rsidRPr="006B009D">
        <w:rPr>
          <w:color w:val="000000" w:themeColor="text1"/>
          <w:u w:val="single"/>
        </w:rPr>
        <w:t>OC</w:t>
      </w:r>
      <w:r w:rsidRPr="006B009D">
        <w:rPr>
          <w:rFonts w:hint="eastAsia"/>
          <w:color w:val="000000" w:themeColor="text1"/>
          <w:u w:val="single"/>
        </w:rPr>
        <w:t>s</w:t>
      </w:r>
      <w:r w:rsidRPr="006B009D">
        <w:rPr>
          <w:color w:val="000000" w:themeColor="text1"/>
          <w:u w:val="single"/>
        </w:rPr>
        <w:t>最高允许排放浓度</w:t>
      </w:r>
      <w:r w:rsidRPr="006B009D">
        <w:rPr>
          <w:color w:val="000000" w:themeColor="text1"/>
          <w:u w:val="single"/>
        </w:rPr>
        <w:t>80mg/m</w:t>
      </w:r>
      <w:r w:rsidRPr="006B009D">
        <w:rPr>
          <w:color w:val="000000" w:themeColor="text1"/>
          <w:u w:val="single"/>
          <w:vertAlign w:val="superscript"/>
        </w:rPr>
        <w:t>3</w:t>
      </w:r>
      <w:r w:rsidRPr="006B009D">
        <w:rPr>
          <w:color w:val="000000" w:themeColor="text1"/>
          <w:u w:val="single"/>
        </w:rPr>
        <w:t>、排放速率</w:t>
      </w:r>
      <w:r w:rsidRPr="006B009D">
        <w:rPr>
          <w:color w:val="000000" w:themeColor="text1"/>
          <w:u w:val="single"/>
        </w:rPr>
        <w:t>12.8kg/h</w:t>
      </w:r>
      <w:r w:rsidRPr="006B009D">
        <w:rPr>
          <w:color w:val="000000" w:themeColor="text1"/>
          <w:u w:val="single"/>
        </w:rPr>
        <w:t>的限值要求</w:t>
      </w:r>
    </w:p>
    <w:p w:rsidR="00304D7C" w:rsidRPr="006B009D" w:rsidRDefault="00340CC8">
      <w:pPr>
        <w:widowControl/>
        <w:ind w:firstLine="480"/>
        <w:jc w:val="left"/>
        <w:rPr>
          <w:color w:val="000000" w:themeColor="text1"/>
          <w:u w:val="single"/>
        </w:rPr>
      </w:pPr>
      <w:r w:rsidRPr="006B009D">
        <w:rPr>
          <w:rFonts w:hint="eastAsia"/>
          <w:color w:val="000000" w:themeColor="text1"/>
          <w:u w:val="single"/>
        </w:rPr>
        <w:t>因此，根据以上分析，本次工程废气处理选用的工艺可行有效，废气污染物的去除效率取值合理，满足要求，因此本次评价采用的治理措施处理后的废气满足相关排放要求，具体排放具体详见</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REF _Ref521361315 \h</w:instrText>
      </w:r>
      <w:r w:rsidRPr="006B009D">
        <w:rPr>
          <w:color w:val="000000" w:themeColor="text1"/>
          <w:u w:val="single"/>
        </w:rPr>
        <w:instrText xml:space="preserve">  \* MERGEFORMAT </w:instrText>
      </w:r>
      <w:r w:rsidRPr="006B009D">
        <w:rPr>
          <w:color w:val="000000" w:themeColor="text1"/>
          <w:u w:val="single"/>
        </w:rPr>
      </w:r>
      <w:r w:rsidRPr="006B009D">
        <w:rPr>
          <w:color w:val="000000" w:themeColor="text1"/>
          <w:u w:val="single"/>
        </w:rPr>
        <w:fldChar w:fldCharType="separate"/>
      </w:r>
      <w:r w:rsidR="006B009D" w:rsidRPr="006B009D">
        <w:rPr>
          <w:rFonts w:hint="eastAsia"/>
          <w:color w:val="000000" w:themeColor="text1"/>
          <w:u w:val="single"/>
        </w:rPr>
        <w:t>表</w:t>
      </w:r>
      <w:r w:rsidR="006B009D" w:rsidRPr="006B009D">
        <w:rPr>
          <w:rFonts w:hint="eastAsia"/>
          <w:color w:val="000000" w:themeColor="text1"/>
          <w:u w:val="single"/>
        </w:rPr>
        <w:t xml:space="preserve">8- </w:t>
      </w:r>
      <w:r w:rsidR="006B009D">
        <w:rPr>
          <w:noProof/>
          <w:color w:val="000000" w:themeColor="text1"/>
          <w:u w:val="single"/>
        </w:rPr>
        <w:t>3</w:t>
      </w:r>
      <w:r w:rsidRPr="006B009D">
        <w:rPr>
          <w:color w:val="000000" w:themeColor="text1"/>
          <w:u w:val="single"/>
        </w:rPr>
        <w:fldChar w:fldCharType="end"/>
      </w:r>
      <w:r w:rsidRPr="006B009D">
        <w:rPr>
          <w:rFonts w:hint="eastAsia"/>
          <w:color w:val="000000" w:themeColor="text1"/>
          <w:u w:val="single"/>
        </w:rPr>
        <w:t>。</w:t>
      </w:r>
    </w:p>
    <w:p w:rsidR="00304D7C" w:rsidRPr="006B009D" w:rsidRDefault="00304D7C">
      <w:pPr>
        <w:pStyle w:val="Default"/>
        <w:rPr>
          <w:rFonts w:eastAsiaTheme="minorEastAsia" w:hint="default"/>
          <w:color w:val="000000" w:themeColor="text1"/>
        </w:rPr>
        <w:sectPr w:rsidR="00304D7C" w:rsidRPr="006B009D">
          <w:pgSz w:w="11906" w:h="16838"/>
          <w:pgMar w:top="1440" w:right="1800" w:bottom="1440" w:left="1800" w:header="851" w:footer="992" w:gutter="0"/>
          <w:cols w:space="425"/>
          <w:docGrid w:type="lines" w:linePitch="312"/>
        </w:sectPr>
      </w:pPr>
    </w:p>
    <w:p w:rsidR="00304D7C" w:rsidRPr="006B009D" w:rsidRDefault="00340CC8">
      <w:pPr>
        <w:pStyle w:val="a8"/>
        <w:ind w:firstLine="482"/>
        <w:rPr>
          <w:rFonts w:eastAsiaTheme="minorEastAsia"/>
          <w:color w:val="000000" w:themeColor="text1"/>
          <w:u w:val="single"/>
        </w:rPr>
      </w:pPr>
      <w:bookmarkStart w:id="469" w:name="_Ref521361315"/>
      <w:bookmarkStart w:id="470" w:name="_Ref521361298"/>
      <w:r w:rsidRPr="006B009D">
        <w:rPr>
          <w:rFonts w:hint="eastAsia"/>
          <w:color w:val="000000" w:themeColor="text1"/>
          <w:u w:val="single"/>
        </w:rPr>
        <w:lastRenderedPageBreak/>
        <w:t>表</w:t>
      </w:r>
      <w:r w:rsidRPr="006B009D">
        <w:rPr>
          <w:rFonts w:hint="eastAsia"/>
          <w:color w:val="000000" w:themeColor="text1"/>
          <w:u w:val="single"/>
        </w:rPr>
        <w:t xml:space="preserve">8- </w:t>
      </w:r>
      <w:r w:rsidRPr="006B009D">
        <w:rPr>
          <w:color w:val="000000" w:themeColor="text1"/>
          <w:u w:val="single"/>
        </w:rPr>
        <w:fldChar w:fldCharType="begin"/>
      </w:r>
      <w:r w:rsidRPr="006B009D">
        <w:rPr>
          <w:color w:val="000000" w:themeColor="text1"/>
          <w:u w:val="single"/>
        </w:rPr>
        <w:instrText xml:space="preserve"> </w:instrText>
      </w:r>
      <w:r w:rsidRPr="006B009D">
        <w:rPr>
          <w:rFonts w:hint="eastAsia"/>
          <w:color w:val="000000" w:themeColor="text1"/>
          <w:u w:val="single"/>
        </w:rPr>
        <w:instrText xml:space="preserve">SEQ </w:instrText>
      </w:r>
      <w:r w:rsidRPr="006B009D">
        <w:rPr>
          <w:rFonts w:hint="eastAsia"/>
          <w:color w:val="000000" w:themeColor="text1"/>
          <w:u w:val="single"/>
        </w:rPr>
        <w:instrText>表</w:instrText>
      </w:r>
      <w:r w:rsidRPr="006B009D">
        <w:rPr>
          <w:rFonts w:hint="eastAsia"/>
          <w:color w:val="000000" w:themeColor="text1"/>
          <w:u w:val="single"/>
        </w:rPr>
        <w:instrText>8- \* ARABIC</w:instrText>
      </w:r>
      <w:r w:rsidRPr="006B009D">
        <w:rPr>
          <w:color w:val="000000" w:themeColor="text1"/>
          <w:u w:val="single"/>
        </w:rPr>
        <w:instrText xml:space="preserve"> </w:instrText>
      </w:r>
      <w:r w:rsidRPr="006B009D">
        <w:rPr>
          <w:color w:val="000000" w:themeColor="text1"/>
          <w:u w:val="single"/>
        </w:rPr>
        <w:fldChar w:fldCharType="separate"/>
      </w:r>
      <w:r w:rsidR="006B009D">
        <w:rPr>
          <w:noProof/>
          <w:color w:val="000000" w:themeColor="text1"/>
          <w:u w:val="single"/>
        </w:rPr>
        <w:t>3</w:t>
      </w:r>
      <w:r w:rsidRPr="006B009D">
        <w:rPr>
          <w:color w:val="000000" w:themeColor="text1"/>
          <w:u w:val="single"/>
        </w:rPr>
        <w:fldChar w:fldCharType="end"/>
      </w:r>
      <w:bookmarkEnd w:id="469"/>
      <w:r w:rsidRPr="006B009D">
        <w:rPr>
          <w:color w:val="000000" w:themeColor="text1"/>
          <w:u w:val="single"/>
        </w:rPr>
        <w:t xml:space="preserve">  </w:t>
      </w:r>
      <w:r w:rsidRPr="006B009D">
        <w:rPr>
          <w:rFonts w:eastAsiaTheme="minorEastAsia"/>
          <w:color w:val="000000" w:themeColor="text1"/>
          <w:u w:val="single"/>
        </w:rPr>
        <w:t xml:space="preserve">  </w:t>
      </w:r>
      <w:r w:rsidRPr="006B009D">
        <w:rPr>
          <w:rFonts w:eastAsiaTheme="minorEastAsia"/>
          <w:color w:val="000000" w:themeColor="text1"/>
          <w:u w:val="single"/>
        </w:rPr>
        <w:t>本项目废气污染物达标排放一览表</w:t>
      </w:r>
      <w:bookmarkEnd w:id="4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7"/>
        <w:gridCol w:w="598"/>
        <w:gridCol w:w="895"/>
        <w:gridCol w:w="1041"/>
        <w:gridCol w:w="2385"/>
        <w:gridCol w:w="904"/>
        <w:gridCol w:w="895"/>
        <w:gridCol w:w="7363"/>
      </w:tblGrid>
      <w:tr w:rsidR="006B009D" w:rsidRPr="006B009D" w:rsidTr="00BB27A3">
        <w:trPr>
          <w:trHeight w:val="97"/>
          <w:jc w:val="center"/>
        </w:trPr>
        <w:tc>
          <w:tcPr>
            <w:tcW w:w="200" w:type="pct"/>
            <w:vMerge w:val="restart"/>
            <w:vAlign w:val="center"/>
          </w:tcPr>
          <w:p w:rsidR="00304D7C" w:rsidRPr="006B009D" w:rsidRDefault="00340CC8">
            <w:pPr>
              <w:pStyle w:val="af8"/>
              <w:rPr>
                <w:color w:val="000000" w:themeColor="text1"/>
                <w:szCs w:val="21"/>
                <w:u w:val="single"/>
              </w:rPr>
            </w:pPr>
            <w:bookmarkStart w:id="471" w:name="_Hlk521336434"/>
            <w:r w:rsidRPr="006B009D">
              <w:rPr>
                <w:color w:val="000000" w:themeColor="text1"/>
                <w:szCs w:val="21"/>
                <w:u w:val="single"/>
              </w:rPr>
              <w:t>废气类型</w:t>
            </w:r>
          </w:p>
        </w:tc>
        <w:tc>
          <w:tcPr>
            <w:tcW w:w="509" w:type="pct"/>
            <w:gridSpan w:val="2"/>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污染源</w:t>
            </w:r>
          </w:p>
        </w:tc>
        <w:tc>
          <w:tcPr>
            <w:tcW w:w="355"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污染源名称</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处理措施</w:t>
            </w:r>
          </w:p>
        </w:tc>
        <w:tc>
          <w:tcPr>
            <w:tcW w:w="613"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污染物产生情况</w:t>
            </w:r>
          </w:p>
        </w:tc>
        <w:tc>
          <w:tcPr>
            <w:tcW w:w="2510" w:type="pct"/>
            <w:vMerge w:val="restart"/>
            <w:vAlign w:val="center"/>
          </w:tcPr>
          <w:p w:rsidR="00304D7C" w:rsidRPr="006B009D" w:rsidRDefault="00340CC8">
            <w:pPr>
              <w:pStyle w:val="af8"/>
              <w:ind w:firstLine="420"/>
              <w:rPr>
                <w:color w:val="000000" w:themeColor="text1"/>
                <w:szCs w:val="21"/>
                <w:u w:val="single"/>
              </w:rPr>
            </w:pPr>
            <w:r w:rsidRPr="006B009D">
              <w:rPr>
                <w:rFonts w:hint="eastAsia"/>
                <w:color w:val="000000" w:themeColor="text1"/>
                <w:szCs w:val="21"/>
                <w:u w:val="single"/>
              </w:rPr>
              <w:t>排放标准</w:t>
            </w:r>
          </w:p>
        </w:tc>
      </w:tr>
      <w:tr w:rsidR="006B009D" w:rsidRPr="006B009D" w:rsidTr="00BB27A3">
        <w:trPr>
          <w:trHeight w:val="378"/>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ign w:val="center"/>
          </w:tcPr>
          <w:p w:rsidR="00304D7C" w:rsidRPr="006B009D" w:rsidRDefault="00304D7C">
            <w:pPr>
              <w:pStyle w:val="af8"/>
              <w:rPr>
                <w:color w:val="000000" w:themeColor="text1"/>
                <w:szCs w:val="21"/>
                <w:u w:val="single"/>
              </w:rPr>
            </w:pPr>
          </w:p>
        </w:tc>
        <w:tc>
          <w:tcPr>
            <w:tcW w:w="355" w:type="pct"/>
            <w:vMerge/>
            <w:vAlign w:val="center"/>
          </w:tcPr>
          <w:p w:rsidR="00304D7C" w:rsidRPr="006B009D" w:rsidRDefault="00304D7C">
            <w:pPr>
              <w:pStyle w:val="af8"/>
              <w:rPr>
                <w:color w:val="000000" w:themeColor="text1"/>
                <w:szCs w:val="21"/>
                <w:u w:val="single"/>
              </w:rPr>
            </w:pP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排放速率</w:t>
            </w:r>
            <w:r w:rsidRPr="006B009D">
              <w:rPr>
                <w:color w:val="000000" w:themeColor="text1"/>
                <w:szCs w:val="21"/>
                <w:u w:val="single"/>
              </w:rPr>
              <w:t>kg/h</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排放浓度</w:t>
            </w:r>
            <w:r w:rsidRPr="006B009D">
              <w:rPr>
                <w:color w:val="000000" w:themeColor="text1"/>
                <w:szCs w:val="21"/>
                <w:u w:val="single"/>
              </w:rPr>
              <w:t>mg/m</w:t>
            </w:r>
            <w:r w:rsidRPr="006B009D">
              <w:rPr>
                <w:color w:val="000000" w:themeColor="text1"/>
                <w:szCs w:val="21"/>
                <w:u w:val="single"/>
                <w:vertAlign w:val="superscript"/>
              </w:rPr>
              <w:t>3</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282"/>
          <w:jc w:val="center"/>
        </w:trPr>
        <w:tc>
          <w:tcPr>
            <w:tcW w:w="5000" w:type="pct"/>
            <w:gridSpan w:val="8"/>
            <w:vAlign w:val="center"/>
          </w:tcPr>
          <w:p w:rsidR="00BB27A3" w:rsidRPr="006B009D" w:rsidRDefault="00BB27A3">
            <w:pPr>
              <w:pStyle w:val="af8"/>
              <w:ind w:firstLine="420"/>
              <w:rPr>
                <w:color w:val="000000" w:themeColor="text1"/>
                <w:szCs w:val="21"/>
                <w:u w:val="single"/>
              </w:rPr>
            </w:pPr>
            <w:r w:rsidRPr="006B009D">
              <w:rPr>
                <w:color w:val="000000" w:themeColor="text1"/>
                <w:szCs w:val="21"/>
                <w:u w:val="single"/>
              </w:rPr>
              <w:t>特种氧化铝</w:t>
            </w:r>
          </w:p>
        </w:tc>
      </w:tr>
      <w:tr w:rsidR="006B009D" w:rsidRPr="006B009D" w:rsidTr="00BB27A3">
        <w:trPr>
          <w:trHeight w:val="224"/>
          <w:jc w:val="center"/>
        </w:trPr>
        <w:tc>
          <w:tcPr>
            <w:tcW w:w="200"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有组织废气</w:t>
            </w:r>
          </w:p>
        </w:tc>
        <w:tc>
          <w:tcPr>
            <w:tcW w:w="204"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粉剂产品</w:t>
            </w:r>
          </w:p>
        </w:tc>
        <w:tc>
          <w:tcPr>
            <w:tcW w:w="305"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天然气热风炉废气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NOx</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废气通过</w:t>
            </w:r>
            <w:r w:rsidRPr="006B009D">
              <w:rPr>
                <w:color w:val="000000" w:themeColor="text1"/>
                <w:szCs w:val="21"/>
                <w:u w:val="single"/>
              </w:rPr>
              <w:t>30m</w:t>
            </w:r>
            <w:r w:rsidRPr="006B009D">
              <w:rPr>
                <w:color w:val="000000" w:themeColor="text1"/>
                <w:szCs w:val="21"/>
                <w:u w:val="single"/>
              </w:rPr>
              <w:t>高排气筒排放</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0.408</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161</w:t>
            </w:r>
          </w:p>
        </w:tc>
        <w:tc>
          <w:tcPr>
            <w:tcW w:w="2510" w:type="pct"/>
            <w:vMerge w:val="restart"/>
            <w:vAlign w:val="center"/>
          </w:tcPr>
          <w:p w:rsidR="00304D7C" w:rsidRPr="006B009D" w:rsidRDefault="00340CC8">
            <w:pPr>
              <w:pStyle w:val="af8"/>
              <w:ind w:firstLine="420"/>
              <w:rPr>
                <w:color w:val="000000" w:themeColor="text1"/>
                <w:szCs w:val="21"/>
                <w:u w:val="single"/>
              </w:rPr>
            </w:pPr>
            <w:r w:rsidRPr="006B009D">
              <w:rPr>
                <w:rFonts w:hint="eastAsia"/>
                <w:color w:val="000000" w:themeColor="text1"/>
                <w:szCs w:val="21"/>
                <w:u w:val="single"/>
              </w:rPr>
              <w:t>《大气污染物综合排放标准》（</w:t>
            </w:r>
            <w:r w:rsidRPr="006B009D">
              <w:rPr>
                <w:rFonts w:hint="eastAsia"/>
                <w:color w:val="000000" w:themeColor="text1"/>
                <w:szCs w:val="21"/>
                <w:u w:val="single"/>
              </w:rPr>
              <w:t>GB16297-1996</w:t>
            </w:r>
            <w:r w:rsidRPr="006B009D">
              <w:rPr>
                <w:rFonts w:hint="eastAsia"/>
                <w:color w:val="000000" w:themeColor="text1"/>
                <w:szCs w:val="21"/>
                <w:u w:val="single"/>
              </w:rPr>
              <w:t>）表</w:t>
            </w:r>
            <w:r w:rsidRPr="006B009D">
              <w:rPr>
                <w:rFonts w:hint="eastAsia"/>
                <w:color w:val="000000" w:themeColor="text1"/>
                <w:szCs w:val="21"/>
                <w:u w:val="single"/>
              </w:rPr>
              <w:t>2</w:t>
            </w:r>
            <w:r w:rsidRPr="006B009D">
              <w:rPr>
                <w:rFonts w:hint="eastAsia"/>
                <w:color w:val="000000" w:themeColor="text1"/>
                <w:szCs w:val="21"/>
                <w:u w:val="single"/>
              </w:rPr>
              <w:t>二级标准（</w:t>
            </w:r>
            <w:r w:rsidRPr="006B009D">
              <w:rPr>
                <w:rFonts w:hint="eastAsia"/>
                <w:color w:val="000000" w:themeColor="text1"/>
                <w:szCs w:val="21"/>
                <w:u w:val="single"/>
              </w:rPr>
              <w:t>30m</w:t>
            </w:r>
            <w:r w:rsidRPr="006B009D">
              <w:rPr>
                <w:rFonts w:hint="eastAsia"/>
                <w:color w:val="000000" w:themeColor="text1"/>
                <w:szCs w:val="21"/>
                <w:u w:val="single"/>
              </w:rPr>
              <w:t>高排气筒）排放限值要求</w:t>
            </w:r>
          </w:p>
        </w:tc>
      </w:tr>
      <w:tr w:rsidR="006B009D" w:rsidRPr="006B009D" w:rsidTr="00BB27A3">
        <w:trPr>
          <w:trHeight w:val="392"/>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SO</w:t>
            </w:r>
            <w:r w:rsidRPr="006B009D">
              <w:rPr>
                <w:color w:val="000000" w:themeColor="text1"/>
                <w:szCs w:val="21"/>
                <w:u w:val="single"/>
                <w:vertAlign w:val="subscript"/>
              </w:rPr>
              <w:t>2</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0.1512</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20</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320"/>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烟尘</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0.0756</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13.6</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181"/>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闪蒸干燥废气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粉尘</w:t>
            </w:r>
          </w:p>
        </w:tc>
        <w:tc>
          <w:tcPr>
            <w:tcW w:w="813" w:type="pct"/>
            <w:vAlign w:val="center"/>
          </w:tcPr>
          <w:p w:rsidR="00304D7C" w:rsidRPr="006B009D" w:rsidRDefault="00340CC8">
            <w:pPr>
              <w:pStyle w:val="af8"/>
              <w:rPr>
                <w:color w:val="000000" w:themeColor="text1"/>
                <w:szCs w:val="21"/>
                <w:u w:val="single"/>
              </w:rPr>
            </w:pPr>
            <w:bookmarkStart w:id="472" w:name="_Hlk521352354"/>
            <w:r w:rsidRPr="006B009D">
              <w:rPr>
                <w:color w:val="000000" w:themeColor="text1"/>
                <w:szCs w:val="21"/>
                <w:u w:val="single"/>
              </w:rPr>
              <w:t>脉冲袋式除尘器</w:t>
            </w:r>
            <w:r w:rsidRPr="006B009D">
              <w:rPr>
                <w:color w:val="000000" w:themeColor="text1"/>
                <w:szCs w:val="21"/>
                <w:u w:val="single"/>
              </w:rPr>
              <w:t>+30m</w:t>
            </w:r>
            <w:r w:rsidRPr="006B009D">
              <w:rPr>
                <w:color w:val="000000" w:themeColor="text1"/>
                <w:szCs w:val="21"/>
                <w:u w:val="single"/>
              </w:rPr>
              <w:t>高排气筒排放</w:t>
            </w:r>
            <w:bookmarkEnd w:id="472"/>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0.11</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11</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662"/>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磨粉粉尘</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粉尘</w:t>
            </w:r>
          </w:p>
        </w:tc>
        <w:tc>
          <w:tcPr>
            <w:tcW w:w="813"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旋风除尘</w:t>
            </w:r>
            <w:r w:rsidRPr="006B009D">
              <w:rPr>
                <w:color w:val="000000" w:themeColor="text1"/>
                <w:szCs w:val="21"/>
                <w:u w:val="single"/>
              </w:rPr>
              <w:t>+</w:t>
            </w:r>
            <w:r w:rsidRPr="006B009D">
              <w:rPr>
                <w:color w:val="000000" w:themeColor="text1"/>
                <w:szCs w:val="21"/>
                <w:u w:val="single"/>
              </w:rPr>
              <w:t>脉冲袋式除尘器</w:t>
            </w:r>
            <w:r w:rsidRPr="006B009D">
              <w:rPr>
                <w:color w:val="000000" w:themeColor="text1"/>
                <w:szCs w:val="21"/>
                <w:u w:val="single"/>
              </w:rPr>
              <w:t>+30m</w:t>
            </w:r>
            <w:r w:rsidRPr="006B009D">
              <w:rPr>
                <w:color w:val="000000" w:themeColor="text1"/>
                <w:szCs w:val="21"/>
                <w:u w:val="single"/>
              </w:rPr>
              <w:t>高排气筒排放</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0.033</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3.3</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633"/>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挤条产品</w:t>
            </w:r>
          </w:p>
        </w:tc>
        <w:tc>
          <w:tcPr>
            <w:tcW w:w="305"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网袋窑焙烧废气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粉尘</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脉冲袋式除尘器</w:t>
            </w:r>
            <w:r w:rsidRPr="006B009D">
              <w:rPr>
                <w:color w:val="000000" w:themeColor="text1"/>
                <w:szCs w:val="21"/>
                <w:u w:val="single"/>
              </w:rPr>
              <w:t>+</w:t>
            </w:r>
            <w:r w:rsidRPr="006B009D">
              <w:rPr>
                <w:color w:val="000000" w:themeColor="text1"/>
                <w:szCs w:val="21"/>
                <w:u w:val="single"/>
              </w:rPr>
              <w:t>碱液喷淋</w:t>
            </w:r>
            <w:r w:rsidRPr="006B009D">
              <w:rPr>
                <w:color w:val="000000" w:themeColor="text1"/>
                <w:szCs w:val="21"/>
                <w:u w:val="single"/>
              </w:rPr>
              <w:t>+30m</w:t>
            </w:r>
            <w:r w:rsidRPr="006B009D">
              <w:rPr>
                <w:color w:val="000000" w:themeColor="text1"/>
                <w:szCs w:val="21"/>
                <w:u w:val="single"/>
              </w:rPr>
              <w:t>高排气筒</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0.0027</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0.54</w:t>
            </w:r>
          </w:p>
        </w:tc>
        <w:tc>
          <w:tcPr>
            <w:tcW w:w="2510" w:type="pct"/>
            <w:vMerge w:val="restart"/>
            <w:vAlign w:val="center"/>
          </w:tcPr>
          <w:p w:rsidR="00304D7C" w:rsidRPr="006B009D" w:rsidRDefault="00340CC8">
            <w:pPr>
              <w:pStyle w:val="af8"/>
              <w:ind w:firstLine="420"/>
              <w:rPr>
                <w:color w:val="000000" w:themeColor="text1"/>
                <w:szCs w:val="21"/>
                <w:u w:val="single"/>
              </w:rPr>
            </w:pPr>
            <w:r w:rsidRPr="006B009D">
              <w:rPr>
                <w:color w:val="000000" w:themeColor="text1"/>
                <w:szCs w:val="21"/>
                <w:u w:val="single"/>
              </w:rPr>
              <w:t>《工业炉窑大气污染物排放标准》（</w:t>
            </w:r>
            <w:r w:rsidRPr="006B009D">
              <w:rPr>
                <w:color w:val="000000" w:themeColor="text1"/>
                <w:szCs w:val="21"/>
                <w:u w:val="single"/>
              </w:rPr>
              <w:t>GB9078-1996</w:t>
            </w:r>
            <w:r w:rsidRPr="006B009D">
              <w:rPr>
                <w:color w:val="000000" w:themeColor="text1"/>
                <w:szCs w:val="21"/>
                <w:u w:val="single"/>
              </w:rPr>
              <w:t>）表</w:t>
            </w:r>
            <w:r w:rsidRPr="006B009D">
              <w:rPr>
                <w:color w:val="000000" w:themeColor="text1"/>
                <w:szCs w:val="21"/>
                <w:u w:val="single"/>
              </w:rPr>
              <w:t>2</w:t>
            </w:r>
            <w:r w:rsidRPr="006B009D">
              <w:rPr>
                <w:color w:val="000000" w:themeColor="text1"/>
                <w:szCs w:val="21"/>
                <w:u w:val="single"/>
              </w:rPr>
              <w:t>标准要求（非金属焙（锻）烧炉窑、耐火材料窑）烟粉尘浓度</w:t>
            </w:r>
            <w:r w:rsidRPr="006B009D">
              <w:rPr>
                <w:color w:val="000000" w:themeColor="text1"/>
                <w:szCs w:val="21"/>
                <w:u w:val="single"/>
              </w:rPr>
              <w:t>200mg/m</w:t>
            </w:r>
            <w:r w:rsidRPr="006B009D">
              <w:rPr>
                <w:color w:val="000000" w:themeColor="text1"/>
                <w:szCs w:val="21"/>
                <w:u w:val="single"/>
                <w:vertAlign w:val="superscript"/>
              </w:rPr>
              <w:t>3</w:t>
            </w:r>
            <w:r w:rsidRPr="006B009D">
              <w:rPr>
                <w:color w:val="000000" w:themeColor="text1"/>
                <w:szCs w:val="21"/>
                <w:u w:val="single"/>
              </w:rPr>
              <w:t>标准要求。</w:t>
            </w:r>
          </w:p>
        </w:tc>
      </w:tr>
      <w:tr w:rsidR="006B009D" w:rsidRPr="006B009D" w:rsidTr="00BB27A3">
        <w:trPr>
          <w:trHeight w:val="298"/>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氮氧化物</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0.003</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0.6</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237"/>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微球</w:t>
            </w:r>
          </w:p>
        </w:tc>
        <w:tc>
          <w:tcPr>
            <w:tcW w:w="305"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天然气热风炉废气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NOx</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30m</w:t>
            </w:r>
            <w:r w:rsidRPr="006B009D">
              <w:rPr>
                <w:color w:val="000000" w:themeColor="text1"/>
                <w:szCs w:val="21"/>
                <w:u w:val="single"/>
              </w:rPr>
              <w:t>高排气筒</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0.408</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161</w:t>
            </w:r>
          </w:p>
        </w:tc>
        <w:tc>
          <w:tcPr>
            <w:tcW w:w="2510" w:type="pct"/>
            <w:vMerge w:val="restart"/>
            <w:vAlign w:val="center"/>
          </w:tcPr>
          <w:p w:rsidR="00304D7C" w:rsidRPr="006B009D" w:rsidRDefault="00340CC8">
            <w:pPr>
              <w:pStyle w:val="af8"/>
              <w:ind w:firstLine="420"/>
              <w:rPr>
                <w:color w:val="000000" w:themeColor="text1"/>
                <w:szCs w:val="21"/>
                <w:u w:val="single"/>
              </w:rPr>
            </w:pPr>
            <w:r w:rsidRPr="006B009D">
              <w:rPr>
                <w:rFonts w:hint="eastAsia"/>
                <w:color w:val="000000" w:themeColor="text1"/>
                <w:szCs w:val="21"/>
                <w:u w:val="single"/>
              </w:rPr>
              <w:t>《大气污染物综合排放标准》（</w:t>
            </w:r>
            <w:r w:rsidRPr="006B009D">
              <w:rPr>
                <w:rFonts w:hint="eastAsia"/>
                <w:color w:val="000000" w:themeColor="text1"/>
                <w:szCs w:val="21"/>
                <w:u w:val="single"/>
              </w:rPr>
              <w:t>GB16297-1996</w:t>
            </w:r>
            <w:r w:rsidRPr="006B009D">
              <w:rPr>
                <w:rFonts w:hint="eastAsia"/>
                <w:color w:val="000000" w:themeColor="text1"/>
                <w:szCs w:val="21"/>
                <w:u w:val="single"/>
              </w:rPr>
              <w:t>）表</w:t>
            </w:r>
            <w:r w:rsidRPr="006B009D">
              <w:rPr>
                <w:rFonts w:hint="eastAsia"/>
                <w:color w:val="000000" w:themeColor="text1"/>
                <w:szCs w:val="21"/>
                <w:u w:val="single"/>
              </w:rPr>
              <w:t>2</w:t>
            </w:r>
            <w:r w:rsidRPr="006B009D">
              <w:rPr>
                <w:rFonts w:hint="eastAsia"/>
                <w:color w:val="000000" w:themeColor="text1"/>
                <w:szCs w:val="21"/>
                <w:u w:val="single"/>
              </w:rPr>
              <w:t>二级标准（</w:t>
            </w:r>
            <w:r w:rsidRPr="006B009D">
              <w:rPr>
                <w:rFonts w:hint="eastAsia"/>
                <w:color w:val="000000" w:themeColor="text1"/>
                <w:szCs w:val="21"/>
                <w:u w:val="single"/>
              </w:rPr>
              <w:t>30m</w:t>
            </w:r>
            <w:r w:rsidRPr="006B009D">
              <w:rPr>
                <w:rFonts w:hint="eastAsia"/>
                <w:color w:val="000000" w:themeColor="text1"/>
                <w:szCs w:val="21"/>
                <w:u w:val="single"/>
              </w:rPr>
              <w:t>高排气筒）排放限值要求</w:t>
            </w:r>
          </w:p>
        </w:tc>
      </w:tr>
      <w:tr w:rsidR="006B009D" w:rsidRPr="006B009D" w:rsidTr="00BB27A3">
        <w:trPr>
          <w:trHeight w:val="319"/>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SO</w:t>
            </w:r>
            <w:r w:rsidRPr="006B009D">
              <w:rPr>
                <w:color w:val="000000" w:themeColor="text1"/>
                <w:szCs w:val="21"/>
                <w:u w:val="single"/>
                <w:vertAlign w:val="subscript"/>
              </w:rPr>
              <w:t>2</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0.1512</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30</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319"/>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烟尘</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0.0756</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13.6</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542"/>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喷雾干燥废气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粉尘</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旋风除尘器</w:t>
            </w:r>
            <w:r w:rsidRPr="006B009D">
              <w:rPr>
                <w:color w:val="000000" w:themeColor="text1"/>
                <w:szCs w:val="21"/>
                <w:u w:val="single"/>
              </w:rPr>
              <w:t>+</w:t>
            </w:r>
            <w:r w:rsidRPr="006B009D">
              <w:rPr>
                <w:color w:val="000000" w:themeColor="text1"/>
                <w:szCs w:val="21"/>
                <w:u w:val="single"/>
              </w:rPr>
              <w:t>袋式除尘器</w:t>
            </w:r>
            <w:r w:rsidRPr="006B009D">
              <w:rPr>
                <w:color w:val="000000" w:themeColor="text1"/>
                <w:szCs w:val="21"/>
                <w:u w:val="single"/>
              </w:rPr>
              <w:t>+</w:t>
            </w:r>
            <w:r w:rsidRPr="006B009D">
              <w:rPr>
                <w:color w:val="000000" w:themeColor="text1"/>
                <w:szCs w:val="21"/>
                <w:u w:val="single"/>
              </w:rPr>
              <w:t>碱液喷淋</w:t>
            </w:r>
            <w:r w:rsidRPr="006B009D">
              <w:rPr>
                <w:color w:val="000000" w:themeColor="text1"/>
                <w:szCs w:val="21"/>
                <w:u w:val="single"/>
              </w:rPr>
              <w:t>+30m</w:t>
            </w:r>
            <w:r w:rsidRPr="006B009D">
              <w:rPr>
                <w:color w:val="000000" w:themeColor="text1"/>
                <w:szCs w:val="21"/>
                <w:u w:val="single"/>
              </w:rPr>
              <w:t>高排气筒</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0.0056</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0.56</w:t>
            </w:r>
          </w:p>
        </w:tc>
        <w:tc>
          <w:tcPr>
            <w:tcW w:w="2510" w:type="pct"/>
            <w:vMerge w:val="restart"/>
            <w:vAlign w:val="center"/>
          </w:tcPr>
          <w:p w:rsidR="00304D7C" w:rsidRPr="006B009D" w:rsidRDefault="00340CC8">
            <w:pPr>
              <w:pStyle w:val="af8"/>
              <w:ind w:firstLine="420"/>
              <w:rPr>
                <w:color w:val="000000" w:themeColor="text1"/>
                <w:szCs w:val="21"/>
                <w:u w:val="single"/>
              </w:rPr>
            </w:pPr>
            <w:r w:rsidRPr="006B009D">
              <w:rPr>
                <w:color w:val="000000" w:themeColor="text1"/>
                <w:szCs w:val="21"/>
                <w:u w:val="single"/>
              </w:rPr>
              <w:t>《大气污染物综合排放标准》（</w:t>
            </w:r>
            <w:r w:rsidRPr="006B009D">
              <w:rPr>
                <w:color w:val="000000" w:themeColor="text1"/>
                <w:szCs w:val="21"/>
                <w:u w:val="single"/>
              </w:rPr>
              <w:t>GB16297-1996</w:t>
            </w:r>
            <w:r w:rsidRPr="006B009D">
              <w:rPr>
                <w:color w:val="000000" w:themeColor="text1"/>
                <w:szCs w:val="21"/>
                <w:u w:val="single"/>
              </w:rPr>
              <w:t>）表</w:t>
            </w:r>
            <w:r w:rsidRPr="006B009D">
              <w:rPr>
                <w:color w:val="000000" w:themeColor="text1"/>
                <w:szCs w:val="21"/>
                <w:u w:val="single"/>
              </w:rPr>
              <w:t>2</w:t>
            </w:r>
            <w:r w:rsidRPr="006B009D">
              <w:rPr>
                <w:color w:val="000000" w:themeColor="text1"/>
                <w:szCs w:val="21"/>
                <w:u w:val="single"/>
              </w:rPr>
              <w:t>二级要求：</w:t>
            </w:r>
            <w:r w:rsidRPr="006B009D">
              <w:rPr>
                <w:color w:val="000000" w:themeColor="text1"/>
                <w:szCs w:val="21"/>
                <w:u w:val="single"/>
              </w:rPr>
              <w:t>30m</w:t>
            </w:r>
            <w:r w:rsidRPr="006B009D">
              <w:rPr>
                <w:color w:val="000000" w:themeColor="text1"/>
                <w:szCs w:val="21"/>
                <w:u w:val="single"/>
              </w:rPr>
              <w:t>高排气筒粉尘颗粒物最高允许排放浓度</w:t>
            </w:r>
            <w:r w:rsidRPr="006B009D">
              <w:rPr>
                <w:color w:val="000000" w:themeColor="text1"/>
                <w:szCs w:val="21"/>
                <w:u w:val="single"/>
              </w:rPr>
              <w:t>120mg/m</w:t>
            </w:r>
            <w:r w:rsidRPr="006B009D">
              <w:rPr>
                <w:color w:val="000000" w:themeColor="text1"/>
                <w:szCs w:val="21"/>
                <w:u w:val="single"/>
                <w:vertAlign w:val="superscript"/>
              </w:rPr>
              <w:t>3</w:t>
            </w:r>
            <w:r w:rsidRPr="006B009D">
              <w:rPr>
                <w:color w:val="000000" w:themeColor="text1"/>
                <w:szCs w:val="21"/>
                <w:u w:val="single"/>
              </w:rPr>
              <w:t>、排放速率</w:t>
            </w:r>
            <w:r w:rsidRPr="006B009D">
              <w:rPr>
                <w:color w:val="000000" w:themeColor="text1"/>
                <w:szCs w:val="21"/>
                <w:u w:val="single"/>
              </w:rPr>
              <w:t>23kg/h</w:t>
            </w:r>
            <w:r w:rsidRPr="006B009D">
              <w:rPr>
                <w:color w:val="000000" w:themeColor="text1"/>
                <w:szCs w:val="21"/>
                <w:u w:val="single"/>
              </w:rPr>
              <w:t>，氯化氢排放速率</w:t>
            </w:r>
            <w:r w:rsidRPr="006B009D">
              <w:rPr>
                <w:color w:val="000000" w:themeColor="text1"/>
                <w:szCs w:val="21"/>
                <w:u w:val="single"/>
              </w:rPr>
              <w:t>1.4kg/h</w:t>
            </w:r>
            <w:r w:rsidRPr="006B009D">
              <w:rPr>
                <w:color w:val="000000" w:themeColor="text1"/>
                <w:szCs w:val="21"/>
                <w:u w:val="single"/>
              </w:rPr>
              <w:t>、最高允许排放浓度</w:t>
            </w:r>
            <w:r w:rsidRPr="006B009D">
              <w:rPr>
                <w:color w:val="000000" w:themeColor="text1"/>
                <w:szCs w:val="21"/>
                <w:u w:val="single"/>
              </w:rPr>
              <w:t>100mg/m</w:t>
            </w:r>
            <w:r w:rsidRPr="006B009D">
              <w:rPr>
                <w:color w:val="000000" w:themeColor="text1"/>
                <w:szCs w:val="21"/>
                <w:u w:val="single"/>
                <w:vertAlign w:val="superscript"/>
              </w:rPr>
              <w:t>3</w:t>
            </w:r>
            <w:r w:rsidRPr="006B009D">
              <w:rPr>
                <w:color w:val="000000" w:themeColor="text1"/>
                <w:szCs w:val="21"/>
                <w:u w:val="single"/>
              </w:rPr>
              <w:t>的限值要求。</w:t>
            </w:r>
          </w:p>
        </w:tc>
      </w:tr>
      <w:tr w:rsidR="006B009D" w:rsidRPr="006B009D" w:rsidTr="00BB27A3">
        <w:trPr>
          <w:trHeight w:val="284"/>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氯化氢</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0.0083</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0.83</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159"/>
          <w:jc w:val="center"/>
        </w:trPr>
        <w:tc>
          <w:tcPr>
            <w:tcW w:w="200" w:type="pct"/>
            <w:vMerge/>
            <w:vAlign w:val="center"/>
          </w:tcPr>
          <w:p w:rsidR="00304D7C" w:rsidRPr="006B009D" w:rsidRDefault="00304D7C">
            <w:pPr>
              <w:pStyle w:val="af8"/>
              <w:rPr>
                <w:color w:val="000000" w:themeColor="text1"/>
                <w:szCs w:val="21"/>
                <w:u w:val="single"/>
              </w:rPr>
            </w:pPr>
          </w:p>
        </w:tc>
        <w:tc>
          <w:tcPr>
            <w:tcW w:w="204" w:type="pct"/>
            <w:vMerge/>
            <w:vAlign w:val="center"/>
          </w:tcPr>
          <w:p w:rsidR="00304D7C" w:rsidRPr="006B009D" w:rsidRDefault="00304D7C">
            <w:pPr>
              <w:pStyle w:val="af8"/>
              <w:rPr>
                <w:color w:val="000000" w:themeColor="text1"/>
                <w:szCs w:val="21"/>
                <w:u w:val="single"/>
              </w:rPr>
            </w:pP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辊道窑焙烧尾气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粉尘</w:t>
            </w:r>
          </w:p>
        </w:tc>
        <w:tc>
          <w:tcPr>
            <w:tcW w:w="813" w:type="pct"/>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袋式除尘器</w:t>
            </w:r>
            <w:r w:rsidRPr="006B009D">
              <w:rPr>
                <w:rFonts w:hint="eastAsia"/>
                <w:color w:val="000000" w:themeColor="text1"/>
                <w:szCs w:val="21"/>
                <w:u w:val="single"/>
              </w:rPr>
              <w:t>+</w:t>
            </w:r>
            <w:r w:rsidRPr="006B009D">
              <w:rPr>
                <w:rFonts w:hint="eastAsia"/>
                <w:color w:val="000000" w:themeColor="text1"/>
                <w:szCs w:val="21"/>
                <w:u w:val="single"/>
              </w:rPr>
              <w:t>喷淋喷淋</w:t>
            </w:r>
            <w:r w:rsidRPr="006B009D">
              <w:rPr>
                <w:rFonts w:hint="eastAsia"/>
                <w:color w:val="000000" w:themeColor="text1"/>
                <w:szCs w:val="21"/>
                <w:u w:val="single"/>
              </w:rPr>
              <w:t>+</w:t>
            </w:r>
            <w:r w:rsidRPr="006B009D">
              <w:rPr>
                <w:color w:val="000000" w:themeColor="text1"/>
                <w:szCs w:val="21"/>
                <w:u w:val="single"/>
              </w:rPr>
              <w:t>30m</w:t>
            </w:r>
            <w:r w:rsidRPr="006B009D">
              <w:rPr>
                <w:color w:val="000000" w:themeColor="text1"/>
                <w:szCs w:val="21"/>
                <w:u w:val="single"/>
              </w:rPr>
              <w:t>高排气筒</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0.125</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25</w:t>
            </w:r>
          </w:p>
        </w:tc>
        <w:tc>
          <w:tcPr>
            <w:tcW w:w="2510" w:type="pct"/>
            <w:vAlign w:val="center"/>
          </w:tcPr>
          <w:p w:rsidR="00304D7C" w:rsidRPr="006B009D" w:rsidRDefault="00340CC8">
            <w:pPr>
              <w:pStyle w:val="af8"/>
              <w:ind w:firstLine="420"/>
              <w:rPr>
                <w:color w:val="000000" w:themeColor="text1"/>
                <w:szCs w:val="21"/>
                <w:u w:val="single"/>
              </w:rPr>
            </w:pPr>
            <w:r w:rsidRPr="006B009D">
              <w:rPr>
                <w:color w:val="000000" w:themeColor="text1"/>
                <w:szCs w:val="21"/>
                <w:u w:val="single"/>
              </w:rPr>
              <w:t>《工业炉窑大气污染物排放标准》（</w:t>
            </w:r>
            <w:r w:rsidRPr="006B009D">
              <w:rPr>
                <w:color w:val="000000" w:themeColor="text1"/>
                <w:szCs w:val="21"/>
                <w:u w:val="single"/>
              </w:rPr>
              <w:t>GB9078-1996</w:t>
            </w:r>
            <w:r w:rsidRPr="006B009D">
              <w:rPr>
                <w:color w:val="000000" w:themeColor="text1"/>
                <w:szCs w:val="21"/>
                <w:u w:val="single"/>
              </w:rPr>
              <w:t>）表</w:t>
            </w:r>
            <w:r w:rsidRPr="006B009D">
              <w:rPr>
                <w:color w:val="000000" w:themeColor="text1"/>
                <w:szCs w:val="21"/>
                <w:u w:val="single"/>
              </w:rPr>
              <w:t>2</w:t>
            </w:r>
            <w:r w:rsidRPr="006B009D">
              <w:rPr>
                <w:color w:val="000000" w:themeColor="text1"/>
                <w:szCs w:val="21"/>
                <w:u w:val="single"/>
              </w:rPr>
              <w:t>标准要求（非金属焙（锻）烧炉窑、耐火材料窑）烟粉尘浓度</w:t>
            </w:r>
            <w:r w:rsidRPr="006B009D">
              <w:rPr>
                <w:color w:val="000000" w:themeColor="text1"/>
                <w:szCs w:val="21"/>
                <w:u w:val="single"/>
              </w:rPr>
              <w:t>200mg/m</w:t>
            </w:r>
            <w:r w:rsidRPr="006B009D">
              <w:rPr>
                <w:color w:val="000000" w:themeColor="text1"/>
                <w:szCs w:val="21"/>
                <w:u w:val="single"/>
                <w:vertAlign w:val="superscript"/>
              </w:rPr>
              <w:t>3</w:t>
            </w:r>
            <w:r w:rsidRPr="006B009D">
              <w:rPr>
                <w:color w:val="000000" w:themeColor="text1"/>
                <w:szCs w:val="21"/>
                <w:u w:val="single"/>
              </w:rPr>
              <w:t>标准要求</w:t>
            </w:r>
          </w:p>
        </w:tc>
      </w:tr>
      <w:tr w:rsidR="006B009D" w:rsidRPr="006B009D" w:rsidTr="00BB27A3">
        <w:trPr>
          <w:trHeight w:val="435"/>
          <w:jc w:val="center"/>
        </w:trPr>
        <w:tc>
          <w:tcPr>
            <w:tcW w:w="200" w:type="pct"/>
            <w:vMerge/>
            <w:vAlign w:val="center"/>
          </w:tcPr>
          <w:p w:rsidR="00BB27A3" w:rsidRPr="006B009D" w:rsidRDefault="00BB27A3">
            <w:pPr>
              <w:pStyle w:val="af8"/>
              <w:rPr>
                <w:color w:val="000000" w:themeColor="text1"/>
                <w:szCs w:val="21"/>
                <w:u w:val="single"/>
              </w:rPr>
            </w:pPr>
          </w:p>
        </w:tc>
        <w:tc>
          <w:tcPr>
            <w:tcW w:w="4800" w:type="pct"/>
            <w:gridSpan w:val="7"/>
            <w:vAlign w:val="center"/>
          </w:tcPr>
          <w:p w:rsidR="00BB27A3" w:rsidRPr="006B009D" w:rsidRDefault="00BB27A3">
            <w:pPr>
              <w:pStyle w:val="af8"/>
              <w:ind w:firstLine="422"/>
              <w:rPr>
                <w:b/>
                <w:color w:val="000000" w:themeColor="text1"/>
                <w:szCs w:val="21"/>
                <w:u w:val="single"/>
              </w:rPr>
            </w:pPr>
            <w:r w:rsidRPr="006B009D">
              <w:rPr>
                <w:b/>
                <w:color w:val="000000" w:themeColor="text1"/>
                <w:szCs w:val="21"/>
                <w:u w:val="single"/>
              </w:rPr>
              <w:t>Y</w:t>
            </w:r>
            <w:r w:rsidRPr="006B009D">
              <w:rPr>
                <w:b/>
                <w:color w:val="000000" w:themeColor="text1"/>
                <w:szCs w:val="21"/>
                <w:u w:val="single"/>
              </w:rPr>
              <w:t>型分子筛</w:t>
            </w:r>
          </w:p>
        </w:tc>
      </w:tr>
      <w:tr w:rsidR="006B009D" w:rsidRPr="006B009D" w:rsidTr="00BB27A3">
        <w:trPr>
          <w:trHeight w:val="232"/>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一次闪蒸干燥及</w:t>
            </w:r>
            <w:r w:rsidRPr="006B009D">
              <w:rPr>
                <w:color w:val="000000" w:themeColor="text1"/>
                <w:szCs w:val="21"/>
                <w:u w:val="single"/>
              </w:rPr>
              <w:lastRenderedPageBreak/>
              <w:t>焙烧天然气废气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lastRenderedPageBreak/>
              <w:t>NOx</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废气通过</w:t>
            </w:r>
            <w:r w:rsidRPr="006B009D">
              <w:rPr>
                <w:color w:val="000000" w:themeColor="text1"/>
                <w:szCs w:val="21"/>
                <w:u w:val="single"/>
              </w:rPr>
              <w:t>30m</w:t>
            </w:r>
            <w:r w:rsidRPr="006B009D">
              <w:rPr>
                <w:color w:val="000000" w:themeColor="text1"/>
                <w:szCs w:val="21"/>
                <w:u w:val="single"/>
              </w:rPr>
              <w:t>高排气筒排</w:t>
            </w:r>
            <w:r w:rsidRPr="006B009D">
              <w:rPr>
                <w:color w:val="000000" w:themeColor="text1"/>
                <w:szCs w:val="21"/>
                <w:u w:val="single"/>
              </w:rPr>
              <w:lastRenderedPageBreak/>
              <w:t>放</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lastRenderedPageBreak/>
              <w:t>0.408</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161</w:t>
            </w:r>
          </w:p>
        </w:tc>
        <w:tc>
          <w:tcPr>
            <w:tcW w:w="2510" w:type="pct"/>
            <w:vMerge w:val="restart"/>
            <w:vAlign w:val="center"/>
          </w:tcPr>
          <w:p w:rsidR="00304D7C" w:rsidRPr="006B009D" w:rsidRDefault="00340CC8">
            <w:pPr>
              <w:pStyle w:val="af8"/>
              <w:ind w:firstLine="420"/>
              <w:rPr>
                <w:color w:val="000000" w:themeColor="text1"/>
                <w:szCs w:val="21"/>
                <w:u w:val="single"/>
              </w:rPr>
            </w:pPr>
            <w:r w:rsidRPr="006B009D">
              <w:rPr>
                <w:rFonts w:hint="eastAsia"/>
                <w:color w:val="000000" w:themeColor="text1"/>
                <w:szCs w:val="21"/>
                <w:u w:val="single"/>
              </w:rPr>
              <w:t>《大气污染物综合排放标准》（</w:t>
            </w:r>
            <w:r w:rsidRPr="006B009D">
              <w:rPr>
                <w:rFonts w:hint="eastAsia"/>
                <w:color w:val="000000" w:themeColor="text1"/>
                <w:szCs w:val="21"/>
                <w:u w:val="single"/>
              </w:rPr>
              <w:t>GB16297-1996</w:t>
            </w:r>
            <w:r w:rsidRPr="006B009D">
              <w:rPr>
                <w:rFonts w:hint="eastAsia"/>
                <w:color w:val="000000" w:themeColor="text1"/>
                <w:szCs w:val="21"/>
                <w:u w:val="single"/>
              </w:rPr>
              <w:t>）表</w:t>
            </w:r>
            <w:r w:rsidRPr="006B009D">
              <w:rPr>
                <w:rFonts w:hint="eastAsia"/>
                <w:color w:val="000000" w:themeColor="text1"/>
                <w:szCs w:val="21"/>
                <w:u w:val="single"/>
              </w:rPr>
              <w:t>2</w:t>
            </w:r>
            <w:r w:rsidRPr="006B009D">
              <w:rPr>
                <w:rFonts w:hint="eastAsia"/>
                <w:color w:val="000000" w:themeColor="text1"/>
                <w:szCs w:val="21"/>
                <w:u w:val="single"/>
              </w:rPr>
              <w:t>二级标准（</w:t>
            </w:r>
            <w:r w:rsidRPr="006B009D">
              <w:rPr>
                <w:rFonts w:hint="eastAsia"/>
                <w:color w:val="000000" w:themeColor="text1"/>
                <w:szCs w:val="21"/>
                <w:u w:val="single"/>
              </w:rPr>
              <w:t>30m</w:t>
            </w:r>
            <w:r w:rsidRPr="006B009D">
              <w:rPr>
                <w:rFonts w:hint="eastAsia"/>
                <w:color w:val="000000" w:themeColor="text1"/>
                <w:szCs w:val="21"/>
                <w:u w:val="single"/>
              </w:rPr>
              <w:t>高排</w:t>
            </w:r>
            <w:r w:rsidRPr="006B009D">
              <w:rPr>
                <w:rFonts w:hint="eastAsia"/>
                <w:color w:val="000000" w:themeColor="text1"/>
                <w:szCs w:val="21"/>
                <w:u w:val="single"/>
              </w:rPr>
              <w:lastRenderedPageBreak/>
              <w:t>气筒）排放限值要求</w:t>
            </w:r>
          </w:p>
        </w:tc>
      </w:tr>
      <w:tr w:rsidR="006B009D" w:rsidRPr="006B009D" w:rsidTr="00BB27A3">
        <w:trPr>
          <w:trHeight w:val="406"/>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SO</w:t>
            </w:r>
            <w:r w:rsidRPr="006B009D">
              <w:rPr>
                <w:color w:val="000000" w:themeColor="text1"/>
                <w:szCs w:val="21"/>
                <w:u w:val="single"/>
                <w:vertAlign w:val="subscript"/>
              </w:rPr>
              <w:t>2</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0.1512</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20</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331"/>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烟尘</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0.0756</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13.6</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471"/>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一次闪蒸干燥及焙烧废气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粉尘</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脉冲袋式除尘器</w:t>
            </w:r>
            <w:r w:rsidRPr="006B009D">
              <w:rPr>
                <w:color w:val="000000" w:themeColor="text1"/>
                <w:szCs w:val="21"/>
                <w:u w:val="single"/>
              </w:rPr>
              <w:t>+</w:t>
            </w:r>
            <w:r w:rsidRPr="006B009D">
              <w:rPr>
                <w:color w:val="000000" w:themeColor="text1"/>
                <w:szCs w:val="21"/>
                <w:u w:val="single"/>
              </w:rPr>
              <w:t>碱液喷淋</w:t>
            </w:r>
            <w:r w:rsidRPr="006B009D">
              <w:rPr>
                <w:color w:val="000000" w:themeColor="text1"/>
                <w:szCs w:val="21"/>
                <w:u w:val="single"/>
              </w:rPr>
              <w:t>+30m</w:t>
            </w:r>
            <w:r w:rsidRPr="006B009D">
              <w:rPr>
                <w:color w:val="000000" w:themeColor="text1"/>
                <w:szCs w:val="21"/>
                <w:u w:val="single"/>
              </w:rPr>
              <w:t>高排气筒排放</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0.113</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14.15</w:t>
            </w:r>
          </w:p>
        </w:tc>
        <w:tc>
          <w:tcPr>
            <w:tcW w:w="2510" w:type="pct"/>
            <w:vMerge w:val="restart"/>
            <w:vAlign w:val="center"/>
          </w:tcPr>
          <w:p w:rsidR="00304D7C" w:rsidRPr="006B009D" w:rsidRDefault="00340CC8">
            <w:pPr>
              <w:pStyle w:val="af8"/>
              <w:ind w:firstLine="420"/>
              <w:rPr>
                <w:color w:val="000000" w:themeColor="text1"/>
                <w:szCs w:val="21"/>
                <w:u w:val="single"/>
              </w:rPr>
            </w:pPr>
            <w:r w:rsidRPr="006B009D">
              <w:rPr>
                <w:color w:val="000000" w:themeColor="text1"/>
                <w:szCs w:val="21"/>
                <w:u w:val="single"/>
              </w:rPr>
              <w:t>满足《大气污染物综合排放标准》（</w:t>
            </w:r>
            <w:r w:rsidRPr="006B009D">
              <w:rPr>
                <w:color w:val="000000" w:themeColor="text1"/>
                <w:szCs w:val="21"/>
                <w:u w:val="single"/>
              </w:rPr>
              <w:t>GB16297-1996</w:t>
            </w:r>
            <w:r w:rsidRPr="006B009D">
              <w:rPr>
                <w:color w:val="000000" w:themeColor="text1"/>
                <w:szCs w:val="21"/>
                <w:u w:val="single"/>
              </w:rPr>
              <w:t>）表</w:t>
            </w:r>
            <w:r w:rsidRPr="006B009D">
              <w:rPr>
                <w:color w:val="000000" w:themeColor="text1"/>
                <w:szCs w:val="21"/>
                <w:u w:val="single"/>
              </w:rPr>
              <w:t>2</w:t>
            </w:r>
            <w:r w:rsidRPr="006B009D">
              <w:rPr>
                <w:color w:val="000000" w:themeColor="text1"/>
                <w:szCs w:val="21"/>
                <w:u w:val="single"/>
              </w:rPr>
              <w:t>二级要求：</w:t>
            </w:r>
            <w:r w:rsidRPr="006B009D">
              <w:rPr>
                <w:color w:val="000000" w:themeColor="text1"/>
                <w:szCs w:val="21"/>
                <w:u w:val="single"/>
              </w:rPr>
              <w:t>30m</w:t>
            </w:r>
            <w:r w:rsidRPr="006B009D">
              <w:rPr>
                <w:color w:val="000000" w:themeColor="text1"/>
                <w:szCs w:val="21"/>
                <w:u w:val="single"/>
              </w:rPr>
              <w:t>高排气筒粉尘颗粒物最高允许排放浓度</w:t>
            </w:r>
            <w:r w:rsidRPr="006B009D">
              <w:rPr>
                <w:color w:val="000000" w:themeColor="text1"/>
                <w:szCs w:val="21"/>
                <w:u w:val="single"/>
              </w:rPr>
              <w:t>120mg/m</w:t>
            </w:r>
            <w:r w:rsidRPr="006B009D">
              <w:rPr>
                <w:color w:val="000000" w:themeColor="text1"/>
                <w:szCs w:val="21"/>
                <w:u w:val="single"/>
                <w:vertAlign w:val="superscript"/>
              </w:rPr>
              <w:t>3</w:t>
            </w:r>
            <w:r w:rsidRPr="006B009D">
              <w:rPr>
                <w:color w:val="000000" w:themeColor="text1"/>
                <w:szCs w:val="21"/>
                <w:u w:val="single"/>
              </w:rPr>
              <w:t>、排放速率</w:t>
            </w:r>
            <w:r w:rsidRPr="006B009D">
              <w:rPr>
                <w:color w:val="000000" w:themeColor="text1"/>
                <w:szCs w:val="21"/>
                <w:u w:val="single"/>
              </w:rPr>
              <w:t>23kg/h</w:t>
            </w:r>
            <w:r w:rsidRPr="006B009D">
              <w:rPr>
                <w:color w:val="000000" w:themeColor="text1"/>
                <w:szCs w:val="21"/>
                <w:u w:val="single"/>
              </w:rPr>
              <w:t>，氯化氢排放速率</w:t>
            </w:r>
            <w:r w:rsidRPr="006B009D">
              <w:rPr>
                <w:color w:val="000000" w:themeColor="text1"/>
                <w:szCs w:val="21"/>
                <w:u w:val="single"/>
              </w:rPr>
              <w:t>1.4kg/h</w:t>
            </w:r>
            <w:r w:rsidRPr="006B009D">
              <w:rPr>
                <w:color w:val="000000" w:themeColor="text1"/>
                <w:szCs w:val="21"/>
                <w:u w:val="single"/>
              </w:rPr>
              <w:t>、最高允许排放浓度</w:t>
            </w:r>
            <w:r w:rsidRPr="006B009D">
              <w:rPr>
                <w:color w:val="000000" w:themeColor="text1"/>
                <w:szCs w:val="21"/>
                <w:u w:val="single"/>
              </w:rPr>
              <w:t>100mg/m</w:t>
            </w:r>
            <w:r w:rsidRPr="006B009D">
              <w:rPr>
                <w:color w:val="000000" w:themeColor="text1"/>
                <w:szCs w:val="21"/>
                <w:u w:val="single"/>
                <w:vertAlign w:val="superscript"/>
              </w:rPr>
              <w:t>3</w:t>
            </w:r>
            <w:r w:rsidRPr="006B009D">
              <w:rPr>
                <w:color w:val="000000" w:themeColor="text1"/>
                <w:szCs w:val="21"/>
                <w:u w:val="single"/>
              </w:rPr>
              <w:t>的限值要求。</w:t>
            </w:r>
          </w:p>
        </w:tc>
      </w:tr>
      <w:tr w:rsidR="006B009D" w:rsidRPr="006B009D" w:rsidTr="00BB27A3">
        <w:trPr>
          <w:trHeight w:val="141"/>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氯化氢</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0.037</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4.63</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371"/>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二次闪蒸干燥废气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粉尘</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脉冲袋式除尘器</w:t>
            </w:r>
            <w:r w:rsidRPr="006B009D">
              <w:rPr>
                <w:color w:val="000000" w:themeColor="text1"/>
                <w:szCs w:val="21"/>
                <w:u w:val="single"/>
              </w:rPr>
              <w:t>+</w:t>
            </w:r>
            <w:r w:rsidRPr="006B009D">
              <w:rPr>
                <w:color w:val="000000" w:themeColor="text1"/>
                <w:szCs w:val="21"/>
                <w:u w:val="single"/>
              </w:rPr>
              <w:t>碱液喷淋</w:t>
            </w:r>
            <w:r w:rsidRPr="006B009D">
              <w:rPr>
                <w:color w:val="000000" w:themeColor="text1"/>
                <w:szCs w:val="21"/>
                <w:u w:val="single"/>
              </w:rPr>
              <w:t>+30m</w:t>
            </w:r>
            <w:r w:rsidRPr="006B009D">
              <w:rPr>
                <w:color w:val="000000" w:themeColor="text1"/>
                <w:szCs w:val="21"/>
                <w:u w:val="single"/>
              </w:rPr>
              <w:t>高排气筒</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0.11</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13.75</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309"/>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氯化氢</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0.0188</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2.36</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246"/>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二次闪蒸干燥天然气热风炉废气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NOx</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30m</w:t>
            </w:r>
            <w:r w:rsidRPr="006B009D">
              <w:rPr>
                <w:color w:val="000000" w:themeColor="text1"/>
                <w:szCs w:val="21"/>
                <w:u w:val="single"/>
              </w:rPr>
              <w:t>高排气筒</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0.085</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161</w:t>
            </w:r>
          </w:p>
        </w:tc>
        <w:tc>
          <w:tcPr>
            <w:tcW w:w="2510" w:type="pct"/>
            <w:vMerge w:val="restart"/>
            <w:vAlign w:val="center"/>
          </w:tcPr>
          <w:p w:rsidR="00304D7C" w:rsidRPr="006B009D" w:rsidRDefault="00340CC8">
            <w:pPr>
              <w:pStyle w:val="af8"/>
              <w:ind w:firstLine="420"/>
              <w:rPr>
                <w:color w:val="000000" w:themeColor="text1"/>
                <w:szCs w:val="21"/>
                <w:u w:val="single"/>
              </w:rPr>
            </w:pPr>
            <w:r w:rsidRPr="006B009D">
              <w:rPr>
                <w:rFonts w:hint="eastAsia"/>
                <w:color w:val="000000" w:themeColor="text1"/>
                <w:szCs w:val="21"/>
                <w:u w:val="single"/>
              </w:rPr>
              <w:t>《大气污染物综合排放标准》（</w:t>
            </w:r>
            <w:r w:rsidRPr="006B009D">
              <w:rPr>
                <w:rFonts w:hint="eastAsia"/>
                <w:color w:val="000000" w:themeColor="text1"/>
                <w:szCs w:val="21"/>
                <w:u w:val="single"/>
              </w:rPr>
              <w:t>G</w:t>
            </w:r>
            <w:r w:rsidRPr="006B009D">
              <w:rPr>
                <w:color w:val="000000" w:themeColor="text1"/>
                <w:szCs w:val="21"/>
                <w:u w:val="single"/>
              </w:rPr>
              <w:t>B16297-1996</w:t>
            </w:r>
            <w:r w:rsidRPr="006B009D">
              <w:rPr>
                <w:rFonts w:hint="eastAsia"/>
                <w:color w:val="000000" w:themeColor="text1"/>
                <w:szCs w:val="21"/>
                <w:u w:val="single"/>
              </w:rPr>
              <w:t>）表</w:t>
            </w:r>
            <w:r w:rsidRPr="006B009D">
              <w:rPr>
                <w:rFonts w:hint="eastAsia"/>
                <w:color w:val="000000" w:themeColor="text1"/>
                <w:szCs w:val="21"/>
                <w:u w:val="single"/>
              </w:rPr>
              <w:t>2</w:t>
            </w:r>
            <w:r w:rsidRPr="006B009D">
              <w:rPr>
                <w:rFonts w:hint="eastAsia"/>
                <w:color w:val="000000" w:themeColor="text1"/>
                <w:szCs w:val="21"/>
                <w:u w:val="single"/>
              </w:rPr>
              <w:t>二级标准（</w:t>
            </w:r>
            <w:r w:rsidRPr="006B009D">
              <w:rPr>
                <w:rFonts w:hint="eastAsia"/>
                <w:color w:val="000000" w:themeColor="text1"/>
                <w:szCs w:val="21"/>
                <w:u w:val="single"/>
              </w:rPr>
              <w:t>3</w:t>
            </w:r>
            <w:r w:rsidRPr="006B009D">
              <w:rPr>
                <w:color w:val="000000" w:themeColor="text1"/>
                <w:szCs w:val="21"/>
                <w:u w:val="single"/>
              </w:rPr>
              <w:t>0</w:t>
            </w:r>
            <w:r w:rsidRPr="006B009D">
              <w:rPr>
                <w:rFonts w:hint="eastAsia"/>
                <w:color w:val="000000" w:themeColor="text1"/>
                <w:szCs w:val="21"/>
                <w:u w:val="single"/>
              </w:rPr>
              <w:t>m</w:t>
            </w:r>
            <w:r w:rsidRPr="006B009D">
              <w:rPr>
                <w:rFonts w:hint="eastAsia"/>
                <w:color w:val="000000" w:themeColor="text1"/>
                <w:szCs w:val="21"/>
                <w:u w:val="single"/>
              </w:rPr>
              <w:t>高排气筒）排放限值要求。</w:t>
            </w:r>
          </w:p>
        </w:tc>
      </w:tr>
      <w:tr w:rsidR="006B009D" w:rsidRPr="006B009D" w:rsidTr="00BB27A3">
        <w:trPr>
          <w:trHeight w:val="330"/>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SO</w:t>
            </w:r>
            <w:r w:rsidRPr="006B009D">
              <w:rPr>
                <w:color w:val="000000" w:themeColor="text1"/>
                <w:szCs w:val="21"/>
                <w:u w:val="single"/>
                <w:vertAlign w:val="subscript"/>
              </w:rPr>
              <w:t>2</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0.01575</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30</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330"/>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烟尘</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0.0072</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13.6</w:t>
            </w: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350"/>
          <w:jc w:val="center"/>
        </w:trPr>
        <w:tc>
          <w:tcPr>
            <w:tcW w:w="200" w:type="pct"/>
            <w:vMerge/>
            <w:vAlign w:val="center"/>
          </w:tcPr>
          <w:p w:rsidR="00BB27A3" w:rsidRPr="006B009D" w:rsidRDefault="00BB27A3">
            <w:pPr>
              <w:pStyle w:val="af8"/>
              <w:rPr>
                <w:color w:val="000000" w:themeColor="text1"/>
                <w:szCs w:val="21"/>
                <w:u w:val="single"/>
              </w:rPr>
            </w:pPr>
          </w:p>
        </w:tc>
        <w:tc>
          <w:tcPr>
            <w:tcW w:w="4800" w:type="pct"/>
            <w:gridSpan w:val="7"/>
            <w:vAlign w:val="center"/>
          </w:tcPr>
          <w:p w:rsidR="00BB27A3" w:rsidRPr="006B009D" w:rsidRDefault="00BB27A3">
            <w:pPr>
              <w:pStyle w:val="af8"/>
              <w:ind w:firstLine="422"/>
              <w:rPr>
                <w:b/>
                <w:color w:val="000000" w:themeColor="text1"/>
                <w:szCs w:val="21"/>
                <w:u w:val="single"/>
              </w:rPr>
            </w:pPr>
            <w:r w:rsidRPr="006B009D">
              <w:rPr>
                <w:b/>
                <w:color w:val="000000" w:themeColor="text1"/>
                <w:szCs w:val="21"/>
                <w:u w:val="single"/>
              </w:rPr>
              <w:t>特种分子筛</w:t>
            </w:r>
          </w:p>
        </w:tc>
      </w:tr>
      <w:tr w:rsidR="006B009D" w:rsidRPr="006B009D" w:rsidTr="00BB27A3">
        <w:trPr>
          <w:trHeight w:val="277"/>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氨气回收</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氨气</w:t>
            </w:r>
          </w:p>
        </w:tc>
        <w:tc>
          <w:tcPr>
            <w:tcW w:w="813"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焙烧废气经过袋式除尘器后和</w:t>
            </w:r>
            <w:r w:rsidRPr="006B009D">
              <w:rPr>
                <w:rFonts w:hint="eastAsia"/>
                <w:color w:val="000000" w:themeColor="text1"/>
                <w:szCs w:val="21"/>
                <w:u w:val="single"/>
              </w:rPr>
              <w:t>铵盐</w:t>
            </w:r>
            <w:r w:rsidRPr="006B009D">
              <w:rPr>
                <w:color w:val="000000" w:themeColor="text1"/>
                <w:szCs w:val="21"/>
                <w:u w:val="single"/>
              </w:rPr>
              <w:t>回收废气一起进入氨气洗涤吸收塔进行处理</w:t>
            </w:r>
            <w:r w:rsidRPr="006B009D">
              <w:rPr>
                <w:color w:val="000000" w:themeColor="text1"/>
                <w:szCs w:val="21"/>
                <w:u w:val="single"/>
              </w:rPr>
              <w:t>+30m</w:t>
            </w:r>
            <w:r w:rsidRPr="006B009D">
              <w:rPr>
                <w:color w:val="000000" w:themeColor="text1"/>
                <w:szCs w:val="21"/>
                <w:u w:val="single"/>
              </w:rPr>
              <w:t>高排气筒排放</w:t>
            </w:r>
          </w:p>
        </w:tc>
        <w:tc>
          <w:tcPr>
            <w:tcW w:w="308" w:type="pct"/>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0.007</w:t>
            </w:r>
          </w:p>
        </w:tc>
        <w:tc>
          <w:tcPr>
            <w:tcW w:w="305" w:type="pct"/>
            <w:vMerge w:val="restart"/>
            <w:vAlign w:val="center"/>
          </w:tcPr>
          <w:p w:rsidR="00304D7C" w:rsidRPr="006B009D" w:rsidRDefault="00340CC8">
            <w:pPr>
              <w:pStyle w:val="af8"/>
              <w:ind w:firstLine="420"/>
              <w:rPr>
                <w:color w:val="000000" w:themeColor="text1"/>
                <w:szCs w:val="21"/>
                <w:u w:val="single"/>
              </w:rPr>
            </w:pPr>
            <w:r w:rsidRPr="006B009D">
              <w:rPr>
                <w:color w:val="000000" w:themeColor="text1"/>
                <w:szCs w:val="21"/>
                <w:u w:val="single"/>
              </w:rPr>
              <w:t>1.17</w:t>
            </w:r>
          </w:p>
        </w:tc>
        <w:tc>
          <w:tcPr>
            <w:tcW w:w="2510" w:type="pct"/>
            <w:vMerge w:val="restart"/>
            <w:vAlign w:val="center"/>
          </w:tcPr>
          <w:p w:rsidR="00304D7C" w:rsidRPr="006B009D" w:rsidRDefault="00340CC8">
            <w:pPr>
              <w:pStyle w:val="af8"/>
              <w:ind w:firstLine="420"/>
              <w:rPr>
                <w:color w:val="000000" w:themeColor="text1"/>
                <w:szCs w:val="21"/>
                <w:u w:val="single"/>
              </w:rPr>
            </w:pPr>
            <w:r w:rsidRPr="006B009D">
              <w:rPr>
                <w:rFonts w:hint="eastAsia"/>
                <w:color w:val="000000" w:themeColor="text1"/>
                <w:szCs w:val="21"/>
                <w:u w:val="single"/>
              </w:rPr>
              <w:t>氨气排放能够满足《恶臭污染物排放标准》（</w:t>
            </w:r>
            <w:r w:rsidRPr="006B009D">
              <w:rPr>
                <w:rFonts w:hint="eastAsia"/>
                <w:color w:val="000000" w:themeColor="text1"/>
                <w:szCs w:val="21"/>
                <w:u w:val="single"/>
              </w:rPr>
              <w:t>GB14554-93</w:t>
            </w:r>
            <w:r w:rsidRPr="006B009D">
              <w:rPr>
                <w:rFonts w:hint="eastAsia"/>
                <w:color w:val="000000" w:themeColor="text1"/>
                <w:szCs w:val="21"/>
                <w:u w:val="single"/>
              </w:rPr>
              <w:t>）表</w:t>
            </w:r>
            <w:r w:rsidRPr="006B009D">
              <w:rPr>
                <w:rFonts w:hint="eastAsia"/>
                <w:color w:val="000000" w:themeColor="text1"/>
                <w:szCs w:val="21"/>
                <w:u w:val="single"/>
              </w:rPr>
              <w:t>2</w:t>
            </w:r>
            <w:r w:rsidRPr="006B009D">
              <w:rPr>
                <w:rFonts w:hint="eastAsia"/>
                <w:color w:val="000000" w:themeColor="text1"/>
                <w:szCs w:val="21"/>
                <w:u w:val="single"/>
              </w:rPr>
              <w:t>：</w:t>
            </w:r>
            <w:r w:rsidRPr="006B009D">
              <w:rPr>
                <w:rFonts w:hint="eastAsia"/>
                <w:color w:val="000000" w:themeColor="text1"/>
                <w:szCs w:val="21"/>
                <w:u w:val="single"/>
              </w:rPr>
              <w:t>30m</w:t>
            </w:r>
            <w:r w:rsidRPr="006B009D">
              <w:rPr>
                <w:rFonts w:hint="eastAsia"/>
                <w:color w:val="000000" w:themeColor="text1"/>
                <w:szCs w:val="21"/>
                <w:u w:val="single"/>
              </w:rPr>
              <w:t>高排气筒排放速率</w:t>
            </w:r>
            <w:r w:rsidRPr="006B009D">
              <w:rPr>
                <w:rFonts w:hint="eastAsia"/>
                <w:color w:val="000000" w:themeColor="text1"/>
                <w:szCs w:val="21"/>
                <w:u w:val="single"/>
              </w:rPr>
              <w:t>20kg/h</w:t>
            </w:r>
            <w:r w:rsidRPr="006B009D">
              <w:rPr>
                <w:rFonts w:hint="eastAsia"/>
                <w:color w:val="000000" w:themeColor="text1"/>
                <w:szCs w:val="21"/>
                <w:u w:val="single"/>
              </w:rPr>
              <w:t>的限值要求</w:t>
            </w:r>
          </w:p>
        </w:tc>
      </w:tr>
      <w:tr w:rsidR="006B009D" w:rsidRPr="006B009D" w:rsidTr="00BB27A3">
        <w:trPr>
          <w:trHeight w:val="257"/>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restart"/>
            <w:vAlign w:val="center"/>
          </w:tcPr>
          <w:p w:rsidR="00304D7C" w:rsidRPr="006B009D" w:rsidRDefault="00340CC8">
            <w:pPr>
              <w:pStyle w:val="af8"/>
              <w:rPr>
                <w:color w:val="000000" w:themeColor="text1"/>
                <w:szCs w:val="21"/>
                <w:u w:val="single"/>
              </w:rPr>
            </w:pPr>
            <w:r w:rsidRPr="006B009D">
              <w:rPr>
                <w:color w:val="000000" w:themeColor="text1"/>
                <w:szCs w:val="21"/>
                <w:u w:val="single"/>
              </w:rPr>
              <w:t>焙烧废气</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氨气</w:t>
            </w:r>
          </w:p>
        </w:tc>
        <w:tc>
          <w:tcPr>
            <w:tcW w:w="813" w:type="pct"/>
            <w:vMerge/>
            <w:vAlign w:val="center"/>
          </w:tcPr>
          <w:p w:rsidR="00304D7C" w:rsidRPr="006B009D" w:rsidRDefault="00304D7C">
            <w:pPr>
              <w:pStyle w:val="af8"/>
              <w:rPr>
                <w:color w:val="000000" w:themeColor="text1"/>
                <w:szCs w:val="21"/>
                <w:u w:val="single"/>
              </w:rPr>
            </w:pPr>
          </w:p>
        </w:tc>
        <w:tc>
          <w:tcPr>
            <w:tcW w:w="308" w:type="pct"/>
            <w:vMerge/>
            <w:vAlign w:val="center"/>
          </w:tcPr>
          <w:p w:rsidR="00304D7C" w:rsidRPr="006B009D" w:rsidRDefault="00304D7C">
            <w:pPr>
              <w:pStyle w:val="af8"/>
              <w:rPr>
                <w:color w:val="000000" w:themeColor="text1"/>
                <w:szCs w:val="21"/>
                <w:u w:val="single"/>
              </w:rPr>
            </w:pPr>
          </w:p>
        </w:tc>
        <w:tc>
          <w:tcPr>
            <w:tcW w:w="305" w:type="pct"/>
            <w:vMerge/>
            <w:vAlign w:val="center"/>
          </w:tcPr>
          <w:p w:rsidR="00304D7C" w:rsidRPr="006B009D" w:rsidRDefault="00304D7C">
            <w:pPr>
              <w:pStyle w:val="af8"/>
              <w:rPr>
                <w:color w:val="000000" w:themeColor="text1"/>
                <w:szCs w:val="21"/>
                <w:u w:val="single"/>
              </w:rPr>
            </w:pPr>
          </w:p>
        </w:tc>
        <w:tc>
          <w:tcPr>
            <w:tcW w:w="2510" w:type="pct"/>
            <w:vMerge/>
            <w:vAlign w:val="center"/>
          </w:tcPr>
          <w:p w:rsidR="00304D7C" w:rsidRPr="006B009D" w:rsidRDefault="00304D7C">
            <w:pPr>
              <w:pStyle w:val="af8"/>
              <w:ind w:firstLine="420"/>
              <w:rPr>
                <w:color w:val="000000" w:themeColor="text1"/>
                <w:szCs w:val="21"/>
                <w:u w:val="single"/>
              </w:rPr>
            </w:pPr>
          </w:p>
        </w:tc>
      </w:tr>
      <w:tr w:rsidR="006B009D" w:rsidRPr="006B009D" w:rsidTr="00BB27A3">
        <w:trPr>
          <w:trHeight w:val="413"/>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Merge/>
            <w:vAlign w:val="center"/>
          </w:tcPr>
          <w:p w:rsidR="00304D7C" w:rsidRPr="006B009D" w:rsidRDefault="00304D7C">
            <w:pPr>
              <w:pStyle w:val="af8"/>
              <w:rPr>
                <w:color w:val="000000" w:themeColor="text1"/>
                <w:szCs w:val="21"/>
                <w:u w:val="single"/>
              </w:rPr>
            </w:pP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粉尘</w:t>
            </w:r>
          </w:p>
        </w:tc>
        <w:tc>
          <w:tcPr>
            <w:tcW w:w="813" w:type="pct"/>
            <w:vMerge/>
            <w:vAlign w:val="center"/>
          </w:tcPr>
          <w:p w:rsidR="00304D7C" w:rsidRPr="006B009D" w:rsidRDefault="00304D7C">
            <w:pPr>
              <w:pStyle w:val="af8"/>
              <w:rPr>
                <w:color w:val="000000" w:themeColor="text1"/>
                <w:szCs w:val="21"/>
                <w:u w:val="single"/>
              </w:rPr>
            </w:pP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0.0021</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0.35</w:t>
            </w:r>
          </w:p>
        </w:tc>
        <w:tc>
          <w:tcPr>
            <w:tcW w:w="2510" w:type="pct"/>
            <w:vAlign w:val="center"/>
          </w:tcPr>
          <w:p w:rsidR="00304D7C" w:rsidRPr="006B009D" w:rsidRDefault="00340CC8">
            <w:pPr>
              <w:pStyle w:val="af8"/>
              <w:ind w:firstLine="420"/>
              <w:rPr>
                <w:color w:val="000000" w:themeColor="text1"/>
                <w:szCs w:val="21"/>
                <w:u w:val="single"/>
              </w:rPr>
            </w:pPr>
            <w:r w:rsidRPr="006B009D">
              <w:rPr>
                <w:rFonts w:hint="eastAsia"/>
                <w:color w:val="000000" w:themeColor="text1"/>
                <w:szCs w:val="21"/>
                <w:u w:val="single"/>
              </w:rPr>
              <w:t>粉尘满足《大气污染物综合排放标准》（</w:t>
            </w:r>
            <w:r w:rsidRPr="006B009D">
              <w:rPr>
                <w:rFonts w:hint="eastAsia"/>
                <w:color w:val="000000" w:themeColor="text1"/>
                <w:szCs w:val="21"/>
                <w:u w:val="single"/>
              </w:rPr>
              <w:t>GB16297-1996</w:t>
            </w:r>
            <w:r w:rsidRPr="006B009D">
              <w:rPr>
                <w:rFonts w:hint="eastAsia"/>
                <w:color w:val="000000" w:themeColor="text1"/>
                <w:szCs w:val="21"/>
                <w:u w:val="single"/>
              </w:rPr>
              <w:t>）表</w:t>
            </w:r>
            <w:r w:rsidRPr="006B009D">
              <w:rPr>
                <w:rFonts w:hint="eastAsia"/>
                <w:color w:val="000000" w:themeColor="text1"/>
                <w:szCs w:val="21"/>
                <w:u w:val="single"/>
              </w:rPr>
              <w:t>2</w:t>
            </w:r>
            <w:r w:rsidRPr="006B009D">
              <w:rPr>
                <w:rFonts w:hint="eastAsia"/>
                <w:color w:val="000000" w:themeColor="text1"/>
                <w:szCs w:val="21"/>
                <w:u w:val="single"/>
              </w:rPr>
              <w:t>二级要求：</w:t>
            </w:r>
            <w:r w:rsidRPr="006B009D">
              <w:rPr>
                <w:rFonts w:hint="eastAsia"/>
                <w:color w:val="000000" w:themeColor="text1"/>
                <w:szCs w:val="21"/>
                <w:u w:val="single"/>
              </w:rPr>
              <w:t>30m</w:t>
            </w:r>
            <w:r w:rsidRPr="006B009D">
              <w:rPr>
                <w:rFonts w:hint="eastAsia"/>
                <w:color w:val="000000" w:themeColor="text1"/>
                <w:szCs w:val="21"/>
                <w:u w:val="single"/>
              </w:rPr>
              <w:t>高排气筒粉尘颗粒物最高允许排放浓度</w:t>
            </w:r>
            <w:r w:rsidRPr="006B009D">
              <w:rPr>
                <w:rFonts w:hint="eastAsia"/>
                <w:color w:val="000000" w:themeColor="text1"/>
                <w:szCs w:val="21"/>
                <w:u w:val="single"/>
              </w:rPr>
              <w:t>120mg/m</w:t>
            </w:r>
            <w:r w:rsidRPr="006B009D">
              <w:rPr>
                <w:rFonts w:hint="eastAsia"/>
                <w:color w:val="000000" w:themeColor="text1"/>
                <w:szCs w:val="21"/>
                <w:u w:val="single"/>
                <w:vertAlign w:val="superscript"/>
              </w:rPr>
              <w:t>3</w:t>
            </w:r>
            <w:r w:rsidRPr="006B009D">
              <w:rPr>
                <w:rFonts w:hint="eastAsia"/>
                <w:color w:val="000000" w:themeColor="text1"/>
                <w:szCs w:val="21"/>
                <w:u w:val="single"/>
              </w:rPr>
              <w:t>、排放速率</w:t>
            </w:r>
            <w:r w:rsidRPr="006B009D">
              <w:rPr>
                <w:rFonts w:hint="eastAsia"/>
                <w:color w:val="000000" w:themeColor="text1"/>
                <w:szCs w:val="21"/>
                <w:u w:val="single"/>
              </w:rPr>
              <w:t>23kg/h</w:t>
            </w:r>
          </w:p>
        </w:tc>
      </w:tr>
      <w:tr w:rsidR="006B009D" w:rsidRPr="006B009D" w:rsidTr="00BB27A3">
        <w:trPr>
          <w:trHeight w:val="977"/>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模板剂回收废气</w:t>
            </w:r>
          </w:p>
        </w:tc>
        <w:tc>
          <w:tcPr>
            <w:tcW w:w="355" w:type="pct"/>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V</w:t>
            </w:r>
            <w:r w:rsidRPr="006B009D">
              <w:rPr>
                <w:color w:val="000000" w:themeColor="text1"/>
                <w:szCs w:val="21"/>
                <w:u w:val="single"/>
              </w:rPr>
              <w:t>OC</w:t>
            </w:r>
            <w:r w:rsidRPr="006B009D">
              <w:rPr>
                <w:rFonts w:hint="eastAsia"/>
                <w:color w:val="000000" w:themeColor="text1"/>
                <w:szCs w:val="21"/>
                <w:u w:val="single"/>
              </w:rPr>
              <w:t>s</w:t>
            </w:r>
          </w:p>
        </w:tc>
        <w:tc>
          <w:tcPr>
            <w:tcW w:w="813" w:type="pct"/>
            <w:vAlign w:val="center"/>
          </w:tcPr>
          <w:p w:rsidR="00304D7C" w:rsidRPr="006B009D" w:rsidRDefault="00340CC8">
            <w:pPr>
              <w:pStyle w:val="af8"/>
              <w:rPr>
                <w:color w:val="000000" w:themeColor="text1"/>
                <w:szCs w:val="21"/>
                <w:u w:val="single"/>
              </w:rPr>
            </w:pPr>
            <w:r w:rsidRPr="006B009D">
              <w:rPr>
                <w:rFonts w:hint="eastAsia"/>
                <w:color w:val="000000" w:themeColor="text1"/>
                <w:szCs w:val="21"/>
                <w:u w:val="single"/>
              </w:rPr>
              <w:t>UV</w:t>
            </w:r>
            <w:r w:rsidRPr="006B009D">
              <w:rPr>
                <w:rFonts w:hint="eastAsia"/>
                <w:color w:val="000000" w:themeColor="text1"/>
                <w:szCs w:val="21"/>
                <w:u w:val="single"/>
              </w:rPr>
              <w:t>光氧催化装置</w:t>
            </w:r>
            <w:r w:rsidRPr="006B009D">
              <w:rPr>
                <w:rFonts w:hint="eastAsia"/>
                <w:color w:val="000000" w:themeColor="text1"/>
                <w:szCs w:val="21"/>
                <w:u w:val="single"/>
              </w:rPr>
              <w:t>+</w:t>
            </w:r>
            <w:r w:rsidRPr="006B009D">
              <w:rPr>
                <w:rFonts w:hint="eastAsia"/>
                <w:color w:val="000000" w:themeColor="text1"/>
                <w:szCs w:val="21"/>
                <w:u w:val="single"/>
              </w:rPr>
              <w:t>活性炭吸附装置</w:t>
            </w:r>
            <w:r w:rsidRPr="006B009D">
              <w:rPr>
                <w:rFonts w:hint="eastAsia"/>
                <w:color w:val="000000" w:themeColor="text1"/>
                <w:szCs w:val="21"/>
                <w:u w:val="single"/>
              </w:rPr>
              <w:t>+30m</w:t>
            </w:r>
            <w:r w:rsidRPr="006B009D">
              <w:rPr>
                <w:rFonts w:hint="eastAsia"/>
                <w:color w:val="000000" w:themeColor="text1"/>
                <w:szCs w:val="21"/>
                <w:u w:val="single"/>
              </w:rPr>
              <w:t>高排气筒</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0.0138</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1.73</w:t>
            </w:r>
          </w:p>
        </w:tc>
        <w:tc>
          <w:tcPr>
            <w:tcW w:w="2510" w:type="pct"/>
            <w:vAlign w:val="center"/>
          </w:tcPr>
          <w:p w:rsidR="00304D7C" w:rsidRPr="006B009D" w:rsidRDefault="00340CC8">
            <w:pPr>
              <w:pStyle w:val="af8"/>
              <w:ind w:firstLine="420"/>
              <w:rPr>
                <w:color w:val="000000" w:themeColor="text1"/>
                <w:szCs w:val="21"/>
                <w:u w:val="single"/>
              </w:rPr>
            </w:pPr>
            <w:r w:rsidRPr="006B009D">
              <w:rPr>
                <w:color w:val="000000" w:themeColor="text1"/>
                <w:szCs w:val="21"/>
                <w:u w:val="single"/>
              </w:rPr>
              <w:t>满足</w:t>
            </w:r>
            <w:r w:rsidRPr="006B009D">
              <w:rPr>
                <w:rFonts w:hint="eastAsia"/>
                <w:color w:val="000000" w:themeColor="text1"/>
                <w:szCs w:val="21"/>
                <w:u w:val="single"/>
              </w:rPr>
              <w:t>天津市地方标准</w:t>
            </w:r>
            <w:r w:rsidRPr="006B009D">
              <w:rPr>
                <w:color w:val="000000" w:themeColor="text1"/>
                <w:szCs w:val="21"/>
                <w:u w:val="single"/>
              </w:rPr>
              <w:t>《</w:t>
            </w:r>
            <w:r w:rsidRPr="006B009D">
              <w:rPr>
                <w:rFonts w:hint="eastAsia"/>
                <w:color w:val="000000" w:themeColor="text1"/>
                <w:szCs w:val="21"/>
                <w:u w:val="single"/>
              </w:rPr>
              <w:t>工业企业挥发性有机物排放控制</w:t>
            </w:r>
            <w:r w:rsidRPr="006B009D">
              <w:rPr>
                <w:color w:val="000000" w:themeColor="text1"/>
                <w:szCs w:val="21"/>
                <w:u w:val="single"/>
              </w:rPr>
              <w:t>标准》（</w:t>
            </w:r>
            <w:r w:rsidRPr="006B009D">
              <w:rPr>
                <w:color w:val="000000" w:themeColor="text1"/>
                <w:szCs w:val="21"/>
                <w:u w:val="single"/>
              </w:rPr>
              <w:t>DB12/524-2014</w:t>
            </w:r>
            <w:r w:rsidRPr="006B009D">
              <w:rPr>
                <w:color w:val="000000" w:themeColor="text1"/>
                <w:szCs w:val="21"/>
                <w:u w:val="single"/>
              </w:rPr>
              <w:t>）表</w:t>
            </w:r>
            <w:r w:rsidRPr="006B009D">
              <w:rPr>
                <w:color w:val="000000" w:themeColor="text1"/>
                <w:szCs w:val="21"/>
                <w:u w:val="single"/>
              </w:rPr>
              <w:t>2</w:t>
            </w:r>
            <w:r w:rsidRPr="006B009D">
              <w:rPr>
                <w:rFonts w:hint="eastAsia"/>
                <w:color w:val="000000" w:themeColor="text1"/>
                <w:szCs w:val="21"/>
                <w:u w:val="single"/>
              </w:rPr>
              <w:t>其他行业</w:t>
            </w:r>
            <w:r w:rsidRPr="006B009D">
              <w:rPr>
                <w:rFonts w:hint="eastAsia"/>
                <w:color w:val="000000" w:themeColor="text1"/>
                <w:szCs w:val="21"/>
                <w:u w:val="single"/>
              </w:rPr>
              <w:t>V</w:t>
            </w:r>
            <w:r w:rsidRPr="006B009D">
              <w:rPr>
                <w:color w:val="000000" w:themeColor="text1"/>
                <w:szCs w:val="21"/>
                <w:u w:val="single"/>
              </w:rPr>
              <w:t>OC</w:t>
            </w:r>
            <w:r w:rsidRPr="006B009D">
              <w:rPr>
                <w:rFonts w:hint="eastAsia"/>
                <w:color w:val="000000" w:themeColor="text1"/>
                <w:szCs w:val="21"/>
                <w:u w:val="single"/>
              </w:rPr>
              <w:t>s</w:t>
            </w:r>
            <w:r w:rsidRPr="006B009D">
              <w:rPr>
                <w:color w:val="000000" w:themeColor="text1"/>
                <w:szCs w:val="21"/>
                <w:u w:val="single"/>
              </w:rPr>
              <w:t>要求：</w:t>
            </w:r>
            <w:r w:rsidRPr="006B009D">
              <w:rPr>
                <w:color w:val="000000" w:themeColor="text1"/>
                <w:szCs w:val="21"/>
                <w:u w:val="single"/>
              </w:rPr>
              <w:t>30m</w:t>
            </w:r>
            <w:r w:rsidRPr="006B009D">
              <w:rPr>
                <w:color w:val="000000" w:themeColor="text1"/>
                <w:szCs w:val="21"/>
                <w:u w:val="single"/>
              </w:rPr>
              <w:t>高排气筒</w:t>
            </w:r>
            <w:r w:rsidRPr="006B009D">
              <w:rPr>
                <w:rFonts w:hint="eastAsia"/>
                <w:color w:val="000000" w:themeColor="text1"/>
                <w:szCs w:val="21"/>
                <w:u w:val="single"/>
              </w:rPr>
              <w:t>V</w:t>
            </w:r>
            <w:r w:rsidRPr="006B009D">
              <w:rPr>
                <w:color w:val="000000" w:themeColor="text1"/>
                <w:szCs w:val="21"/>
                <w:u w:val="single"/>
              </w:rPr>
              <w:t>OC</w:t>
            </w:r>
            <w:r w:rsidRPr="006B009D">
              <w:rPr>
                <w:rFonts w:hint="eastAsia"/>
                <w:color w:val="000000" w:themeColor="text1"/>
                <w:szCs w:val="21"/>
                <w:u w:val="single"/>
              </w:rPr>
              <w:t>s</w:t>
            </w:r>
            <w:r w:rsidRPr="006B009D">
              <w:rPr>
                <w:color w:val="000000" w:themeColor="text1"/>
                <w:szCs w:val="21"/>
                <w:u w:val="single"/>
              </w:rPr>
              <w:t>最高允许排放浓度</w:t>
            </w:r>
            <w:r w:rsidRPr="006B009D">
              <w:rPr>
                <w:color w:val="000000" w:themeColor="text1"/>
                <w:szCs w:val="21"/>
                <w:u w:val="single"/>
              </w:rPr>
              <w:t>80mg/m</w:t>
            </w:r>
            <w:r w:rsidRPr="006B009D">
              <w:rPr>
                <w:color w:val="000000" w:themeColor="text1"/>
                <w:szCs w:val="21"/>
                <w:u w:val="single"/>
                <w:vertAlign w:val="superscript"/>
              </w:rPr>
              <w:t>3</w:t>
            </w:r>
            <w:r w:rsidRPr="006B009D">
              <w:rPr>
                <w:color w:val="000000" w:themeColor="text1"/>
                <w:szCs w:val="21"/>
                <w:u w:val="single"/>
              </w:rPr>
              <w:t>、排放速率</w:t>
            </w:r>
            <w:r w:rsidRPr="006B009D">
              <w:rPr>
                <w:color w:val="000000" w:themeColor="text1"/>
                <w:szCs w:val="21"/>
                <w:u w:val="single"/>
              </w:rPr>
              <w:t>12.8kg/h</w:t>
            </w:r>
            <w:r w:rsidRPr="006B009D">
              <w:rPr>
                <w:color w:val="000000" w:themeColor="text1"/>
                <w:szCs w:val="21"/>
                <w:u w:val="single"/>
              </w:rPr>
              <w:t>的限值要求</w:t>
            </w:r>
          </w:p>
        </w:tc>
      </w:tr>
      <w:tr w:rsidR="006B009D" w:rsidRPr="006B009D" w:rsidTr="00BB27A3">
        <w:trPr>
          <w:trHeight w:val="418"/>
          <w:jc w:val="center"/>
        </w:trPr>
        <w:tc>
          <w:tcPr>
            <w:tcW w:w="200" w:type="pct"/>
            <w:vMerge/>
            <w:vAlign w:val="center"/>
          </w:tcPr>
          <w:p w:rsidR="00304D7C" w:rsidRPr="006B009D" w:rsidRDefault="00304D7C">
            <w:pPr>
              <w:pStyle w:val="af8"/>
              <w:rPr>
                <w:color w:val="000000" w:themeColor="text1"/>
                <w:szCs w:val="21"/>
                <w:u w:val="single"/>
              </w:rPr>
            </w:pPr>
          </w:p>
        </w:tc>
        <w:tc>
          <w:tcPr>
            <w:tcW w:w="509" w:type="pct"/>
            <w:gridSpan w:val="2"/>
            <w:vAlign w:val="center"/>
          </w:tcPr>
          <w:p w:rsidR="00304D7C" w:rsidRPr="006B009D" w:rsidRDefault="00340CC8">
            <w:pPr>
              <w:pStyle w:val="af8"/>
              <w:rPr>
                <w:color w:val="000000" w:themeColor="text1"/>
                <w:szCs w:val="21"/>
                <w:u w:val="single"/>
              </w:rPr>
            </w:pPr>
            <w:r w:rsidRPr="006B009D">
              <w:rPr>
                <w:color w:val="000000" w:themeColor="text1"/>
                <w:szCs w:val="21"/>
                <w:u w:val="single"/>
              </w:rPr>
              <w:t>食堂</w:t>
            </w:r>
          </w:p>
        </w:tc>
        <w:tc>
          <w:tcPr>
            <w:tcW w:w="35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油烟</w:t>
            </w:r>
          </w:p>
        </w:tc>
        <w:tc>
          <w:tcPr>
            <w:tcW w:w="813"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油烟净化器</w:t>
            </w:r>
            <w:r w:rsidRPr="006B009D">
              <w:rPr>
                <w:color w:val="000000" w:themeColor="text1"/>
                <w:szCs w:val="21"/>
                <w:u w:val="single"/>
              </w:rPr>
              <w:t>+</w:t>
            </w:r>
            <w:r w:rsidRPr="006B009D">
              <w:rPr>
                <w:color w:val="000000" w:themeColor="text1"/>
                <w:szCs w:val="21"/>
                <w:u w:val="single"/>
              </w:rPr>
              <w:t>高于房顶</w:t>
            </w:r>
            <w:r w:rsidRPr="006B009D">
              <w:rPr>
                <w:color w:val="000000" w:themeColor="text1"/>
                <w:szCs w:val="21"/>
                <w:u w:val="single"/>
              </w:rPr>
              <w:t>1m</w:t>
            </w:r>
            <w:r w:rsidRPr="006B009D">
              <w:rPr>
                <w:color w:val="000000" w:themeColor="text1"/>
                <w:szCs w:val="21"/>
                <w:u w:val="single"/>
              </w:rPr>
              <w:t>的排气筒</w:t>
            </w:r>
          </w:p>
        </w:tc>
        <w:tc>
          <w:tcPr>
            <w:tcW w:w="308"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0.00225</w:t>
            </w:r>
          </w:p>
        </w:tc>
        <w:tc>
          <w:tcPr>
            <w:tcW w:w="305" w:type="pct"/>
            <w:vAlign w:val="center"/>
          </w:tcPr>
          <w:p w:rsidR="00304D7C" w:rsidRPr="006B009D" w:rsidRDefault="00340CC8">
            <w:pPr>
              <w:pStyle w:val="af8"/>
              <w:rPr>
                <w:color w:val="000000" w:themeColor="text1"/>
                <w:szCs w:val="21"/>
                <w:u w:val="single"/>
              </w:rPr>
            </w:pPr>
            <w:r w:rsidRPr="006B009D">
              <w:rPr>
                <w:color w:val="000000" w:themeColor="text1"/>
                <w:szCs w:val="21"/>
                <w:u w:val="single"/>
              </w:rPr>
              <w:t>0.28</w:t>
            </w:r>
          </w:p>
        </w:tc>
        <w:tc>
          <w:tcPr>
            <w:tcW w:w="2510" w:type="pct"/>
            <w:vAlign w:val="center"/>
          </w:tcPr>
          <w:p w:rsidR="00304D7C" w:rsidRPr="006B009D" w:rsidRDefault="00340CC8">
            <w:pPr>
              <w:pStyle w:val="af8"/>
              <w:ind w:firstLine="420"/>
              <w:rPr>
                <w:color w:val="000000" w:themeColor="text1"/>
                <w:szCs w:val="21"/>
                <w:u w:val="single"/>
              </w:rPr>
            </w:pPr>
            <w:r w:rsidRPr="006B009D">
              <w:rPr>
                <w:rFonts w:hint="eastAsia"/>
                <w:color w:val="000000" w:themeColor="text1"/>
                <w:szCs w:val="21"/>
                <w:u w:val="single"/>
              </w:rPr>
              <w:t>满足《饮食业油烟排放标准（试行）》（</w:t>
            </w:r>
            <w:r w:rsidRPr="006B009D">
              <w:rPr>
                <w:rFonts w:hint="eastAsia"/>
                <w:color w:val="000000" w:themeColor="text1"/>
                <w:szCs w:val="21"/>
                <w:u w:val="single"/>
              </w:rPr>
              <w:t>GB18483-2001</w:t>
            </w:r>
            <w:r w:rsidRPr="006B009D">
              <w:rPr>
                <w:rFonts w:hint="eastAsia"/>
                <w:color w:val="000000" w:themeColor="text1"/>
                <w:szCs w:val="21"/>
                <w:u w:val="single"/>
              </w:rPr>
              <w:t>）油烟排放要求最高允许排放浓度</w:t>
            </w:r>
            <w:r w:rsidRPr="006B009D">
              <w:rPr>
                <w:rFonts w:hint="eastAsia"/>
                <w:color w:val="000000" w:themeColor="text1"/>
                <w:szCs w:val="21"/>
                <w:u w:val="single"/>
              </w:rPr>
              <w:t>2.0mg/m3</w:t>
            </w:r>
            <w:r w:rsidRPr="006B009D">
              <w:rPr>
                <w:rFonts w:hint="eastAsia"/>
                <w:color w:val="000000" w:themeColor="text1"/>
                <w:szCs w:val="21"/>
                <w:u w:val="single"/>
              </w:rPr>
              <w:t>的要求。</w:t>
            </w:r>
          </w:p>
        </w:tc>
      </w:tr>
      <w:bookmarkEnd w:id="471"/>
    </w:tbl>
    <w:p w:rsidR="00304D7C" w:rsidRPr="006B009D" w:rsidRDefault="00304D7C">
      <w:pPr>
        <w:pStyle w:val="Default"/>
        <w:rPr>
          <w:rFonts w:eastAsiaTheme="minorEastAsia" w:hint="default"/>
          <w:color w:val="000000" w:themeColor="text1"/>
        </w:rPr>
        <w:sectPr w:rsidR="00304D7C" w:rsidRPr="006B009D">
          <w:pgSz w:w="16838" w:h="11906" w:orient="landscape"/>
          <w:pgMar w:top="1440" w:right="1080" w:bottom="1440" w:left="1080" w:header="851" w:footer="992" w:gutter="0"/>
          <w:cols w:space="425"/>
          <w:docGrid w:type="lines" w:linePitch="326"/>
        </w:sectPr>
      </w:pPr>
    </w:p>
    <w:p w:rsidR="00304D7C" w:rsidRPr="006B009D" w:rsidRDefault="00340CC8">
      <w:pPr>
        <w:pStyle w:val="2"/>
        <w:rPr>
          <w:color w:val="000000" w:themeColor="text1"/>
        </w:rPr>
      </w:pPr>
      <w:bookmarkStart w:id="473" w:name="_Toc524872179"/>
      <w:r w:rsidRPr="006B009D">
        <w:rPr>
          <w:rFonts w:hint="eastAsia"/>
          <w:color w:val="000000" w:themeColor="text1"/>
        </w:rPr>
        <w:lastRenderedPageBreak/>
        <w:t>地表水污染治理措施可行性分析</w:t>
      </w:r>
      <w:bookmarkEnd w:id="473"/>
    </w:p>
    <w:p w:rsidR="00304D7C" w:rsidRPr="006B009D" w:rsidRDefault="00340CC8">
      <w:pPr>
        <w:pStyle w:val="3"/>
        <w:rPr>
          <w:color w:val="000000" w:themeColor="text1"/>
        </w:rPr>
      </w:pPr>
      <w:r w:rsidRPr="006B009D">
        <w:rPr>
          <w:rFonts w:hint="eastAsia"/>
          <w:color w:val="000000" w:themeColor="text1"/>
        </w:rPr>
        <w:t>废水排放情况</w:t>
      </w:r>
    </w:p>
    <w:p w:rsidR="00304D7C" w:rsidRPr="006B009D" w:rsidRDefault="00340CC8">
      <w:pPr>
        <w:ind w:firstLine="480"/>
        <w:rPr>
          <w:color w:val="000000" w:themeColor="text1"/>
          <w:u w:val="single"/>
        </w:rPr>
      </w:pPr>
      <w:bookmarkStart w:id="474" w:name="_Hlk521351720"/>
      <w:r w:rsidRPr="006B009D">
        <w:rPr>
          <w:rFonts w:hint="eastAsia"/>
          <w:color w:val="000000" w:themeColor="text1"/>
          <w:u w:val="single"/>
        </w:rPr>
        <w:t>本次工程改扩建完成后废水主要为</w:t>
      </w:r>
      <w:bookmarkStart w:id="475" w:name="_Hlk490069799"/>
      <w:r w:rsidRPr="006B009D">
        <w:rPr>
          <w:rFonts w:hint="eastAsia"/>
          <w:color w:val="000000" w:themeColor="text1"/>
          <w:u w:val="single"/>
        </w:rPr>
        <w:t>生产装置产生的废水（</w:t>
      </w:r>
      <w:r w:rsidRPr="006B009D">
        <w:rPr>
          <w:rFonts w:hint="eastAsia"/>
          <w:color w:val="000000" w:themeColor="text1"/>
          <w:u w:val="single"/>
        </w:rPr>
        <w:t>Y</w:t>
      </w:r>
      <w:r w:rsidRPr="006B009D">
        <w:rPr>
          <w:rFonts w:hint="eastAsia"/>
          <w:color w:val="000000" w:themeColor="text1"/>
          <w:u w:val="single"/>
        </w:rPr>
        <w:t>型分子筛、特种分子筛、特种氧化铝），纯水装置排放的废水、机泵冷却废水地面冲洗水、生活废水。</w:t>
      </w:r>
      <w:bookmarkEnd w:id="475"/>
      <w:r w:rsidR="00DC2259" w:rsidRPr="006B009D">
        <w:rPr>
          <w:rFonts w:hint="eastAsia"/>
          <w:color w:val="000000" w:themeColor="text1"/>
          <w:u w:val="single"/>
        </w:rPr>
        <w:t>以上废水经过厂区污水处理站进行处理，处理后的废水回用率达到</w:t>
      </w:r>
      <w:r w:rsidR="00DC2259" w:rsidRPr="006B009D">
        <w:rPr>
          <w:rFonts w:hint="eastAsia"/>
          <w:color w:val="000000" w:themeColor="text1"/>
          <w:u w:val="single"/>
        </w:rPr>
        <w:t>9</w:t>
      </w:r>
      <w:r w:rsidR="006E3B93" w:rsidRPr="006B009D">
        <w:rPr>
          <w:color w:val="000000" w:themeColor="text1"/>
          <w:u w:val="single"/>
        </w:rPr>
        <w:t>7</w:t>
      </w:r>
      <w:r w:rsidR="00DC2259" w:rsidRPr="006B009D">
        <w:rPr>
          <w:color w:val="000000" w:themeColor="text1"/>
          <w:u w:val="single"/>
        </w:rPr>
        <w:t>%</w:t>
      </w:r>
      <w:r w:rsidR="00DC2259" w:rsidRPr="006B009D">
        <w:rPr>
          <w:rFonts w:hint="eastAsia"/>
          <w:color w:val="000000" w:themeColor="text1"/>
          <w:u w:val="single"/>
        </w:rPr>
        <w:t>以上，</w:t>
      </w:r>
      <w:r w:rsidR="0043293E" w:rsidRPr="006B009D">
        <w:rPr>
          <w:rFonts w:hint="eastAsia"/>
          <w:color w:val="000000" w:themeColor="text1"/>
          <w:u w:val="single"/>
        </w:rPr>
        <w:t>处理后的废水回用于厂区生产用水，尾水通过市政管网排入岳阳县工业集中区污水处理厂进行处理，处理达标的废水通过管网排入新墙河。</w:t>
      </w:r>
    </w:p>
    <w:p w:rsidR="00304D7C" w:rsidRPr="006B009D" w:rsidRDefault="00C50842">
      <w:pPr>
        <w:ind w:firstLine="480"/>
        <w:rPr>
          <w:color w:val="000000" w:themeColor="text1"/>
          <w:u w:val="single"/>
        </w:rPr>
      </w:pPr>
      <w:r w:rsidRPr="006B009D">
        <w:rPr>
          <w:rFonts w:hint="eastAsia"/>
          <w:color w:val="000000" w:themeColor="text1"/>
          <w:u w:val="single"/>
        </w:rPr>
        <w:t>本项目最终外排</w:t>
      </w:r>
      <w:r w:rsidR="00340CC8" w:rsidRPr="006B009D">
        <w:rPr>
          <w:rFonts w:hint="eastAsia"/>
          <w:color w:val="000000" w:themeColor="text1"/>
          <w:u w:val="single"/>
        </w:rPr>
        <w:t>废水产生量为</w:t>
      </w:r>
      <w:r w:rsidR="00E82CDF" w:rsidRPr="006B009D">
        <w:rPr>
          <w:color w:val="000000" w:themeColor="text1"/>
          <w:u w:val="single"/>
        </w:rPr>
        <w:t>3</w:t>
      </w:r>
      <w:r w:rsidRPr="006B009D">
        <w:rPr>
          <w:color w:val="000000" w:themeColor="text1"/>
          <w:u w:val="single"/>
        </w:rPr>
        <w:t>0</w:t>
      </w:r>
      <w:r w:rsidR="00340CC8" w:rsidRPr="006B009D">
        <w:rPr>
          <w:color w:val="000000" w:themeColor="text1"/>
          <w:u w:val="single"/>
        </w:rPr>
        <w:t>m</w:t>
      </w:r>
      <w:r w:rsidR="00340CC8" w:rsidRPr="006B009D">
        <w:rPr>
          <w:color w:val="000000" w:themeColor="text1"/>
          <w:u w:val="single"/>
          <w:vertAlign w:val="superscript"/>
        </w:rPr>
        <w:t>3</w:t>
      </w:r>
      <w:r w:rsidR="00340CC8" w:rsidRPr="006B009D">
        <w:rPr>
          <w:color w:val="000000" w:themeColor="text1"/>
          <w:u w:val="single"/>
        </w:rPr>
        <w:t>/d</w:t>
      </w:r>
      <w:r w:rsidR="00340CC8" w:rsidRPr="006B009D">
        <w:rPr>
          <w:rFonts w:hint="eastAsia"/>
          <w:color w:val="000000" w:themeColor="text1"/>
          <w:u w:val="single"/>
        </w:rPr>
        <w:t>、</w:t>
      </w:r>
      <w:r w:rsidR="00E82CDF" w:rsidRPr="006B009D">
        <w:rPr>
          <w:color w:val="000000" w:themeColor="text1"/>
          <w:u w:val="single"/>
        </w:rPr>
        <w:t>9</w:t>
      </w:r>
      <w:r w:rsidRPr="006B009D">
        <w:rPr>
          <w:color w:val="000000" w:themeColor="text1"/>
          <w:u w:val="single"/>
        </w:rPr>
        <w:t>000</w:t>
      </w:r>
      <w:r w:rsidR="00340CC8" w:rsidRPr="006B009D">
        <w:rPr>
          <w:color w:val="000000" w:themeColor="text1"/>
          <w:u w:val="single"/>
        </w:rPr>
        <w:t>m</w:t>
      </w:r>
      <w:r w:rsidR="00340CC8" w:rsidRPr="006B009D">
        <w:rPr>
          <w:color w:val="000000" w:themeColor="text1"/>
          <w:u w:val="single"/>
          <w:vertAlign w:val="superscript"/>
        </w:rPr>
        <w:t>3</w:t>
      </w:r>
      <w:r w:rsidR="00340CC8" w:rsidRPr="006B009D">
        <w:rPr>
          <w:color w:val="000000" w:themeColor="text1"/>
          <w:u w:val="single"/>
        </w:rPr>
        <w:t>/a</w:t>
      </w:r>
      <w:r w:rsidR="00340CC8" w:rsidRPr="006B009D">
        <w:rPr>
          <w:rFonts w:hint="eastAsia"/>
          <w:color w:val="000000" w:themeColor="text1"/>
          <w:u w:val="single"/>
        </w:rPr>
        <w:t>，本次工程完成后产生的废水混合水质</w:t>
      </w:r>
      <w:bookmarkStart w:id="476" w:name="_Hlk490753709"/>
      <w:r w:rsidR="00340CC8" w:rsidRPr="006B009D">
        <w:rPr>
          <w:rFonts w:hint="eastAsia"/>
          <w:color w:val="000000" w:themeColor="text1"/>
          <w:u w:val="single"/>
        </w:rPr>
        <w:t>为</w:t>
      </w:r>
      <w:r w:rsidR="00340CC8" w:rsidRPr="006B009D">
        <w:rPr>
          <w:color w:val="000000" w:themeColor="text1"/>
          <w:u w:val="single"/>
        </w:rPr>
        <w:t>COD</w:t>
      </w:r>
      <w:r w:rsidR="00340CC8" w:rsidRPr="006B009D">
        <w:rPr>
          <w:rFonts w:hint="eastAsia"/>
          <w:color w:val="000000" w:themeColor="text1"/>
          <w:u w:val="single"/>
        </w:rPr>
        <w:t>：</w:t>
      </w:r>
      <w:r w:rsidR="00A04619" w:rsidRPr="006B009D">
        <w:rPr>
          <w:color w:val="000000" w:themeColor="text1"/>
          <w:u w:val="single"/>
        </w:rPr>
        <w:t>50</w:t>
      </w:r>
      <w:r w:rsidR="00340CC8" w:rsidRPr="006B009D">
        <w:rPr>
          <w:color w:val="000000" w:themeColor="text1"/>
          <w:u w:val="single"/>
        </w:rPr>
        <w:t>mg/L</w:t>
      </w:r>
      <w:r w:rsidR="00340CC8" w:rsidRPr="006B009D">
        <w:rPr>
          <w:rFonts w:hint="eastAsia"/>
          <w:color w:val="000000" w:themeColor="text1"/>
          <w:u w:val="single"/>
        </w:rPr>
        <w:t>、氨氮：</w:t>
      </w:r>
      <w:r w:rsidR="00A04619" w:rsidRPr="006B009D">
        <w:rPr>
          <w:color w:val="000000" w:themeColor="text1"/>
          <w:u w:val="single"/>
        </w:rPr>
        <w:t>10</w:t>
      </w:r>
      <w:r w:rsidR="00340CC8" w:rsidRPr="006B009D">
        <w:rPr>
          <w:color w:val="000000" w:themeColor="text1"/>
          <w:u w:val="single"/>
        </w:rPr>
        <w:t>mg/L</w:t>
      </w:r>
      <w:r w:rsidR="00340CC8" w:rsidRPr="006B009D">
        <w:rPr>
          <w:rFonts w:hint="eastAsia"/>
          <w:color w:val="000000" w:themeColor="text1"/>
          <w:u w:val="single"/>
        </w:rPr>
        <w:t>、</w:t>
      </w:r>
      <w:r w:rsidR="00340CC8" w:rsidRPr="006B009D">
        <w:rPr>
          <w:color w:val="000000" w:themeColor="text1"/>
          <w:u w:val="single"/>
        </w:rPr>
        <w:t>SS</w:t>
      </w:r>
      <w:r w:rsidR="00340CC8" w:rsidRPr="006B009D">
        <w:rPr>
          <w:rFonts w:hint="eastAsia"/>
          <w:color w:val="000000" w:themeColor="text1"/>
          <w:u w:val="single"/>
        </w:rPr>
        <w:t>：</w:t>
      </w:r>
      <w:r w:rsidR="00340CC8" w:rsidRPr="006B009D">
        <w:rPr>
          <w:color w:val="000000" w:themeColor="text1"/>
          <w:u w:val="single"/>
        </w:rPr>
        <w:t>285.6mg/L</w:t>
      </w:r>
      <w:r w:rsidR="00340CC8" w:rsidRPr="006B009D">
        <w:rPr>
          <w:rFonts w:hint="eastAsia"/>
          <w:color w:val="000000" w:themeColor="text1"/>
          <w:u w:val="single"/>
        </w:rPr>
        <w:t>、</w:t>
      </w:r>
      <w:r w:rsidR="00340CC8" w:rsidRPr="006B009D">
        <w:rPr>
          <w:color w:val="000000" w:themeColor="text1"/>
          <w:u w:val="single"/>
        </w:rPr>
        <w:t>CL</w:t>
      </w:r>
      <w:r w:rsidR="00340CC8" w:rsidRPr="006B009D">
        <w:rPr>
          <w:color w:val="000000" w:themeColor="text1"/>
          <w:u w:val="single"/>
          <w:vertAlign w:val="superscript"/>
        </w:rPr>
        <w:t>-</w:t>
      </w:r>
      <w:r w:rsidR="00340CC8" w:rsidRPr="006B009D">
        <w:rPr>
          <w:rFonts w:hint="eastAsia"/>
          <w:color w:val="000000" w:themeColor="text1"/>
          <w:u w:val="single"/>
        </w:rPr>
        <w:t>：</w:t>
      </w:r>
      <w:r w:rsidR="00340CC8" w:rsidRPr="006B009D">
        <w:rPr>
          <w:color w:val="000000" w:themeColor="text1"/>
          <w:u w:val="single"/>
        </w:rPr>
        <w:t>184mg/L</w:t>
      </w:r>
      <w:r w:rsidR="00340CC8" w:rsidRPr="006B009D">
        <w:rPr>
          <w:rFonts w:hint="eastAsia"/>
          <w:color w:val="000000" w:themeColor="text1"/>
          <w:u w:val="single"/>
        </w:rPr>
        <w:t>、</w:t>
      </w:r>
      <w:r w:rsidR="00340CC8" w:rsidRPr="006B009D">
        <w:rPr>
          <w:color w:val="000000" w:themeColor="text1"/>
          <w:u w:val="single"/>
        </w:rPr>
        <w:t>pH</w:t>
      </w:r>
      <w:r w:rsidR="00340CC8" w:rsidRPr="006B009D">
        <w:rPr>
          <w:rFonts w:hint="eastAsia"/>
          <w:color w:val="000000" w:themeColor="text1"/>
          <w:u w:val="single"/>
        </w:rPr>
        <w:t>值：</w:t>
      </w:r>
      <w:r w:rsidR="00340CC8" w:rsidRPr="006B009D">
        <w:rPr>
          <w:color w:val="000000" w:themeColor="text1"/>
          <w:u w:val="single"/>
        </w:rPr>
        <w:t>6~9</w:t>
      </w:r>
      <w:r w:rsidR="00340CC8" w:rsidRPr="006B009D">
        <w:rPr>
          <w:rFonts w:hint="eastAsia"/>
          <w:color w:val="000000" w:themeColor="text1"/>
          <w:u w:val="single"/>
        </w:rPr>
        <w:t>，能够满足《污水综合排放标准》（</w:t>
      </w:r>
      <w:r w:rsidR="00340CC8" w:rsidRPr="006B009D">
        <w:rPr>
          <w:rFonts w:hint="eastAsia"/>
          <w:color w:val="000000" w:themeColor="text1"/>
          <w:u w:val="single"/>
        </w:rPr>
        <w:t>GB8978-1996</w:t>
      </w:r>
      <w:r w:rsidR="00340CC8" w:rsidRPr="006B009D">
        <w:rPr>
          <w:rFonts w:hint="eastAsia"/>
          <w:color w:val="000000" w:themeColor="text1"/>
          <w:u w:val="single"/>
        </w:rPr>
        <w:t>）三级标准和岳阳县污水处理厂的进水浓度要求。</w:t>
      </w:r>
      <w:bookmarkEnd w:id="476"/>
      <w:r w:rsidR="00340CC8" w:rsidRPr="006B009D">
        <w:rPr>
          <w:rFonts w:hint="eastAsia"/>
          <w:color w:val="000000" w:themeColor="text1"/>
          <w:u w:val="single"/>
        </w:rPr>
        <w:t>经厂区污水总排口排入市政管网，进而经岳阳县工业集中区污水处理厂进行处理，</w:t>
      </w:r>
      <w:bookmarkStart w:id="477" w:name="_Hlk490753736"/>
      <w:r w:rsidR="00340CC8" w:rsidRPr="006B009D">
        <w:rPr>
          <w:rFonts w:hint="eastAsia"/>
          <w:color w:val="000000" w:themeColor="text1"/>
          <w:u w:val="single"/>
        </w:rPr>
        <w:t>岳阳县工业集中区污水处理厂进水水质要求为</w:t>
      </w:r>
      <w:r w:rsidR="00340CC8" w:rsidRPr="006B009D">
        <w:rPr>
          <w:color w:val="000000" w:themeColor="text1"/>
          <w:u w:val="single"/>
        </w:rPr>
        <w:t>COD</w:t>
      </w:r>
      <w:r w:rsidR="00340CC8" w:rsidRPr="006B009D">
        <w:rPr>
          <w:rFonts w:hint="eastAsia"/>
          <w:color w:val="000000" w:themeColor="text1"/>
          <w:u w:val="single"/>
        </w:rPr>
        <w:t>：</w:t>
      </w:r>
      <w:r w:rsidR="00340CC8" w:rsidRPr="006B009D">
        <w:rPr>
          <w:color w:val="000000" w:themeColor="text1"/>
          <w:u w:val="single"/>
        </w:rPr>
        <w:t>500</w:t>
      </w:r>
      <w:r w:rsidR="00340CC8" w:rsidRPr="006B009D">
        <w:rPr>
          <w:color w:val="000000" w:themeColor="text1"/>
          <w:sz w:val="21"/>
          <w:szCs w:val="21"/>
          <w:u w:val="single"/>
        </w:rPr>
        <w:t>mg/L</w:t>
      </w:r>
      <w:r w:rsidR="00340CC8" w:rsidRPr="006B009D">
        <w:rPr>
          <w:rFonts w:hint="eastAsia"/>
          <w:color w:val="000000" w:themeColor="text1"/>
          <w:u w:val="single"/>
        </w:rPr>
        <w:t>、</w:t>
      </w:r>
      <w:r w:rsidR="00340CC8" w:rsidRPr="006B009D">
        <w:rPr>
          <w:color w:val="000000" w:themeColor="text1"/>
          <w:u w:val="single"/>
        </w:rPr>
        <w:t>BOD</w:t>
      </w:r>
      <w:r w:rsidR="00340CC8" w:rsidRPr="006B009D">
        <w:rPr>
          <w:color w:val="000000" w:themeColor="text1"/>
          <w:u w:val="single"/>
          <w:vertAlign w:val="subscript"/>
        </w:rPr>
        <w:t>5</w:t>
      </w:r>
      <w:r w:rsidR="00340CC8" w:rsidRPr="006B009D">
        <w:rPr>
          <w:color w:val="000000" w:themeColor="text1"/>
          <w:u w:val="single"/>
        </w:rPr>
        <w:t>300</w:t>
      </w:r>
      <w:r w:rsidR="00340CC8" w:rsidRPr="006B009D">
        <w:rPr>
          <w:color w:val="000000" w:themeColor="text1"/>
          <w:sz w:val="21"/>
          <w:szCs w:val="21"/>
          <w:u w:val="single"/>
        </w:rPr>
        <w:t>mg/L</w:t>
      </w:r>
      <w:r w:rsidR="00340CC8" w:rsidRPr="006B009D">
        <w:rPr>
          <w:rFonts w:hint="eastAsia"/>
          <w:color w:val="000000" w:themeColor="text1"/>
          <w:u w:val="single"/>
        </w:rPr>
        <w:t>、</w:t>
      </w:r>
      <w:r w:rsidR="00340CC8" w:rsidRPr="006B009D">
        <w:rPr>
          <w:color w:val="000000" w:themeColor="text1"/>
          <w:u w:val="single"/>
        </w:rPr>
        <w:t>SS</w:t>
      </w:r>
      <w:r w:rsidR="00340CC8" w:rsidRPr="006B009D">
        <w:rPr>
          <w:rFonts w:hint="eastAsia"/>
          <w:color w:val="000000" w:themeColor="text1"/>
          <w:u w:val="single"/>
        </w:rPr>
        <w:t>：</w:t>
      </w:r>
      <w:r w:rsidR="00340CC8" w:rsidRPr="006B009D">
        <w:rPr>
          <w:color w:val="000000" w:themeColor="text1"/>
          <w:u w:val="single"/>
        </w:rPr>
        <w:t>400</w:t>
      </w:r>
      <w:r w:rsidR="00340CC8" w:rsidRPr="006B009D">
        <w:rPr>
          <w:color w:val="000000" w:themeColor="text1"/>
          <w:sz w:val="21"/>
          <w:szCs w:val="21"/>
          <w:u w:val="single"/>
        </w:rPr>
        <w:t>mg/L</w:t>
      </w:r>
      <w:r w:rsidR="00340CC8" w:rsidRPr="006B009D">
        <w:rPr>
          <w:rFonts w:hint="eastAsia"/>
          <w:color w:val="000000" w:themeColor="text1"/>
          <w:u w:val="single"/>
        </w:rPr>
        <w:t>、</w:t>
      </w:r>
      <w:r w:rsidR="00340CC8" w:rsidRPr="006B009D">
        <w:rPr>
          <w:rFonts w:hint="eastAsia"/>
          <w:color w:val="000000" w:themeColor="text1"/>
          <w:u w:val="single"/>
        </w:rPr>
        <w:t>pH</w:t>
      </w:r>
      <w:r w:rsidR="00340CC8" w:rsidRPr="006B009D">
        <w:rPr>
          <w:rFonts w:hint="eastAsia"/>
          <w:color w:val="000000" w:themeColor="text1"/>
          <w:u w:val="single"/>
        </w:rPr>
        <w:t>值：</w:t>
      </w:r>
      <w:r w:rsidR="00340CC8" w:rsidRPr="006B009D">
        <w:rPr>
          <w:color w:val="000000" w:themeColor="text1"/>
          <w:u w:val="single"/>
        </w:rPr>
        <w:t>6~9</w:t>
      </w:r>
      <w:r w:rsidR="00340CC8" w:rsidRPr="006B009D">
        <w:rPr>
          <w:rFonts w:hint="eastAsia"/>
          <w:color w:val="000000" w:themeColor="text1"/>
          <w:u w:val="single"/>
        </w:rPr>
        <w:t>，</w:t>
      </w:r>
      <w:bookmarkEnd w:id="477"/>
      <w:r w:rsidR="00340CC8" w:rsidRPr="006B009D">
        <w:rPr>
          <w:rFonts w:hint="eastAsia"/>
          <w:color w:val="000000" w:themeColor="text1"/>
          <w:u w:val="single"/>
        </w:rPr>
        <w:t>本项目废水能够满足岳阳县工业集中污水处理厂的进水水质要求，岳阳县工业集中</w:t>
      </w:r>
      <w:bookmarkStart w:id="478" w:name="_Hlk490753783"/>
      <w:r w:rsidR="00340CC8" w:rsidRPr="006B009D">
        <w:rPr>
          <w:rFonts w:hint="eastAsia"/>
          <w:color w:val="000000" w:themeColor="text1"/>
          <w:u w:val="single"/>
        </w:rPr>
        <w:t>外排废水水质能够满足</w:t>
      </w:r>
      <w:r w:rsidR="00340CC8" w:rsidRPr="006B009D">
        <w:rPr>
          <w:bCs/>
          <w:color w:val="000000" w:themeColor="text1"/>
          <w:u w:val="single"/>
        </w:rPr>
        <w:t>《城镇污水处理厂污染物排放标准》（</w:t>
      </w:r>
      <w:r w:rsidR="00340CC8" w:rsidRPr="006B009D">
        <w:rPr>
          <w:bCs/>
          <w:color w:val="000000" w:themeColor="text1"/>
          <w:u w:val="single"/>
        </w:rPr>
        <w:t>GB18918-2002</w:t>
      </w:r>
      <w:r w:rsidR="00340CC8" w:rsidRPr="006B009D">
        <w:rPr>
          <w:bCs/>
          <w:color w:val="000000" w:themeColor="text1"/>
          <w:u w:val="single"/>
        </w:rPr>
        <w:t>）一级标准中的</w:t>
      </w:r>
      <w:r w:rsidR="00E92304" w:rsidRPr="006B009D">
        <w:rPr>
          <w:bCs/>
          <w:color w:val="000000" w:themeColor="text1"/>
          <w:u w:val="single"/>
        </w:rPr>
        <w:t>A</w:t>
      </w:r>
      <w:r w:rsidR="00340CC8" w:rsidRPr="006B009D">
        <w:rPr>
          <w:bCs/>
          <w:color w:val="000000" w:themeColor="text1"/>
          <w:u w:val="single"/>
        </w:rPr>
        <w:t>标准</w:t>
      </w:r>
      <w:r w:rsidR="00340CC8" w:rsidRPr="006B009D">
        <w:rPr>
          <w:rFonts w:hint="eastAsia"/>
          <w:color w:val="000000" w:themeColor="text1"/>
          <w:u w:val="single"/>
        </w:rPr>
        <w:t>，</w:t>
      </w:r>
      <w:bookmarkEnd w:id="478"/>
      <w:r w:rsidR="00340CC8" w:rsidRPr="006B009D">
        <w:rPr>
          <w:rFonts w:hint="eastAsia"/>
          <w:color w:val="000000" w:themeColor="text1"/>
          <w:u w:val="single"/>
        </w:rPr>
        <w:t>现有工程排污许可证批复规定污水排放量为均</w:t>
      </w:r>
      <w:r w:rsidR="00340CC8" w:rsidRPr="006B009D">
        <w:rPr>
          <w:color w:val="000000" w:themeColor="text1"/>
          <w:u w:val="single"/>
        </w:rPr>
        <w:t>7860</w:t>
      </w:r>
      <w:r w:rsidR="00340CC8" w:rsidRPr="006B009D">
        <w:rPr>
          <w:rFonts w:hint="eastAsia"/>
          <w:color w:val="000000" w:themeColor="text1"/>
          <w:u w:val="single"/>
        </w:rPr>
        <w:t>t/a</w:t>
      </w:r>
      <w:r w:rsidR="00340CC8" w:rsidRPr="006B009D">
        <w:rPr>
          <w:rFonts w:hint="eastAsia"/>
          <w:color w:val="000000" w:themeColor="text1"/>
          <w:u w:val="single"/>
        </w:rPr>
        <w:t>、</w:t>
      </w:r>
      <w:r w:rsidR="00340CC8" w:rsidRPr="006B009D">
        <w:rPr>
          <w:rFonts w:hint="eastAsia"/>
          <w:color w:val="000000" w:themeColor="text1"/>
          <w:u w:val="single"/>
        </w:rPr>
        <w:t>C</w:t>
      </w:r>
      <w:r w:rsidR="00340CC8" w:rsidRPr="006B009D">
        <w:rPr>
          <w:color w:val="000000" w:themeColor="text1"/>
          <w:u w:val="single"/>
        </w:rPr>
        <w:t>OD</w:t>
      </w:r>
      <w:r w:rsidR="00340CC8" w:rsidRPr="006B009D">
        <w:rPr>
          <w:rFonts w:hint="eastAsia"/>
          <w:color w:val="000000" w:themeColor="text1"/>
          <w:u w:val="single"/>
        </w:rPr>
        <w:t>和氨氮的排放量为</w:t>
      </w:r>
      <w:r w:rsidR="00340CC8" w:rsidRPr="006B009D">
        <w:rPr>
          <w:rFonts w:hint="eastAsia"/>
          <w:color w:val="000000" w:themeColor="text1"/>
          <w:u w:val="single"/>
        </w:rPr>
        <w:t>0</w:t>
      </w:r>
      <w:r w:rsidR="00340CC8" w:rsidRPr="006B009D">
        <w:rPr>
          <w:color w:val="000000" w:themeColor="text1"/>
          <w:u w:val="single"/>
        </w:rPr>
        <w:t>.5</w:t>
      </w:r>
      <w:r w:rsidR="00340CC8" w:rsidRPr="006B009D">
        <w:rPr>
          <w:rFonts w:hint="eastAsia"/>
          <w:color w:val="000000" w:themeColor="text1"/>
          <w:u w:val="single"/>
        </w:rPr>
        <w:t>t/a</w:t>
      </w:r>
      <w:r w:rsidR="00340CC8" w:rsidRPr="006B009D">
        <w:rPr>
          <w:rFonts w:hint="eastAsia"/>
          <w:color w:val="000000" w:themeColor="text1"/>
          <w:u w:val="single"/>
        </w:rPr>
        <w:t>、</w:t>
      </w:r>
      <w:r w:rsidR="00340CC8" w:rsidRPr="006B009D">
        <w:rPr>
          <w:rFonts w:hint="eastAsia"/>
          <w:color w:val="000000" w:themeColor="text1"/>
          <w:u w:val="single"/>
        </w:rPr>
        <w:t>0</w:t>
      </w:r>
      <w:r w:rsidR="00340CC8" w:rsidRPr="006B009D">
        <w:rPr>
          <w:color w:val="000000" w:themeColor="text1"/>
          <w:u w:val="single"/>
        </w:rPr>
        <w:t>.1</w:t>
      </w:r>
      <w:r w:rsidR="00340CC8" w:rsidRPr="006B009D">
        <w:rPr>
          <w:rFonts w:hint="eastAsia"/>
          <w:color w:val="000000" w:themeColor="text1"/>
          <w:u w:val="single"/>
        </w:rPr>
        <w:t>t/a</w:t>
      </w:r>
      <w:r w:rsidR="00340CC8" w:rsidRPr="006B009D">
        <w:rPr>
          <w:rFonts w:hint="eastAsia"/>
          <w:color w:val="000000" w:themeColor="text1"/>
          <w:u w:val="single"/>
        </w:rPr>
        <w:t>。本次工程实际</w:t>
      </w:r>
      <w:r w:rsidR="00340CC8" w:rsidRPr="006B009D">
        <w:rPr>
          <w:color w:val="000000" w:themeColor="text1"/>
          <w:u w:val="single"/>
        </w:rPr>
        <w:t>COD</w:t>
      </w:r>
      <w:r w:rsidR="00340CC8" w:rsidRPr="006B009D">
        <w:rPr>
          <w:rFonts w:hint="eastAsia"/>
          <w:color w:val="000000" w:themeColor="text1"/>
          <w:u w:val="single"/>
        </w:rPr>
        <w:t>、氨氮的产生量为</w:t>
      </w:r>
      <w:r w:rsidR="008B5232" w:rsidRPr="006B009D">
        <w:rPr>
          <w:color w:val="000000" w:themeColor="text1"/>
          <w:u w:val="single"/>
        </w:rPr>
        <w:t>0.45</w:t>
      </w:r>
      <w:r w:rsidR="00340CC8" w:rsidRPr="006B009D">
        <w:rPr>
          <w:rFonts w:hint="eastAsia"/>
          <w:color w:val="000000" w:themeColor="text1"/>
          <w:u w:val="single"/>
        </w:rPr>
        <w:t>t</w:t>
      </w:r>
      <w:r w:rsidR="00340CC8" w:rsidRPr="006B009D">
        <w:rPr>
          <w:rFonts w:hint="eastAsia"/>
          <w:color w:val="000000" w:themeColor="text1"/>
          <w:sz w:val="21"/>
          <w:szCs w:val="21"/>
          <w:u w:val="single"/>
        </w:rPr>
        <w:t>/a</w:t>
      </w:r>
      <w:r w:rsidR="00340CC8" w:rsidRPr="006B009D">
        <w:rPr>
          <w:rFonts w:hint="eastAsia"/>
          <w:color w:val="000000" w:themeColor="text1"/>
          <w:u w:val="single"/>
        </w:rPr>
        <w:t>、</w:t>
      </w:r>
      <w:r w:rsidR="008B5232" w:rsidRPr="006B009D">
        <w:rPr>
          <w:color w:val="000000" w:themeColor="text1"/>
          <w:u w:val="single"/>
        </w:rPr>
        <w:t>0.09</w:t>
      </w:r>
      <w:r w:rsidR="00340CC8" w:rsidRPr="006B009D">
        <w:rPr>
          <w:rFonts w:hint="eastAsia"/>
          <w:color w:val="000000" w:themeColor="text1"/>
          <w:u w:val="single"/>
        </w:rPr>
        <w:t>t/a</w:t>
      </w:r>
      <w:r w:rsidR="00340CC8" w:rsidRPr="006B009D">
        <w:rPr>
          <w:rFonts w:hint="eastAsia"/>
          <w:color w:val="000000" w:themeColor="text1"/>
          <w:u w:val="single"/>
        </w:rPr>
        <w:t>，经过污水处理厂处理后排放量为</w:t>
      </w:r>
      <w:r w:rsidR="004F6991" w:rsidRPr="006B009D">
        <w:rPr>
          <w:color w:val="000000" w:themeColor="text1"/>
          <w:u w:val="single"/>
        </w:rPr>
        <w:t>0.</w:t>
      </w:r>
      <w:r w:rsidR="008B5232" w:rsidRPr="006B009D">
        <w:rPr>
          <w:color w:val="000000" w:themeColor="text1"/>
          <w:u w:val="single"/>
        </w:rPr>
        <w:t>45</w:t>
      </w:r>
      <w:r w:rsidR="00340CC8" w:rsidRPr="006B009D">
        <w:rPr>
          <w:rFonts w:hint="eastAsia"/>
          <w:color w:val="000000" w:themeColor="text1"/>
          <w:u w:val="single"/>
        </w:rPr>
        <w:t>t/a</w:t>
      </w:r>
      <w:r w:rsidR="00340CC8" w:rsidRPr="006B009D">
        <w:rPr>
          <w:rFonts w:hint="eastAsia"/>
          <w:color w:val="000000" w:themeColor="text1"/>
          <w:u w:val="single"/>
        </w:rPr>
        <w:t>、</w:t>
      </w:r>
      <w:r w:rsidR="004F6991" w:rsidRPr="006B009D">
        <w:rPr>
          <w:color w:val="000000" w:themeColor="text1"/>
          <w:u w:val="single"/>
        </w:rPr>
        <w:t>0.0</w:t>
      </w:r>
      <w:r w:rsidR="008B5232" w:rsidRPr="006B009D">
        <w:rPr>
          <w:color w:val="000000" w:themeColor="text1"/>
          <w:u w:val="single"/>
        </w:rPr>
        <w:t>45</w:t>
      </w:r>
      <w:r w:rsidR="00340CC8" w:rsidRPr="006B009D">
        <w:rPr>
          <w:rFonts w:hint="eastAsia"/>
          <w:color w:val="000000" w:themeColor="text1"/>
          <w:u w:val="single"/>
        </w:rPr>
        <w:t>t/a</w:t>
      </w:r>
      <w:r w:rsidR="00340CC8" w:rsidRPr="006B009D">
        <w:rPr>
          <w:rFonts w:hint="eastAsia"/>
          <w:color w:val="000000" w:themeColor="text1"/>
          <w:u w:val="single"/>
        </w:rPr>
        <w:t>。</w:t>
      </w:r>
      <w:r w:rsidR="004F6991" w:rsidRPr="006B009D">
        <w:rPr>
          <w:rFonts w:hint="eastAsia"/>
          <w:color w:val="000000" w:themeColor="text1"/>
          <w:u w:val="single"/>
        </w:rPr>
        <w:t>因此，根据分析结果，本次工程完成后废水污染物</w:t>
      </w:r>
      <w:r w:rsidR="004D6BA6" w:rsidRPr="006B009D">
        <w:rPr>
          <w:rFonts w:hint="eastAsia"/>
          <w:color w:val="000000" w:themeColor="text1"/>
          <w:u w:val="single"/>
        </w:rPr>
        <w:t>排放总量不超过现有的排污许可要求的控制量，本次工程完成后排放</w:t>
      </w:r>
      <w:r w:rsidR="00743BC1" w:rsidRPr="006B009D">
        <w:rPr>
          <w:rFonts w:hint="eastAsia"/>
          <w:color w:val="000000" w:themeColor="text1"/>
          <w:u w:val="single"/>
        </w:rPr>
        <w:t>总量满足现有的排污许可要求</w:t>
      </w:r>
      <w:r w:rsidR="00340CC8" w:rsidRPr="006B009D">
        <w:rPr>
          <w:rFonts w:hint="eastAsia"/>
          <w:color w:val="000000" w:themeColor="text1"/>
          <w:u w:val="single"/>
        </w:rPr>
        <w:t>。</w:t>
      </w:r>
    </w:p>
    <w:bookmarkEnd w:id="474"/>
    <w:p w:rsidR="00304D7C" w:rsidRPr="006B009D" w:rsidRDefault="00340CC8">
      <w:pPr>
        <w:pStyle w:val="3"/>
        <w:rPr>
          <w:color w:val="000000" w:themeColor="text1"/>
          <w:u w:val="single"/>
        </w:rPr>
      </w:pPr>
      <w:r w:rsidRPr="006B009D">
        <w:rPr>
          <w:rFonts w:hint="eastAsia"/>
          <w:color w:val="000000" w:themeColor="text1"/>
          <w:u w:val="single"/>
        </w:rPr>
        <w:t>本次工程废水处理可行性分析</w:t>
      </w:r>
    </w:p>
    <w:p w:rsidR="00304D7C" w:rsidRPr="006B009D" w:rsidRDefault="00340CC8">
      <w:pPr>
        <w:pStyle w:val="4"/>
        <w:rPr>
          <w:u w:val="single"/>
        </w:rPr>
      </w:pPr>
      <w:r w:rsidRPr="006B009D">
        <w:rPr>
          <w:rFonts w:hint="eastAsia"/>
          <w:u w:val="single"/>
        </w:rPr>
        <w:t>厂区废水处理可行性分析</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本次工程所使用的化学物质主要为无机化学品，根据本项目的生产工艺流程，项目废水中主要污染物为</w:t>
      </w:r>
      <w:r w:rsidRPr="006B009D">
        <w:rPr>
          <w:rFonts w:eastAsiaTheme="minorEastAsia"/>
          <w:color w:val="000000" w:themeColor="text1"/>
          <w:u w:val="single"/>
        </w:rPr>
        <w:t>C</w:t>
      </w:r>
      <w:r w:rsidRPr="006B009D">
        <w:rPr>
          <w:rFonts w:eastAsiaTheme="minorEastAsia" w:hint="default"/>
          <w:color w:val="000000" w:themeColor="text1"/>
          <w:u w:val="single"/>
        </w:rPr>
        <w:t>OD</w:t>
      </w:r>
      <w:r w:rsidRPr="006B009D">
        <w:rPr>
          <w:rFonts w:eastAsiaTheme="minorEastAsia"/>
          <w:color w:val="000000" w:themeColor="text1"/>
          <w:u w:val="single"/>
        </w:rPr>
        <w:t>、氨氮、盐分、</w:t>
      </w:r>
      <w:r w:rsidRPr="006B009D">
        <w:rPr>
          <w:rFonts w:eastAsiaTheme="minorEastAsia"/>
          <w:color w:val="000000" w:themeColor="text1"/>
          <w:u w:val="single"/>
        </w:rPr>
        <w:t>S</w:t>
      </w:r>
      <w:r w:rsidRPr="006B009D">
        <w:rPr>
          <w:rFonts w:eastAsiaTheme="minorEastAsia" w:hint="default"/>
          <w:color w:val="000000" w:themeColor="text1"/>
          <w:u w:val="single"/>
        </w:rPr>
        <w:t>S</w:t>
      </w:r>
      <w:r w:rsidRPr="006B009D">
        <w:rPr>
          <w:rFonts w:eastAsiaTheme="minorEastAsia"/>
          <w:color w:val="000000" w:themeColor="text1"/>
          <w:u w:val="single"/>
        </w:rPr>
        <w:t>，废水水质较为简单，其中，</w:t>
      </w:r>
      <w:r w:rsidRPr="006B009D">
        <w:rPr>
          <w:rFonts w:eastAsiaTheme="minorEastAsia"/>
          <w:color w:val="000000" w:themeColor="text1"/>
          <w:u w:val="single"/>
        </w:rPr>
        <w:t>Y</w:t>
      </w:r>
      <w:r w:rsidRPr="006B009D">
        <w:rPr>
          <w:rFonts w:eastAsiaTheme="minorEastAsia"/>
          <w:color w:val="000000" w:themeColor="text1"/>
          <w:u w:val="single"/>
        </w:rPr>
        <w:t>型分子筛和特种分子筛由于生产过程中添加了一定的铵盐，企业拟采用加碱后汽提出氨气，然后采用稀硫酸喷淋成硫酸铵溶液，硫酸铵溶液回用于生产工段。</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本次评价参照《宁夏东方钽业股份有限公司含氨废水处理沉降改造方</w:t>
      </w:r>
      <w:r w:rsidRPr="006B009D">
        <w:rPr>
          <w:rFonts w:eastAsiaTheme="minorEastAsia"/>
          <w:color w:val="000000" w:themeColor="text1"/>
          <w:u w:val="single"/>
        </w:rPr>
        <w:lastRenderedPageBreak/>
        <w:t>案》，该公司日常含氨废水</w:t>
      </w:r>
      <w:r w:rsidRPr="006B009D">
        <w:rPr>
          <w:rFonts w:eastAsiaTheme="minorEastAsia"/>
          <w:color w:val="000000" w:themeColor="text1"/>
          <w:u w:val="single"/>
        </w:rPr>
        <w:t>3</w:t>
      </w:r>
      <w:r w:rsidRPr="006B009D">
        <w:rPr>
          <w:rFonts w:eastAsiaTheme="minorEastAsia" w:hint="default"/>
          <w:color w:val="000000" w:themeColor="text1"/>
          <w:u w:val="single"/>
        </w:rPr>
        <w:t>00</w:t>
      </w:r>
      <w:r w:rsidRPr="006B009D">
        <w:rPr>
          <w:rFonts w:eastAsiaTheme="minorEastAsia"/>
          <w:color w:val="000000" w:themeColor="text1"/>
          <w:u w:val="single"/>
        </w:rPr>
        <w:t>~</w:t>
      </w:r>
      <w:r w:rsidRPr="006B009D">
        <w:rPr>
          <w:rFonts w:eastAsiaTheme="minorEastAsia" w:hint="default"/>
          <w:color w:val="000000" w:themeColor="text1"/>
          <w:u w:val="single"/>
        </w:rPr>
        <w:t>400</w:t>
      </w:r>
      <w:r w:rsidRPr="006B009D">
        <w:rPr>
          <w:rFonts w:eastAsiaTheme="minorEastAsia"/>
          <w:color w:val="000000" w:themeColor="text1"/>
          <w:u w:val="single"/>
        </w:rPr>
        <w:t>m</w:t>
      </w:r>
      <w:r w:rsidRPr="006B009D">
        <w:rPr>
          <w:rFonts w:eastAsiaTheme="minorEastAsia"/>
          <w:color w:val="000000" w:themeColor="text1"/>
          <w:u w:val="single"/>
          <w:vertAlign w:val="superscript"/>
        </w:rPr>
        <w:t>3</w:t>
      </w:r>
      <w:r w:rsidRPr="006B009D">
        <w:rPr>
          <w:rFonts w:eastAsiaTheme="minorEastAsia"/>
          <w:color w:val="000000" w:themeColor="text1"/>
          <w:u w:val="single"/>
        </w:rPr>
        <w:t>、废水中主要成分为氨氮，废水中氨氮浓度在</w:t>
      </w:r>
      <w:r w:rsidRPr="006B009D">
        <w:rPr>
          <w:rFonts w:eastAsiaTheme="minorEastAsia"/>
          <w:color w:val="000000" w:themeColor="text1"/>
          <w:u w:val="single"/>
        </w:rPr>
        <w:t>8</w:t>
      </w:r>
      <w:r w:rsidRPr="006B009D">
        <w:rPr>
          <w:rFonts w:eastAsiaTheme="minorEastAsia" w:hint="default"/>
          <w:color w:val="000000" w:themeColor="text1"/>
          <w:u w:val="single"/>
        </w:rPr>
        <w:t>00</w:t>
      </w:r>
      <w:r w:rsidRPr="006B009D">
        <w:rPr>
          <w:rFonts w:eastAsiaTheme="minorEastAsia"/>
          <w:color w:val="000000" w:themeColor="text1"/>
          <w:u w:val="single"/>
        </w:rPr>
        <w:t>mg/m</w:t>
      </w:r>
      <w:r w:rsidRPr="006B009D">
        <w:rPr>
          <w:rFonts w:eastAsiaTheme="minorEastAsia"/>
          <w:color w:val="000000" w:themeColor="text1"/>
          <w:u w:val="single"/>
          <w:vertAlign w:val="superscript"/>
        </w:rPr>
        <w:t>3</w:t>
      </w:r>
      <w:r w:rsidRPr="006B009D">
        <w:rPr>
          <w:rFonts w:eastAsiaTheme="minorEastAsia"/>
          <w:color w:val="000000" w:themeColor="text1"/>
          <w:u w:val="single"/>
        </w:rPr>
        <w:t>以上，首先加碱调节</w:t>
      </w:r>
      <w:r w:rsidRPr="006B009D">
        <w:rPr>
          <w:rFonts w:eastAsiaTheme="minorEastAsia"/>
          <w:color w:val="000000" w:themeColor="text1"/>
          <w:u w:val="single"/>
        </w:rPr>
        <w:t>p</w:t>
      </w:r>
      <w:r w:rsidRPr="006B009D">
        <w:rPr>
          <w:rFonts w:eastAsiaTheme="minorEastAsia" w:hint="default"/>
          <w:color w:val="000000" w:themeColor="text1"/>
          <w:u w:val="single"/>
        </w:rPr>
        <w:t>H</w:t>
      </w:r>
      <w:r w:rsidRPr="006B009D">
        <w:rPr>
          <w:rFonts w:eastAsiaTheme="minorEastAsia"/>
          <w:color w:val="000000" w:themeColor="text1"/>
          <w:u w:val="single"/>
        </w:rPr>
        <w:t>值大于</w:t>
      </w:r>
      <w:r w:rsidRPr="006B009D">
        <w:rPr>
          <w:rFonts w:eastAsiaTheme="minorEastAsia"/>
          <w:color w:val="000000" w:themeColor="text1"/>
          <w:u w:val="single"/>
        </w:rPr>
        <w:t>1</w:t>
      </w:r>
      <w:r w:rsidRPr="006B009D">
        <w:rPr>
          <w:rFonts w:eastAsiaTheme="minorEastAsia" w:hint="default"/>
          <w:color w:val="000000" w:themeColor="text1"/>
          <w:u w:val="single"/>
        </w:rPr>
        <w:t>0</w:t>
      </w:r>
      <w:r w:rsidRPr="006B009D">
        <w:rPr>
          <w:rFonts w:eastAsiaTheme="minorEastAsia"/>
          <w:color w:val="000000" w:themeColor="text1"/>
          <w:u w:val="single"/>
        </w:rPr>
        <w:t>，然后在夹套蒸馏釜通入蒸汽，蒸汽温度不低于</w:t>
      </w:r>
      <w:r w:rsidRPr="006B009D">
        <w:rPr>
          <w:rFonts w:eastAsiaTheme="minorEastAsia"/>
          <w:color w:val="000000" w:themeColor="text1"/>
          <w:u w:val="single"/>
        </w:rPr>
        <w:t>9</w:t>
      </w:r>
      <w:r w:rsidRPr="006B009D">
        <w:rPr>
          <w:rFonts w:eastAsiaTheme="minorEastAsia" w:hint="default"/>
          <w:color w:val="000000" w:themeColor="text1"/>
          <w:u w:val="single"/>
        </w:rPr>
        <w:t>5</w:t>
      </w:r>
      <w:r w:rsidRPr="006B009D">
        <w:rPr>
          <w:rFonts w:eastAsiaTheme="minorEastAsia"/>
          <w:color w:val="000000" w:themeColor="text1"/>
          <w:u w:val="single"/>
        </w:rPr>
        <w:t>℃，在负压条件下，废水中的水合氨气由于压力降低后从废水中汽提出来，然后氨气通过硫酸喷淋，形成硫酸铵溶液，根据该公司的废水治理方案，废水温度在</w:t>
      </w:r>
      <w:r w:rsidRPr="006B009D">
        <w:rPr>
          <w:rFonts w:eastAsiaTheme="minorEastAsia"/>
          <w:color w:val="000000" w:themeColor="text1"/>
          <w:u w:val="single"/>
        </w:rPr>
        <w:t>9</w:t>
      </w:r>
      <w:r w:rsidRPr="006B009D">
        <w:rPr>
          <w:rFonts w:eastAsiaTheme="minorEastAsia" w:hint="default"/>
          <w:color w:val="000000" w:themeColor="text1"/>
          <w:u w:val="single"/>
        </w:rPr>
        <w:t>5</w:t>
      </w:r>
      <w:r w:rsidRPr="006B009D">
        <w:rPr>
          <w:rFonts w:eastAsiaTheme="minorEastAsia"/>
          <w:color w:val="000000" w:themeColor="text1"/>
          <w:u w:val="single"/>
        </w:rPr>
        <w:t>℃、</w:t>
      </w:r>
      <w:r w:rsidRPr="006B009D">
        <w:rPr>
          <w:rFonts w:eastAsiaTheme="minorEastAsia"/>
          <w:color w:val="000000" w:themeColor="text1"/>
          <w:u w:val="single"/>
        </w:rPr>
        <w:t>p</w:t>
      </w:r>
      <w:r w:rsidRPr="006B009D">
        <w:rPr>
          <w:rFonts w:eastAsiaTheme="minorEastAsia" w:hint="default"/>
          <w:color w:val="000000" w:themeColor="text1"/>
          <w:u w:val="single"/>
        </w:rPr>
        <w:t>H</w:t>
      </w:r>
      <w:r w:rsidRPr="006B009D">
        <w:rPr>
          <w:rFonts w:eastAsiaTheme="minorEastAsia"/>
          <w:color w:val="000000" w:themeColor="text1"/>
          <w:u w:val="single"/>
        </w:rPr>
        <w:t>值</w:t>
      </w:r>
      <w:r w:rsidRPr="006B009D">
        <w:rPr>
          <w:rFonts w:eastAsiaTheme="minorEastAsia"/>
          <w:color w:val="000000" w:themeColor="text1"/>
          <w:u w:val="single"/>
        </w:rPr>
        <w:t>1</w:t>
      </w:r>
      <w:r w:rsidRPr="006B009D">
        <w:rPr>
          <w:rFonts w:eastAsiaTheme="minorEastAsia" w:hint="default"/>
          <w:color w:val="000000" w:themeColor="text1"/>
          <w:u w:val="single"/>
        </w:rPr>
        <w:t>2</w:t>
      </w:r>
      <w:r w:rsidRPr="006B009D">
        <w:rPr>
          <w:rFonts w:eastAsiaTheme="minorEastAsia"/>
          <w:color w:val="000000" w:themeColor="text1"/>
          <w:u w:val="single"/>
        </w:rPr>
        <w:t>，进水氨氮浓度在</w:t>
      </w:r>
      <w:r w:rsidRPr="006B009D">
        <w:rPr>
          <w:rFonts w:eastAsiaTheme="minorEastAsia"/>
          <w:color w:val="000000" w:themeColor="text1"/>
          <w:u w:val="single"/>
        </w:rPr>
        <w:t>9</w:t>
      </w:r>
      <w:r w:rsidRPr="006B009D">
        <w:rPr>
          <w:rFonts w:eastAsiaTheme="minorEastAsia" w:hint="default"/>
          <w:color w:val="000000" w:themeColor="text1"/>
          <w:u w:val="single"/>
        </w:rPr>
        <w:t>80</w:t>
      </w:r>
      <w:r w:rsidRPr="006B009D">
        <w:rPr>
          <w:rFonts w:eastAsiaTheme="minorEastAsia"/>
          <w:color w:val="000000" w:themeColor="text1"/>
          <w:u w:val="single"/>
        </w:rPr>
        <w:t>mg/m</w:t>
      </w:r>
      <w:r w:rsidRPr="006B009D">
        <w:rPr>
          <w:rFonts w:eastAsiaTheme="minorEastAsia"/>
          <w:color w:val="000000" w:themeColor="text1"/>
          <w:u w:val="single"/>
          <w:vertAlign w:val="superscript"/>
        </w:rPr>
        <w:t>3</w:t>
      </w:r>
      <w:r w:rsidRPr="006B009D">
        <w:rPr>
          <w:rFonts w:eastAsiaTheme="minorEastAsia"/>
          <w:color w:val="000000" w:themeColor="text1"/>
          <w:u w:val="single"/>
        </w:rPr>
        <w:t>，处理后的出水氨氮浓度为</w:t>
      </w:r>
      <w:r w:rsidRPr="006B009D">
        <w:rPr>
          <w:rFonts w:eastAsiaTheme="minorEastAsia"/>
          <w:color w:val="000000" w:themeColor="text1"/>
          <w:u w:val="single"/>
        </w:rPr>
        <w:t>5</w:t>
      </w:r>
      <w:r w:rsidRPr="006B009D">
        <w:rPr>
          <w:rFonts w:eastAsiaTheme="minorEastAsia" w:hint="default"/>
          <w:color w:val="000000" w:themeColor="text1"/>
          <w:u w:val="single"/>
        </w:rPr>
        <w:t>5</w:t>
      </w:r>
      <w:r w:rsidRPr="006B009D">
        <w:rPr>
          <w:rFonts w:eastAsiaTheme="minorEastAsia"/>
          <w:color w:val="000000" w:themeColor="text1"/>
          <w:u w:val="single"/>
        </w:rPr>
        <w:t>mg/m</w:t>
      </w:r>
      <w:r w:rsidRPr="006B009D">
        <w:rPr>
          <w:rFonts w:eastAsiaTheme="minorEastAsia"/>
          <w:color w:val="000000" w:themeColor="text1"/>
          <w:u w:val="single"/>
          <w:vertAlign w:val="superscript"/>
        </w:rPr>
        <w:t>3</w:t>
      </w:r>
      <w:r w:rsidRPr="006B009D">
        <w:rPr>
          <w:rFonts w:eastAsiaTheme="minorEastAsia"/>
          <w:color w:val="000000" w:themeColor="text1"/>
          <w:u w:val="single"/>
        </w:rPr>
        <w:t>，氨氮的去除率在</w:t>
      </w:r>
      <w:r w:rsidRPr="006B009D">
        <w:rPr>
          <w:rFonts w:eastAsiaTheme="minorEastAsia"/>
          <w:color w:val="000000" w:themeColor="text1"/>
          <w:u w:val="single"/>
        </w:rPr>
        <w:t>9</w:t>
      </w:r>
      <w:r w:rsidRPr="006B009D">
        <w:rPr>
          <w:rFonts w:eastAsiaTheme="minorEastAsia" w:hint="default"/>
          <w:color w:val="000000" w:themeColor="text1"/>
          <w:u w:val="single"/>
        </w:rPr>
        <w:t>4</w:t>
      </w:r>
      <w:r w:rsidRPr="006B009D">
        <w:rPr>
          <w:rFonts w:eastAsiaTheme="minorEastAsia"/>
          <w:color w:val="000000" w:themeColor="text1"/>
          <w:u w:val="single"/>
        </w:rPr>
        <w:t>%</w:t>
      </w:r>
      <w:r w:rsidRPr="006B009D">
        <w:rPr>
          <w:rFonts w:eastAsiaTheme="minorEastAsia"/>
          <w:color w:val="000000" w:themeColor="text1"/>
          <w:u w:val="single"/>
        </w:rPr>
        <w:t>，能够大幅度的去除废水中的氨氮。该工艺在氮肥厂应用较为广泛，主要是废水中含氨废水的处理，国内外均有成熟的经验，该工段主要使用蒸汽和碱液，能够回收废水中大量的氨氮，既能减少外排废水的氨氮含量，同时能够回收大部分原料，减少资源的浪费，从整体上看经济效益和环境效益教好。该方案的工艺流程图如下：</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noProof/>
          <w:color w:val="000000" w:themeColor="text1"/>
          <w:u w:val="single"/>
        </w:rPr>
        <w:drawing>
          <wp:inline distT="0" distB="0" distL="0" distR="0">
            <wp:extent cx="4857750" cy="3924300"/>
            <wp:effectExtent l="0" t="0" r="0" b="0"/>
            <wp:docPr id="80" name="图片 80" descr="https://timgsa.baidu.com/timg?image&amp;quality=80&amp;size=b9999_10000&amp;sec=1533486314126&amp;di=2f09ae19c2c4088e5a5556593b227ed5&amp;imgtype=0&amp;src=http%3A%2F%2Fwww.jigao616.com%2Fupload%2Fpatent%2F2017%2F11%2F18%2F22519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s://timgsa.baidu.com/timg?image&amp;quality=80&amp;size=b9999_10000&amp;sec=1533486314126&amp;di=2f09ae19c2c4088e5a5556593b227ed5&amp;imgtype=0&amp;src=http%3A%2F%2Fwww.jigao616.com%2Fupload%2Fpatent%2F2017%2F11%2F18%2F22519903.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57750" cy="3924300"/>
                    </a:xfrm>
                    <a:prstGeom prst="rect">
                      <a:avLst/>
                    </a:prstGeom>
                    <a:noFill/>
                    <a:ln>
                      <a:noFill/>
                    </a:ln>
                  </pic:spPr>
                </pic:pic>
              </a:graphicData>
            </a:graphic>
          </wp:inline>
        </w:drawing>
      </w:r>
    </w:p>
    <w:p w:rsidR="00304D7C" w:rsidRPr="006B009D" w:rsidRDefault="00340CC8">
      <w:pPr>
        <w:pStyle w:val="Default"/>
        <w:spacing w:line="360" w:lineRule="auto"/>
        <w:ind w:firstLineChars="200" w:firstLine="482"/>
        <w:jc w:val="center"/>
        <w:rPr>
          <w:rFonts w:eastAsiaTheme="minorEastAsia" w:hint="default"/>
          <w:b/>
          <w:color w:val="000000" w:themeColor="text1"/>
          <w:u w:val="single"/>
        </w:rPr>
      </w:pPr>
      <w:r w:rsidRPr="006B009D">
        <w:rPr>
          <w:rFonts w:eastAsiaTheme="minorEastAsia"/>
          <w:b/>
          <w:color w:val="000000" w:themeColor="text1"/>
          <w:u w:val="single"/>
        </w:rPr>
        <w:t>图</w:t>
      </w:r>
      <w:r w:rsidRPr="006B009D">
        <w:rPr>
          <w:rFonts w:eastAsiaTheme="minorEastAsia"/>
          <w:b/>
          <w:color w:val="000000" w:themeColor="text1"/>
          <w:u w:val="single"/>
        </w:rPr>
        <w:t>8</w:t>
      </w:r>
      <w:r w:rsidRPr="006B009D">
        <w:rPr>
          <w:rFonts w:eastAsiaTheme="minorEastAsia" w:hint="default"/>
          <w:b/>
          <w:color w:val="000000" w:themeColor="text1"/>
          <w:u w:val="single"/>
        </w:rPr>
        <w:t xml:space="preserve">-4 </w:t>
      </w:r>
      <w:r w:rsidRPr="006B009D">
        <w:rPr>
          <w:rFonts w:eastAsiaTheme="minorEastAsia"/>
          <w:b/>
          <w:color w:val="000000" w:themeColor="text1"/>
          <w:u w:val="single"/>
        </w:rPr>
        <w:t xml:space="preserve"> </w:t>
      </w:r>
      <w:r w:rsidRPr="006B009D">
        <w:rPr>
          <w:rFonts w:eastAsiaTheme="minorEastAsia" w:hint="default"/>
          <w:b/>
          <w:color w:val="000000" w:themeColor="text1"/>
          <w:u w:val="single"/>
        </w:rPr>
        <w:t xml:space="preserve"> </w:t>
      </w:r>
      <w:r w:rsidRPr="006B009D">
        <w:rPr>
          <w:rFonts w:eastAsiaTheme="minorEastAsia"/>
          <w:b/>
          <w:color w:val="000000" w:themeColor="text1"/>
          <w:u w:val="single"/>
        </w:rPr>
        <w:t>高氨氮废水回收硫酸铵工艺流程</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根据本项目的工艺流程，以上</w:t>
      </w:r>
      <w:r w:rsidRPr="006B009D">
        <w:rPr>
          <w:rFonts w:eastAsiaTheme="minorEastAsia"/>
          <w:color w:val="000000" w:themeColor="text1"/>
          <w:u w:val="single"/>
        </w:rPr>
        <w:t>Y</w:t>
      </w:r>
      <w:r w:rsidRPr="006B009D">
        <w:rPr>
          <w:rFonts w:eastAsiaTheme="minorEastAsia"/>
          <w:color w:val="000000" w:themeColor="text1"/>
          <w:u w:val="single"/>
        </w:rPr>
        <w:t>型分子筛、特种分子筛经过氨氮回收后，废水为碱性，而特种氧化铝外排废水水质呈现酸性，能够中和一部分废水，废水处理站定时加酸调节外排废水的</w:t>
      </w:r>
      <w:r w:rsidRPr="006B009D">
        <w:rPr>
          <w:rFonts w:eastAsiaTheme="minorEastAsia"/>
          <w:color w:val="000000" w:themeColor="text1"/>
          <w:u w:val="single"/>
        </w:rPr>
        <w:t>p</w:t>
      </w:r>
      <w:r w:rsidRPr="006B009D">
        <w:rPr>
          <w:rFonts w:eastAsiaTheme="minorEastAsia" w:hint="default"/>
          <w:color w:val="000000" w:themeColor="text1"/>
          <w:u w:val="single"/>
        </w:rPr>
        <w:t>H</w:t>
      </w:r>
      <w:r w:rsidRPr="006B009D">
        <w:rPr>
          <w:rFonts w:eastAsiaTheme="minorEastAsia"/>
          <w:color w:val="000000" w:themeColor="text1"/>
          <w:u w:val="single"/>
        </w:rPr>
        <w:t>值后，</w:t>
      </w:r>
      <w:r w:rsidRPr="006B009D">
        <w:rPr>
          <w:rFonts w:eastAsiaTheme="minorEastAsia"/>
          <w:color w:val="000000" w:themeColor="text1"/>
          <w:u w:val="single"/>
        </w:rPr>
        <w:t>p</w:t>
      </w:r>
      <w:r w:rsidRPr="006B009D">
        <w:rPr>
          <w:rFonts w:eastAsiaTheme="minorEastAsia" w:hint="default"/>
          <w:color w:val="000000" w:themeColor="text1"/>
          <w:u w:val="single"/>
        </w:rPr>
        <w:t>H</w:t>
      </w:r>
      <w:r w:rsidRPr="006B009D">
        <w:rPr>
          <w:rFonts w:eastAsiaTheme="minorEastAsia"/>
          <w:color w:val="000000" w:themeColor="text1"/>
          <w:u w:val="single"/>
        </w:rPr>
        <w:t>值呈中性</w:t>
      </w:r>
      <w:r w:rsidR="00600A53" w:rsidRPr="006B009D">
        <w:rPr>
          <w:rFonts w:eastAsiaTheme="minorEastAsia"/>
          <w:color w:val="000000" w:themeColor="text1"/>
          <w:u w:val="single"/>
        </w:rPr>
        <w:t>，然后废水进行回收处理</w:t>
      </w:r>
      <w:r w:rsidRPr="006B009D">
        <w:rPr>
          <w:rFonts w:eastAsiaTheme="minorEastAsia"/>
          <w:color w:val="000000" w:themeColor="text1"/>
          <w:u w:val="single"/>
        </w:rPr>
        <w:t>，本项目生产废水和生活废水、清下水一同通过厂区</w:t>
      </w:r>
      <w:r w:rsidR="00600A53" w:rsidRPr="006B009D">
        <w:rPr>
          <w:rFonts w:eastAsiaTheme="minorEastAsia"/>
          <w:color w:val="000000" w:themeColor="text1"/>
          <w:u w:val="single"/>
        </w:rPr>
        <w:t>污水处理站进行处理，处理后的废水回收率在</w:t>
      </w:r>
      <w:r w:rsidR="009E1DDA" w:rsidRPr="006B009D">
        <w:rPr>
          <w:rFonts w:eastAsiaTheme="minorEastAsia"/>
          <w:color w:val="000000" w:themeColor="text1"/>
          <w:u w:val="single"/>
        </w:rPr>
        <w:t>9</w:t>
      </w:r>
      <w:r w:rsidR="006E3B93" w:rsidRPr="006B009D">
        <w:rPr>
          <w:rFonts w:eastAsiaTheme="minorEastAsia" w:hint="default"/>
          <w:color w:val="000000" w:themeColor="text1"/>
          <w:u w:val="single"/>
        </w:rPr>
        <w:t>7</w:t>
      </w:r>
      <w:r w:rsidR="009E1DDA" w:rsidRPr="006B009D">
        <w:rPr>
          <w:rFonts w:eastAsiaTheme="minorEastAsia" w:hint="default"/>
          <w:color w:val="000000" w:themeColor="text1"/>
          <w:u w:val="single"/>
        </w:rPr>
        <w:t>%</w:t>
      </w:r>
      <w:r w:rsidR="009E1DDA" w:rsidRPr="006B009D">
        <w:rPr>
          <w:rFonts w:eastAsiaTheme="minorEastAsia"/>
          <w:color w:val="000000" w:themeColor="text1"/>
          <w:u w:val="single"/>
        </w:rPr>
        <w:t>以上，剩余的尾水经过市政管网排入</w:t>
      </w:r>
      <w:r w:rsidRPr="006B009D">
        <w:rPr>
          <w:rFonts w:eastAsiaTheme="minorEastAsia"/>
          <w:color w:val="000000" w:themeColor="text1"/>
          <w:u w:val="single"/>
        </w:rPr>
        <w:t>岳阳县工业集</w:t>
      </w:r>
      <w:r w:rsidRPr="006B009D">
        <w:rPr>
          <w:rFonts w:eastAsiaTheme="minorEastAsia"/>
          <w:color w:val="000000" w:themeColor="text1"/>
          <w:u w:val="single"/>
        </w:rPr>
        <w:lastRenderedPageBreak/>
        <w:t>中区污水处理厂进行处理，本项目外排废水的水质能够满足《污水综合排放标准》（</w:t>
      </w:r>
      <w:r w:rsidRPr="006B009D">
        <w:rPr>
          <w:rFonts w:eastAsiaTheme="minorEastAsia"/>
          <w:color w:val="000000" w:themeColor="text1"/>
          <w:u w:val="single"/>
        </w:rPr>
        <w:t>GB8978-1996</w:t>
      </w:r>
      <w:r w:rsidRPr="006B009D">
        <w:rPr>
          <w:rFonts w:eastAsiaTheme="minorEastAsia"/>
          <w:color w:val="000000" w:themeColor="text1"/>
          <w:u w:val="single"/>
        </w:rPr>
        <w:t>）三级标准和岳阳县污水处理厂的进水浓度要求，污水处理厂处理后的废水满足《城镇污水处理厂污染物排放标准》（</w:t>
      </w:r>
      <w:r w:rsidRPr="006B009D">
        <w:rPr>
          <w:rFonts w:eastAsiaTheme="minorEastAsia"/>
          <w:color w:val="000000" w:themeColor="text1"/>
          <w:u w:val="single"/>
        </w:rPr>
        <w:t>GB18918-2002</w:t>
      </w:r>
      <w:r w:rsidRPr="006B009D">
        <w:rPr>
          <w:rFonts w:eastAsiaTheme="minorEastAsia"/>
          <w:color w:val="000000" w:themeColor="text1"/>
          <w:u w:val="single"/>
        </w:rPr>
        <w:t>）一级标准中的</w:t>
      </w:r>
      <w:r w:rsidR="00E92304" w:rsidRPr="006B009D">
        <w:rPr>
          <w:rFonts w:eastAsiaTheme="minorEastAsia" w:hint="default"/>
          <w:color w:val="000000" w:themeColor="text1"/>
          <w:u w:val="single"/>
        </w:rPr>
        <w:t>A</w:t>
      </w:r>
      <w:r w:rsidRPr="006B009D">
        <w:rPr>
          <w:rFonts w:eastAsiaTheme="minorEastAsia"/>
          <w:color w:val="000000" w:themeColor="text1"/>
          <w:u w:val="single"/>
        </w:rPr>
        <w:t>标准，排入新墙河。</w:t>
      </w:r>
    </w:p>
    <w:p w:rsidR="00304D7C" w:rsidRPr="006B009D" w:rsidRDefault="00340CC8">
      <w:pPr>
        <w:pStyle w:val="4"/>
        <w:rPr>
          <w:u w:val="single"/>
        </w:rPr>
      </w:pPr>
      <w:r w:rsidRPr="006B009D">
        <w:rPr>
          <w:rFonts w:hint="eastAsia"/>
          <w:u w:val="single"/>
        </w:rPr>
        <w:t>项目依托岳阳县工业集中区污水处理厂的可行性</w:t>
      </w:r>
    </w:p>
    <w:p w:rsidR="00304D7C" w:rsidRPr="006B009D" w:rsidRDefault="00340CC8">
      <w:pPr>
        <w:ind w:firstLine="480"/>
        <w:rPr>
          <w:bCs/>
          <w:color w:val="000000" w:themeColor="text1"/>
          <w:u w:val="single"/>
        </w:rPr>
      </w:pPr>
      <w:r w:rsidRPr="006B009D">
        <w:rPr>
          <w:bCs/>
          <w:color w:val="000000" w:themeColor="text1"/>
          <w:u w:val="single"/>
        </w:rPr>
        <w:t>岳阳县工业集中区污水处理厂位于岳阳县荣家湾荣站村，现岳阳县污水处理厂北侧，设计处理规模为</w:t>
      </w:r>
      <w:r w:rsidRPr="006B009D">
        <w:rPr>
          <w:bCs/>
          <w:color w:val="000000" w:themeColor="text1"/>
          <w:u w:val="single"/>
        </w:rPr>
        <w:t>30000m</w:t>
      </w:r>
      <w:r w:rsidRPr="006B009D">
        <w:rPr>
          <w:bCs/>
          <w:color w:val="000000" w:themeColor="text1"/>
          <w:u w:val="single"/>
          <w:vertAlign w:val="superscript"/>
        </w:rPr>
        <w:t>3</w:t>
      </w:r>
      <w:r w:rsidRPr="006B009D">
        <w:rPr>
          <w:bCs/>
          <w:color w:val="000000" w:themeColor="text1"/>
          <w:u w:val="single"/>
        </w:rPr>
        <w:t>/d</w:t>
      </w:r>
      <w:r w:rsidRPr="006B009D">
        <w:rPr>
          <w:bCs/>
          <w:color w:val="000000" w:themeColor="text1"/>
          <w:u w:val="single"/>
        </w:rPr>
        <w:t>，占地面积约</w:t>
      </w:r>
      <w:r w:rsidRPr="006B009D">
        <w:rPr>
          <w:bCs/>
          <w:color w:val="000000" w:themeColor="text1"/>
          <w:u w:val="single"/>
        </w:rPr>
        <w:t>33923.47m</w:t>
      </w:r>
      <w:r w:rsidRPr="006B009D">
        <w:rPr>
          <w:bCs/>
          <w:color w:val="000000" w:themeColor="text1"/>
          <w:u w:val="single"/>
          <w:vertAlign w:val="superscript"/>
        </w:rPr>
        <w:t>2</w:t>
      </w:r>
      <w:r w:rsidRPr="006B009D">
        <w:rPr>
          <w:bCs/>
          <w:color w:val="000000" w:themeColor="text1"/>
          <w:u w:val="single"/>
        </w:rPr>
        <w:t>，主要用于处理工业集中区企业排放的工业废水和园区内居民的生活污水。环保手续齐全，已于</w:t>
      </w:r>
      <w:r w:rsidRPr="006B009D">
        <w:rPr>
          <w:bCs/>
          <w:color w:val="000000" w:themeColor="text1"/>
          <w:u w:val="single"/>
        </w:rPr>
        <w:t>2014</w:t>
      </w:r>
      <w:r w:rsidRPr="006B009D">
        <w:rPr>
          <w:bCs/>
          <w:color w:val="000000" w:themeColor="text1"/>
          <w:u w:val="single"/>
        </w:rPr>
        <w:t>年</w:t>
      </w:r>
      <w:r w:rsidRPr="006B009D">
        <w:rPr>
          <w:bCs/>
          <w:color w:val="000000" w:themeColor="text1"/>
          <w:u w:val="single"/>
        </w:rPr>
        <w:t>10</w:t>
      </w:r>
      <w:r w:rsidRPr="006B009D">
        <w:rPr>
          <w:bCs/>
          <w:color w:val="000000" w:themeColor="text1"/>
          <w:u w:val="single"/>
        </w:rPr>
        <w:t>月</w:t>
      </w:r>
      <w:r w:rsidRPr="006B009D">
        <w:rPr>
          <w:bCs/>
          <w:color w:val="000000" w:themeColor="text1"/>
          <w:u w:val="single"/>
        </w:rPr>
        <w:t>13</w:t>
      </w:r>
      <w:r w:rsidRPr="006B009D">
        <w:rPr>
          <w:bCs/>
          <w:color w:val="000000" w:themeColor="text1"/>
          <w:u w:val="single"/>
        </w:rPr>
        <w:t>日取得了岳阳市环境保护局的批复（岳环评</w:t>
      </w:r>
      <w:r w:rsidRPr="006B009D">
        <w:rPr>
          <w:bCs/>
          <w:color w:val="000000" w:themeColor="text1"/>
          <w:u w:val="single"/>
        </w:rPr>
        <w:t>[2014]52</w:t>
      </w:r>
      <w:r w:rsidRPr="006B009D">
        <w:rPr>
          <w:bCs/>
          <w:color w:val="000000" w:themeColor="text1"/>
          <w:u w:val="single"/>
        </w:rPr>
        <w:t>号），</w:t>
      </w:r>
      <w:r w:rsidRPr="006B009D">
        <w:rPr>
          <w:rFonts w:hint="eastAsia"/>
          <w:bCs/>
          <w:color w:val="000000" w:themeColor="text1"/>
          <w:u w:val="single"/>
        </w:rPr>
        <w:t>排污干管现已建成并投入使用。</w:t>
      </w:r>
    </w:p>
    <w:p w:rsidR="00304D7C" w:rsidRPr="006B009D" w:rsidRDefault="00340CC8">
      <w:pPr>
        <w:ind w:firstLine="480"/>
        <w:rPr>
          <w:b/>
          <w:bCs/>
          <w:color w:val="000000" w:themeColor="text1"/>
          <w:u w:val="single"/>
        </w:rPr>
      </w:pPr>
      <w:r w:rsidRPr="006B009D">
        <w:rPr>
          <w:bCs/>
          <w:color w:val="000000" w:themeColor="text1"/>
          <w:u w:val="single"/>
        </w:rPr>
        <w:t>岳阳县工业集中区污水处理厂采用格栅</w:t>
      </w:r>
      <w:r w:rsidRPr="006B009D">
        <w:rPr>
          <w:bCs/>
          <w:color w:val="000000" w:themeColor="text1"/>
          <w:u w:val="single"/>
        </w:rPr>
        <w:t>+</w:t>
      </w:r>
      <w:r w:rsidRPr="006B009D">
        <w:rPr>
          <w:bCs/>
          <w:color w:val="000000" w:themeColor="text1"/>
          <w:u w:val="single"/>
        </w:rPr>
        <w:t>沉砂池</w:t>
      </w:r>
      <w:r w:rsidRPr="006B009D">
        <w:rPr>
          <w:bCs/>
          <w:color w:val="000000" w:themeColor="text1"/>
          <w:u w:val="single"/>
        </w:rPr>
        <w:t>+</w:t>
      </w:r>
      <w:r w:rsidRPr="006B009D">
        <w:rPr>
          <w:bCs/>
          <w:color w:val="000000" w:themeColor="text1"/>
          <w:u w:val="single"/>
        </w:rPr>
        <w:t>初沉池</w:t>
      </w:r>
      <w:r w:rsidRPr="006B009D">
        <w:rPr>
          <w:bCs/>
          <w:color w:val="000000" w:themeColor="text1"/>
          <w:u w:val="single"/>
        </w:rPr>
        <w:t>+A</w:t>
      </w:r>
      <w:r w:rsidRPr="006B009D">
        <w:rPr>
          <w:bCs/>
          <w:color w:val="000000" w:themeColor="text1"/>
          <w:u w:val="single"/>
          <w:vertAlign w:val="superscript"/>
        </w:rPr>
        <w:t>2</w:t>
      </w:r>
      <w:r w:rsidRPr="006B009D">
        <w:rPr>
          <w:bCs/>
          <w:color w:val="000000" w:themeColor="text1"/>
          <w:u w:val="single"/>
        </w:rPr>
        <w:t>/O</w:t>
      </w:r>
      <w:r w:rsidRPr="006B009D">
        <w:rPr>
          <w:bCs/>
          <w:color w:val="000000" w:themeColor="text1"/>
          <w:u w:val="single"/>
        </w:rPr>
        <w:t>池</w:t>
      </w:r>
      <w:r w:rsidRPr="006B009D">
        <w:rPr>
          <w:bCs/>
          <w:color w:val="000000" w:themeColor="text1"/>
          <w:u w:val="single"/>
        </w:rPr>
        <w:t>+</w:t>
      </w:r>
      <w:r w:rsidRPr="006B009D">
        <w:rPr>
          <w:bCs/>
          <w:color w:val="000000" w:themeColor="text1"/>
          <w:u w:val="single"/>
        </w:rPr>
        <w:t>二沉池</w:t>
      </w:r>
      <w:r w:rsidRPr="006B009D">
        <w:rPr>
          <w:bCs/>
          <w:color w:val="000000" w:themeColor="text1"/>
          <w:u w:val="single"/>
        </w:rPr>
        <w:t>+V</w:t>
      </w:r>
      <w:r w:rsidRPr="006B009D">
        <w:rPr>
          <w:bCs/>
          <w:color w:val="000000" w:themeColor="text1"/>
          <w:u w:val="single"/>
        </w:rPr>
        <w:t>型滤池</w:t>
      </w:r>
      <w:r w:rsidRPr="006B009D">
        <w:rPr>
          <w:bCs/>
          <w:color w:val="000000" w:themeColor="text1"/>
          <w:u w:val="single"/>
        </w:rPr>
        <w:t>+</w:t>
      </w:r>
      <w:r w:rsidRPr="006B009D">
        <w:rPr>
          <w:bCs/>
          <w:color w:val="000000" w:themeColor="text1"/>
          <w:u w:val="single"/>
        </w:rPr>
        <w:t>紫外光消毒工艺进行污水处理，具体工艺流程如下图所示。</w:t>
      </w:r>
    </w:p>
    <w:p w:rsidR="00304D7C" w:rsidRPr="006B009D" w:rsidRDefault="00340CC8">
      <w:pPr>
        <w:ind w:firstLine="480"/>
        <w:jc w:val="center"/>
        <w:rPr>
          <w:color w:val="000000" w:themeColor="text1"/>
          <w:u w:val="single"/>
        </w:rPr>
      </w:pPr>
      <w:r w:rsidRPr="006B009D">
        <w:rPr>
          <w:noProof/>
          <w:color w:val="000000" w:themeColor="text1"/>
          <w:u w:val="single"/>
        </w:rPr>
        <w:drawing>
          <wp:inline distT="0" distB="0" distL="0" distR="0">
            <wp:extent cx="2238375" cy="2552700"/>
            <wp:effectExtent l="0" t="0" r="9525" b="0"/>
            <wp:docPr id="330" name="图片 330" descr="说明: C:\Users\lenovo\AppData\Roaming\Tencent\Users\3071507647\QQ\WinTemp\RichOle\IX7NZI5{M_XN[{C3ZK9W%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lenovo\AppData\Roaming\Tencent\Users\3071507647\QQ\WinTemp\RichOle\IX7NZI5{M_XN[{C3ZK9W%G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8368" cy="2564096"/>
                    </a:xfrm>
                    <a:prstGeom prst="rect">
                      <a:avLst/>
                    </a:prstGeom>
                    <a:noFill/>
                    <a:ln>
                      <a:noFill/>
                    </a:ln>
                  </pic:spPr>
                </pic:pic>
              </a:graphicData>
            </a:graphic>
          </wp:inline>
        </w:drawing>
      </w:r>
    </w:p>
    <w:p w:rsidR="00304D7C" w:rsidRPr="006B009D" w:rsidRDefault="00340CC8">
      <w:pPr>
        <w:ind w:firstLine="482"/>
        <w:jc w:val="center"/>
        <w:rPr>
          <w:b/>
          <w:color w:val="000000" w:themeColor="text1"/>
          <w:u w:val="single"/>
        </w:rPr>
      </w:pPr>
      <w:r w:rsidRPr="006B009D">
        <w:rPr>
          <w:b/>
          <w:color w:val="000000" w:themeColor="text1"/>
          <w:u w:val="single"/>
        </w:rPr>
        <w:t>图</w:t>
      </w:r>
      <w:r w:rsidRPr="006B009D">
        <w:rPr>
          <w:b/>
          <w:color w:val="000000" w:themeColor="text1"/>
          <w:u w:val="single"/>
        </w:rPr>
        <w:t xml:space="preserve">8-5    </w:t>
      </w:r>
      <w:r w:rsidRPr="006B009D">
        <w:rPr>
          <w:b/>
          <w:color w:val="000000" w:themeColor="text1"/>
          <w:u w:val="single"/>
        </w:rPr>
        <w:t>岳阳县工业集中区污水处理厂工艺流程图</w:t>
      </w:r>
    </w:p>
    <w:p w:rsidR="00304D7C" w:rsidRPr="006B009D" w:rsidRDefault="00340CC8">
      <w:pPr>
        <w:ind w:firstLine="480"/>
        <w:rPr>
          <w:bCs/>
          <w:color w:val="000000" w:themeColor="text1"/>
          <w:u w:val="single"/>
        </w:rPr>
      </w:pPr>
      <w:r w:rsidRPr="006B009D">
        <w:rPr>
          <w:bCs/>
          <w:color w:val="000000" w:themeColor="text1"/>
          <w:u w:val="single"/>
        </w:rPr>
        <w:t>岳阳县工业集中区污水处理厂进水园区内企业主要为生物医药、新型建材、机械制造、农产品加工等行业，根据入园企业限制要求以及工业园区环评批复的要求，入园企业生产过程中产生的工业废水其特征污染物为</w:t>
      </w:r>
      <w:r w:rsidRPr="006B009D">
        <w:rPr>
          <w:bCs/>
          <w:color w:val="000000" w:themeColor="text1"/>
          <w:u w:val="single"/>
        </w:rPr>
        <w:t>COD</w:t>
      </w:r>
      <w:r w:rsidRPr="006B009D">
        <w:rPr>
          <w:bCs/>
          <w:color w:val="000000" w:themeColor="text1"/>
          <w:u w:val="single"/>
        </w:rPr>
        <w:t>、</w:t>
      </w:r>
      <w:r w:rsidRPr="006B009D">
        <w:rPr>
          <w:bCs/>
          <w:color w:val="000000" w:themeColor="text1"/>
          <w:u w:val="single"/>
        </w:rPr>
        <w:t>NH</w:t>
      </w:r>
      <w:r w:rsidRPr="006B009D">
        <w:rPr>
          <w:bCs/>
          <w:color w:val="000000" w:themeColor="text1"/>
          <w:u w:val="single"/>
          <w:vertAlign w:val="subscript"/>
        </w:rPr>
        <w:t>3</w:t>
      </w:r>
      <w:r w:rsidRPr="006B009D">
        <w:rPr>
          <w:bCs/>
          <w:color w:val="000000" w:themeColor="text1"/>
          <w:u w:val="single"/>
        </w:rPr>
        <w:t>-N</w:t>
      </w:r>
      <w:r w:rsidRPr="006B009D">
        <w:rPr>
          <w:bCs/>
          <w:color w:val="000000" w:themeColor="text1"/>
          <w:u w:val="single"/>
        </w:rPr>
        <w:t>、</w:t>
      </w:r>
      <w:r w:rsidRPr="006B009D">
        <w:rPr>
          <w:bCs/>
          <w:color w:val="000000" w:themeColor="text1"/>
          <w:u w:val="single"/>
        </w:rPr>
        <w:t>TP</w:t>
      </w:r>
      <w:r w:rsidRPr="006B009D">
        <w:rPr>
          <w:bCs/>
          <w:color w:val="000000" w:themeColor="text1"/>
          <w:u w:val="single"/>
        </w:rPr>
        <w:t>等，不得涉及含重金属、强酸强碱等水污染物产生，进水水质需符合《污水综合排放标准》（</w:t>
      </w:r>
      <w:r w:rsidRPr="006B009D">
        <w:rPr>
          <w:bCs/>
          <w:color w:val="000000" w:themeColor="text1"/>
          <w:u w:val="single"/>
        </w:rPr>
        <w:t>GB8978-1996</w:t>
      </w:r>
      <w:r w:rsidRPr="006B009D">
        <w:rPr>
          <w:bCs/>
          <w:color w:val="000000" w:themeColor="text1"/>
          <w:u w:val="single"/>
        </w:rPr>
        <w:t>）三级标准，出水水质需满足《城镇污水处理厂污染物排放标准》（</w:t>
      </w:r>
      <w:r w:rsidRPr="006B009D">
        <w:rPr>
          <w:bCs/>
          <w:color w:val="000000" w:themeColor="text1"/>
          <w:u w:val="single"/>
        </w:rPr>
        <w:t>GB18918-2002</w:t>
      </w:r>
      <w:r w:rsidRPr="006B009D">
        <w:rPr>
          <w:bCs/>
          <w:color w:val="000000" w:themeColor="text1"/>
          <w:u w:val="single"/>
        </w:rPr>
        <w:t>）一级标准中的</w:t>
      </w:r>
      <w:r w:rsidR="00E92304" w:rsidRPr="006B009D">
        <w:rPr>
          <w:bCs/>
          <w:color w:val="000000" w:themeColor="text1"/>
          <w:u w:val="single"/>
        </w:rPr>
        <w:t>A</w:t>
      </w:r>
      <w:r w:rsidRPr="006B009D">
        <w:rPr>
          <w:bCs/>
          <w:color w:val="000000" w:themeColor="text1"/>
          <w:u w:val="single"/>
        </w:rPr>
        <w:t>标准</w:t>
      </w:r>
      <w:r w:rsidRPr="006B009D">
        <w:rPr>
          <w:rFonts w:hint="eastAsia"/>
          <w:bCs/>
          <w:color w:val="000000" w:themeColor="text1"/>
          <w:u w:val="single"/>
        </w:rPr>
        <w:t>。</w:t>
      </w:r>
    </w:p>
    <w:p w:rsidR="00304D7C" w:rsidRPr="006B009D" w:rsidRDefault="00170D15">
      <w:pPr>
        <w:ind w:firstLine="480"/>
        <w:rPr>
          <w:rFonts w:cs="Times New Roman"/>
          <w:bCs/>
          <w:color w:val="000000" w:themeColor="text1"/>
          <w:u w:val="single"/>
        </w:rPr>
      </w:pPr>
      <w:r w:rsidRPr="006B009D">
        <w:rPr>
          <w:rFonts w:hint="eastAsia"/>
          <w:bCs/>
          <w:color w:val="000000" w:themeColor="text1"/>
          <w:u w:val="single"/>
        </w:rPr>
        <w:t>本项目</w:t>
      </w:r>
      <w:r w:rsidR="00340CC8" w:rsidRPr="006B009D">
        <w:rPr>
          <w:rFonts w:hint="eastAsia"/>
          <w:bCs/>
          <w:color w:val="000000" w:themeColor="text1"/>
          <w:u w:val="single"/>
        </w:rPr>
        <w:t>外排废水不含重金属、水质呈中性，进水水质</w:t>
      </w:r>
      <w:r w:rsidR="00340CC8" w:rsidRPr="006B009D">
        <w:rPr>
          <w:bCs/>
          <w:color w:val="000000" w:themeColor="text1"/>
          <w:u w:val="single"/>
        </w:rPr>
        <w:t>需符合《污水综合排放</w:t>
      </w:r>
      <w:r w:rsidR="00340CC8" w:rsidRPr="006B009D">
        <w:rPr>
          <w:bCs/>
          <w:color w:val="000000" w:themeColor="text1"/>
          <w:u w:val="single"/>
        </w:rPr>
        <w:lastRenderedPageBreak/>
        <w:t>标准》（</w:t>
      </w:r>
      <w:r w:rsidR="00340CC8" w:rsidRPr="006B009D">
        <w:rPr>
          <w:bCs/>
          <w:color w:val="000000" w:themeColor="text1"/>
          <w:u w:val="single"/>
        </w:rPr>
        <w:t>GB8978-1996</w:t>
      </w:r>
      <w:r w:rsidR="00340CC8" w:rsidRPr="006B009D">
        <w:rPr>
          <w:bCs/>
          <w:color w:val="000000" w:themeColor="text1"/>
          <w:u w:val="single"/>
        </w:rPr>
        <w:t>）三级标准</w:t>
      </w:r>
      <w:r w:rsidR="00340CC8" w:rsidRPr="006B009D">
        <w:rPr>
          <w:rFonts w:hint="eastAsia"/>
          <w:bCs/>
          <w:color w:val="000000" w:themeColor="text1"/>
          <w:u w:val="single"/>
        </w:rPr>
        <w:t>要求，</w:t>
      </w:r>
      <w:r w:rsidR="00340CC8" w:rsidRPr="006B009D">
        <w:rPr>
          <w:bCs/>
          <w:color w:val="000000" w:themeColor="text1"/>
          <w:u w:val="single"/>
        </w:rPr>
        <w:t>本</w:t>
      </w:r>
      <w:r w:rsidR="00340CC8" w:rsidRPr="006B009D">
        <w:rPr>
          <w:rFonts w:hint="eastAsia"/>
          <w:bCs/>
          <w:color w:val="000000" w:themeColor="text1"/>
          <w:u w:val="single"/>
        </w:rPr>
        <w:t>次工程外排废水</w:t>
      </w:r>
      <w:r w:rsidR="00340CC8" w:rsidRPr="006B009D">
        <w:rPr>
          <w:bCs/>
          <w:color w:val="000000" w:themeColor="text1"/>
          <w:u w:val="single"/>
        </w:rPr>
        <w:t>量为</w:t>
      </w:r>
      <w:r w:rsidR="003E0AB0" w:rsidRPr="006B009D">
        <w:rPr>
          <w:color w:val="000000" w:themeColor="text1"/>
          <w:u w:val="single"/>
        </w:rPr>
        <w:t>30</w:t>
      </w:r>
      <w:r w:rsidR="00340CC8" w:rsidRPr="006B009D">
        <w:rPr>
          <w:color w:val="000000" w:themeColor="text1"/>
          <w:u w:val="single"/>
        </w:rPr>
        <w:t>m</w:t>
      </w:r>
      <w:r w:rsidR="00340CC8" w:rsidRPr="006B009D">
        <w:rPr>
          <w:color w:val="000000" w:themeColor="text1"/>
          <w:u w:val="single"/>
          <w:vertAlign w:val="superscript"/>
        </w:rPr>
        <w:t>3</w:t>
      </w:r>
      <w:r w:rsidR="00340CC8" w:rsidRPr="006B009D">
        <w:rPr>
          <w:color w:val="000000" w:themeColor="text1"/>
          <w:u w:val="single"/>
        </w:rPr>
        <w:t>/</w:t>
      </w:r>
      <w:r w:rsidR="00340CC8" w:rsidRPr="006B009D">
        <w:rPr>
          <w:rFonts w:hint="eastAsia"/>
          <w:color w:val="000000" w:themeColor="text1"/>
          <w:u w:val="single"/>
        </w:rPr>
        <w:t>d</w:t>
      </w:r>
      <w:r w:rsidR="00340CC8" w:rsidRPr="006B009D">
        <w:rPr>
          <w:bCs/>
          <w:color w:val="000000" w:themeColor="text1"/>
          <w:u w:val="single"/>
        </w:rPr>
        <w:t>，日处理量占污水处理厂处理量的</w:t>
      </w:r>
      <w:r w:rsidRPr="006B009D">
        <w:rPr>
          <w:bCs/>
          <w:color w:val="000000" w:themeColor="text1"/>
          <w:u w:val="single"/>
        </w:rPr>
        <w:t>0.1%</w:t>
      </w:r>
      <w:r w:rsidRPr="006B009D">
        <w:rPr>
          <w:rFonts w:hint="eastAsia"/>
          <w:bCs/>
          <w:color w:val="000000" w:themeColor="text1"/>
          <w:u w:val="single"/>
        </w:rPr>
        <w:t>，</w:t>
      </w:r>
      <w:r w:rsidR="005031FB" w:rsidRPr="006B009D">
        <w:rPr>
          <w:rFonts w:hint="eastAsia"/>
          <w:bCs/>
          <w:color w:val="000000" w:themeColor="text1"/>
          <w:u w:val="single"/>
        </w:rPr>
        <w:t>废水排放量较小，不会对岳阳县工业集中区污水处理厂造成较大冲击</w:t>
      </w:r>
      <w:r w:rsidR="00340CC8" w:rsidRPr="006B009D">
        <w:rPr>
          <w:bCs/>
          <w:color w:val="000000" w:themeColor="text1"/>
          <w:u w:val="single"/>
        </w:rPr>
        <w:t>。故岳阳县工业集中区污水处理厂可完全处理本项目产生的</w:t>
      </w:r>
      <w:r w:rsidR="00340CC8" w:rsidRPr="006B009D">
        <w:rPr>
          <w:rFonts w:hint="eastAsia"/>
          <w:bCs/>
          <w:color w:val="000000" w:themeColor="text1"/>
          <w:u w:val="single"/>
        </w:rPr>
        <w:t>废水</w:t>
      </w:r>
      <w:r w:rsidR="00340CC8" w:rsidRPr="006B009D">
        <w:rPr>
          <w:bCs/>
          <w:color w:val="000000" w:themeColor="text1"/>
          <w:u w:val="single"/>
        </w:rPr>
        <w:t>污水。</w:t>
      </w:r>
      <w:r w:rsidR="00340CC8" w:rsidRPr="006B009D">
        <w:rPr>
          <w:rFonts w:cs="Times New Roman" w:hint="eastAsia"/>
          <w:bCs/>
          <w:color w:val="000000" w:themeColor="text1"/>
          <w:u w:val="single"/>
        </w:rPr>
        <w:t>由此可知，</w:t>
      </w:r>
      <w:r w:rsidR="00340CC8" w:rsidRPr="006B009D">
        <w:rPr>
          <w:rFonts w:cs="Times New Roman"/>
          <w:bCs/>
          <w:color w:val="000000" w:themeColor="text1"/>
          <w:u w:val="single"/>
        </w:rPr>
        <w:t>本项目生活污水通过上述措施处理后可达标排放，不会对周边环境造成明显的影响。</w:t>
      </w:r>
    </w:p>
    <w:p w:rsidR="00304D7C" w:rsidRPr="006B009D" w:rsidRDefault="00340CC8">
      <w:pPr>
        <w:pStyle w:val="2"/>
        <w:rPr>
          <w:color w:val="000000" w:themeColor="text1"/>
        </w:rPr>
      </w:pPr>
      <w:bookmarkStart w:id="479" w:name="_Toc524872180"/>
      <w:r w:rsidRPr="006B009D">
        <w:rPr>
          <w:rFonts w:hint="eastAsia"/>
          <w:color w:val="000000" w:themeColor="text1"/>
        </w:rPr>
        <w:t>噪声防治措施可行性分析</w:t>
      </w:r>
      <w:bookmarkEnd w:id="479"/>
    </w:p>
    <w:p w:rsidR="00304D7C" w:rsidRPr="006B009D" w:rsidRDefault="00340CC8">
      <w:pPr>
        <w:ind w:firstLine="480"/>
        <w:rPr>
          <w:color w:val="000000" w:themeColor="text1"/>
        </w:rPr>
      </w:pPr>
      <w:r w:rsidRPr="006B009D">
        <w:rPr>
          <w:color w:val="000000" w:themeColor="text1"/>
        </w:rPr>
        <w:t>本项目</w:t>
      </w:r>
      <w:bookmarkStart w:id="480" w:name="_Hlk490756222"/>
      <w:r w:rsidRPr="006B009D">
        <w:rPr>
          <w:color w:val="000000" w:themeColor="text1"/>
        </w:rPr>
        <w:t>噪声主要是</w:t>
      </w:r>
      <w:r w:rsidRPr="006B009D">
        <w:rPr>
          <w:rFonts w:hint="eastAsia"/>
          <w:color w:val="000000" w:themeColor="text1"/>
        </w:rPr>
        <w:t>空气压缩机，水泵，闪蒸干燥机、回转窑等</w:t>
      </w:r>
      <w:r w:rsidRPr="006B009D">
        <w:rPr>
          <w:color w:val="000000" w:themeColor="text1"/>
        </w:rPr>
        <w:t>设备噪声，噪声源强</w:t>
      </w:r>
      <w:r w:rsidRPr="006B009D">
        <w:rPr>
          <w:rFonts w:ascii="TimesNewRomanPSMT" w:hAnsi="TimesNewRomanPSMT"/>
          <w:color w:val="000000" w:themeColor="text1"/>
        </w:rPr>
        <w:t>70~95dB(A)</w:t>
      </w:r>
      <w:r w:rsidRPr="006B009D">
        <w:rPr>
          <w:color w:val="000000" w:themeColor="text1"/>
        </w:rPr>
        <w:t>。</w:t>
      </w:r>
      <w:bookmarkEnd w:id="480"/>
      <w:r w:rsidRPr="006B009D">
        <w:rPr>
          <w:color w:val="000000" w:themeColor="text1"/>
        </w:rPr>
        <w:t>本项目针对不同类型的设备采取了不同的防治措施，现分述以下：</w:t>
      </w:r>
    </w:p>
    <w:p w:rsidR="00304D7C" w:rsidRPr="006B009D" w:rsidRDefault="00340CC8">
      <w:pPr>
        <w:ind w:firstLine="480"/>
        <w:rPr>
          <w:color w:val="000000" w:themeColor="text1"/>
        </w:rPr>
      </w:pPr>
      <w:r w:rsidRPr="006B009D">
        <w:rPr>
          <w:rStyle w:val="fontstyle01"/>
          <w:rFonts w:hint="default"/>
          <w:color w:val="000000" w:themeColor="text1"/>
        </w:rPr>
        <w:t>本项目在工程设计上采取以下措施：</w:t>
      </w:r>
    </w:p>
    <w:p w:rsidR="00304D7C" w:rsidRPr="006B009D" w:rsidRDefault="00340CC8">
      <w:pPr>
        <w:ind w:firstLine="480"/>
        <w:rPr>
          <w:rStyle w:val="fontstyle01"/>
          <w:rFonts w:hint="default"/>
          <w:color w:val="000000" w:themeColor="text1"/>
        </w:rPr>
      </w:pPr>
      <w:r w:rsidRPr="006B009D">
        <w:rPr>
          <w:rStyle w:val="fontstyle01"/>
          <w:rFonts w:hint="default"/>
          <w:color w:val="000000" w:themeColor="text1"/>
        </w:rPr>
        <w:t>（1）合理布置噪声源：空气压缩机、闪蒸干燥机、喷雾塔、回转焙烧炉等等强噪声源均布置在生产车间；</w:t>
      </w:r>
    </w:p>
    <w:p w:rsidR="00304D7C" w:rsidRPr="006B009D" w:rsidRDefault="00340CC8">
      <w:pPr>
        <w:ind w:firstLine="480"/>
        <w:rPr>
          <w:color w:val="000000" w:themeColor="text1"/>
        </w:rPr>
      </w:pPr>
      <w:r w:rsidRPr="006B009D">
        <w:rPr>
          <w:rStyle w:val="fontstyle01"/>
          <w:rFonts w:hint="default"/>
          <w:color w:val="000000" w:themeColor="text1"/>
        </w:rPr>
        <w:t>（2）选择低噪声设备：真空泵、压缩机、干燥机、离心机等动力设备选用满足国际标准的低噪声、低振动设备，设备都设有减振基础。</w:t>
      </w:r>
    </w:p>
    <w:p w:rsidR="00304D7C" w:rsidRPr="006B009D" w:rsidRDefault="00340CC8">
      <w:pPr>
        <w:ind w:firstLine="480"/>
        <w:rPr>
          <w:color w:val="000000" w:themeColor="text1"/>
        </w:rPr>
      </w:pPr>
      <w:r w:rsidRPr="006B009D">
        <w:rPr>
          <w:rStyle w:val="fontstyle01"/>
          <w:rFonts w:hint="default"/>
          <w:color w:val="000000" w:themeColor="text1"/>
        </w:rPr>
        <w:t>（3）建筑采取隔声措施，设备与管道之间的连接采用柔性连接，以减少噪声和振动的传递。</w:t>
      </w:r>
    </w:p>
    <w:p w:rsidR="00304D7C" w:rsidRPr="006B009D" w:rsidRDefault="00340CC8">
      <w:pPr>
        <w:ind w:firstLine="480"/>
        <w:rPr>
          <w:color w:val="000000" w:themeColor="text1"/>
        </w:rPr>
      </w:pPr>
      <w:r w:rsidRPr="006B009D">
        <w:rPr>
          <w:rStyle w:val="fontstyle01"/>
          <w:rFonts w:hint="default"/>
          <w:color w:val="000000" w:themeColor="text1"/>
        </w:rPr>
        <w:t>本项目动力设备的噪声治理措施分述如下：</w:t>
      </w:r>
    </w:p>
    <w:p w:rsidR="00304D7C" w:rsidRPr="006B009D" w:rsidRDefault="00340CC8">
      <w:pPr>
        <w:ind w:firstLine="480"/>
        <w:rPr>
          <w:color w:val="000000" w:themeColor="text1"/>
        </w:rPr>
      </w:pPr>
      <w:r w:rsidRPr="006B009D">
        <w:rPr>
          <w:color w:val="000000" w:themeColor="text1"/>
        </w:rPr>
        <w:t>（</w:t>
      </w:r>
      <w:r w:rsidRPr="006B009D">
        <w:rPr>
          <w:rFonts w:ascii="TimesNewRomanPSMT" w:hAnsi="TimesNewRomanPSMT"/>
          <w:color w:val="000000" w:themeColor="text1"/>
        </w:rPr>
        <w:t>1</w:t>
      </w:r>
      <w:r w:rsidRPr="006B009D">
        <w:rPr>
          <w:color w:val="000000" w:themeColor="text1"/>
        </w:rPr>
        <w:t>）机械设备：</w:t>
      </w:r>
    </w:p>
    <w:p w:rsidR="00304D7C" w:rsidRPr="006B009D" w:rsidRDefault="00340CC8">
      <w:pPr>
        <w:ind w:firstLine="480"/>
        <w:rPr>
          <w:color w:val="000000" w:themeColor="text1"/>
        </w:rPr>
      </w:pPr>
      <w:r w:rsidRPr="006B009D">
        <w:rPr>
          <w:color w:val="000000" w:themeColor="text1"/>
        </w:rPr>
        <w:t>过滤设备等装置等运转时的噪声影响，采取的主要防治措施有：</w:t>
      </w:r>
      <w:r w:rsidRPr="006B009D">
        <w:rPr>
          <w:rFonts w:ascii="宋体" w:hAnsi="宋体" w:cs="宋体" w:hint="eastAsia"/>
          <w:color w:val="000000" w:themeColor="text1"/>
        </w:rPr>
        <w:t>①</w:t>
      </w:r>
      <w:r w:rsidRPr="006B009D">
        <w:rPr>
          <w:color w:val="000000" w:themeColor="text1"/>
        </w:rPr>
        <w:t>从声源上控制，选择低噪声和符合国家噪声标准的设备；</w:t>
      </w:r>
      <w:r w:rsidRPr="006B009D">
        <w:rPr>
          <w:rFonts w:ascii="宋体" w:hAnsi="宋体" w:cs="宋体" w:hint="eastAsia"/>
          <w:color w:val="000000" w:themeColor="text1"/>
        </w:rPr>
        <w:t>②</w:t>
      </w:r>
      <w:r w:rsidRPr="006B009D">
        <w:rPr>
          <w:color w:val="000000" w:themeColor="text1"/>
        </w:rPr>
        <w:t>设置减振基础；</w:t>
      </w:r>
      <w:r w:rsidRPr="006B009D">
        <w:rPr>
          <w:rFonts w:ascii="宋体" w:hAnsi="宋体" w:cs="宋体" w:hint="eastAsia"/>
          <w:color w:val="000000" w:themeColor="text1"/>
        </w:rPr>
        <w:t>③</w:t>
      </w:r>
      <w:r w:rsidRPr="006B009D">
        <w:rPr>
          <w:color w:val="000000" w:themeColor="text1"/>
        </w:rPr>
        <w:t>机械设备安装在车间内，建筑隔声。</w:t>
      </w:r>
    </w:p>
    <w:p w:rsidR="00304D7C" w:rsidRPr="006B009D" w:rsidRDefault="00340CC8">
      <w:pPr>
        <w:ind w:firstLine="480"/>
        <w:rPr>
          <w:color w:val="000000" w:themeColor="text1"/>
        </w:rPr>
      </w:pPr>
      <w:r w:rsidRPr="006B009D">
        <w:rPr>
          <w:color w:val="000000" w:themeColor="text1"/>
        </w:rPr>
        <w:t>（</w:t>
      </w:r>
      <w:r w:rsidRPr="006B009D">
        <w:rPr>
          <w:rFonts w:ascii="TimesNewRomanPSMT" w:hAnsi="TimesNewRomanPSMT"/>
          <w:color w:val="000000" w:themeColor="text1"/>
        </w:rPr>
        <w:t>2</w:t>
      </w:r>
      <w:r w:rsidRPr="006B009D">
        <w:rPr>
          <w:color w:val="000000" w:themeColor="text1"/>
        </w:rPr>
        <w:t>）风机：</w:t>
      </w:r>
    </w:p>
    <w:p w:rsidR="00304D7C" w:rsidRPr="006B009D" w:rsidRDefault="00340CC8">
      <w:pPr>
        <w:ind w:firstLine="480"/>
        <w:rPr>
          <w:color w:val="000000" w:themeColor="text1"/>
        </w:rPr>
      </w:pPr>
      <w:r w:rsidRPr="006B009D">
        <w:rPr>
          <w:color w:val="000000" w:themeColor="text1"/>
        </w:rPr>
        <w:t>风机运转噪声主要包括进气口和出气口辐射的空气动力噪声，一般送风机主要辐射部位在进气口，引风机主要辐射部位在出气口；机壳及电动机、轴承等辐射的机械性噪声；基础振动辐射固定噪声。风机噪声是以空气动力噪声为主的宽频噪声。本项目风机的主要降噪措施有：</w:t>
      </w:r>
      <w:r w:rsidRPr="006B009D">
        <w:rPr>
          <w:rFonts w:ascii="宋体" w:hAnsi="宋体" w:cs="宋体" w:hint="eastAsia"/>
          <w:color w:val="000000" w:themeColor="text1"/>
        </w:rPr>
        <w:t>①</w:t>
      </w:r>
      <w:r w:rsidRPr="006B009D">
        <w:rPr>
          <w:color w:val="000000" w:themeColor="text1"/>
        </w:rPr>
        <w:t>风机进出口安装消声器；</w:t>
      </w:r>
      <w:r w:rsidRPr="006B009D">
        <w:rPr>
          <w:rFonts w:ascii="宋体" w:hAnsi="宋体" w:cs="宋体" w:hint="eastAsia"/>
          <w:color w:val="000000" w:themeColor="text1"/>
        </w:rPr>
        <w:t>②</w:t>
      </w:r>
      <w:r w:rsidRPr="006B009D">
        <w:rPr>
          <w:color w:val="000000" w:themeColor="text1"/>
        </w:rPr>
        <w:t>减振基础、加装减振垫，采用弹性支承或弹性连接以减少振动，主要降低风机振动产生低频噪声；</w:t>
      </w:r>
      <w:r w:rsidRPr="006B009D">
        <w:rPr>
          <w:rFonts w:ascii="宋体" w:hAnsi="宋体" w:cs="宋体" w:hint="eastAsia"/>
          <w:color w:val="000000" w:themeColor="text1"/>
        </w:rPr>
        <w:t>③</w:t>
      </w:r>
      <w:r w:rsidRPr="006B009D">
        <w:rPr>
          <w:color w:val="000000" w:themeColor="text1"/>
        </w:rPr>
        <w:t>风机安装在车间或设备房内，通过建筑隔声削减源强；</w:t>
      </w:r>
      <w:r w:rsidRPr="006B009D">
        <w:rPr>
          <w:rFonts w:ascii="宋体" w:hAnsi="宋体" w:cs="宋体" w:hint="eastAsia"/>
          <w:color w:val="000000" w:themeColor="text1"/>
        </w:rPr>
        <w:t>④</w:t>
      </w:r>
      <w:r w:rsidRPr="006B009D">
        <w:rPr>
          <w:color w:val="000000" w:themeColor="text1"/>
        </w:rPr>
        <w:t>设备加装隔声罩。</w:t>
      </w:r>
    </w:p>
    <w:p w:rsidR="00304D7C" w:rsidRPr="006B009D" w:rsidRDefault="00340CC8">
      <w:pPr>
        <w:ind w:firstLine="480"/>
        <w:rPr>
          <w:color w:val="000000" w:themeColor="text1"/>
        </w:rPr>
      </w:pPr>
      <w:r w:rsidRPr="006B009D">
        <w:rPr>
          <w:color w:val="000000" w:themeColor="text1"/>
        </w:rPr>
        <w:lastRenderedPageBreak/>
        <w:t>（</w:t>
      </w:r>
      <w:r w:rsidRPr="006B009D">
        <w:rPr>
          <w:rFonts w:ascii="TimesNewRomanPSMT" w:hAnsi="TimesNewRomanPSMT"/>
          <w:color w:val="000000" w:themeColor="text1"/>
        </w:rPr>
        <w:t>3</w:t>
      </w:r>
      <w:r w:rsidRPr="006B009D">
        <w:rPr>
          <w:color w:val="000000" w:themeColor="text1"/>
        </w:rPr>
        <w:t>）各种泵类：</w:t>
      </w:r>
    </w:p>
    <w:p w:rsidR="00304D7C" w:rsidRPr="006B009D" w:rsidRDefault="00340CC8">
      <w:pPr>
        <w:ind w:firstLine="480"/>
        <w:rPr>
          <w:color w:val="000000" w:themeColor="text1"/>
        </w:rPr>
      </w:pPr>
      <w:r w:rsidRPr="006B009D">
        <w:rPr>
          <w:color w:val="000000" w:themeColor="text1"/>
        </w:rPr>
        <w:t>各种输送泵及真空泵噪声主要为泵体和电机产生的以中频为主的机械和电磁噪声，本项目使用的各类泵属于低噪声设备，主要控制措施是加装减振基础，尽可能安装在车间内。</w:t>
      </w:r>
    </w:p>
    <w:p w:rsidR="00304D7C" w:rsidRPr="006B009D" w:rsidRDefault="00340CC8">
      <w:pPr>
        <w:ind w:firstLine="480"/>
        <w:rPr>
          <w:color w:val="000000" w:themeColor="text1"/>
        </w:rPr>
      </w:pPr>
      <w:r w:rsidRPr="006B009D">
        <w:rPr>
          <w:rFonts w:hint="eastAsia"/>
          <w:color w:val="000000" w:themeColor="text1"/>
        </w:rPr>
        <w:t>（</w:t>
      </w:r>
      <w:r w:rsidRPr="006B009D">
        <w:rPr>
          <w:rFonts w:hint="eastAsia"/>
          <w:color w:val="000000" w:themeColor="text1"/>
        </w:rPr>
        <w:t>4</w:t>
      </w:r>
      <w:r w:rsidRPr="006B009D">
        <w:rPr>
          <w:rFonts w:hint="eastAsia"/>
          <w:color w:val="000000" w:themeColor="text1"/>
        </w:rPr>
        <w:t>）离心机</w:t>
      </w:r>
      <w:r w:rsidRPr="006B009D">
        <w:rPr>
          <w:color w:val="000000" w:themeColor="text1"/>
        </w:rPr>
        <w:t>、</w:t>
      </w:r>
      <w:r w:rsidRPr="006B009D">
        <w:rPr>
          <w:rFonts w:hint="eastAsia"/>
          <w:color w:val="000000" w:themeColor="text1"/>
        </w:rPr>
        <w:t>干燥机</w:t>
      </w:r>
      <w:r w:rsidRPr="006B009D">
        <w:rPr>
          <w:color w:val="000000" w:themeColor="text1"/>
        </w:rPr>
        <w:t>噪声控制</w:t>
      </w:r>
    </w:p>
    <w:p w:rsidR="00304D7C" w:rsidRPr="006B009D" w:rsidRDefault="00340CC8">
      <w:pPr>
        <w:ind w:firstLine="480"/>
        <w:rPr>
          <w:color w:val="000000" w:themeColor="text1"/>
        </w:rPr>
      </w:pPr>
      <w:r w:rsidRPr="006B009D">
        <w:rPr>
          <w:rFonts w:hint="eastAsia"/>
          <w:color w:val="000000" w:themeColor="text1"/>
        </w:rPr>
        <w:t>离心机、干燥机</w:t>
      </w:r>
      <w:r w:rsidRPr="006B009D">
        <w:rPr>
          <w:color w:val="000000" w:themeColor="text1"/>
        </w:rPr>
        <w:t>等设备均安装在密闭的房间内，对噪声较大的设备，房间内壁铺设吸声材料，采取隔声门、隔声窗等措施，使房间内的噪声控制在</w:t>
      </w:r>
      <w:r w:rsidRPr="006B009D">
        <w:rPr>
          <w:bCs/>
          <w:color w:val="000000" w:themeColor="text1"/>
        </w:rPr>
        <w:t>75dB(A)</w:t>
      </w:r>
      <w:r w:rsidRPr="006B009D">
        <w:rPr>
          <w:color w:val="000000" w:themeColor="text1"/>
        </w:rPr>
        <w:t>以下。</w:t>
      </w:r>
    </w:p>
    <w:p w:rsidR="00304D7C" w:rsidRPr="006B009D" w:rsidRDefault="00340CC8">
      <w:pPr>
        <w:ind w:firstLine="480"/>
        <w:rPr>
          <w:color w:val="000000" w:themeColor="text1"/>
        </w:rPr>
      </w:pPr>
      <w:r w:rsidRPr="006B009D">
        <w:rPr>
          <w:rFonts w:hint="eastAsia"/>
          <w:color w:val="000000" w:themeColor="text1"/>
        </w:rPr>
        <w:t>通过对高噪声设备采取如进一步降噪措施，其</w:t>
      </w:r>
      <w:proofErr w:type="gramStart"/>
      <w:r w:rsidRPr="006B009D">
        <w:rPr>
          <w:rFonts w:hint="eastAsia"/>
          <w:color w:val="000000" w:themeColor="text1"/>
        </w:rPr>
        <w:t>声源值</w:t>
      </w:r>
      <w:proofErr w:type="gramEnd"/>
      <w:r w:rsidRPr="006B009D">
        <w:rPr>
          <w:rFonts w:hint="eastAsia"/>
          <w:color w:val="000000" w:themeColor="text1"/>
        </w:rPr>
        <w:t>均值满足《工业企业设计卫生标准》要求，治理后的</w:t>
      </w:r>
      <w:proofErr w:type="gramStart"/>
      <w:r w:rsidRPr="006B009D">
        <w:rPr>
          <w:rFonts w:hint="eastAsia"/>
          <w:color w:val="000000" w:themeColor="text1"/>
        </w:rPr>
        <w:t>声源值见</w:t>
      </w:r>
      <w:proofErr w:type="gramEnd"/>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REF _Ref521050254 \h</w:instrText>
      </w:r>
      <w:r w:rsidRPr="006B009D">
        <w:rPr>
          <w:color w:val="000000" w:themeColor="text1"/>
        </w:rPr>
        <w:instrText xml:space="preserve">  \* MERGEFORMAT </w:instrText>
      </w:r>
      <w:r w:rsidRPr="006B009D">
        <w:rPr>
          <w:color w:val="000000" w:themeColor="text1"/>
        </w:rPr>
      </w:r>
      <w:r w:rsidRPr="006B009D">
        <w:rPr>
          <w:color w:val="000000" w:themeColor="text1"/>
        </w:rPr>
        <w:fldChar w:fldCharType="separate"/>
      </w:r>
      <w:r w:rsidR="006B009D" w:rsidRPr="006B009D">
        <w:rPr>
          <w:rFonts w:hint="eastAsia"/>
          <w:color w:val="000000" w:themeColor="text1"/>
        </w:rPr>
        <w:t>表</w:t>
      </w:r>
      <w:r w:rsidR="006B009D" w:rsidRPr="006B009D">
        <w:rPr>
          <w:rFonts w:hint="eastAsia"/>
          <w:color w:val="000000" w:themeColor="text1"/>
        </w:rPr>
        <w:t xml:space="preserve">3- </w:t>
      </w:r>
      <w:r w:rsidR="006B009D">
        <w:rPr>
          <w:noProof/>
          <w:color w:val="000000" w:themeColor="text1"/>
        </w:rPr>
        <w:t>27</w:t>
      </w:r>
      <w:r w:rsidRPr="006B009D">
        <w:rPr>
          <w:color w:val="000000" w:themeColor="text1"/>
        </w:rPr>
        <w:fldChar w:fldCharType="end"/>
      </w:r>
      <w:r w:rsidRPr="006B009D">
        <w:rPr>
          <w:rFonts w:hint="eastAsia"/>
          <w:color w:val="000000" w:themeColor="text1"/>
        </w:rPr>
        <w:t>。以上降噪治理措施已经在很多厂家得到实际运用，降噪效果明显，且运行可靠，只要设计合理，选型匹配，管理跟得上，评价认为上述治理措施可行。</w:t>
      </w:r>
    </w:p>
    <w:p w:rsidR="00304D7C" w:rsidRPr="006B009D" w:rsidRDefault="00340CC8">
      <w:pPr>
        <w:pStyle w:val="2"/>
        <w:rPr>
          <w:color w:val="000000" w:themeColor="text1"/>
        </w:rPr>
      </w:pPr>
      <w:bookmarkStart w:id="481" w:name="_Toc524872181"/>
      <w:r w:rsidRPr="006B009D">
        <w:rPr>
          <w:rFonts w:hint="eastAsia"/>
          <w:color w:val="000000" w:themeColor="text1"/>
        </w:rPr>
        <w:t>固体废物治理措施分析</w:t>
      </w:r>
      <w:bookmarkEnd w:id="481"/>
    </w:p>
    <w:p w:rsidR="00304D7C" w:rsidRPr="006B009D" w:rsidRDefault="00340CC8">
      <w:pPr>
        <w:ind w:firstLine="480"/>
        <w:rPr>
          <w:color w:val="000000" w:themeColor="text1"/>
          <w:u w:val="single"/>
        </w:rPr>
      </w:pPr>
      <w:r w:rsidRPr="006B009D">
        <w:rPr>
          <w:rFonts w:hint="eastAsia"/>
          <w:color w:val="000000" w:themeColor="text1"/>
          <w:u w:val="single"/>
        </w:rPr>
        <w:t>本项目产生的一般固废为办公生活垃圾、废包装材料、水洗过滤沉渣、污水处理系统沉降污泥、除尘器收集的粉尘。生活垃圾每天由专人进行清运，交由环卫部门清运处理。废包装材料为可回收资源，经过收集后暂存于厂区一般固废暂存间，定期出售给废旧资源回收单位进行资源化利用。水洗过滤沉渣作为原材料进行回收利用，不外排。污水处理系统沉降的污泥为一般固废，定期由当地环卫部门定期进行清掏处理。除尘器收集的粉尘为半成品或者成品，经过收集后作为产品或者原料回用于生产。</w:t>
      </w:r>
    </w:p>
    <w:p w:rsidR="00304D7C" w:rsidRPr="006B009D" w:rsidRDefault="00340CC8">
      <w:pPr>
        <w:ind w:firstLine="480"/>
        <w:rPr>
          <w:bCs/>
          <w:snapToGrid w:val="0"/>
          <w:color w:val="000000" w:themeColor="text1"/>
          <w:kern w:val="0"/>
          <w:u w:val="single"/>
        </w:rPr>
      </w:pPr>
      <w:r w:rsidRPr="006B009D">
        <w:rPr>
          <w:rFonts w:hint="eastAsia"/>
          <w:color w:val="000000" w:themeColor="text1"/>
          <w:u w:val="single"/>
        </w:rPr>
        <w:t>本项目在生产过程中产生一定的危险固废（废活性炭、废离子交换树脂和反渗透膜），</w:t>
      </w:r>
      <w:r w:rsidRPr="006B009D">
        <w:rPr>
          <w:bCs/>
          <w:snapToGrid w:val="0"/>
          <w:color w:val="000000" w:themeColor="text1"/>
          <w:kern w:val="0"/>
          <w:u w:val="single"/>
        </w:rPr>
        <w:t>本次评价就危险固废方面参考《建设项目危险固废环境影响评价指南》（</w:t>
      </w:r>
      <w:r w:rsidRPr="006B009D">
        <w:rPr>
          <w:bCs/>
          <w:snapToGrid w:val="0"/>
          <w:color w:val="000000" w:themeColor="text1"/>
          <w:kern w:val="0"/>
          <w:u w:val="single"/>
        </w:rPr>
        <w:t>2017</w:t>
      </w:r>
      <w:r w:rsidRPr="006B009D">
        <w:rPr>
          <w:bCs/>
          <w:snapToGrid w:val="0"/>
          <w:color w:val="000000" w:themeColor="text1"/>
          <w:kern w:val="0"/>
          <w:u w:val="single"/>
        </w:rPr>
        <w:t>年</w:t>
      </w:r>
      <w:r w:rsidRPr="006B009D">
        <w:rPr>
          <w:bCs/>
          <w:snapToGrid w:val="0"/>
          <w:color w:val="000000" w:themeColor="text1"/>
          <w:kern w:val="0"/>
          <w:u w:val="single"/>
        </w:rPr>
        <w:t>10</w:t>
      </w:r>
      <w:r w:rsidRPr="006B009D">
        <w:rPr>
          <w:bCs/>
          <w:snapToGrid w:val="0"/>
          <w:color w:val="000000" w:themeColor="text1"/>
          <w:kern w:val="0"/>
          <w:u w:val="single"/>
        </w:rPr>
        <w:t>月</w:t>
      </w:r>
      <w:r w:rsidRPr="006B009D">
        <w:rPr>
          <w:bCs/>
          <w:snapToGrid w:val="0"/>
          <w:color w:val="000000" w:themeColor="text1"/>
          <w:kern w:val="0"/>
          <w:u w:val="single"/>
        </w:rPr>
        <w:t>1</w:t>
      </w:r>
      <w:r w:rsidRPr="006B009D">
        <w:rPr>
          <w:bCs/>
          <w:snapToGrid w:val="0"/>
          <w:color w:val="000000" w:themeColor="text1"/>
          <w:kern w:val="0"/>
          <w:u w:val="single"/>
        </w:rPr>
        <w:t>日执行）的要求，评价要求一般固废暂存间应满足</w:t>
      </w:r>
      <w:r w:rsidRPr="006B009D">
        <w:rPr>
          <w:bCs/>
          <w:snapToGrid w:val="0"/>
          <w:color w:val="000000" w:themeColor="text1"/>
          <w:kern w:val="0"/>
          <w:u w:val="single"/>
        </w:rPr>
        <w:t>“</w:t>
      </w:r>
      <w:r w:rsidRPr="006B009D">
        <w:rPr>
          <w:bCs/>
          <w:snapToGrid w:val="0"/>
          <w:color w:val="000000" w:themeColor="text1"/>
          <w:kern w:val="0"/>
          <w:u w:val="single"/>
        </w:rPr>
        <w:t>防风、防雨、防渗</w:t>
      </w:r>
      <w:r w:rsidRPr="006B009D">
        <w:rPr>
          <w:bCs/>
          <w:snapToGrid w:val="0"/>
          <w:color w:val="000000" w:themeColor="text1"/>
          <w:kern w:val="0"/>
          <w:u w:val="single"/>
        </w:rPr>
        <w:t>”</w:t>
      </w:r>
      <w:r w:rsidRPr="006B009D">
        <w:rPr>
          <w:bCs/>
          <w:snapToGrid w:val="0"/>
          <w:color w:val="000000" w:themeColor="text1"/>
          <w:kern w:val="0"/>
          <w:u w:val="single"/>
        </w:rPr>
        <w:t>要求，各类一般固废分类收集后暂存在一般固废暂存间，及时清运，缩短在厂区堆存时间。危废暂存间的设置应满足《危险废物贮存污染物控制标准要求》（</w:t>
      </w:r>
      <w:r w:rsidRPr="006B009D">
        <w:rPr>
          <w:bCs/>
          <w:snapToGrid w:val="0"/>
          <w:color w:val="000000" w:themeColor="text1"/>
          <w:kern w:val="0"/>
          <w:u w:val="single"/>
        </w:rPr>
        <w:t>GB18597-2001</w:t>
      </w:r>
      <w:r w:rsidRPr="006B009D">
        <w:rPr>
          <w:bCs/>
          <w:snapToGrid w:val="0"/>
          <w:color w:val="000000" w:themeColor="text1"/>
          <w:kern w:val="0"/>
          <w:u w:val="single"/>
        </w:rPr>
        <w:t>）要求进行建设，</w:t>
      </w:r>
      <w:r w:rsidRPr="006B009D">
        <w:rPr>
          <w:bCs/>
          <w:snapToGrid w:val="0"/>
          <w:color w:val="000000" w:themeColor="text1"/>
          <w:kern w:val="0"/>
          <w:u w:val="single"/>
        </w:rPr>
        <w:t>“</w:t>
      </w:r>
      <w:r w:rsidRPr="006B009D">
        <w:rPr>
          <w:bCs/>
          <w:snapToGrid w:val="0"/>
          <w:color w:val="000000" w:themeColor="text1"/>
          <w:kern w:val="0"/>
          <w:u w:val="single"/>
        </w:rPr>
        <w:t>防风、防雨、防晒、防渗、防泄漏</w:t>
      </w:r>
      <w:r w:rsidRPr="006B009D">
        <w:rPr>
          <w:bCs/>
          <w:snapToGrid w:val="0"/>
          <w:color w:val="000000" w:themeColor="text1"/>
          <w:kern w:val="0"/>
          <w:u w:val="single"/>
        </w:rPr>
        <w:t>”</w:t>
      </w:r>
      <w:r w:rsidRPr="006B009D">
        <w:rPr>
          <w:bCs/>
          <w:snapToGrid w:val="0"/>
          <w:color w:val="000000" w:themeColor="text1"/>
          <w:kern w:val="0"/>
          <w:u w:val="single"/>
        </w:rPr>
        <w:t>，项目厂区建设标注危废暂存间，要求危废暂存间做好防渗工作，并张贴危险废物标签，设置环保图形标志，建立检查维护制度。危险废物存储及转运应严格按照《危险废物贮存污染物控制标准要求》（</w:t>
      </w:r>
      <w:r w:rsidRPr="006B009D">
        <w:rPr>
          <w:bCs/>
          <w:snapToGrid w:val="0"/>
          <w:color w:val="000000" w:themeColor="text1"/>
          <w:kern w:val="0"/>
          <w:u w:val="single"/>
        </w:rPr>
        <w:t>GB18597-2001</w:t>
      </w:r>
      <w:r w:rsidRPr="006B009D">
        <w:rPr>
          <w:bCs/>
          <w:snapToGrid w:val="0"/>
          <w:color w:val="000000" w:themeColor="text1"/>
          <w:kern w:val="0"/>
          <w:u w:val="single"/>
        </w:rPr>
        <w:t>）危废固废收集要求、收</w:t>
      </w:r>
      <w:r w:rsidRPr="006B009D">
        <w:rPr>
          <w:bCs/>
          <w:snapToGrid w:val="0"/>
          <w:color w:val="000000" w:themeColor="text1"/>
          <w:kern w:val="0"/>
          <w:u w:val="single"/>
        </w:rPr>
        <w:lastRenderedPageBreak/>
        <w:t>集应桶装密闭并贴上相应标签，并及时送往有危废处理资质的单位安全处置。同时危废在转运、处理的过程中应严格按照国家《危险废物管理条例》中贮存、运输、处理规定实行危废转运联单制度。</w:t>
      </w:r>
    </w:p>
    <w:p w:rsidR="00304D7C" w:rsidRPr="006B009D" w:rsidRDefault="00340CC8">
      <w:pPr>
        <w:pStyle w:val="a8"/>
        <w:ind w:firstLine="482"/>
        <w:rPr>
          <w:color w:val="000000" w:themeColor="text1"/>
        </w:rPr>
      </w:pPr>
      <w:r w:rsidRPr="006B009D">
        <w:rPr>
          <w:rFonts w:hint="eastAsia"/>
          <w:color w:val="000000" w:themeColor="text1"/>
        </w:rPr>
        <w:t>表</w:t>
      </w:r>
      <w:r w:rsidRPr="006B009D">
        <w:rPr>
          <w:rFonts w:hint="eastAsia"/>
          <w:color w:val="000000" w:themeColor="text1"/>
        </w:rPr>
        <w:t xml:space="preserve">8-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8-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4</w:t>
      </w:r>
      <w:r w:rsidRPr="006B009D">
        <w:rPr>
          <w:color w:val="000000" w:themeColor="text1"/>
        </w:rPr>
        <w:fldChar w:fldCharType="end"/>
      </w:r>
      <w:r w:rsidRPr="006B009D">
        <w:rPr>
          <w:color w:val="000000" w:themeColor="text1"/>
        </w:rPr>
        <w:t xml:space="preserve">   </w:t>
      </w:r>
      <w:r w:rsidRPr="006B009D">
        <w:rPr>
          <w:rFonts w:hint="eastAsia"/>
          <w:color w:val="000000" w:themeColor="text1"/>
        </w:rPr>
        <w:t>本项目固体废物治理措施情况一览表</w:t>
      </w:r>
    </w:p>
    <w:tbl>
      <w:tblPr>
        <w:tblW w:w="536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421"/>
        <w:gridCol w:w="429"/>
        <w:gridCol w:w="1115"/>
        <w:gridCol w:w="680"/>
        <w:gridCol w:w="1887"/>
        <w:gridCol w:w="853"/>
        <w:gridCol w:w="1701"/>
        <w:gridCol w:w="1010"/>
        <w:gridCol w:w="811"/>
      </w:tblGrid>
      <w:tr w:rsidR="006B009D" w:rsidRPr="006B009D">
        <w:trPr>
          <w:trHeight w:val="14"/>
          <w:jc w:val="center"/>
        </w:trPr>
        <w:tc>
          <w:tcPr>
            <w:tcW w:w="23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序号</w:t>
            </w:r>
          </w:p>
        </w:tc>
        <w:tc>
          <w:tcPr>
            <w:tcW w:w="867" w:type="pct"/>
            <w:gridSpan w:val="2"/>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污染物（</w:t>
            </w:r>
            <w:r w:rsidRPr="006B009D">
              <w:rPr>
                <w:rFonts w:cs="Times New Roman"/>
                <w:color w:val="000000" w:themeColor="text1"/>
                <w:sz w:val="21"/>
                <w:szCs w:val="21"/>
              </w:rPr>
              <w:t>t/a</w:t>
            </w:r>
            <w:r w:rsidRPr="006B009D">
              <w:rPr>
                <w:rFonts w:cs="Times New Roman"/>
                <w:color w:val="000000" w:themeColor="text1"/>
                <w:sz w:val="21"/>
                <w:szCs w:val="21"/>
              </w:rPr>
              <w:t>）</w:t>
            </w:r>
          </w:p>
        </w:tc>
        <w:tc>
          <w:tcPr>
            <w:tcW w:w="382"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产生量</w:t>
            </w:r>
          </w:p>
        </w:tc>
        <w:tc>
          <w:tcPr>
            <w:tcW w:w="105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危险固废代码</w:t>
            </w:r>
          </w:p>
        </w:tc>
        <w:tc>
          <w:tcPr>
            <w:tcW w:w="47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产生工段</w:t>
            </w:r>
          </w:p>
        </w:tc>
        <w:tc>
          <w:tcPr>
            <w:tcW w:w="955"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储存方式</w:t>
            </w:r>
          </w:p>
        </w:tc>
        <w:tc>
          <w:tcPr>
            <w:tcW w:w="567"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处理措施</w:t>
            </w:r>
          </w:p>
        </w:tc>
        <w:tc>
          <w:tcPr>
            <w:tcW w:w="45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排放量</w:t>
            </w:r>
            <w:r w:rsidRPr="006B009D">
              <w:rPr>
                <w:rFonts w:cs="Times New Roman" w:hint="eastAsia"/>
                <w:color w:val="000000" w:themeColor="text1"/>
                <w:sz w:val="21"/>
                <w:szCs w:val="21"/>
              </w:rPr>
              <w:t>（</w:t>
            </w:r>
            <w:r w:rsidRPr="006B009D">
              <w:rPr>
                <w:rFonts w:cs="Times New Roman" w:hint="eastAsia"/>
                <w:color w:val="000000" w:themeColor="text1"/>
                <w:sz w:val="21"/>
                <w:szCs w:val="21"/>
              </w:rPr>
              <w:t>t/a</w:t>
            </w:r>
            <w:r w:rsidRPr="006B009D">
              <w:rPr>
                <w:rFonts w:cs="Times New Roman" w:hint="eastAsia"/>
                <w:color w:val="000000" w:themeColor="text1"/>
                <w:sz w:val="21"/>
                <w:szCs w:val="21"/>
              </w:rPr>
              <w:t>）</w:t>
            </w:r>
          </w:p>
        </w:tc>
      </w:tr>
      <w:tr w:rsidR="006B009D" w:rsidRPr="006B009D">
        <w:trPr>
          <w:trHeight w:val="168"/>
          <w:jc w:val="center"/>
        </w:trPr>
        <w:tc>
          <w:tcPr>
            <w:tcW w:w="23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w:t>
            </w:r>
          </w:p>
        </w:tc>
        <w:tc>
          <w:tcPr>
            <w:tcW w:w="241" w:type="pct"/>
            <w:vMerge w:val="restar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一般固废</w:t>
            </w:r>
          </w:p>
        </w:tc>
        <w:tc>
          <w:tcPr>
            <w:tcW w:w="626"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snapToGrid w:val="0"/>
                <w:color w:val="000000" w:themeColor="text1"/>
                <w:kern w:val="0"/>
                <w:sz w:val="21"/>
                <w:szCs w:val="21"/>
              </w:rPr>
              <w:t>生活垃圾</w:t>
            </w:r>
          </w:p>
        </w:tc>
        <w:tc>
          <w:tcPr>
            <w:tcW w:w="382"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15</w:t>
            </w:r>
          </w:p>
        </w:tc>
        <w:tc>
          <w:tcPr>
            <w:tcW w:w="105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w:t>
            </w:r>
          </w:p>
        </w:tc>
        <w:tc>
          <w:tcPr>
            <w:tcW w:w="47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办公生活</w:t>
            </w:r>
          </w:p>
        </w:tc>
        <w:tc>
          <w:tcPr>
            <w:tcW w:w="955"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垃圾桶收集，每天清运处理</w:t>
            </w:r>
          </w:p>
        </w:tc>
        <w:tc>
          <w:tcPr>
            <w:tcW w:w="567"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snapToGrid w:val="0"/>
                <w:color w:val="000000" w:themeColor="text1"/>
                <w:kern w:val="0"/>
                <w:sz w:val="21"/>
                <w:szCs w:val="21"/>
              </w:rPr>
              <w:t>由环卫部门处理</w:t>
            </w:r>
          </w:p>
        </w:tc>
        <w:tc>
          <w:tcPr>
            <w:tcW w:w="45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w:t>
            </w:r>
          </w:p>
        </w:tc>
      </w:tr>
      <w:tr w:rsidR="006B009D" w:rsidRPr="006B009D">
        <w:trPr>
          <w:trHeight w:val="35"/>
          <w:jc w:val="center"/>
        </w:trPr>
        <w:tc>
          <w:tcPr>
            <w:tcW w:w="23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2</w:t>
            </w:r>
          </w:p>
        </w:tc>
        <w:tc>
          <w:tcPr>
            <w:tcW w:w="241" w:type="pct"/>
            <w:vMerge/>
            <w:shd w:val="clear" w:color="auto" w:fill="auto"/>
            <w:tcMar>
              <w:top w:w="85" w:type="dxa"/>
              <w:bottom w:w="85" w:type="dxa"/>
            </w:tcMar>
            <w:vAlign w:val="center"/>
          </w:tcPr>
          <w:p w:rsidR="00304D7C" w:rsidRPr="006B009D" w:rsidRDefault="00304D7C">
            <w:pPr>
              <w:adjustRightInd w:val="0"/>
              <w:snapToGrid w:val="0"/>
              <w:spacing w:line="240" w:lineRule="auto"/>
              <w:ind w:firstLineChars="0" w:firstLine="0"/>
              <w:jc w:val="center"/>
              <w:rPr>
                <w:rFonts w:cs="Times New Roman"/>
                <w:snapToGrid w:val="0"/>
                <w:color w:val="000000" w:themeColor="text1"/>
                <w:kern w:val="0"/>
                <w:sz w:val="21"/>
                <w:szCs w:val="21"/>
              </w:rPr>
            </w:pPr>
          </w:p>
        </w:tc>
        <w:tc>
          <w:tcPr>
            <w:tcW w:w="626"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snapToGrid w:val="0"/>
                <w:color w:val="000000" w:themeColor="text1"/>
                <w:kern w:val="0"/>
                <w:sz w:val="21"/>
                <w:szCs w:val="21"/>
              </w:rPr>
            </w:pPr>
            <w:r w:rsidRPr="006B009D">
              <w:rPr>
                <w:rFonts w:cs="Times New Roman"/>
                <w:color w:val="000000" w:themeColor="text1"/>
                <w:sz w:val="21"/>
                <w:szCs w:val="21"/>
              </w:rPr>
              <w:t>废包装材料</w:t>
            </w:r>
          </w:p>
        </w:tc>
        <w:tc>
          <w:tcPr>
            <w:tcW w:w="382"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4</w:t>
            </w:r>
          </w:p>
        </w:tc>
        <w:tc>
          <w:tcPr>
            <w:tcW w:w="105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w:t>
            </w:r>
          </w:p>
        </w:tc>
        <w:tc>
          <w:tcPr>
            <w:tcW w:w="47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生产工段</w:t>
            </w:r>
          </w:p>
        </w:tc>
        <w:tc>
          <w:tcPr>
            <w:tcW w:w="955"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定点收集，暂存于一般固废暂存间</w:t>
            </w:r>
          </w:p>
        </w:tc>
        <w:tc>
          <w:tcPr>
            <w:tcW w:w="567"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收集后出售</w:t>
            </w:r>
          </w:p>
        </w:tc>
        <w:tc>
          <w:tcPr>
            <w:tcW w:w="45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w:t>
            </w:r>
          </w:p>
        </w:tc>
      </w:tr>
      <w:tr w:rsidR="006B009D" w:rsidRPr="006B009D">
        <w:trPr>
          <w:trHeight w:val="35"/>
          <w:jc w:val="center"/>
        </w:trPr>
        <w:tc>
          <w:tcPr>
            <w:tcW w:w="23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3</w:t>
            </w:r>
          </w:p>
        </w:tc>
        <w:tc>
          <w:tcPr>
            <w:tcW w:w="241" w:type="pct"/>
            <w:vMerge/>
            <w:shd w:val="clear" w:color="auto" w:fill="auto"/>
            <w:tcMar>
              <w:top w:w="85" w:type="dxa"/>
              <w:bottom w:w="85" w:type="dxa"/>
            </w:tcMar>
            <w:vAlign w:val="center"/>
          </w:tcPr>
          <w:p w:rsidR="00304D7C" w:rsidRPr="006B009D" w:rsidRDefault="00304D7C">
            <w:pPr>
              <w:adjustRightInd w:val="0"/>
              <w:snapToGrid w:val="0"/>
              <w:spacing w:line="240" w:lineRule="auto"/>
              <w:ind w:firstLineChars="0" w:firstLine="0"/>
              <w:jc w:val="center"/>
              <w:rPr>
                <w:rFonts w:cs="Times New Roman"/>
                <w:snapToGrid w:val="0"/>
                <w:color w:val="000000" w:themeColor="text1"/>
                <w:kern w:val="0"/>
                <w:sz w:val="21"/>
                <w:szCs w:val="21"/>
              </w:rPr>
            </w:pPr>
          </w:p>
        </w:tc>
        <w:tc>
          <w:tcPr>
            <w:tcW w:w="626" w:type="pct"/>
            <w:shd w:val="clear" w:color="auto" w:fill="auto"/>
            <w:vAlign w:val="center"/>
          </w:tcPr>
          <w:p w:rsidR="00304D7C" w:rsidRPr="006B009D" w:rsidRDefault="00340CC8">
            <w:pPr>
              <w:adjustRightInd w:val="0"/>
              <w:snapToGrid w:val="0"/>
              <w:spacing w:line="240" w:lineRule="auto"/>
              <w:ind w:firstLineChars="0" w:firstLine="0"/>
              <w:rPr>
                <w:rFonts w:cs="Times New Roman"/>
                <w:color w:val="000000" w:themeColor="text1"/>
                <w:sz w:val="21"/>
                <w:szCs w:val="21"/>
              </w:rPr>
            </w:pPr>
            <w:r w:rsidRPr="006B009D">
              <w:rPr>
                <w:rFonts w:cs="Times New Roman"/>
                <w:color w:val="000000" w:themeColor="text1"/>
                <w:sz w:val="21"/>
                <w:szCs w:val="21"/>
              </w:rPr>
              <w:t>水洗过滤沉渣</w:t>
            </w:r>
          </w:p>
        </w:tc>
        <w:tc>
          <w:tcPr>
            <w:tcW w:w="382"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100</w:t>
            </w:r>
          </w:p>
        </w:tc>
        <w:tc>
          <w:tcPr>
            <w:tcW w:w="105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w:t>
            </w:r>
          </w:p>
        </w:tc>
        <w:tc>
          <w:tcPr>
            <w:tcW w:w="47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生产工段</w:t>
            </w:r>
          </w:p>
        </w:tc>
        <w:tc>
          <w:tcPr>
            <w:tcW w:w="955" w:type="pct"/>
            <w:shd w:val="clear" w:color="auto" w:fill="auto"/>
            <w:vAlign w:val="center"/>
          </w:tcPr>
          <w:p w:rsidR="00304D7C" w:rsidRPr="006B009D" w:rsidRDefault="00340CC8">
            <w:pPr>
              <w:adjustRightInd w:val="0"/>
              <w:snapToGrid w:val="0"/>
              <w:spacing w:line="240" w:lineRule="auto"/>
              <w:ind w:firstLineChars="0" w:firstLine="0"/>
              <w:rPr>
                <w:rFonts w:cs="Times New Roman"/>
                <w:color w:val="000000" w:themeColor="text1"/>
                <w:sz w:val="21"/>
                <w:szCs w:val="21"/>
              </w:rPr>
            </w:pPr>
            <w:r w:rsidRPr="006B009D">
              <w:rPr>
                <w:rFonts w:cs="Times New Roman"/>
                <w:color w:val="000000" w:themeColor="text1"/>
                <w:sz w:val="21"/>
                <w:szCs w:val="21"/>
              </w:rPr>
              <w:t>作为原料进行回收利用，不外排</w:t>
            </w:r>
          </w:p>
        </w:tc>
        <w:tc>
          <w:tcPr>
            <w:tcW w:w="567"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回用不外排</w:t>
            </w:r>
          </w:p>
        </w:tc>
        <w:tc>
          <w:tcPr>
            <w:tcW w:w="45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w:t>
            </w:r>
          </w:p>
        </w:tc>
      </w:tr>
      <w:tr w:rsidR="006B009D" w:rsidRPr="006B009D">
        <w:trPr>
          <w:trHeight w:val="35"/>
          <w:jc w:val="center"/>
        </w:trPr>
        <w:tc>
          <w:tcPr>
            <w:tcW w:w="23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4</w:t>
            </w:r>
          </w:p>
        </w:tc>
        <w:tc>
          <w:tcPr>
            <w:tcW w:w="241" w:type="pct"/>
            <w:vMerge/>
            <w:shd w:val="clear" w:color="auto" w:fill="auto"/>
            <w:tcMar>
              <w:top w:w="85" w:type="dxa"/>
              <w:bottom w:w="85" w:type="dxa"/>
            </w:tcMar>
            <w:vAlign w:val="center"/>
          </w:tcPr>
          <w:p w:rsidR="00304D7C" w:rsidRPr="006B009D" w:rsidRDefault="00304D7C">
            <w:pPr>
              <w:adjustRightInd w:val="0"/>
              <w:snapToGrid w:val="0"/>
              <w:spacing w:line="240" w:lineRule="auto"/>
              <w:ind w:firstLineChars="0" w:firstLine="0"/>
              <w:jc w:val="center"/>
              <w:rPr>
                <w:rFonts w:cs="Times New Roman"/>
                <w:snapToGrid w:val="0"/>
                <w:color w:val="000000" w:themeColor="text1"/>
                <w:kern w:val="0"/>
                <w:sz w:val="21"/>
                <w:szCs w:val="21"/>
              </w:rPr>
            </w:pPr>
          </w:p>
        </w:tc>
        <w:tc>
          <w:tcPr>
            <w:tcW w:w="626" w:type="pct"/>
            <w:shd w:val="clear" w:color="auto" w:fill="auto"/>
            <w:vAlign w:val="center"/>
          </w:tcPr>
          <w:p w:rsidR="00304D7C" w:rsidRPr="006B009D" w:rsidRDefault="00340CC8">
            <w:pPr>
              <w:adjustRightInd w:val="0"/>
              <w:snapToGrid w:val="0"/>
              <w:spacing w:line="240" w:lineRule="auto"/>
              <w:ind w:firstLineChars="0" w:firstLine="0"/>
              <w:rPr>
                <w:rFonts w:cs="Times New Roman"/>
                <w:color w:val="000000" w:themeColor="text1"/>
                <w:sz w:val="21"/>
                <w:szCs w:val="21"/>
              </w:rPr>
            </w:pPr>
            <w:r w:rsidRPr="006B009D">
              <w:rPr>
                <w:rFonts w:cs="Times New Roman"/>
                <w:color w:val="000000" w:themeColor="text1"/>
                <w:sz w:val="21"/>
                <w:szCs w:val="21"/>
              </w:rPr>
              <w:t>污水处理系统沉降污泥</w:t>
            </w:r>
          </w:p>
        </w:tc>
        <w:tc>
          <w:tcPr>
            <w:tcW w:w="382"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6</w:t>
            </w:r>
          </w:p>
        </w:tc>
        <w:tc>
          <w:tcPr>
            <w:tcW w:w="105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w:t>
            </w:r>
          </w:p>
        </w:tc>
        <w:tc>
          <w:tcPr>
            <w:tcW w:w="47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废物治理</w:t>
            </w:r>
          </w:p>
        </w:tc>
        <w:tc>
          <w:tcPr>
            <w:tcW w:w="955" w:type="pct"/>
            <w:shd w:val="clear" w:color="auto" w:fill="auto"/>
            <w:vAlign w:val="center"/>
          </w:tcPr>
          <w:p w:rsidR="00304D7C" w:rsidRPr="006B009D" w:rsidRDefault="00340CC8">
            <w:pPr>
              <w:adjustRightInd w:val="0"/>
              <w:snapToGrid w:val="0"/>
              <w:spacing w:line="240" w:lineRule="auto"/>
              <w:ind w:firstLineChars="0" w:firstLine="0"/>
              <w:rPr>
                <w:rFonts w:cs="Times New Roman"/>
                <w:color w:val="000000" w:themeColor="text1"/>
                <w:sz w:val="21"/>
                <w:szCs w:val="21"/>
              </w:rPr>
            </w:pPr>
            <w:r w:rsidRPr="006B009D">
              <w:rPr>
                <w:rFonts w:cs="Times New Roman"/>
                <w:color w:val="000000" w:themeColor="text1"/>
                <w:sz w:val="21"/>
                <w:szCs w:val="21"/>
              </w:rPr>
              <w:t>由当地环卫部位定期清掏</w:t>
            </w:r>
          </w:p>
        </w:tc>
        <w:tc>
          <w:tcPr>
            <w:tcW w:w="567"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妥善处理</w:t>
            </w:r>
          </w:p>
        </w:tc>
        <w:tc>
          <w:tcPr>
            <w:tcW w:w="45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w:t>
            </w:r>
          </w:p>
        </w:tc>
      </w:tr>
      <w:tr w:rsidR="006B009D" w:rsidRPr="006B009D">
        <w:trPr>
          <w:trHeight w:val="35"/>
          <w:jc w:val="center"/>
        </w:trPr>
        <w:tc>
          <w:tcPr>
            <w:tcW w:w="23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5</w:t>
            </w:r>
          </w:p>
        </w:tc>
        <w:tc>
          <w:tcPr>
            <w:tcW w:w="241" w:type="pct"/>
            <w:vMerge/>
            <w:shd w:val="clear" w:color="auto" w:fill="auto"/>
            <w:tcMar>
              <w:top w:w="85" w:type="dxa"/>
              <w:bottom w:w="85" w:type="dxa"/>
            </w:tcMar>
            <w:vAlign w:val="center"/>
          </w:tcPr>
          <w:p w:rsidR="00304D7C" w:rsidRPr="006B009D" w:rsidRDefault="00304D7C">
            <w:pPr>
              <w:adjustRightInd w:val="0"/>
              <w:snapToGrid w:val="0"/>
              <w:spacing w:line="240" w:lineRule="auto"/>
              <w:ind w:firstLineChars="0" w:firstLine="0"/>
              <w:jc w:val="center"/>
              <w:rPr>
                <w:rFonts w:cs="Times New Roman"/>
                <w:snapToGrid w:val="0"/>
                <w:color w:val="000000" w:themeColor="text1"/>
                <w:kern w:val="0"/>
                <w:sz w:val="21"/>
                <w:szCs w:val="21"/>
              </w:rPr>
            </w:pPr>
          </w:p>
        </w:tc>
        <w:tc>
          <w:tcPr>
            <w:tcW w:w="626" w:type="pct"/>
            <w:shd w:val="clear" w:color="auto" w:fill="auto"/>
            <w:vAlign w:val="center"/>
          </w:tcPr>
          <w:p w:rsidR="00304D7C" w:rsidRPr="006B009D" w:rsidRDefault="00340CC8">
            <w:pPr>
              <w:adjustRightInd w:val="0"/>
              <w:snapToGrid w:val="0"/>
              <w:spacing w:line="240" w:lineRule="auto"/>
              <w:ind w:firstLineChars="0" w:firstLine="0"/>
              <w:rPr>
                <w:rFonts w:cs="Times New Roman"/>
                <w:color w:val="000000" w:themeColor="text1"/>
                <w:sz w:val="21"/>
                <w:szCs w:val="21"/>
              </w:rPr>
            </w:pPr>
            <w:r w:rsidRPr="006B009D">
              <w:rPr>
                <w:rFonts w:cs="Times New Roman"/>
                <w:color w:val="000000" w:themeColor="text1"/>
                <w:sz w:val="21"/>
                <w:szCs w:val="21"/>
              </w:rPr>
              <w:t>除尘系统收集粉尘</w:t>
            </w:r>
          </w:p>
        </w:tc>
        <w:tc>
          <w:tcPr>
            <w:tcW w:w="382"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768</w:t>
            </w:r>
          </w:p>
        </w:tc>
        <w:tc>
          <w:tcPr>
            <w:tcW w:w="105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w:t>
            </w:r>
          </w:p>
        </w:tc>
        <w:tc>
          <w:tcPr>
            <w:tcW w:w="47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废气治理</w:t>
            </w:r>
          </w:p>
        </w:tc>
        <w:tc>
          <w:tcPr>
            <w:tcW w:w="955" w:type="pct"/>
            <w:shd w:val="clear" w:color="auto" w:fill="auto"/>
            <w:vAlign w:val="center"/>
          </w:tcPr>
          <w:p w:rsidR="00304D7C" w:rsidRPr="006B009D" w:rsidRDefault="00340CC8">
            <w:pPr>
              <w:adjustRightInd w:val="0"/>
              <w:snapToGrid w:val="0"/>
              <w:spacing w:line="240" w:lineRule="auto"/>
              <w:ind w:firstLineChars="0" w:firstLine="0"/>
              <w:rPr>
                <w:rFonts w:cs="Times New Roman"/>
                <w:color w:val="000000" w:themeColor="text1"/>
                <w:sz w:val="21"/>
                <w:szCs w:val="21"/>
              </w:rPr>
            </w:pPr>
            <w:r w:rsidRPr="006B009D">
              <w:rPr>
                <w:rFonts w:cs="Times New Roman"/>
                <w:color w:val="000000" w:themeColor="text1"/>
                <w:sz w:val="21"/>
                <w:szCs w:val="21"/>
              </w:rPr>
              <w:t>进入包装或下级工序，不外排</w:t>
            </w:r>
          </w:p>
        </w:tc>
        <w:tc>
          <w:tcPr>
            <w:tcW w:w="567"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收集回用</w:t>
            </w:r>
          </w:p>
        </w:tc>
        <w:tc>
          <w:tcPr>
            <w:tcW w:w="45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w:t>
            </w:r>
          </w:p>
        </w:tc>
      </w:tr>
      <w:tr w:rsidR="006B009D" w:rsidRPr="006B009D">
        <w:trPr>
          <w:trHeight w:val="43"/>
          <w:jc w:val="center"/>
        </w:trPr>
        <w:tc>
          <w:tcPr>
            <w:tcW w:w="23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6</w:t>
            </w:r>
          </w:p>
        </w:tc>
        <w:tc>
          <w:tcPr>
            <w:tcW w:w="241" w:type="pct"/>
            <w:vMerge w:val="restar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危险固废</w:t>
            </w:r>
          </w:p>
        </w:tc>
        <w:tc>
          <w:tcPr>
            <w:tcW w:w="626"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snapToGrid w:val="0"/>
                <w:color w:val="000000" w:themeColor="text1"/>
                <w:kern w:val="0"/>
                <w:sz w:val="21"/>
                <w:szCs w:val="21"/>
              </w:rPr>
            </w:pPr>
            <w:r w:rsidRPr="006B009D">
              <w:rPr>
                <w:rFonts w:cs="Times New Roman"/>
                <w:snapToGrid w:val="0"/>
                <w:color w:val="000000" w:themeColor="text1"/>
                <w:kern w:val="0"/>
                <w:sz w:val="21"/>
                <w:szCs w:val="21"/>
              </w:rPr>
              <w:t>废离子交换树脂和反渗透膜</w:t>
            </w:r>
          </w:p>
        </w:tc>
        <w:tc>
          <w:tcPr>
            <w:tcW w:w="382"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0.3</w:t>
            </w:r>
          </w:p>
        </w:tc>
        <w:tc>
          <w:tcPr>
            <w:tcW w:w="105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HW13</w:t>
            </w:r>
            <w:r w:rsidRPr="006B009D">
              <w:rPr>
                <w:rFonts w:cs="Times New Roman"/>
                <w:color w:val="000000" w:themeColor="text1"/>
                <w:sz w:val="21"/>
                <w:szCs w:val="21"/>
              </w:rPr>
              <w:t>有机树脂类废物</w:t>
            </w:r>
            <w:r w:rsidRPr="006B009D">
              <w:rPr>
                <w:rFonts w:cs="Times New Roman"/>
                <w:color w:val="000000" w:themeColor="text1"/>
                <w:sz w:val="21"/>
                <w:szCs w:val="21"/>
              </w:rPr>
              <w:t>900-015-13</w:t>
            </w:r>
            <w:r w:rsidRPr="006B009D">
              <w:rPr>
                <w:rFonts w:cs="Times New Roman"/>
                <w:color w:val="000000" w:themeColor="text1"/>
                <w:sz w:val="21"/>
                <w:szCs w:val="21"/>
              </w:rPr>
              <w:t>含废弃的离子交换树脂</w:t>
            </w:r>
          </w:p>
        </w:tc>
        <w:tc>
          <w:tcPr>
            <w:tcW w:w="47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纯水制备</w:t>
            </w:r>
          </w:p>
        </w:tc>
        <w:tc>
          <w:tcPr>
            <w:tcW w:w="955" w:type="pct"/>
            <w:vMerge w:val="restar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分类收集，暂存于厂区内危废暂存间内</w:t>
            </w:r>
          </w:p>
        </w:tc>
        <w:tc>
          <w:tcPr>
            <w:tcW w:w="567" w:type="pct"/>
            <w:vMerge w:val="restar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收集后暂存于危废暂存间，交由有资质的单位处理</w:t>
            </w:r>
          </w:p>
        </w:tc>
        <w:tc>
          <w:tcPr>
            <w:tcW w:w="45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0.3</w:t>
            </w:r>
          </w:p>
        </w:tc>
      </w:tr>
      <w:tr w:rsidR="006B009D" w:rsidRPr="006B009D">
        <w:trPr>
          <w:trHeight w:val="23"/>
          <w:jc w:val="center"/>
        </w:trPr>
        <w:tc>
          <w:tcPr>
            <w:tcW w:w="23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7</w:t>
            </w:r>
          </w:p>
        </w:tc>
        <w:tc>
          <w:tcPr>
            <w:tcW w:w="241" w:type="pct"/>
            <w:vMerge/>
            <w:shd w:val="clear" w:color="auto" w:fill="auto"/>
            <w:tcMar>
              <w:top w:w="85" w:type="dxa"/>
              <w:bottom w:w="85" w:type="dxa"/>
            </w:tcMar>
            <w:vAlign w:val="center"/>
          </w:tcPr>
          <w:p w:rsidR="00304D7C" w:rsidRPr="006B009D" w:rsidRDefault="00304D7C">
            <w:pPr>
              <w:adjustRightInd w:val="0"/>
              <w:snapToGrid w:val="0"/>
              <w:spacing w:line="240" w:lineRule="auto"/>
              <w:ind w:firstLineChars="0" w:firstLine="0"/>
              <w:jc w:val="center"/>
              <w:rPr>
                <w:rFonts w:cs="Times New Roman"/>
                <w:snapToGrid w:val="0"/>
                <w:color w:val="000000" w:themeColor="text1"/>
                <w:kern w:val="0"/>
                <w:sz w:val="21"/>
                <w:szCs w:val="21"/>
              </w:rPr>
            </w:pPr>
          </w:p>
        </w:tc>
        <w:tc>
          <w:tcPr>
            <w:tcW w:w="626"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废活性炭</w:t>
            </w:r>
          </w:p>
        </w:tc>
        <w:tc>
          <w:tcPr>
            <w:tcW w:w="382"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0.6</w:t>
            </w:r>
          </w:p>
        </w:tc>
        <w:tc>
          <w:tcPr>
            <w:tcW w:w="105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bCs/>
                <w:color w:val="000000" w:themeColor="text1"/>
                <w:sz w:val="21"/>
                <w:szCs w:val="21"/>
              </w:rPr>
              <w:t>HW49</w:t>
            </w:r>
            <w:r w:rsidRPr="006B009D">
              <w:rPr>
                <w:rFonts w:cs="Times New Roman"/>
                <w:bCs/>
                <w:color w:val="000000" w:themeColor="text1"/>
                <w:sz w:val="21"/>
                <w:szCs w:val="21"/>
              </w:rPr>
              <w:t>其他废物（非特定行业）</w:t>
            </w:r>
            <w:r w:rsidRPr="006B009D">
              <w:rPr>
                <w:rFonts w:cs="Times New Roman"/>
                <w:bCs/>
                <w:color w:val="000000" w:themeColor="text1"/>
                <w:sz w:val="21"/>
                <w:szCs w:val="21"/>
              </w:rPr>
              <w:t>900-039-49</w:t>
            </w:r>
            <w:r w:rsidRPr="006B009D">
              <w:rPr>
                <w:rFonts w:cs="Times New Roman"/>
                <w:bCs/>
                <w:color w:val="000000" w:themeColor="text1"/>
                <w:sz w:val="21"/>
                <w:szCs w:val="21"/>
              </w:rPr>
              <w:t>化工行业生产过程中产生的废活性炭</w:t>
            </w:r>
          </w:p>
        </w:tc>
        <w:tc>
          <w:tcPr>
            <w:tcW w:w="479" w:type="pct"/>
            <w:shd w:val="clear" w:color="auto" w:fill="auto"/>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有机废气处理</w:t>
            </w:r>
          </w:p>
        </w:tc>
        <w:tc>
          <w:tcPr>
            <w:tcW w:w="955" w:type="pct"/>
            <w:vMerge/>
            <w:shd w:val="clear" w:color="auto" w:fill="auto"/>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rPr>
            </w:pPr>
          </w:p>
        </w:tc>
        <w:tc>
          <w:tcPr>
            <w:tcW w:w="567" w:type="pct"/>
            <w:vMerge/>
            <w:shd w:val="clear" w:color="auto" w:fill="auto"/>
            <w:tcMar>
              <w:top w:w="85" w:type="dxa"/>
              <w:bottom w:w="85" w:type="dxa"/>
            </w:tcMar>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rPr>
            </w:pPr>
          </w:p>
        </w:tc>
        <w:tc>
          <w:tcPr>
            <w:tcW w:w="456" w:type="pct"/>
            <w:shd w:val="clear" w:color="auto" w:fill="auto"/>
            <w:tcMar>
              <w:top w:w="85" w:type="dxa"/>
              <w:bottom w:w="85" w:type="dxa"/>
            </w:tcMar>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rPr>
            </w:pPr>
            <w:r w:rsidRPr="006B009D">
              <w:rPr>
                <w:rFonts w:cs="Times New Roman"/>
                <w:color w:val="000000" w:themeColor="text1"/>
                <w:sz w:val="21"/>
                <w:szCs w:val="21"/>
              </w:rPr>
              <w:t>0.6</w:t>
            </w:r>
          </w:p>
        </w:tc>
      </w:tr>
    </w:tbl>
    <w:p w:rsidR="00304D7C" w:rsidRPr="006B009D" w:rsidRDefault="00340CC8">
      <w:pPr>
        <w:ind w:firstLine="468"/>
        <w:rPr>
          <w:color w:val="000000" w:themeColor="text1"/>
          <w:spacing w:val="-3"/>
          <w:u w:val="single"/>
        </w:rPr>
      </w:pPr>
      <w:r w:rsidRPr="006B009D">
        <w:rPr>
          <w:rFonts w:hAnsi="宋体"/>
          <w:color w:val="000000" w:themeColor="text1"/>
          <w:spacing w:val="-3"/>
          <w:u w:val="single"/>
        </w:rPr>
        <w:t>针对危险废物特性，企业需要在厂内建设危废临时</w:t>
      </w:r>
      <w:r w:rsidRPr="006B009D">
        <w:rPr>
          <w:rFonts w:hAnsi="宋体" w:hint="eastAsia"/>
          <w:color w:val="000000" w:themeColor="text1"/>
          <w:spacing w:val="-3"/>
          <w:u w:val="single"/>
        </w:rPr>
        <w:t>暂存</w:t>
      </w:r>
      <w:r w:rsidRPr="006B009D">
        <w:rPr>
          <w:rFonts w:hAnsi="宋体"/>
          <w:color w:val="000000" w:themeColor="text1"/>
          <w:spacing w:val="-3"/>
          <w:u w:val="single"/>
        </w:rPr>
        <w:t>场所，场所建设及危险废物暂存应满足以下要求：</w:t>
      </w:r>
    </w:p>
    <w:p w:rsidR="00304D7C" w:rsidRPr="006B009D" w:rsidRDefault="00340CC8">
      <w:pPr>
        <w:ind w:firstLine="468"/>
        <w:rPr>
          <w:color w:val="000000" w:themeColor="text1"/>
          <w:spacing w:val="-3"/>
          <w:u w:val="single"/>
        </w:rPr>
      </w:pPr>
      <w:r w:rsidRPr="006B009D">
        <w:rPr>
          <w:rFonts w:hAnsi="宋体"/>
          <w:color w:val="000000" w:themeColor="text1"/>
          <w:spacing w:val="-3"/>
          <w:u w:val="single"/>
        </w:rPr>
        <w:t>（</w:t>
      </w:r>
      <w:r w:rsidRPr="006B009D">
        <w:rPr>
          <w:color w:val="000000" w:themeColor="text1"/>
          <w:spacing w:val="-3"/>
          <w:u w:val="single"/>
        </w:rPr>
        <w:t>1</w:t>
      </w:r>
      <w:r w:rsidRPr="006B009D">
        <w:rPr>
          <w:rFonts w:hAnsi="宋体"/>
          <w:color w:val="000000" w:themeColor="text1"/>
          <w:spacing w:val="-3"/>
          <w:u w:val="single"/>
        </w:rPr>
        <w:t>）暂存场所地面与裙脚要用坚固、防渗的材料建设，建筑材料必须与危险废物相容，地面必须做基础防渗，防渗层为</w:t>
      </w:r>
      <w:r w:rsidRPr="006B009D">
        <w:rPr>
          <w:color w:val="000000" w:themeColor="text1"/>
          <w:spacing w:val="-3"/>
          <w:u w:val="single"/>
        </w:rPr>
        <w:t>2</w:t>
      </w:r>
      <w:r w:rsidRPr="006B009D">
        <w:rPr>
          <w:rFonts w:hAnsi="宋体"/>
          <w:color w:val="000000" w:themeColor="text1"/>
          <w:spacing w:val="-3"/>
          <w:u w:val="single"/>
        </w:rPr>
        <w:t>毫米厚高密度聚乙烯，或至少</w:t>
      </w:r>
      <w:r w:rsidRPr="006B009D">
        <w:rPr>
          <w:color w:val="000000" w:themeColor="text1"/>
          <w:spacing w:val="-3"/>
          <w:u w:val="single"/>
        </w:rPr>
        <w:t>2</w:t>
      </w:r>
      <w:r w:rsidRPr="006B009D">
        <w:rPr>
          <w:rFonts w:hAnsi="宋体"/>
          <w:color w:val="000000" w:themeColor="text1"/>
          <w:spacing w:val="-3"/>
          <w:u w:val="single"/>
        </w:rPr>
        <w:t>毫米厚的其它人工材料，渗透系数</w:t>
      </w:r>
      <w:r w:rsidRPr="006B009D">
        <w:rPr>
          <w:color w:val="000000" w:themeColor="text1"/>
          <w:spacing w:val="-3"/>
          <w:u w:val="single"/>
        </w:rPr>
        <w:t>≤</w:t>
      </w:r>
      <w:r w:rsidRPr="006B009D">
        <w:rPr>
          <w:color w:val="000000" w:themeColor="text1"/>
          <w:spacing w:val="-4"/>
          <w:u w:val="single"/>
        </w:rPr>
        <w:t>10</w:t>
      </w:r>
      <w:r w:rsidRPr="006B009D">
        <w:rPr>
          <w:color w:val="000000" w:themeColor="text1"/>
          <w:spacing w:val="-4"/>
          <w:u w:val="single"/>
          <w:vertAlign w:val="superscript"/>
        </w:rPr>
        <w:t>-10</w:t>
      </w:r>
      <w:r w:rsidRPr="006B009D">
        <w:rPr>
          <w:rFonts w:hAnsi="宋体"/>
          <w:color w:val="000000" w:themeColor="text1"/>
          <w:spacing w:val="-3"/>
          <w:u w:val="single"/>
        </w:rPr>
        <w:t>厘米</w:t>
      </w:r>
      <w:r w:rsidRPr="006B009D">
        <w:rPr>
          <w:color w:val="000000" w:themeColor="text1"/>
          <w:spacing w:val="-3"/>
          <w:u w:val="single"/>
        </w:rPr>
        <w:t>/</w:t>
      </w:r>
      <w:r w:rsidRPr="006B009D">
        <w:rPr>
          <w:rFonts w:hAnsi="宋体"/>
          <w:color w:val="000000" w:themeColor="text1"/>
          <w:spacing w:val="-3"/>
          <w:u w:val="single"/>
        </w:rPr>
        <w:t>秒；</w:t>
      </w:r>
    </w:p>
    <w:p w:rsidR="00304D7C" w:rsidRPr="006B009D" w:rsidRDefault="00340CC8">
      <w:pPr>
        <w:ind w:firstLine="468"/>
        <w:rPr>
          <w:color w:val="000000" w:themeColor="text1"/>
          <w:spacing w:val="-3"/>
          <w:u w:val="single"/>
        </w:rPr>
      </w:pPr>
      <w:r w:rsidRPr="006B009D">
        <w:rPr>
          <w:rFonts w:hAnsi="宋体"/>
          <w:color w:val="000000" w:themeColor="text1"/>
          <w:spacing w:val="-3"/>
          <w:u w:val="single"/>
        </w:rPr>
        <w:t>（</w:t>
      </w:r>
      <w:r w:rsidRPr="006B009D">
        <w:rPr>
          <w:color w:val="000000" w:themeColor="text1"/>
          <w:spacing w:val="-3"/>
          <w:u w:val="single"/>
        </w:rPr>
        <w:t>2</w:t>
      </w:r>
      <w:r w:rsidRPr="006B009D">
        <w:rPr>
          <w:rFonts w:hAnsi="宋体"/>
          <w:color w:val="000000" w:themeColor="text1"/>
          <w:spacing w:val="-3"/>
          <w:u w:val="single"/>
        </w:rPr>
        <w:t>）根据危废种类及性质，必须装入特种危废贮存容器内，并且不相容的危废不能在同一容器内混装；</w:t>
      </w:r>
    </w:p>
    <w:p w:rsidR="00304D7C" w:rsidRPr="006B009D" w:rsidRDefault="00340CC8">
      <w:pPr>
        <w:ind w:firstLine="468"/>
        <w:rPr>
          <w:color w:val="000000" w:themeColor="text1"/>
          <w:spacing w:val="-3"/>
          <w:u w:val="single"/>
        </w:rPr>
      </w:pPr>
      <w:r w:rsidRPr="006B009D">
        <w:rPr>
          <w:rFonts w:hAnsi="宋体"/>
          <w:color w:val="000000" w:themeColor="text1"/>
          <w:spacing w:val="-3"/>
          <w:u w:val="single"/>
        </w:rPr>
        <w:t>（</w:t>
      </w:r>
      <w:r w:rsidRPr="006B009D">
        <w:rPr>
          <w:color w:val="000000" w:themeColor="text1"/>
          <w:spacing w:val="-3"/>
          <w:u w:val="single"/>
        </w:rPr>
        <w:t>3</w:t>
      </w:r>
      <w:r w:rsidRPr="006B009D">
        <w:rPr>
          <w:rFonts w:hAnsi="宋体"/>
          <w:color w:val="000000" w:themeColor="text1"/>
          <w:spacing w:val="-3"/>
          <w:u w:val="single"/>
        </w:rPr>
        <w:t>）暂存间周围设计截流沟，防止暴雨季节，雨水进入储存间；</w:t>
      </w:r>
    </w:p>
    <w:p w:rsidR="00304D7C" w:rsidRPr="006B009D" w:rsidRDefault="00340CC8">
      <w:pPr>
        <w:ind w:firstLine="468"/>
        <w:rPr>
          <w:color w:val="000000" w:themeColor="text1"/>
          <w:spacing w:val="-3"/>
          <w:u w:val="single"/>
        </w:rPr>
      </w:pPr>
      <w:r w:rsidRPr="006B009D">
        <w:rPr>
          <w:rFonts w:hAnsi="宋体"/>
          <w:color w:val="000000" w:themeColor="text1"/>
          <w:spacing w:val="-3"/>
          <w:u w:val="single"/>
        </w:rPr>
        <w:t>（</w:t>
      </w:r>
      <w:r w:rsidRPr="006B009D">
        <w:rPr>
          <w:color w:val="000000" w:themeColor="text1"/>
          <w:spacing w:val="-3"/>
          <w:u w:val="single"/>
        </w:rPr>
        <w:t>4</w:t>
      </w:r>
      <w:r w:rsidRPr="006B009D">
        <w:rPr>
          <w:rFonts w:hAnsi="宋体"/>
          <w:color w:val="000000" w:themeColor="text1"/>
          <w:spacing w:val="-3"/>
          <w:u w:val="single"/>
        </w:rPr>
        <w:t>）暂存间必须设置防风、防雨、防晒设施，暂存间设置明显警示标志；</w:t>
      </w:r>
    </w:p>
    <w:p w:rsidR="00304D7C" w:rsidRPr="006B009D" w:rsidRDefault="00340CC8">
      <w:pPr>
        <w:ind w:firstLine="468"/>
        <w:rPr>
          <w:rFonts w:hAnsi="宋体"/>
          <w:color w:val="000000" w:themeColor="text1"/>
          <w:spacing w:val="-3"/>
          <w:u w:val="single"/>
        </w:rPr>
      </w:pPr>
      <w:r w:rsidRPr="006B009D">
        <w:rPr>
          <w:rFonts w:hAnsi="宋体"/>
          <w:color w:val="000000" w:themeColor="text1"/>
          <w:spacing w:val="-3"/>
          <w:u w:val="single"/>
        </w:rPr>
        <w:t>（</w:t>
      </w:r>
      <w:r w:rsidRPr="006B009D">
        <w:rPr>
          <w:color w:val="000000" w:themeColor="text1"/>
          <w:spacing w:val="-3"/>
          <w:u w:val="single"/>
        </w:rPr>
        <w:t>5</w:t>
      </w:r>
      <w:r w:rsidRPr="006B009D">
        <w:rPr>
          <w:rFonts w:hAnsi="宋体"/>
          <w:color w:val="000000" w:themeColor="text1"/>
          <w:spacing w:val="-3"/>
          <w:u w:val="single"/>
        </w:rPr>
        <w:t>）厂内危废管理人员应做好进出库的危废名称、数量、日期、存放库位等</w:t>
      </w:r>
      <w:r w:rsidRPr="006B009D">
        <w:rPr>
          <w:rFonts w:hAnsi="宋体"/>
          <w:color w:val="000000" w:themeColor="text1"/>
          <w:spacing w:val="-3"/>
          <w:u w:val="single"/>
        </w:rPr>
        <w:lastRenderedPageBreak/>
        <w:t>台账，制定好外运</w:t>
      </w:r>
      <w:r w:rsidRPr="006B009D">
        <w:rPr>
          <w:rFonts w:hAnsi="宋体"/>
          <w:color w:val="000000" w:themeColor="text1"/>
          <w:szCs w:val="21"/>
          <w:u w:val="single"/>
        </w:rPr>
        <w:t>转移计划，保存完整转移联单</w:t>
      </w:r>
      <w:r w:rsidRPr="006B009D">
        <w:rPr>
          <w:rFonts w:hAnsi="宋体"/>
          <w:color w:val="000000" w:themeColor="text1"/>
          <w:spacing w:val="-3"/>
          <w:u w:val="single"/>
        </w:rPr>
        <w:t>。</w:t>
      </w:r>
    </w:p>
    <w:p w:rsidR="00304D7C" w:rsidRPr="006B009D" w:rsidRDefault="00340CC8">
      <w:pPr>
        <w:ind w:firstLine="480"/>
        <w:rPr>
          <w:rFonts w:ascii="宋体" w:hAnsi="宋体"/>
          <w:color w:val="000000" w:themeColor="text1"/>
          <w:u w:val="single"/>
        </w:rPr>
      </w:pPr>
      <w:r w:rsidRPr="006B009D">
        <w:rPr>
          <w:rFonts w:ascii="宋体" w:hAnsi="宋体" w:hint="eastAsia"/>
          <w:color w:val="000000" w:themeColor="text1"/>
          <w:u w:val="single"/>
        </w:rPr>
        <w:t>综上分析，工程拟采取的固废处置措施不会造成二次污染</w:t>
      </w:r>
      <w:r w:rsidRPr="006B009D">
        <w:rPr>
          <w:rFonts w:hint="eastAsia"/>
          <w:color w:val="000000" w:themeColor="text1"/>
          <w:spacing w:val="-3"/>
          <w:u w:val="single"/>
        </w:rPr>
        <w:t>。</w:t>
      </w:r>
    </w:p>
    <w:p w:rsidR="00304D7C" w:rsidRPr="006B009D" w:rsidRDefault="00340CC8">
      <w:pPr>
        <w:pStyle w:val="2"/>
        <w:rPr>
          <w:color w:val="000000" w:themeColor="text1"/>
        </w:rPr>
      </w:pPr>
      <w:bookmarkStart w:id="482" w:name="_Toc524872182"/>
      <w:r w:rsidRPr="006B009D">
        <w:rPr>
          <w:rFonts w:hint="eastAsia"/>
          <w:color w:val="000000" w:themeColor="text1"/>
        </w:rPr>
        <w:t>预防地下水污染措施</w:t>
      </w:r>
      <w:bookmarkEnd w:id="482"/>
    </w:p>
    <w:p w:rsidR="00304D7C" w:rsidRPr="006B009D" w:rsidRDefault="00340CC8">
      <w:pPr>
        <w:ind w:firstLine="480"/>
        <w:rPr>
          <w:rFonts w:ascii="宋体" w:hAnsi="宋体"/>
          <w:color w:val="000000" w:themeColor="text1"/>
          <w:u w:val="single"/>
        </w:rPr>
      </w:pPr>
      <w:r w:rsidRPr="006B009D">
        <w:rPr>
          <w:rFonts w:ascii="宋体" w:hAnsi="宋体" w:hint="eastAsia"/>
          <w:color w:val="000000" w:themeColor="text1"/>
          <w:u w:val="single"/>
        </w:rPr>
        <w:t>本项目为改扩建，首先对现有工程存在的防渗问题进行回顾，识别存在的环境问题，给出本次工程以新带老的整改措施。</w:t>
      </w:r>
    </w:p>
    <w:p w:rsidR="00304D7C" w:rsidRPr="006B009D" w:rsidRDefault="00340CC8">
      <w:pPr>
        <w:ind w:firstLine="480"/>
        <w:rPr>
          <w:rFonts w:ascii="宋体" w:hAnsi="宋体"/>
          <w:color w:val="000000" w:themeColor="text1"/>
          <w:u w:val="single"/>
        </w:rPr>
      </w:pPr>
      <w:r w:rsidRPr="006B009D">
        <w:rPr>
          <w:rFonts w:ascii="宋体" w:hAnsi="宋体" w:hint="eastAsia"/>
          <w:color w:val="000000" w:themeColor="text1"/>
          <w:u w:val="single"/>
        </w:rPr>
        <w:t>根据现场调查，本项目生产设施建设较为规范地面均做了硬化和防渗，现有装置纯碱储罐围围堰面积和围堰高度不满足要求，评价要求企业尽快按照要求完善碱液储罐的风险防范措施，加高围堰。</w:t>
      </w:r>
    </w:p>
    <w:p w:rsidR="00304D7C" w:rsidRPr="006B009D" w:rsidRDefault="00340CC8">
      <w:pPr>
        <w:ind w:firstLine="480"/>
        <w:rPr>
          <w:rFonts w:ascii="宋体" w:hAnsi="宋体"/>
          <w:color w:val="000000" w:themeColor="text1"/>
          <w:u w:val="single"/>
        </w:rPr>
      </w:pPr>
      <w:r w:rsidRPr="006B009D">
        <w:rPr>
          <w:rFonts w:ascii="宋体" w:hAnsi="宋体"/>
          <w:color w:val="000000" w:themeColor="text1"/>
          <w:u w:val="single"/>
        </w:rPr>
        <w:t>本项目</w:t>
      </w:r>
      <w:r w:rsidRPr="006B009D">
        <w:rPr>
          <w:rFonts w:ascii="宋体" w:hAnsi="宋体" w:hint="eastAsia"/>
          <w:color w:val="000000" w:themeColor="text1"/>
          <w:u w:val="single"/>
        </w:rPr>
        <w:t>排放的生产废水水质较为简单，不涉及重金属和强酸强碱，岳阳县工业集中区现已实现污水集中治理，项目产生的废水</w:t>
      </w:r>
      <w:r w:rsidRPr="006B009D">
        <w:rPr>
          <w:rFonts w:ascii="宋体" w:hAnsi="宋体"/>
          <w:color w:val="000000" w:themeColor="text1"/>
          <w:u w:val="single"/>
        </w:rPr>
        <w:t>通过管道收集排入</w:t>
      </w:r>
      <w:r w:rsidRPr="006B009D">
        <w:rPr>
          <w:rFonts w:ascii="宋体" w:hAnsi="宋体" w:hint="eastAsia"/>
          <w:color w:val="000000" w:themeColor="text1"/>
          <w:u w:val="single"/>
        </w:rPr>
        <w:t>岳阳县工业集中区</w:t>
      </w:r>
      <w:r w:rsidRPr="006B009D">
        <w:rPr>
          <w:rFonts w:ascii="宋体" w:hAnsi="宋体"/>
          <w:color w:val="000000" w:themeColor="text1"/>
          <w:u w:val="single"/>
        </w:rPr>
        <w:t>污水处理厂进一步处理，对地下水影响有限，但仍应采取防护措施，防止废水下渗。</w:t>
      </w:r>
    </w:p>
    <w:p w:rsidR="00304D7C" w:rsidRPr="006B009D" w:rsidRDefault="00340CC8">
      <w:pPr>
        <w:pStyle w:val="3"/>
        <w:rPr>
          <w:color w:val="000000" w:themeColor="text1"/>
        </w:rPr>
      </w:pPr>
      <w:r w:rsidRPr="006B009D">
        <w:rPr>
          <w:rFonts w:hint="eastAsia"/>
          <w:color w:val="000000" w:themeColor="text1"/>
        </w:rPr>
        <w:t>地下水物防措施原则</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依据《地下工程防水技术规范》（</w:t>
      </w:r>
      <w:r w:rsidRPr="006B009D">
        <w:rPr>
          <w:rFonts w:eastAsiaTheme="minorEastAsia"/>
          <w:color w:val="000000" w:themeColor="text1"/>
        </w:rPr>
        <w:t>GB50108-2001</w:t>
      </w:r>
      <w:r w:rsidRPr="006B009D">
        <w:rPr>
          <w:rFonts w:eastAsiaTheme="minorEastAsia"/>
          <w:color w:val="000000" w:themeColor="text1"/>
        </w:rPr>
        <w:t>）的要求，地下水污染防治措施按照“源头控制、末端治理、污染监控、应急响应”相结合的原则，从污染物的产生、入渗、扩散、应急响应全阶段进行控制。</w:t>
      </w:r>
    </w:p>
    <w:p w:rsidR="00304D7C" w:rsidRPr="006B009D" w:rsidRDefault="00340CC8">
      <w:pPr>
        <w:ind w:firstLine="480"/>
        <w:rPr>
          <w:color w:val="000000" w:themeColor="text1"/>
          <w:u w:val="single"/>
        </w:rPr>
      </w:pPr>
      <w:r w:rsidRPr="006B009D">
        <w:rPr>
          <w:rFonts w:ascii="TimesNewRomanPSMT" w:hAnsi="TimesNewRomanPSMT"/>
          <w:color w:val="000000" w:themeColor="text1"/>
          <w:u w:val="single"/>
        </w:rPr>
        <w:t>1</w:t>
      </w:r>
      <w:r w:rsidRPr="006B009D">
        <w:rPr>
          <w:rFonts w:ascii="宋体" w:hAnsi="宋体"/>
          <w:color w:val="000000" w:themeColor="text1"/>
          <w:u w:val="single"/>
        </w:rPr>
        <w:t>、源头识别</w:t>
      </w:r>
    </w:p>
    <w:p w:rsidR="00304D7C" w:rsidRPr="006B009D" w:rsidRDefault="00340CC8">
      <w:pPr>
        <w:ind w:firstLine="480"/>
        <w:rPr>
          <w:rFonts w:ascii="宋体" w:hAnsi="宋体"/>
          <w:color w:val="000000" w:themeColor="text1"/>
          <w:u w:val="single"/>
        </w:rPr>
      </w:pPr>
      <w:r w:rsidRPr="006B009D">
        <w:rPr>
          <w:rFonts w:ascii="宋体" w:hAnsi="宋体"/>
          <w:color w:val="000000" w:themeColor="text1"/>
          <w:u w:val="single"/>
        </w:rPr>
        <w:t>本项目污染区主要为生产装置区、仓库、装卸区、污水收集管线、事故池</w:t>
      </w:r>
      <w:r w:rsidRPr="006B009D">
        <w:rPr>
          <w:rFonts w:ascii="宋体" w:hAnsi="宋体" w:hint="eastAsia"/>
          <w:color w:val="000000" w:themeColor="text1"/>
          <w:u w:val="single"/>
        </w:rPr>
        <w:t>、污水处理站</w:t>
      </w:r>
      <w:r w:rsidRPr="006B009D">
        <w:rPr>
          <w:rFonts w:ascii="宋体" w:hAnsi="宋体"/>
          <w:color w:val="000000" w:themeColor="text1"/>
          <w:u w:val="single"/>
        </w:rPr>
        <w:t>等，其他公用工程和办公区属非污染区。</w:t>
      </w:r>
    </w:p>
    <w:p w:rsidR="00304D7C" w:rsidRPr="006B009D" w:rsidRDefault="00340CC8">
      <w:pPr>
        <w:ind w:firstLine="480"/>
        <w:rPr>
          <w:rFonts w:ascii="宋体" w:hAnsi="宋体"/>
          <w:color w:val="000000" w:themeColor="text1"/>
          <w:u w:val="single"/>
        </w:rPr>
      </w:pPr>
      <w:r w:rsidRPr="006B009D">
        <w:rPr>
          <w:rFonts w:ascii="宋体" w:hAnsi="宋体" w:hint="eastAsia"/>
          <w:color w:val="000000" w:themeColor="text1"/>
          <w:u w:val="single"/>
        </w:rPr>
        <w:t>项目运营过程中，应当加强装置设备的巡视和监控，定期对设备装置进行维护，保持设备装置运行处于良好的状态，一旦出现装置运行异常，应当及时检查，尽量避免装置设备中的物料和污染物的跑冒滴漏现象产生。装置区等重点防治区采取围堰等措施，可以控制泄漏后物料扩散至非污染区。</w:t>
      </w:r>
    </w:p>
    <w:p w:rsidR="00304D7C" w:rsidRPr="006B009D" w:rsidRDefault="00340CC8">
      <w:pPr>
        <w:ind w:firstLine="480"/>
        <w:rPr>
          <w:color w:val="000000" w:themeColor="text1"/>
          <w:u w:val="single"/>
        </w:rPr>
      </w:pPr>
      <w:r w:rsidRPr="006B009D">
        <w:rPr>
          <w:rFonts w:ascii="TimesNewRomanPSMT" w:hAnsi="TimesNewRomanPSMT"/>
          <w:color w:val="000000" w:themeColor="text1"/>
          <w:u w:val="single"/>
        </w:rPr>
        <w:t>2</w:t>
      </w:r>
      <w:r w:rsidRPr="006B009D">
        <w:rPr>
          <w:rFonts w:ascii="宋体" w:hAnsi="宋体"/>
          <w:color w:val="000000" w:themeColor="text1"/>
          <w:u w:val="single"/>
        </w:rPr>
        <w:t>、防渗区划分及防渗措施</w:t>
      </w:r>
    </w:p>
    <w:p w:rsidR="00304D7C" w:rsidRPr="006B009D" w:rsidRDefault="00340CC8">
      <w:pPr>
        <w:ind w:firstLine="480"/>
        <w:rPr>
          <w:rFonts w:ascii="宋体" w:hAnsi="宋体"/>
          <w:color w:val="000000" w:themeColor="text1"/>
          <w:u w:val="single"/>
        </w:rPr>
      </w:pPr>
      <w:r w:rsidRPr="006B009D">
        <w:rPr>
          <w:rFonts w:ascii="宋体" w:hAnsi="宋体"/>
          <w:color w:val="000000" w:themeColor="text1"/>
          <w:u w:val="single"/>
        </w:rPr>
        <w:t>根据《环境影响评价技术导则地下水环境》（</w:t>
      </w:r>
      <w:r w:rsidRPr="006B009D">
        <w:rPr>
          <w:rFonts w:ascii="TimesNewRomanPSMT" w:hAnsi="TimesNewRomanPSMT"/>
          <w:color w:val="000000" w:themeColor="text1"/>
          <w:u w:val="single"/>
        </w:rPr>
        <w:t>HJ610-2016</w:t>
      </w:r>
      <w:r w:rsidRPr="006B009D">
        <w:rPr>
          <w:rFonts w:ascii="宋体" w:hAnsi="宋体"/>
          <w:color w:val="000000" w:themeColor="text1"/>
          <w:u w:val="single"/>
        </w:rPr>
        <w:t>）、《石油化工防渗工程技术规范》（</w:t>
      </w:r>
      <w:r w:rsidRPr="006B009D">
        <w:rPr>
          <w:rFonts w:ascii="TimesNewRomanPSMT" w:hAnsi="TimesNewRomanPSMT"/>
          <w:color w:val="000000" w:themeColor="text1"/>
          <w:u w:val="single"/>
        </w:rPr>
        <w:t>GB/T50934-2013</w:t>
      </w:r>
      <w:r w:rsidRPr="006B009D">
        <w:rPr>
          <w:rFonts w:ascii="宋体" w:hAnsi="宋体"/>
          <w:color w:val="000000" w:themeColor="text1"/>
          <w:u w:val="single"/>
        </w:rPr>
        <w:t>），并结合厂区各生产功能单元是否可能对地下水造成污染及其风险程度，将本项目污染区的防渗级别划分为重点防渗区、一般防渗区和简单防渗区。</w:t>
      </w:r>
    </w:p>
    <w:p w:rsidR="00304D7C" w:rsidRPr="006B009D" w:rsidRDefault="00340CC8">
      <w:pPr>
        <w:ind w:firstLine="480"/>
        <w:rPr>
          <w:color w:val="000000" w:themeColor="text1"/>
          <w:u w:val="single"/>
        </w:rPr>
      </w:pPr>
      <w:r w:rsidRPr="006B009D">
        <w:rPr>
          <w:rFonts w:ascii="宋体" w:hAnsi="宋体"/>
          <w:color w:val="000000" w:themeColor="text1"/>
          <w:u w:val="single"/>
        </w:rPr>
        <w:lastRenderedPageBreak/>
        <w:t>（</w:t>
      </w:r>
      <w:r w:rsidRPr="006B009D">
        <w:rPr>
          <w:rFonts w:ascii="TimesNewRomanPSMT" w:hAnsi="TimesNewRomanPSMT"/>
          <w:color w:val="000000" w:themeColor="text1"/>
          <w:u w:val="single"/>
        </w:rPr>
        <w:t>1</w:t>
      </w:r>
      <w:r w:rsidRPr="006B009D">
        <w:rPr>
          <w:rFonts w:ascii="宋体" w:hAnsi="宋体"/>
          <w:color w:val="000000" w:themeColor="text1"/>
          <w:u w:val="single"/>
        </w:rPr>
        <w:t>）重点防渗区</w:t>
      </w:r>
    </w:p>
    <w:p w:rsidR="00304D7C" w:rsidRPr="006B009D" w:rsidRDefault="00340CC8">
      <w:pPr>
        <w:ind w:firstLine="480"/>
        <w:rPr>
          <w:color w:val="000000" w:themeColor="text1"/>
          <w:u w:val="single"/>
        </w:rPr>
      </w:pPr>
      <w:r w:rsidRPr="006B009D">
        <w:rPr>
          <w:rFonts w:hint="eastAsia"/>
          <w:color w:val="000000" w:themeColor="text1"/>
          <w:u w:val="single"/>
        </w:rPr>
        <w:t>对于厂区内的装置区重点防护区，应参照《危险废物安全填埋处置工程建设技术要求》（国家环保局</w:t>
      </w:r>
      <w:r w:rsidRPr="006B009D">
        <w:rPr>
          <w:color w:val="000000" w:themeColor="text1"/>
          <w:u w:val="single"/>
        </w:rPr>
        <w:t>2004.4.30</w:t>
      </w:r>
      <w:r w:rsidRPr="006B009D">
        <w:rPr>
          <w:rFonts w:hint="eastAsia"/>
          <w:color w:val="000000" w:themeColor="text1"/>
          <w:u w:val="single"/>
        </w:rPr>
        <w:t>颁布试行）、《危险废物填埋场污染控制标准》（</w:t>
      </w:r>
      <w:r w:rsidRPr="006B009D">
        <w:rPr>
          <w:color w:val="000000" w:themeColor="text1"/>
          <w:u w:val="single"/>
        </w:rPr>
        <w:t>GB18598-2001</w:t>
      </w:r>
      <w:r w:rsidRPr="006B009D">
        <w:rPr>
          <w:rFonts w:hint="eastAsia"/>
          <w:color w:val="000000" w:themeColor="text1"/>
          <w:u w:val="single"/>
        </w:rPr>
        <w:t>）执行地面防渗设计。</w:t>
      </w:r>
    </w:p>
    <w:p w:rsidR="00304D7C" w:rsidRPr="006B009D" w:rsidRDefault="00340CC8">
      <w:pPr>
        <w:ind w:firstLine="480"/>
        <w:rPr>
          <w:color w:val="000000" w:themeColor="text1"/>
          <w:u w:val="single"/>
        </w:rPr>
      </w:pPr>
      <w:r w:rsidRPr="006B009D">
        <w:rPr>
          <w:color w:val="000000" w:themeColor="text1"/>
          <w:u w:val="single"/>
        </w:rPr>
        <w:t>重点防渗区包括生产装置区、仓库、装卸区、污水收集管线、事故水池</w:t>
      </w:r>
      <w:r w:rsidRPr="006B009D">
        <w:rPr>
          <w:rFonts w:hint="eastAsia"/>
          <w:color w:val="000000" w:themeColor="text1"/>
          <w:u w:val="single"/>
        </w:rPr>
        <w:t>、污水处理站</w:t>
      </w:r>
      <w:r w:rsidRPr="006B009D">
        <w:rPr>
          <w:color w:val="000000" w:themeColor="text1"/>
          <w:u w:val="single"/>
        </w:rPr>
        <w:t>。</w:t>
      </w:r>
      <w:r w:rsidRPr="006B009D">
        <w:rPr>
          <w:color w:val="000000" w:themeColor="text1"/>
          <w:u w:val="single"/>
          <w:shd w:val="clear" w:color="auto" w:fill="FFFFFF"/>
        </w:rPr>
        <w:t>污水池、事故池等基槽开挖后，原土夯实，用</w:t>
      </w:r>
      <w:r w:rsidRPr="006B009D">
        <w:rPr>
          <w:color w:val="000000" w:themeColor="text1"/>
          <w:u w:val="single"/>
          <w:shd w:val="clear" w:color="auto" w:fill="FFFFFF"/>
        </w:rPr>
        <w:t>3:7</w:t>
      </w:r>
      <w:r w:rsidRPr="006B009D">
        <w:rPr>
          <w:color w:val="000000" w:themeColor="text1"/>
          <w:u w:val="single"/>
          <w:shd w:val="clear" w:color="auto" w:fill="FFFFFF"/>
        </w:rPr>
        <w:t>灰土</w:t>
      </w:r>
      <w:r w:rsidRPr="006B009D">
        <w:rPr>
          <w:color w:val="000000" w:themeColor="text1"/>
          <w:u w:val="single"/>
          <w:shd w:val="clear" w:color="auto" w:fill="FFFFFF"/>
        </w:rPr>
        <w:t>300mm</w:t>
      </w:r>
      <w:r w:rsidRPr="006B009D">
        <w:rPr>
          <w:color w:val="000000" w:themeColor="text1"/>
          <w:u w:val="single"/>
          <w:shd w:val="clear" w:color="auto" w:fill="FFFFFF"/>
        </w:rPr>
        <w:t>夯实，在敷设</w:t>
      </w:r>
      <w:r w:rsidRPr="006B009D">
        <w:rPr>
          <w:color w:val="000000" w:themeColor="text1"/>
          <w:u w:val="single"/>
          <w:shd w:val="clear" w:color="auto" w:fill="FFFFFF"/>
        </w:rPr>
        <w:t>100mmC</w:t>
      </w:r>
      <w:r w:rsidRPr="006B009D">
        <w:rPr>
          <w:color w:val="000000" w:themeColor="text1"/>
          <w:u w:val="single"/>
          <w:shd w:val="clear" w:color="auto" w:fill="FFFFFF"/>
          <w:vertAlign w:val="subscript"/>
        </w:rPr>
        <w:t>15</w:t>
      </w:r>
      <w:r w:rsidRPr="006B009D">
        <w:rPr>
          <w:color w:val="000000" w:themeColor="text1"/>
          <w:u w:val="single"/>
          <w:shd w:val="clear" w:color="auto" w:fill="FFFFFF"/>
        </w:rPr>
        <w:t>防渗混凝土层处理后，再进行构筑物施工，所有池子内部均做防渗处理。</w:t>
      </w:r>
      <w:r w:rsidRPr="006B009D">
        <w:rPr>
          <w:rFonts w:hint="eastAsia"/>
          <w:color w:val="000000" w:themeColor="text1"/>
          <w:u w:val="single"/>
          <w:shd w:val="clear" w:color="auto" w:fill="FFFFFF"/>
        </w:rPr>
        <w:t>生产装置区、仓库、装卸区等</w:t>
      </w:r>
      <w:r w:rsidRPr="006B009D">
        <w:rPr>
          <w:rFonts w:ascii="宋体" w:hAnsi="宋体"/>
          <w:color w:val="000000" w:themeColor="text1"/>
          <w:u w:val="single"/>
        </w:rPr>
        <w:t>区域防渗设计要求参照《危险废物填埋污染控制标准》</w:t>
      </w:r>
      <w:r w:rsidRPr="006B009D">
        <w:rPr>
          <w:rFonts w:ascii="TimesNewRomanPSMT" w:hAnsi="TimesNewRomanPSMT"/>
          <w:color w:val="000000" w:themeColor="text1"/>
          <w:u w:val="single"/>
        </w:rPr>
        <w:t>(GB18598</w:t>
      </w:r>
      <w:r w:rsidRPr="006B009D">
        <w:rPr>
          <w:rFonts w:ascii="宋体" w:hAnsi="宋体"/>
          <w:color w:val="000000" w:themeColor="text1"/>
          <w:u w:val="single"/>
        </w:rPr>
        <w:t>－</w:t>
      </w:r>
      <w:r w:rsidRPr="006B009D">
        <w:rPr>
          <w:rFonts w:ascii="TimesNewRomanPSMT" w:hAnsi="TimesNewRomanPSMT"/>
          <w:color w:val="000000" w:themeColor="text1"/>
          <w:u w:val="single"/>
        </w:rPr>
        <w:t>2001)</w:t>
      </w:r>
      <w:r w:rsidRPr="006B009D">
        <w:rPr>
          <w:rFonts w:ascii="宋体" w:hAnsi="宋体"/>
          <w:color w:val="000000" w:themeColor="text1"/>
          <w:u w:val="single"/>
        </w:rPr>
        <w:t>，地坪混凝土防渗层抗渗等级不应小于</w:t>
      </w:r>
      <w:r w:rsidRPr="006B009D">
        <w:rPr>
          <w:rFonts w:ascii="TimesNewRomanPSMT" w:hAnsi="TimesNewRomanPSMT"/>
          <w:color w:val="000000" w:themeColor="text1"/>
          <w:u w:val="single"/>
        </w:rPr>
        <w:t>P8</w:t>
      </w:r>
      <w:r w:rsidRPr="006B009D">
        <w:rPr>
          <w:rFonts w:ascii="宋体" w:hAnsi="宋体"/>
          <w:color w:val="000000" w:themeColor="text1"/>
          <w:u w:val="single"/>
        </w:rPr>
        <w:t>，其厚度不宜小于</w:t>
      </w:r>
      <w:r w:rsidRPr="006B009D">
        <w:rPr>
          <w:rFonts w:ascii="TimesNewRomanPSMT" w:hAnsi="TimesNewRomanPSMT"/>
          <w:color w:val="000000" w:themeColor="text1"/>
          <w:u w:val="single"/>
        </w:rPr>
        <w:t>150mm</w:t>
      </w:r>
      <w:r w:rsidRPr="006B009D">
        <w:rPr>
          <w:rFonts w:ascii="宋体" w:hAnsi="宋体"/>
          <w:color w:val="000000" w:themeColor="text1"/>
          <w:u w:val="single"/>
        </w:rPr>
        <w:t>，防渗层性能应与</w:t>
      </w:r>
      <w:r w:rsidRPr="006B009D">
        <w:rPr>
          <w:rFonts w:ascii="TimesNewRomanPSMT" w:hAnsi="TimesNewRomanPSMT"/>
          <w:color w:val="000000" w:themeColor="text1"/>
          <w:u w:val="single"/>
        </w:rPr>
        <w:t>6m</w:t>
      </w:r>
      <w:r w:rsidRPr="006B009D">
        <w:rPr>
          <w:rFonts w:ascii="宋体" w:hAnsi="宋体"/>
          <w:color w:val="000000" w:themeColor="text1"/>
          <w:u w:val="single"/>
        </w:rPr>
        <w:t>厚粘土层</w:t>
      </w:r>
      <w:r w:rsidRPr="006B009D">
        <w:rPr>
          <w:rFonts w:ascii="TimesNewRomanPSMT" w:hAnsi="TimesNewRomanPSMT"/>
          <w:color w:val="000000" w:themeColor="text1"/>
          <w:u w:val="single"/>
        </w:rPr>
        <w:t>(</w:t>
      </w:r>
      <w:r w:rsidRPr="006B009D">
        <w:rPr>
          <w:rFonts w:ascii="宋体" w:hAnsi="宋体"/>
          <w:color w:val="000000" w:themeColor="text1"/>
          <w:u w:val="single"/>
        </w:rPr>
        <w:t>渗透系数≤</w:t>
      </w:r>
      <w:r w:rsidRPr="006B009D">
        <w:rPr>
          <w:rFonts w:ascii="TimesNewRomanPSMT" w:hAnsi="TimesNewRomanPSMT"/>
          <w:color w:val="000000" w:themeColor="text1"/>
          <w:u w:val="single"/>
        </w:rPr>
        <w:t>10</w:t>
      </w:r>
      <w:r w:rsidRPr="006B009D">
        <w:rPr>
          <w:rFonts w:ascii="TimesNewRomanPSMT" w:hAnsi="TimesNewRomanPSMT"/>
          <w:color w:val="000000" w:themeColor="text1"/>
          <w:u w:val="single"/>
          <w:vertAlign w:val="superscript"/>
        </w:rPr>
        <w:t>-7</w:t>
      </w:r>
      <w:r w:rsidRPr="006B009D">
        <w:rPr>
          <w:rFonts w:ascii="TimesNewRomanPSMT" w:hAnsi="TimesNewRomanPSMT"/>
          <w:color w:val="000000" w:themeColor="text1"/>
          <w:u w:val="single"/>
        </w:rPr>
        <w:t>cm/s)</w:t>
      </w:r>
      <w:r w:rsidRPr="006B009D">
        <w:rPr>
          <w:rFonts w:ascii="宋体" w:hAnsi="宋体"/>
          <w:color w:val="000000" w:themeColor="text1"/>
          <w:u w:val="single"/>
        </w:rPr>
        <w:t>等效。</w:t>
      </w:r>
    </w:p>
    <w:p w:rsidR="00304D7C" w:rsidRPr="006B009D" w:rsidRDefault="00340CC8">
      <w:pPr>
        <w:ind w:firstLine="480"/>
        <w:rPr>
          <w:color w:val="000000" w:themeColor="text1"/>
          <w:u w:val="single"/>
        </w:rPr>
      </w:pPr>
      <w:r w:rsidRPr="006B009D">
        <w:rPr>
          <w:rFonts w:ascii="宋体" w:hAnsi="宋体"/>
          <w:color w:val="000000" w:themeColor="text1"/>
          <w:u w:val="single"/>
        </w:rPr>
        <w:t>（</w:t>
      </w:r>
      <w:r w:rsidRPr="006B009D">
        <w:rPr>
          <w:rFonts w:ascii="TimesNewRomanPSMT" w:hAnsi="TimesNewRomanPSMT"/>
          <w:color w:val="000000" w:themeColor="text1"/>
          <w:u w:val="single"/>
        </w:rPr>
        <w:t>2</w:t>
      </w:r>
      <w:r w:rsidRPr="006B009D">
        <w:rPr>
          <w:rFonts w:ascii="宋体" w:hAnsi="宋体"/>
          <w:color w:val="000000" w:themeColor="text1"/>
          <w:u w:val="single"/>
        </w:rPr>
        <w:t>）一般防渗区</w:t>
      </w:r>
    </w:p>
    <w:p w:rsidR="00304D7C" w:rsidRPr="006B009D" w:rsidRDefault="00340CC8">
      <w:pPr>
        <w:ind w:firstLine="480"/>
        <w:rPr>
          <w:color w:val="000000" w:themeColor="text1"/>
          <w:u w:val="single"/>
        </w:rPr>
      </w:pPr>
      <w:r w:rsidRPr="006B009D">
        <w:rPr>
          <w:rFonts w:ascii="宋体" w:hAnsi="宋体"/>
          <w:color w:val="000000" w:themeColor="text1"/>
          <w:u w:val="single"/>
        </w:rPr>
        <w:t>一般防渗区主要为生产区路面，防渗设计要求参照《一般工业固体废物储存、处置场污染控制标准》</w:t>
      </w:r>
      <w:r w:rsidRPr="006B009D">
        <w:rPr>
          <w:rFonts w:ascii="TimesNewRomanPSMT" w:hAnsi="TimesNewRomanPSMT"/>
          <w:color w:val="000000" w:themeColor="text1"/>
          <w:u w:val="single"/>
        </w:rPr>
        <w:t>(GB18599</w:t>
      </w:r>
      <w:r w:rsidRPr="006B009D">
        <w:rPr>
          <w:rFonts w:ascii="宋体" w:hAnsi="宋体"/>
          <w:color w:val="000000" w:themeColor="text1"/>
          <w:u w:val="single"/>
        </w:rPr>
        <w:t>－</w:t>
      </w:r>
      <w:r w:rsidRPr="006B009D">
        <w:rPr>
          <w:rFonts w:ascii="TimesNewRomanPSMT" w:hAnsi="TimesNewRomanPSMT"/>
          <w:color w:val="000000" w:themeColor="text1"/>
          <w:u w:val="single"/>
        </w:rPr>
        <w:t>2001)</w:t>
      </w:r>
      <w:r w:rsidRPr="006B009D">
        <w:rPr>
          <w:rFonts w:ascii="宋体" w:hAnsi="宋体"/>
          <w:color w:val="000000" w:themeColor="text1"/>
          <w:u w:val="single"/>
        </w:rPr>
        <w:t>。一般污染区地坪混凝土防渗层抗渗等级不应小于</w:t>
      </w:r>
      <w:r w:rsidRPr="006B009D">
        <w:rPr>
          <w:rFonts w:ascii="TimesNewRomanPSMT" w:hAnsi="TimesNewRomanPSMT"/>
          <w:color w:val="000000" w:themeColor="text1"/>
          <w:u w:val="single"/>
        </w:rPr>
        <w:t>P6</w:t>
      </w:r>
      <w:r w:rsidRPr="006B009D">
        <w:rPr>
          <w:rFonts w:ascii="宋体" w:hAnsi="宋体"/>
          <w:color w:val="000000" w:themeColor="text1"/>
          <w:u w:val="single"/>
        </w:rPr>
        <w:t>，其厚度不宜小于</w:t>
      </w:r>
      <w:r w:rsidRPr="006B009D">
        <w:rPr>
          <w:rFonts w:ascii="TimesNewRomanPSMT" w:hAnsi="TimesNewRomanPSMT"/>
          <w:color w:val="000000" w:themeColor="text1"/>
          <w:u w:val="single"/>
        </w:rPr>
        <w:t>100mm</w:t>
      </w:r>
      <w:r w:rsidRPr="006B009D">
        <w:rPr>
          <w:rFonts w:ascii="宋体" w:hAnsi="宋体"/>
          <w:color w:val="000000" w:themeColor="text1"/>
          <w:u w:val="single"/>
        </w:rPr>
        <w:t>，其防渗层性能与</w:t>
      </w:r>
      <w:r w:rsidRPr="006B009D">
        <w:rPr>
          <w:rFonts w:ascii="TimesNewRomanPSMT" w:hAnsi="TimesNewRomanPSMT"/>
          <w:color w:val="000000" w:themeColor="text1"/>
          <w:u w:val="single"/>
        </w:rPr>
        <w:t>1.5m</w:t>
      </w:r>
      <w:r w:rsidRPr="006B009D">
        <w:rPr>
          <w:rFonts w:ascii="宋体" w:hAnsi="宋体"/>
          <w:color w:val="000000" w:themeColor="text1"/>
          <w:u w:val="single"/>
        </w:rPr>
        <w:t>厚粘土层</w:t>
      </w:r>
      <w:r w:rsidRPr="006B009D">
        <w:rPr>
          <w:rFonts w:ascii="TimesNewRomanPSMT" w:hAnsi="TimesNewRomanPSMT"/>
          <w:color w:val="000000" w:themeColor="text1"/>
          <w:u w:val="single"/>
        </w:rPr>
        <w:t>(</w:t>
      </w:r>
      <w:r w:rsidRPr="006B009D">
        <w:rPr>
          <w:rFonts w:ascii="宋体" w:hAnsi="宋体"/>
          <w:color w:val="000000" w:themeColor="text1"/>
          <w:u w:val="single"/>
        </w:rPr>
        <w:t>渗透系数</w:t>
      </w:r>
      <w:r w:rsidRPr="006B009D">
        <w:rPr>
          <w:rFonts w:ascii="TimesNewRomanPSMT" w:hAnsi="TimesNewRomanPSMT"/>
          <w:color w:val="000000" w:themeColor="text1"/>
          <w:u w:val="single"/>
        </w:rPr>
        <w:t>≤10</w:t>
      </w:r>
      <w:r w:rsidRPr="006B009D">
        <w:rPr>
          <w:rFonts w:ascii="TimesNewRomanPSMT" w:hAnsi="TimesNewRomanPSMT"/>
          <w:color w:val="000000" w:themeColor="text1"/>
          <w:sz w:val="16"/>
          <w:szCs w:val="16"/>
          <w:u w:val="single"/>
        </w:rPr>
        <w:t>-7</w:t>
      </w:r>
      <w:r w:rsidRPr="006B009D">
        <w:rPr>
          <w:rFonts w:ascii="TimesNewRomanPSMT" w:hAnsi="TimesNewRomanPSMT"/>
          <w:color w:val="000000" w:themeColor="text1"/>
          <w:u w:val="single"/>
        </w:rPr>
        <w:t>cm/s)</w:t>
      </w:r>
      <w:r w:rsidRPr="006B009D">
        <w:rPr>
          <w:rFonts w:ascii="宋体" w:hAnsi="宋体"/>
          <w:color w:val="000000" w:themeColor="text1"/>
          <w:u w:val="single"/>
        </w:rPr>
        <w:t>等效。</w:t>
      </w:r>
    </w:p>
    <w:p w:rsidR="00304D7C" w:rsidRPr="006B009D" w:rsidRDefault="00340CC8">
      <w:pPr>
        <w:ind w:firstLine="480"/>
        <w:rPr>
          <w:color w:val="000000" w:themeColor="text1"/>
          <w:u w:val="single"/>
        </w:rPr>
      </w:pPr>
      <w:r w:rsidRPr="006B009D">
        <w:rPr>
          <w:rFonts w:ascii="宋体" w:hAnsi="宋体"/>
          <w:color w:val="000000" w:themeColor="text1"/>
          <w:u w:val="single"/>
        </w:rPr>
        <w:t>（</w:t>
      </w:r>
      <w:r w:rsidRPr="006B009D">
        <w:rPr>
          <w:rFonts w:ascii="TimesNewRomanPSMT" w:hAnsi="TimesNewRomanPSMT"/>
          <w:color w:val="000000" w:themeColor="text1"/>
          <w:u w:val="single"/>
        </w:rPr>
        <w:t>3</w:t>
      </w:r>
      <w:r w:rsidRPr="006B009D">
        <w:rPr>
          <w:rFonts w:ascii="宋体" w:hAnsi="宋体"/>
          <w:color w:val="000000" w:themeColor="text1"/>
          <w:u w:val="single"/>
        </w:rPr>
        <w:t>）简单防渗区</w:t>
      </w:r>
    </w:p>
    <w:p w:rsidR="00304D7C" w:rsidRPr="006B009D" w:rsidRDefault="00340CC8">
      <w:pPr>
        <w:ind w:firstLine="480"/>
        <w:rPr>
          <w:color w:val="000000" w:themeColor="text1"/>
          <w:u w:val="single"/>
        </w:rPr>
      </w:pPr>
      <w:r w:rsidRPr="006B009D">
        <w:rPr>
          <w:rFonts w:ascii="宋体" w:hAnsi="宋体"/>
          <w:color w:val="000000" w:themeColor="text1"/>
          <w:u w:val="single"/>
        </w:rPr>
        <w:t>一般防渗区主要为办公区，对该区采用混凝土铺设，达到一般地面硬化效果。本项目地下水防渗分区一览表见</w:t>
      </w:r>
      <w:r w:rsidRPr="006B009D">
        <w:rPr>
          <w:rFonts w:ascii="宋体" w:hAnsi="宋体"/>
          <w:color w:val="000000" w:themeColor="text1"/>
          <w:u w:val="single"/>
        </w:rPr>
        <w:fldChar w:fldCharType="begin"/>
      </w:r>
      <w:r w:rsidRPr="006B009D">
        <w:rPr>
          <w:rFonts w:ascii="宋体" w:hAnsi="宋体"/>
          <w:color w:val="000000" w:themeColor="text1"/>
          <w:u w:val="single"/>
        </w:rPr>
        <w:instrText xml:space="preserve"> REF _Ref521361352 \h  \* MERGEFORMAT </w:instrText>
      </w:r>
      <w:r w:rsidRPr="006B009D">
        <w:rPr>
          <w:rFonts w:ascii="宋体" w:hAnsi="宋体"/>
          <w:color w:val="000000" w:themeColor="text1"/>
          <w:u w:val="single"/>
        </w:rPr>
      </w:r>
      <w:r w:rsidRPr="006B009D">
        <w:rPr>
          <w:rFonts w:ascii="宋体" w:hAnsi="宋体"/>
          <w:color w:val="000000" w:themeColor="text1"/>
          <w:u w:val="single"/>
        </w:rPr>
        <w:fldChar w:fldCharType="separate"/>
      </w:r>
      <w:r w:rsidR="006B009D" w:rsidRPr="006B009D">
        <w:rPr>
          <w:rFonts w:hint="eastAsia"/>
          <w:color w:val="000000" w:themeColor="text1"/>
        </w:rPr>
        <w:t>表</w:t>
      </w:r>
      <w:r w:rsidR="006B009D" w:rsidRPr="006B009D">
        <w:rPr>
          <w:rFonts w:hint="eastAsia"/>
          <w:color w:val="000000" w:themeColor="text1"/>
        </w:rPr>
        <w:t xml:space="preserve">8- </w:t>
      </w:r>
      <w:r w:rsidR="006B009D" w:rsidRPr="006B009D">
        <w:rPr>
          <w:noProof/>
          <w:color w:val="000000" w:themeColor="text1"/>
        </w:rPr>
        <w:t>5</w:t>
      </w:r>
      <w:r w:rsidRPr="006B009D">
        <w:rPr>
          <w:rFonts w:ascii="宋体" w:hAnsi="宋体"/>
          <w:color w:val="000000" w:themeColor="text1"/>
          <w:u w:val="single"/>
        </w:rPr>
        <w:fldChar w:fldCharType="end"/>
      </w:r>
      <w:r w:rsidRPr="006B009D">
        <w:rPr>
          <w:rFonts w:ascii="宋体" w:hAnsi="宋体"/>
          <w:color w:val="000000" w:themeColor="text1"/>
          <w:u w:val="single"/>
        </w:rPr>
        <w:t>。</w:t>
      </w:r>
    </w:p>
    <w:p w:rsidR="00304D7C" w:rsidRPr="006B009D" w:rsidRDefault="00340CC8">
      <w:pPr>
        <w:pStyle w:val="a8"/>
        <w:ind w:firstLine="480"/>
        <w:rPr>
          <w:b w:val="0"/>
          <w:color w:val="000000" w:themeColor="text1"/>
          <w:sz w:val="28"/>
          <w:u w:val="single"/>
        </w:rPr>
      </w:pPr>
      <w:bookmarkStart w:id="483" w:name="_Ref521361352"/>
      <w:r w:rsidRPr="006B009D">
        <w:rPr>
          <w:rFonts w:hint="eastAsia"/>
          <w:b w:val="0"/>
          <w:color w:val="000000" w:themeColor="text1"/>
        </w:rPr>
        <w:t>表</w:t>
      </w:r>
      <w:r w:rsidRPr="006B009D">
        <w:rPr>
          <w:rFonts w:hint="eastAsia"/>
          <w:b w:val="0"/>
          <w:color w:val="000000" w:themeColor="text1"/>
        </w:rPr>
        <w:t xml:space="preserve">8- </w:t>
      </w:r>
      <w:r w:rsidRPr="006B009D">
        <w:rPr>
          <w:b w:val="0"/>
          <w:color w:val="000000" w:themeColor="text1"/>
        </w:rPr>
        <w:fldChar w:fldCharType="begin"/>
      </w:r>
      <w:r w:rsidRPr="006B009D">
        <w:rPr>
          <w:b w:val="0"/>
          <w:color w:val="000000" w:themeColor="text1"/>
        </w:rPr>
        <w:instrText xml:space="preserve"> </w:instrText>
      </w:r>
      <w:r w:rsidRPr="006B009D">
        <w:rPr>
          <w:rFonts w:hint="eastAsia"/>
          <w:b w:val="0"/>
          <w:color w:val="000000" w:themeColor="text1"/>
        </w:rPr>
        <w:instrText xml:space="preserve">SEQ </w:instrText>
      </w:r>
      <w:r w:rsidRPr="006B009D">
        <w:rPr>
          <w:rFonts w:hint="eastAsia"/>
          <w:b w:val="0"/>
          <w:color w:val="000000" w:themeColor="text1"/>
        </w:rPr>
        <w:instrText>表</w:instrText>
      </w:r>
      <w:r w:rsidRPr="006B009D">
        <w:rPr>
          <w:rFonts w:hint="eastAsia"/>
          <w:b w:val="0"/>
          <w:color w:val="000000" w:themeColor="text1"/>
        </w:rPr>
        <w:instrText>8- \* ARABIC</w:instrText>
      </w:r>
      <w:r w:rsidRPr="006B009D">
        <w:rPr>
          <w:b w:val="0"/>
          <w:color w:val="000000" w:themeColor="text1"/>
        </w:rPr>
        <w:instrText xml:space="preserve"> </w:instrText>
      </w:r>
      <w:r w:rsidRPr="006B009D">
        <w:rPr>
          <w:b w:val="0"/>
          <w:color w:val="000000" w:themeColor="text1"/>
        </w:rPr>
        <w:fldChar w:fldCharType="separate"/>
      </w:r>
      <w:r w:rsidR="006B009D">
        <w:rPr>
          <w:b w:val="0"/>
          <w:noProof/>
          <w:color w:val="000000" w:themeColor="text1"/>
        </w:rPr>
        <w:t>5</w:t>
      </w:r>
      <w:r w:rsidRPr="006B009D">
        <w:rPr>
          <w:b w:val="0"/>
          <w:color w:val="000000" w:themeColor="text1"/>
        </w:rPr>
        <w:fldChar w:fldCharType="end"/>
      </w:r>
      <w:bookmarkEnd w:id="483"/>
      <w:r w:rsidRPr="006B009D">
        <w:rPr>
          <w:rFonts w:ascii="TimesNewRomanPS-BoldMT" w:hAnsi="TimesNewRomanPS-BoldMT"/>
          <w:b w:val="0"/>
          <w:bCs/>
          <w:color w:val="000000" w:themeColor="text1"/>
          <w:u w:val="single"/>
        </w:rPr>
        <w:t xml:space="preserve">      </w:t>
      </w:r>
      <w:r w:rsidRPr="006B009D">
        <w:rPr>
          <w:b w:val="0"/>
          <w:color w:val="000000" w:themeColor="text1"/>
          <w:u w:val="single"/>
        </w:rPr>
        <w:t>项目地下水防渗分区一览表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07"/>
        <w:gridCol w:w="1025"/>
        <w:gridCol w:w="3750"/>
        <w:gridCol w:w="2914"/>
      </w:tblGrid>
      <w:tr w:rsidR="006B009D" w:rsidRPr="006B009D">
        <w:trPr>
          <w:trHeight w:val="319"/>
          <w:jc w:val="center"/>
        </w:trPr>
        <w:tc>
          <w:tcPr>
            <w:tcW w:w="36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序号</w:t>
            </w:r>
          </w:p>
        </w:tc>
        <w:tc>
          <w:tcPr>
            <w:tcW w:w="618"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项目</w:t>
            </w:r>
          </w:p>
        </w:tc>
        <w:tc>
          <w:tcPr>
            <w:tcW w:w="2260"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保护措施</w:t>
            </w:r>
          </w:p>
        </w:tc>
        <w:tc>
          <w:tcPr>
            <w:tcW w:w="175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达到效果</w:t>
            </w:r>
          </w:p>
        </w:tc>
      </w:tr>
      <w:tr w:rsidR="006B009D" w:rsidRPr="006B009D">
        <w:trPr>
          <w:trHeight w:val="1061"/>
          <w:jc w:val="center"/>
        </w:trPr>
        <w:tc>
          <w:tcPr>
            <w:tcW w:w="36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rFonts w:ascii="TimesNewRomanPSMT" w:hAnsi="TimesNewRomanPSMT"/>
                <w:color w:val="000000" w:themeColor="text1"/>
                <w:sz w:val="21"/>
                <w:u w:val="single"/>
              </w:rPr>
              <w:t>1</w:t>
            </w:r>
          </w:p>
        </w:tc>
        <w:tc>
          <w:tcPr>
            <w:tcW w:w="618"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重点防渗区</w:t>
            </w:r>
          </w:p>
        </w:tc>
        <w:tc>
          <w:tcPr>
            <w:tcW w:w="2260"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主要包括生产装置区、仓库、装卸区、污水收集管线、事故池</w:t>
            </w:r>
            <w:r w:rsidRPr="006B009D">
              <w:rPr>
                <w:rFonts w:hint="eastAsia"/>
                <w:color w:val="000000" w:themeColor="text1"/>
                <w:sz w:val="21"/>
                <w:u w:val="single"/>
              </w:rPr>
              <w:t>、污水处理站</w:t>
            </w:r>
            <w:r w:rsidRPr="006B009D">
              <w:rPr>
                <w:color w:val="000000" w:themeColor="text1"/>
                <w:sz w:val="21"/>
                <w:u w:val="single"/>
              </w:rPr>
              <w:t>，在清场夯压的基础上铺设防渗材料</w:t>
            </w:r>
            <w:r w:rsidRPr="006B009D">
              <w:rPr>
                <w:rFonts w:ascii="TimesNewRomanPSMT" w:hAnsi="TimesNewRomanPSMT"/>
                <w:color w:val="000000" w:themeColor="text1"/>
                <w:sz w:val="21"/>
                <w:u w:val="single"/>
              </w:rPr>
              <w:t>+</w:t>
            </w:r>
            <w:r w:rsidRPr="006B009D">
              <w:rPr>
                <w:color w:val="000000" w:themeColor="text1"/>
                <w:sz w:val="21"/>
                <w:u w:val="single"/>
              </w:rPr>
              <w:t>混凝土防渗。</w:t>
            </w:r>
          </w:p>
        </w:tc>
        <w:tc>
          <w:tcPr>
            <w:tcW w:w="175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等效黏土防渗层</w:t>
            </w:r>
            <w:r w:rsidRPr="006B009D">
              <w:rPr>
                <w:color w:val="000000" w:themeColor="text1"/>
                <w:sz w:val="21"/>
                <w:u w:val="single"/>
              </w:rPr>
              <w:t>Mb≥6.0m</w:t>
            </w:r>
            <w:r w:rsidRPr="006B009D">
              <w:rPr>
                <w:color w:val="000000" w:themeColor="text1"/>
                <w:sz w:val="21"/>
                <w:u w:val="single"/>
              </w:rPr>
              <w:t>，</w:t>
            </w:r>
            <w:r w:rsidRPr="006B009D">
              <w:rPr>
                <w:color w:val="000000" w:themeColor="text1"/>
                <w:sz w:val="21"/>
                <w:u w:val="single"/>
              </w:rPr>
              <w:t>K≤1×10</w:t>
            </w:r>
            <w:r w:rsidRPr="006B009D">
              <w:rPr>
                <w:color w:val="000000" w:themeColor="text1"/>
                <w:sz w:val="21"/>
                <w:u w:val="single"/>
                <w:vertAlign w:val="superscript"/>
              </w:rPr>
              <w:t>-7</w:t>
            </w:r>
            <w:r w:rsidRPr="006B009D">
              <w:rPr>
                <w:color w:val="000000" w:themeColor="text1"/>
                <w:sz w:val="21"/>
                <w:u w:val="single"/>
              </w:rPr>
              <w:t>cm/s</w:t>
            </w:r>
            <w:r w:rsidRPr="006B009D">
              <w:rPr>
                <w:color w:val="000000" w:themeColor="text1"/>
                <w:sz w:val="21"/>
                <w:u w:val="single"/>
              </w:rPr>
              <w:t>；或参照</w:t>
            </w:r>
            <w:r w:rsidRPr="006B009D">
              <w:rPr>
                <w:color w:val="000000" w:themeColor="text1"/>
                <w:sz w:val="21"/>
                <w:u w:val="single"/>
              </w:rPr>
              <w:t>GB18598</w:t>
            </w:r>
            <w:r w:rsidRPr="006B009D">
              <w:rPr>
                <w:color w:val="000000" w:themeColor="text1"/>
                <w:sz w:val="21"/>
                <w:u w:val="single"/>
              </w:rPr>
              <w:t>执行</w:t>
            </w:r>
          </w:p>
        </w:tc>
      </w:tr>
      <w:tr w:rsidR="006B009D" w:rsidRPr="006B009D">
        <w:trPr>
          <w:trHeight w:val="940"/>
          <w:jc w:val="center"/>
        </w:trPr>
        <w:tc>
          <w:tcPr>
            <w:tcW w:w="36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rFonts w:ascii="TimesNewRomanPSMT" w:hAnsi="TimesNewRomanPSMT"/>
                <w:color w:val="000000" w:themeColor="text1"/>
                <w:sz w:val="21"/>
                <w:u w:val="single"/>
              </w:rPr>
              <w:t>2</w:t>
            </w:r>
          </w:p>
        </w:tc>
        <w:tc>
          <w:tcPr>
            <w:tcW w:w="618"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一般防渗区</w:t>
            </w:r>
          </w:p>
        </w:tc>
        <w:tc>
          <w:tcPr>
            <w:tcW w:w="2260"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主要包括生产区周围地面采用混凝土防渗</w:t>
            </w:r>
          </w:p>
        </w:tc>
        <w:tc>
          <w:tcPr>
            <w:tcW w:w="175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等效黏土防渗层</w:t>
            </w:r>
            <w:r w:rsidRPr="006B009D">
              <w:rPr>
                <w:rFonts w:ascii="TimesNewRomanPSMT" w:hAnsi="TimesNewRomanPSMT"/>
                <w:color w:val="000000" w:themeColor="text1"/>
                <w:sz w:val="21"/>
                <w:u w:val="single"/>
              </w:rPr>
              <w:t>Mb≥1.5m</w:t>
            </w:r>
            <w:r w:rsidRPr="006B009D">
              <w:rPr>
                <w:rFonts w:ascii="TimesNewRomanPSMT" w:hAnsi="TimesNewRomanPSMT" w:hint="eastAsia"/>
                <w:color w:val="000000" w:themeColor="text1"/>
                <w:sz w:val="21"/>
                <w:u w:val="single"/>
              </w:rPr>
              <w:t>，</w:t>
            </w:r>
            <w:r w:rsidRPr="006B009D">
              <w:rPr>
                <w:rFonts w:ascii="TimesNewRomanPSMT" w:hAnsi="TimesNewRomanPSMT"/>
                <w:color w:val="000000" w:themeColor="text1"/>
                <w:sz w:val="21"/>
                <w:u w:val="single"/>
              </w:rPr>
              <w:t>K≤1</w:t>
            </w:r>
            <w:r w:rsidRPr="006B009D">
              <w:rPr>
                <w:color w:val="000000" w:themeColor="text1"/>
                <w:sz w:val="21"/>
                <w:u w:val="single"/>
              </w:rPr>
              <w:t>×</w:t>
            </w:r>
            <w:r w:rsidRPr="006B009D">
              <w:rPr>
                <w:rFonts w:ascii="TimesNewRomanPSMT" w:hAnsi="TimesNewRomanPSMT"/>
                <w:color w:val="000000" w:themeColor="text1"/>
                <w:sz w:val="21"/>
                <w:u w:val="single"/>
              </w:rPr>
              <w:t>10</w:t>
            </w:r>
            <w:r w:rsidRPr="006B009D">
              <w:rPr>
                <w:rFonts w:ascii="TimesNewRomanPSMT" w:hAnsi="TimesNewRomanPSMT"/>
                <w:color w:val="000000" w:themeColor="text1"/>
                <w:sz w:val="21"/>
                <w:u w:val="single"/>
                <w:vertAlign w:val="superscript"/>
              </w:rPr>
              <w:t>-7</w:t>
            </w:r>
            <w:r w:rsidRPr="006B009D">
              <w:rPr>
                <w:rFonts w:ascii="TimesNewRomanPSMT" w:hAnsi="TimesNewRomanPSMT"/>
                <w:color w:val="000000" w:themeColor="text1"/>
                <w:sz w:val="21"/>
                <w:u w:val="single"/>
              </w:rPr>
              <w:t>cm/s</w:t>
            </w:r>
            <w:r w:rsidRPr="006B009D">
              <w:rPr>
                <w:color w:val="000000" w:themeColor="text1"/>
                <w:sz w:val="21"/>
                <w:u w:val="single"/>
              </w:rPr>
              <w:t>；或参照</w:t>
            </w:r>
            <w:r w:rsidRPr="006B009D">
              <w:rPr>
                <w:rFonts w:ascii="TimesNewRomanPSMT" w:hAnsi="TimesNewRomanPSMT"/>
                <w:color w:val="000000" w:themeColor="text1"/>
                <w:sz w:val="21"/>
                <w:u w:val="single"/>
              </w:rPr>
              <w:t>GB16889</w:t>
            </w:r>
            <w:r w:rsidRPr="006B009D">
              <w:rPr>
                <w:color w:val="000000" w:themeColor="text1"/>
                <w:sz w:val="21"/>
                <w:u w:val="single"/>
              </w:rPr>
              <w:t>执行</w:t>
            </w:r>
          </w:p>
        </w:tc>
      </w:tr>
      <w:tr w:rsidR="006B009D" w:rsidRPr="006B009D">
        <w:trPr>
          <w:trHeight w:val="623"/>
          <w:jc w:val="center"/>
        </w:trPr>
        <w:tc>
          <w:tcPr>
            <w:tcW w:w="36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rFonts w:ascii="TimesNewRomanPSMT" w:hAnsi="TimesNewRomanPSMT"/>
                <w:color w:val="000000" w:themeColor="text1"/>
                <w:sz w:val="21"/>
                <w:u w:val="single"/>
              </w:rPr>
              <w:t>3</w:t>
            </w:r>
          </w:p>
        </w:tc>
        <w:tc>
          <w:tcPr>
            <w:tcW w:w="618"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简单防渗区</w:t>
            </w:r>
          </w:p>
        </w:tc>
        <w:tc>
          <w:tcPr>
            <w:tcW w:w="2260"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主要为办公区采用混凝土铺设</w:t>
            </w:r>
          </w:p>
        </w:tc>
        <w:tc>
          <w:tcPr>
            <w:tcW w:w="1756" w:type="pct"/>
            <w:tcBorders>
              <w:top w:val="single" w:sz="4" w:space="0" w:color="auto"/>
              <w:left w:val="single" w:sz="4" w:space="0" w:color="auto"/>
              <w:bottom w:val="single" w:sz="4" w:space="0" w:color="auto"/>
              <w:right w:val="single" w:sz="4" w:space="0" w:color="auto"/>
            </w:tcBorders>
            <w:vAlign w:val="center"/>
            <w:hideMark/>
          </w:tcPr>
          <w:p w:rsidR="00304D7C" w:rsidRPr="006B009D" w:rsidRDefault="00340CC8">
            <w:pPr>
              <w:pStyle w:val="affb"/>
              <w:spacing w:line="240" w:lineRule="auto"/>
              <w:ind w:firstLineChars="0" w:firstLine="0"/>
              <w:rPr>
                <w:color w:val="000000" w:themeColor="text1"/>
                <w:sz w:val="21"/>
                <w:u w:val="single"/>
              </w:rPr>
            </w:pPr>
            <w:r w:rsidRPr="006B009D">
              <w:rPr>
                <w:color w:val="000000" w:themeColor="text1"/>
                <w:sz w:val="21"/>
                <w:u w:val="single"/>
              </w:rPr>
              <w:t>一般地面硬化</w:t>
            </w:r>
          </w:p>
        </w:tc>
      </w:tr>
    </w:tbl>
    <w:p w:rsidR="00304D7C" w:rsidRPr="006B009D" w:rsidRDefault="00340CC8">
      <w:pPr>
        <w:ind w:firstLine="480"/>
        <w:rPr>
          <w:color w:val="000000" w:themeColor="text1"/>
          <w:kern w:val="0"/>
          <w:u w:val="single"/>
        </w:rPr>
      </w:pPr>
      <w:r w:rsidRPr="006B009D">
        <w:rPr>
          <w:bCs/>
          <w:color w:val="000000" w:themeColor="text1"/>
          <w:kern w:val="0"/>
          <w:u w:val="single"/>
        </w:rPr>
        <w:t>3</w:t>
      </w:r>
      <w:r w:rsidRPr="006B009D">
        <w:rPr>
          <w:rFonts w:hint="eastAsia"/>
          <w:bCs/>
          <w:color w:val="000000" w:themeColor="text1"/>
          <w:kern w:val="0"/>
          <w:u w:val="single"/>
        </w:rPr>
        <w:t>、</w:t>
      </w:r>
      <w:r w:rsidRPr="006B009D">
        <w:rPr>
          <w:rFonts w:hint="eastAsia"/>
          <w:color w:val="000000" w:themeColor="text1"/>
          <w:kern w:val="0"/>
          <w:u w:val="single"/>
        </w:rPr>
        <w:t>末端控制措施</w:t>
      </w:r>
    </w:p>
    <w:p w:rsidR="00304D7C" w:rsidRPr="006B009D" w:rsidRDefault="00340CC8">
      <w:pPr>
        <w:ind w:firstLine="480"/>
        <w:rPr>
          <w:color w:val="000000" w:themeColor="text1"/>
          <w:kern w:val="0"/>
          <w:u w:val="single"/>
        </w:rPr>
      </w:pPr>
      <w:r w:rsidRPr="006B009D">
        <w:rPr>
          <w:rFonts w:hint="eastAsia"/>
          <w:color w:val="000000" w:themeColor="text1"/>
          <w:kern w:val="0"/>
          <w:u w:val="single"/>
        </w:rPr>
        <w:t>主要包括厂内污染区地面的防渗措施和泄露、渗漏污染物收集措施，即在污染区地面进行防渗处理，防止洒落地面的污染物渗入地下，并把滞留在地面的污染物收集起来，集中送至污水处理站处理；末端控制采取分区防渗，重点污染防</w:t>
      </w:r>
      <w:r w:rsidRPr="006B009D">
        <w:rPr>
          <w:rFonts w:hint="eastAsia"/>
          <w:color w:val="000000" w:themeColor="text1"/>
          <w:kern w:val="0"/>
          <w:u w:val="single"/>
        </w:rPr>
        <w:lastRenderedPageBreak/>
        <w:t>治区、一般污染防治区和非污染防治区防渗措施有区别的防渗原则。</w:t>
      </w:r>
    </w:p>
    <w:p w:rsidR="00304D7C" w:rsidRPr="006B009D" w:rsidRDefault="00340CC8">
      <w:pPr>
        <w:ind w:firstLineChars="182" w:firstLine="437"/>
        <w:rPr>
          <w:color w:val="000000" w:themeColor="text1"/>
          <w:kern w:val="0"/>
          <w:u w:val="single"/>
        </w:rPr>
      </w:pPr>
      <w:r w:rsidRPr="006B009D">
        <w:rPr>
          <w:color w:val="000000" w:themeColor="text1"/>
          <w:kern w:val="0"/>
          <w:u w:val="single"/>
        </w:rPr>
        <w:t>4</w:t>
      </w:r>
      <w:r w:rsidRPr="006B009D">
        <w:rPr>
          <w:rFonts w:hint="eastAsia"/>
          <w:color w:val="000000" w:themeColor="text1"/>
          <w:kern w:val="0"/>
          <w:u w:val="single"/>
        </w:rPr>
        <w:t>、污染监控体系</w:t>
      </w:r>
    </w:p>
    <w:p w:rsidR="00304D7C" w:rsidRPr="006B009D" w:rsidRDefault="00340CC8">
      <w:pPr>
        <w:ind w:firstLine="480"/>
        <w:rPr>
          <w:color w:val="000000" w:themeColor="text1"/>
          <w:kern w:val="0"/>
          <w:u w:val="single"/>
        </w:rPr>
      </w:pPr>
      <w:r w:rsidRPr="006B009D">
        <w:rPr>
          <w:rFonts w:hint="eastAsia"/>
          <w:color w:val="000000" w:themeColor="text1"/>
          <w:kern w:val="0"/>
          <w:u w:val="single"/>
        </w:rPr>
        <w:t>实施覆盖生产区的地下水污染监控系统，包括尽力完善的监测制度、配备监测仪器和设备、科学、合理设置地下水污染监控井，及时发现污染、及时控制。</w:t>
      </w:r>
    </w:p>
    <w:p w:rsidR="00304D7C" w:rsidRPr="006B009D" w:rsidRDefault="00340CC8">
      <w:pPr>
        <w:ind w:firstLine="480"/>
        <w:rPr>
          <w:color w:val="000000" w:themeColor="text1"/>
          <w:kern w:val="0"/>
          <w:u w:val="single"/>
        </w:rPr>
      </w:pPr>
      <w:r w:rsidRPr="006B009D">
        <w:rPr>
          <w:bCs/>
          <w:color w:val="000000" w:themeColor="text1"/>
          <w:kern w:val="0"/>
          <w:u w:val="single"/>
        </w:rPr>
        <w:t>5</w:t>
      </w:r>
      <w:r w:rsidRPr="006B009D">
        <w:rPr>
          <w:rFonts w:hint="eastAsia"/>
          <w:bCs/>
          <w:color w:val="000000" w:themeColor="text1"/>
          <w:kern w:val="0"/>
          <w:u w:val="single"/>
        </w:rPr>
        <w:t>、</w:t>
      </w:r>
      <w:r w:rsidRPr="006B009D">
        <w:rPr>
          <w:rFonts w:hint="eastAsia"/>
          <w:color w:val="000000" w:themeColor="text1"/>
          <w:kern w:val="0"/>
          <w:u w:val="single"/>
        </w:rPr>
        <w:t>应急响应措施</w:t>
      </w:r>
    </w:p>
    <w:p w:rsidR="00304D7C" w:rsidRPr="006B009D" w:rsidRDefault="00340CC8">
      <w:pPr>
        <w:ind w:firstLine="480"/>
        <w:rPr>
          <w:color w:val="000000" w:themeColor="text1"/>
          <w:kern w:val="0"/>
          <w:u w:val="single"/>
        </w:rPr>
      </w:pPr>
      <w:r w:rsidRPr="006B009D">
        <w:rPr>
          <w:rFonts w:hint="eastAsia"/>
          <w:color w:val="000000" w:themeColor="text1"/>
          <w:kern w:val="0"/>
          <w:u w:val="single"/>
        </w:rPr>
        <w:t>包括一旦发现地下水污染事故，立即启动应急预案、采取应急措施控制地下水污染，并使污染得到治理。</w:t>
      </w:r>
    </w:p>
    <w:p w:rsidR="00304D7C" w:rsidRPr="006B009D" w:rsidRDefault="00340CC8">
      <w:pPr>
        <w:pStyle w:val="3"/>
        <w:rPr>
          <w:color w:val="000000" w:themeColor="text1"/>
        </w:rPr>
      </w:pPr>
      <w:r w:rsidRPr="006B009D">
        <w:rPr>
          <w:rFonts w:hint="eastAsia"/>
          <w:color w:val="000000" w:themeColor="text1"/>
        </w:rPr>
        <w:t>日常管理措施</w:t>
      </w:r>
    </w:p>
    <w:p w:rsidR="00304D7C" w:rsidRPr="006B009D" w:rsidRDefault="00340CC8">
      <w:pPr>
        <w:ind w:firstLine="480"/>
        <w:rPr>
          <w:color w:val="000000" w:themeColor="text1"/>
          <w:kern w:val="0"/>
          <w:u w:val="single"/>
        </w:rPr>
      </w:pPr>
      <w:r w:rsidRPr="006B009D">
        <w:rPr>
          <w:rFonts w:hint="eastAsia"/>
          <w:color w:val="000000" w:themeColor="text1"/>
          <w:kern w:val="0"/>
          <w:u w:val="single"/>
        </w:rPr>
        <w:t>①制定全厂设备安全操作规章、检修制度和设备管理考核制度、对每台设备确定责任人。由专职机构定期进行设备完好率、运行率考核，实施重奖重罚，消除设备故障和地下水污染隐患。</w:t>
      </w:r>
    </w:p>
    <w:p w:rsidR="00304D7C" w:rsidRPr="006B009D" w:rsidRDefault="00340CC8">
      <w:pPr>
        <w:ind w:firstLine="480"/>
        <w:rPr>
          <w:color w:val="000000" w:themeColor="text1"/>
          <w:kern w:val="0"/>
          <w:u w:val="single"/>
        </w:rPr>
      </w:pPr>
      <w:r w:rsidRPr="006B009D">
        <w:rPr>
          <w:rFonts w:hint="eastAsia"/>
          <w:color w:val="000000" w:themeColor="text1"/>
          <w:kern w:val="0"/>
          <w:u w:val="single"/>
        </w:rPr>
        <w:t>②加强管理，杜绝超设计生产</w:t>
      </w:r>
    </w:p>
    <w:p w:rsidR="00304D7C" w:rsidRPr="006B009D" w:rsidRDefault="00340CC8">
      <w:pPr>
        <w:ind w:firstLine="480"/>
        <w:rPr>
          <w:color w:val="000000" w:themeColor="text1"/>
          <w:kern w:val="0"/>
          <w:u w:val="single"/>
        </w:rPr>
      </w:pPr>
      <w:r w:rsidRPr="006B009D">
        <w:rPr>
          <w:rFonts w:hint="eastAsia"/>
          <w:color w:val="000000" w:themeColor="text1"/>
          <w:kern w:val="0"/>
          <w:u w:val="single"/>
        </w:rPr>
        <w:t>③加强对所有管道、设备的维护管理，及时发现和消除污染隐患，杜绝跑、冒、漏、滴现象。一旦发现有污染物泄露或渗漏，立即采取清理污染物和修补漏洞（缝）等补救措施。对污染源项的地下水保护设施进行采用动态检查，对发现的问题及时进行处理。</w:t>
      </w:r>
    </w:p>
    <w:p w:rsidR="00304D7C" w:rsidRPr="006B009D" w:rsidRDefault="00340CC8">
      <w:pPr>
        <w:ind w:firstLine="480"/>
        <w:rPr>
          <w:color w:val="000000" w:themeColor="text1"/>
          <w:kern w:val="0"/>
          <w:u w:val="single"/>
        </w:rPr>
      </w:pPr>
      <w:r w:rsidRPr="006B009D">
        <w:rPr>
          <w:rFonts w:hint="eastAsia"/>
          <w:color w:val="000000" w:themeColor="text1"/>
          <w:kern w:val="0"/>
          <w:u w:val="single"/>
        </w:rPr>
        <w:t>④做好员工的环保和安全知识培训，提高全厂职工地下水保护意识。</w:t>
      </w:r>
    </w:p>
    <w:p w:rsidR="00304D7C" w:rsidRPr="006B009D" w:rsidRDefault="00340CC8">
      <w:pPr>
        <w:ind w:firstLine="480"/>
        <w:rPr>
          <w:color w:val="000000" w:themeColor="text1"/>
          <w:kern w:val="0"/>
          <w:u w:val="single"/>
        </w:rPr>
      </w:pPr>
      <w:r w:rsidRPr="006B009D">
        <w:rPr>
          <w:rFonts w:hint="eastAsia"/>
          <w:color w:val="000000" w:themeColor="text1"/>
          <w:kern w:val="0"/>
          <w:u w:val="single"/>
        </w:rPr>
        <w:t>评价认为，项目采取本环评提出的地下水污染防治措施后，可以把本项目污染地下水的可能性降至最低程度。</w:t>
      </w:r>
    </w:p>
    <w:p w:rsidR="00304D7C" w:rsidRPr="006B009D" w:rsidRDefault="00340CC8">
      <w:pPr>
        <w:ind w:firstLine="480"/>
        <w:rPr>
          <w:color w:val="000000" w:themeColor="text1"/>
          <w:kern w:val="0"/>
          <w:u w:val="single"/>
        </w:rPr>
      </w:pPr>
      <w:r w:rsidRPr="006B009D">
        <w:rPr>
          <w:color w:val="000000" w:themeColor="text1"/>
          <w:kern w:val="0"/>
          <w:u w:val="single"/>
        </w:rPr>
        <w:t>采取以上措施后，废水对项目区域地下水环境影响较小。</w:t>
      </w:r>
    </w:p>
    <w:p w:rsidR="00304D7C" w:rsidRPr="006B009D" w:rsidRDefault="00304D7C">
      <w:pPr>
        <w:ind w:left="480" w:firstLineChars="0" w:firstLine="0"/>
        <w:rPr>
          <w:color w:val="000000" w:themeColor="text1"/>
        </w:rPr>
      </w:pPr>
    </w:p>
    <w:p w:rsidR="00304D7C" w:rsidRPr="006B009D" w:rsidRDefault="00340CC8">
      <w:pPr>
        <w:widowControl/>
        <w:ind w:firstLine="480"/>
        <w:jc w:val="left"/>
        <w:rPr>
          <w:b/>
          <w:bCs/>
          <w:color w:val="000000" w:themeColor="text1"/>
          <w:kern w:val="44"/>
          <w:sz w:val="44"/>
          <w:szCs w:val="44"/>
        </w:rPr>
      </w:pPr>
      <w:r w:rsidRPr="006B009D">
        <w:rPr>
          <w:color w:val="000000" w:themeColor="text1"/>
        </w:rPr>
        <w:br w:type="page"/>
      </w:r>
    </w:p>
    <w:p w:rsidR="00304D7C" w:rsidRPr="006B009D" w:rsidRDefault="00340CC8">
      <w:pPr>
        <w:pStyle w:val="1"/>
        <w:ind w:firstLine="883"/>
        <w:rPr>
          <w:color w:val="000000" w:themeColor="text1"/>
        </w:rPr>
      </w:pPr>
      <w:bookmarkStart w:id="484" w:name="_Toc524872183"/>
      <w:r w:rsidRPr="006B009D">
        <w:rPr>
          <w:rFonts w:hint="eastAsia"/>
          <w:color w:val="000000" w:themeColor="text1"/>
        </w:rPr>
        <w:lastRenderedPageBreak/>
        <w:t>环境经济损益分析</w:t>
      </w:r>
      <w:bookmarkEnd w:id="484"/>
    </w:p>
    <w:p w:rsidR="00304D7C" w:rsidRPr="006B009D" w:rsidRDefault="00340CC8">
      <w:pPr>
        <w:pStyle w:val="2"/>
        <w:rPr>
          <w:color w:val="000000" w:themeColor="text1"/>
        </w:rPr>
      </w:pPr>
      <w:bookmarkStart w:id="485" w:name="_Toc524872184"/>
      <w:r w:rsidRPr="006B009D">
        <w:rPr>
          <w:rFonts w:hint="eastAsia"/>
          <w:color w:val="000000" w:themeColor="text1"/>
        </w:rPr>
        <w:t>环境经济损益分析的目的</w:t>
      </w:r>
      <w:bookmarkEnd w:id="485"/>
    </w:p>
    <w:p w:rsidR="00304D7C" w:rsidRPr="006B009D" w:rsidRDefault="00340CC8">
      <w:pPr>
        <w:ind w:firstLine="480"/>
        <w:rPr>
          <w:color w:val="000000" w:themeColor="text1"/>
        </w:rPr>
      </w:pPr>
      <w:r w:rsidRPr="006B009D">
        <w:rPr>
          <w:rFonts w:hint="eastAsia"/>
          <w:color w:val="000000" w:themeColor="text1"/>
        </w:rPr>
        <w:t>环境经济损益分析采用定量及定性分析相结合的方式，综合评价建设项目的社会效益、经济效益和环境效益，并重点对项目环境保护措施费用效益进行分析，从而评价整个项目实施后对环境的总体影响及环保措施方案的经济合理性，为项目建设提供可靠的依据。</w:t>
      </w:r>
    </w:p>
    <w:p w:rsidR="00304D7C" w:rsidRPr="006B009D" w:rsidRDefault="00340CC8">
      <w:pPr>
        <w:pStyle w:val="2"/>
        <w:rPr>
          <w:color w:val="000000" w:themeColor="text1"/>
        </w:rPr>
      </w:pPr>
      <w:bookmarkStart w:id="486" w:name="_Toc524872185"/>
      <w:r w:rsidRPr="006B009D">
        <w:rPr>
          <w:rFonts w:hint="eastAsia"/>
          <w:color w:val="000000" w:themeColor="text1"/>
        </w:rPr>
        <w:t>项目经济效益分析</w:t>
      </w:r>
      <w:bookmarkEnd w:id="486"/>
    </w:p>
    <w:p w:rsidR="00304D7C" w:rsidRPr="006B009D" w:rsidRDefault="00340CC8">
      <w:pPr>
        <w:widowControl/>
        <w:ind w:firstLine="480"/>
        <w:jc w:val="left"/>
        <w:rPr>
          <w:color w:val="000000" w:themeColor="text1"/>
        </w:rPr>
      </w:pPr>
      <w:r w:rsidRPr="006B009D">
        <w:rPr>
          <w:rFonts w:hint="eastAsia"/>
          <w:color w:val="000000" w:themeColor="text1"/>
        </w:rPr>
        <w:t>岳阳慧璟新材料科技有限公司</w:t>
      </w:r>
      <w:r w:rsidRPr="006B009D">
        <w:rPr>
          <w:rFonts w:hint="eastAsia"/>
          <w:color w:val="000000" w:themeColor="text1"/>
        </w:rPr>
        <w:t>10000</w:t>
      </w:r>
      <w:r w:rsidRPr="006B009D">
        <w:rPr>
          <w:rFonts w:hint="eastAsia"/>
          <w:color w:val="000000" w:themeColor="text1"/>
        </w:rPr>
        <w:t>吨</w:t>
      </w:r>
      <w:r w:rsidRPr="006B009D">
        <w:rPr>
          <w:rFonts w:hint="eastAsia"/>
          <w:color w:val="000000" w:themeColor="text1"/>
        </w:rPr>
        <w:t>/</w:t>
      </w:r>
      <w:r w:rsidRPr="006B009D">
        <w:rPr>
          <w:rFonts w:hint="eastAsia"/>
          <w:color w:val="000000" w:themeColor="text1"/>
        </w:rPr>
        <w:t>年特种氧化铝多孔材料和</w:t>
      </w:r>
      <w:r w:rsidRPr="006B009D">
        <w:rPr>
          <w:rFonts w:hint="eastAsia"/>
          <w:color w:val="000000" w:themeColor="text1"/>
        </w:rPr>
        <w:t>2500</w:t>
      </w:r>
      <w:r w:rsidRPr="006B009D">
        <w:rPr>
          <w:rFonts w:hint="eastAsia"/>
          <w:color w:val="000000" w:themeColor="text1"/>
        </w:rPr>
        <w:t>吨</w:t>
      </w:r>
      <w:r w:rsidRPr="006B009D">
        <w:rPr>
          <w:rFonts w:hint="eastAsia"/>
          <w:color w:val="000000" w:themeColor="text1"/>
        </w:rPr>
        <w:t>/</w:t>
      </w:r>
      <w:r w:rsidRPr="006B009D">
        <w:rPr>
          <w:rFonts w:hint="eastAsia"/>
          <w:color w:val="000000" w:themeColor="text1"/>
        </w:rPr>
        <w:t>年分子筛微孔材料项目，总投资</w:t>
      </w:r>
      <w:r w:rsidR="00317694" w:rsidRPr="006B009D">
        <w:rPr>
          <w:color w:val="000000" w:themeColor="text1"/>
        </w:rPr>
        <w:t>25000</w:t>
      </w:r>
      <w:r w:rsidRPr="006B009D">
        <w:rPr>
          <w:rFonts w:hint="eastAsia"/>
          <w:color w:val="000000" w:themeColor="text1"/>
        </w:rPr>
        <w:t>万元，工程投资估算</w:t>
      </w:r>
      <w:r w:rsidRPr="006B009D">
        <w:rPr>
          <w:color w:val="000000" w:themeColor="text1"/>
        </w:rPr>
        <w:t>15526</w:t>
      </w:r>
      <w:r w:rsidRPr="006B009D">
        <w:rPr>
          <w:rFonts w:hint="eastAsia"/>
          <w:color w:val="000000" w:themeColor="text1"/>
        </w:rPr>
        <w:t>万元。</w:t>
      </w:r>
    </w:p>
    <w:p w:rsidR="00304D7C" w:rsidRPr="006B009D" w:rsidRDefault="00340CC8">
      <w:pPr>
        <w:widowControl/>
        <w:ind w:firstLine="480"/>
        <w:jc w:val="left"/>
        <w:rPr>
          <w:color w:val="000000" w:themeColor="text1"/>
        </w:rPr>
      </w:pPr>
      <w:r w:rsidRPr="006B009D">
        <w:rPr>
          <w:rFonts w:hint="eastAsia"/>
          <w:color w:val="000000" w:themeColor="text1"/>
        </w:rPr>
        <w:t>本项目建成投产后，年均销售收入</w:t>
      </w:r>
      <w:r w:rsidRPr="006B009D">
        <w:rPr>
          <w:color w:val="000000" w:themeColor="text1"/>
        </w:rPr>
        <w:t>5</w:t>
      </w:r>
      <w:r w:rsidRPr="006B009D">
        <w:rPr>
          <w:rFonts w:hint="eastAsia"/>
          <w:color w:val="000000" w:themeColor="text1"/>
        </w:rPr>
        <w:t>亿元，年税后利润</w:t>
      </w:r>
      <w:r w:rsidRPr="006B009D">
        <w:rPr>
          <w:color w:val="000000" w:themeColor="text1"/>
        </w:rPr>
        <w:t>8000</w:t>
      </w:r>
      <w:r w:rsidRPr="006B009D">
        <w:rPr>
          <w:color w:val="000000" w:themeColor="text1"/>
        </w:rPr>
        <w:t>万元以上</w:t>
      </w:r>
      <w:r w:rsidRPr="006B009D">
        <w:rPr>
          <w:rFonts w:hint="eastAsia"/>
          <w:color w:val="000000" w:themeColor="text1"/>
        </w:rPr>
        <w:t>。由此可见，该项目可取得较好的经济效益，对当地的国民经济发展也将做出一定的贡献。</w:t>
      </w:r>
    </w:p>
    <w:p w:rsidR="00304D7C" w:rsidRPr="006B009D" w:rsidRDefault="00340CC8">
      <w:pPr>
        <w:ind w:firstLine="480"/>
        <w:rPr>
          <w:color w:val="000000" w:themeColor="text1"/>
        </w:rPr>
      </w:pPr>
      <w:r w:rsidRPr="006B009D">
        <w:rPr>
          <w:rFonts w:hint="eastAsia"/>
          <w:color w:val="000000" w:themeColor="text1"/>
        </w:rPr>
        <w:t>本项目可行性研究报告关于项目财务评价结果详见表</w:t>
      </w:r>
      <w:r w:rsidRPr="006B009D">
        <w:rPr>
          <w:rFonts w:hint="eastAsia"/>
          <w:color w:val="000000" w:themeColor="text1"/>
        </w:rPr>
        <w:t>9-</w:t>
      </w:r>
      <w:r w:rsidRPr="006B009D">
        <w:rPr>
          <w:color w:val="000000" w:themeColor="text1"/>
        </w:rPr>
        <w:t>1</w:t>
      </w:r>
      <w:r w:rsidRPr="006B009D">
        <w:rPr>
          <w:rFonts w:hint="eastAsia"/>
          <w:color w:val="000000" w:themeColor="text1"/>
        </w:rPr>
        <w:t>。</w:t>
      </w:r>
    </w:p>
    <w:p w:rsidR="00304D7C" w:rsidRPr="006B009D" w:rsidRDefault="00340CC8">
      <w:pPr>
        <w:pStyle w:val="a8"/>
        <w:ind w:firstLine="482"/>
        <w:rPr>
          <w:color w:val="000000" w:themeColor="text1"/>
        </w:rPr>
      </w:pPr>
      <w:r w:rsidRPr="006B009D">
        <w:rPr>
          <w:rFonts w:hint="eastAsia"/>
          <w:color w:val="000000" w:themeColor="text1"/>
        </w:rPr>
        <w:t>表</w:t>
      </w:r>
      <w:r w:rsidRPr="006B009D">
        <w:rPr>
          <w:rFonts w:hint="eastAsia"/>
          <w:color w:val="000000" w:themeColor="text1"/>
        </w:rPr>
        <w:t xml:space="preserve">9- </w:t>
      </w:r>
      <w:r w:rsidRPr="006B009D">
        <w:rPr>
          <w:color w:val="000000" w:themeColor="text1"/>
        </w:rPr>
        <w:fldChar w:fldCharType="begin"/>
      </w:r>
      <w:r w:rsidRPr="006B009D">
        <w:rPr>
          <w:color w:val="000000" w:themeColor="text1"/>
        </w:rPr>
        <w:instrText xml:space="preserve"> </w:instrText>
      </w:r>
      <w:r w:rsidRPr="006B009D">
        <w:rPr>
          <w:rFonts w:hint="eastAsia"/>
          <w:color w:val="000000" w:themeColor="text1"/>
        </w:rPr>
        <w:instrText xml:space="preserve">SEQ </w:instrText>
      </w:r>
      <w:r w:rsidRPr="006B009D">
        <w:rPr>
          <w:rFonts w:hint="eastAsia"/>
          <w:color w:val="000000" w:themeColor="text1"/>
        </w:rPr>
        <w:instrText>表</w:instrText>
      </w:r>
      <w:r w:rsidRPr="006B009D">
        <w:rPr>
          <w:rFonts w:hint="eastAsia"/>
          <w:color w:val="000000" w:themeColor="text1"/>
        </w:rPr>
        <w:instrText>9- \* ARABIC</w:instrText>
      </w:r>
      <w:r w:rsidRPr="006B009D">
        <w:rPr>
          <w:color w:val="000000" w:themeColor="text1"/>
        </w:rPr>
        <w:instrText xml:space="preserve"> </w:instrText>
      </w:r>
      <w:r w:rsidRPr="006B009D">
        <w:rPr>
          <w:color w:val="000000" w:themeColor="text1"/>
        </w:rPr>
        <w:fldChar w:fldCharType="separate"/>
      </w:r>
      <w:r w:rsidR="006B009D">
        <w:rPr>
          <w:noProof/>
          <w:color w:val="000000" w:themeColor="text1"/>
        </w:rPr>
        <w:t>1</w:t>
      </w:r>
      <w:r w:rsidRPr="006B009D">
        <w:rPr>
          <w:color w:val="000000" w:themeColor="text1"/>
        </w:rPr>
        <w:fldChar w:fldCharType="end"/>
      </w:r>
      <w:r w:rsidRPr="006B009D">
        <w:rPr>
          <w:rFonts w:hint="eastAsia"/>
          <w:color w:val="000000" w:themeColor="text1"/>
        </w:rPr>
        <w:t xml:space="preserve">      </w:t>
      </w:r>
      <w:r w:rsidRPr="006B009D">
        <w:rPr>
          <w:rFonts w:hint="eastAsia"/>
          <w:color w:val="000000" w:themeColor="text1"/>
        </w:rPr>
        <w:t>项目主要经济指标一览表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81"/>
        <w:gridCol w:w="2343"/>
        <w:gridCol w:w="2523"/>
        <w:gridCol w:w="2343"/>
      </w:tblGrid>
      <w:tr w:rsidR="006B009D" w:rsidRPr="006B009D">
        <w:trPr>
          <w:jc w:val="center"/>
        </w:trPr>
        <w:tc>
          <w:tcPr>
            <w:tcW w:w="652" w:type="pct"/>
            <w:tcBorders>
              <w:top w:val="single" w:sz="4"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序号</w:t>
            </w:r>
          </w:p>
        </w:tc>
        <w:tc>
          <w:tcPr>
            <w:tcW w:w="1413" w:type="pct"/>
            <w:tcBorders>
              <w:top w:val="single" w:sz="4"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指标名称</w:t>
            </w:r>
          </w:p>
        </w:tc>
        <w:tc>
          <w:tcPr>
            <w:tcW w:w="1522" w:type="pct"/>
            <w:tcBorders>
              <w:top w:val="single" w:sz="4"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单位</w:t>
            </w:r>
          </w:p>
        </w:tc>
        <w:tc>
          <w:tcPr>
            <w:tcW w:w="1413" w:type="pct"/>
            <w:tcBorders>
              <w:top w:val="single" w:sz="4"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标准数值</w:t>
            </w:r>
          </w:p>
        </w:tc>
      </w:tr>
      <w:tr w:rsidR="006B009D" w:rsidRPr="006B009D">
        <w:trPr>
          <w:jc w:val="center"/>
        </w:trPr>
        <w:tc>
          <w:tcPr>
            <w:tcW w:w="652" w:type="pct"/>
            <w:tcBorders>
              <w:top w:val="single" w:sz="4"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1</w:t>
            </w:r>
          </w:p>
        </w:tc>
        <w:tc>
          <w:tcPr>
            <w:tcW w:w="1413" w:type="pct"/>
            <w:tcBorders>
              <w:top w:val="single" w:sz="4"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项目总投资</w:t>
            </w:r>
          </w:p>
        </w:tc>
        <w:tc>
          <w:tcPr>
            <w:tcW w:w="1522" w:type="pct"/>
            <w:tcBorders>
              <w:top w:val="single" w:sz="4"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万元</w:t>
            </w:r>
          </w:p>
        </w:tc>
        <w:tc>
          <w:tcPr>
            <w:tcW w:w="1413" w:type="pct"/>
            <w:tcBorders>
              <w:top w:val="single" w:sz="4" w:space="0" w:color="auto"/>
              <w:bottom w:val="single" w:sz="6" w:space="0" w:color="auto"/>
            </w:tcBorders>
            <w:vAlign w:val="center"/>
          </w:tcPr>
          <w:p w:rsidR="00304D7C" w:rsidRPr="006B009D" w:rsidRDefault="00317694">
            <w:pPr>
              <w:pStyle w:val="affb"/>
              <w:spacing w:line="240" w:lineRule="auto"/>
              <w:ind w:firstLineChars="0" w:firstLine="0"/>
              <w:rPr>
                <w:color w:val="000000" w:themeColor="text1"/>
                <w:sz w:val="21"/>
              </w:rPr>
            </w:pPr>
            <w:r w:rsidRPr="006B009D">
              <w:rPr>
                <w:color w:val="000000" w:themeColor="text1"/>
                <w:sz w:val="21"/>
              </w:rPr>
              <w:t>25000</w:t>
            </w:r>
          </w:p>
        </w:tc>
      </w:tr>
      <w:tr w:rsidR="006B009D" w:rsidRPr="006B009D">
        <w:trPr>
          <w:jc w:val="center"/>
        </w:trPr>
        <w:tc>
          <w:tcPr>
            <w:tcW w:w="65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2</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流动资金</w:t>
            </w:r>
          </w:p>
        </w:tc>
        <w:tc>
          <w:tcPr>
            <w:tcW w:w="152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万元</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color w:val="000000" w:themeColor="text1"/>
                <w:sz w:val="21"/>
              </w:rPr>
              <w:t>6000</w:t>
            </w:r>
          </w:p>
        </w:tc>
      </w:tr>
      <w:tr w:rsidR="006B009D" w:rsidRPr="006B009D">
        <w:trPr>
          <w:jc w:val="center"/>
        </w:trPr>
        <w:tc>
          <w:tcPr>
            <w:tcW w:w="65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4</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b/>
                <w:color w:val="000000" w:themeColor="text1"/>
                <w:sz w:val="21"/>
                <w:u w:val="single"/>
              </w:rPr>
            </w:pPr>
            <w:r w:rsidRPr="006B009D">
              <w:rPr>
                <w:rFonts w:hint="eastAsia"/>
                <w:color w:val="000000" w:themeColor="text1"/>
                <w:sz w:val="21"/>
              </w:rPr>
              <w:t>年均销售收入</w:t>
            </w:r>
          </w:p>
        </w:tc>
        <w:tc>
          <w:tcPr>
            <w:tcW w:w="152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万元</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color w:val="000000" w:themeColor="text1"/>
                <w:sz w:val="21"/>
              </w:rPr>
              <w:t>50000</w:t>
            </w:r>
          </w:p>
        </w:tc>
      </w:tr>
      <w:tr w:rsidR="006B009D" w:rsidRPr="006B009D">
        <w:trPr>
          <w:jc w:val="center"/>
        </w:trPr>
        <w:tc>
          <w:tcPr>
            <w:tcW w:w="65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5</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年均总成本</w:t>
            </w:r>
          </w:p>
        </w:tc>
        <w:tc>
          <w:tcPr>
            <w:tcW w:w="152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万元</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color w:val="000000" w:themeColor="text1"/>
                <w:sz w:val="21"/>
              </w:rPr>
              <w:t>1</w:t>
            </w:r>
            <w:r w:rsidRPr="006B009D">
              <w:rPr>
                <w:rFonts w:hint="eastAsia"/>
                <w:color w:val="000000" w:themeColor="text1"/>
                <w:sz w:val="21"/>
              </w:rPr>
              <w:t>1341.49</w:t>
            </w:r>
          </w:p>
        </w:tc>
      </w:tr>
      <w:tr w:rsidR="006B009D" w:rsidRPr="006B009D">
        <w:trPr>
          <w:jc w:val="center"/>
        </w:trPr>
        <w:tc>
          <w:tcPr>
            <w:tcW w:w="65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6</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年利润总额</w:t>
            </w:r>
          </w:p>
        </w:tc>
        <w:tc>
          <w:tcPr>
            <w:tcW w:w="152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万元</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color w:val="000000" w:themeColor="text1"/>
                <w:sz w:val="21"/>
              </w:rPr>
              <w:t>16853</w:t>
            </w:r>
          </w:p>
        </w:tc>
      </w:tr>
      <w:tr w:rsidR="006B009D" w:rsidRPr="006B009D">
        <w:trPr>
          <w:jc w:val="center"/>
        </w:trPr>
        <w:tc>
          <w:tcPr>
            <w:tcW w:w="65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7</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年均税后利润</w:t>
            </w:r>
          </w:p>
        </w:tc>
        <w:tc>
          <w:tcPr>
            <w:tcW w:w="152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万元</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color w:val="000000" w:themeColor="text1"/>
                <w:sz w:val="21"/>
              </w:rPr>
              <w:t>8000</w:t>
            </w:r>
          </w:p>
        </w:tc>
      </w:tr>
      <w:tr w:rsidR="006B009D" w:rsidRPr="006B009D">
        <w:trPr>
          <w:jc w:val="center"/>
        </w:trPr>
        <w:tc>
          <w:tcPr>
            <w:tcW w:w="65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8</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投资利润率（税后）</w:t>
            </w:r>
          </w:p>
        </w:tc>
        <w:tc>
          <w:tcPr>
            <w:tcW w:w="152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38.46</w:t>
            </w:r>
          </w:p>
        </w:tc>
      </w:tr>
      <w:tr w:rsidR="006B009D" w:rsidRPr="006B009D">
        <w:trPr>
          <w:jc w:val="center"/>
        </w:trPr>
        <w:tc>
          <w:tcPr>
            <w:tcW w:w="652" w:type="pct"/>
            <w:tcBorders>
              <w:top w:val="single" w:sz="6" w:space="0" w:color="auto"/>
              <w:left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9</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静态投资回收期</w:t>
            </w:r>
            <w:r w:rsidRPr="006B009D">
              <w:rPr>
                <w:rFonts w:hint="eastAsia"/>
                <w:color w:val="000000" w:themeColor="text1"/>
                <w:sz w:val="21"/>
              </w:rPr>
              <w:t>(</w:t>
            </w:r>
            <w:r w:rsidRPr="006B009D">
              <w:rPr>
                <w:rFonts w:hint="eastAsia"/>
                <w:color w:val="000000" w:themeColor="text1"/>
                <w:sz w:val="21"/>
              </w:rPr>
              <w:t>税后</w:t>
            </w:r>
            <w:r w:rsidRPr="006B009D">
              <w:rPr>
                <w:rFonts w:hint="eastAsia"/>
                <w:color w:val="000000" w:themeColor="text1"/>
                <w:sz w:val="21"/>
              </w:rPr>
              <w:t>)</w:t>
            </w:r>
          </w:p>
        </w:tc>
        <w:tc>
          <w:tcPr>
            <w:tcW w:w="1522"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rFonts w:hint="eastAsia"/>
                <w:color w:val="000000" w:themeColor="text1"/>
                <w:sz w:val="21"/>
              </w:rPr>
              <w:t>年</w:t>
            </w:r>
          </w:p>
        </w:tc>
        <w:tc>
          <w:tcPr>
            <w:tcW w:w="1413" w:type="pct"/>
            <w:tcBorders>
              <w:top w:val="single" w:sz="6" w:space="0" w:color="auto"/>
              <w:bottom w:val="single" w:sz="6" w:space="0" w:color="auto"/>
            </w:tcBorders>
            <w:vAlign w:val="center"/>
          </w:tcPr>
          <w:p w:rsidR="00304D7C" w:rsidRPr="006B009D" w:rsidRDefault="00340CC8">
            <w:pPr>
              <w:pStyle w:val="affb"/>
              <w:spacing w:line="240" w:lineRule="auto"/>
              <w:ind w:firstLineChars="0" w:firstLine="0"/>
              <w:rPr>
                <w:color w:val="000000" w:themeColor="text1"/>
                <w:sz w:val="21"/>
              </w:rPr>
            </w:pPr>
            <w:r w:rsidRPr="006B009D">
              <w:rPr>
                <w:color w:val="000000" w:themeColor="text1"/>
                <w:sz w:val="21"/>
              </w:rPr>
              <w:t>1.7</w:t>
            </w:r>
            <w:r w:rsidRPr="006B009D">
              <w:rPr>
                <w:rFonts w:hint="eastAsia"/>
                <w:color w:val="000000" w:themeColor="text1"/>
                <w:sz w:val="21"/>
              </w:rPr>
              <w:t>年</w:t>
            </w:r>
          </w:p>
        </w:tc>
      </w:tr>
    </w:tbl>
    <w:p w:rsidR="00304D7C" w:rsidRPr="006B009D" w:rsidRDefault="00340CC8">
      <w:pPr>
        <w:pStyle w:val="2"/>
        <w:rPr>
          <w:color w:val="000000" w:themeColor="text1"/>
        </w:rPr>
      </w:pPr>
      <w:bookmarkStart w:id="487" w:name="_Toc524872186"/>
      <w:r w:rsidRPr="006B009D">
        <w:rPr>
          <w:rFonts w:hint="eastAsia"/>
          <w:color w:val="000000" w:themeColor="text1"/>
        </w:rPr>
        <w:t>项目社会效益分析</w:t>
      </w:r>
      <w:bookmarkEnd w:id="487"/>
    </w:p>
    <w:p w:rsidR="00304D7C" w:rsidRPr="006B009D" w:rsidRDefault="00340CC8">
      <w:pPr>
        <w:widowControl/>
        <w:ind w:firstLine="480"/>
        <w:jc w:val="left"/>
        <w:rPr>
          <w:color w:val="000000" w:themeColor="text1"/>
        </w:rPr>
      </w:pPr>
      <w:r w:rsidRPr="006B009D">
        <w:rPr>
          <w:rFonts w:hint="eastAsia"/>
          <w:color w:val="000000" w:themeColor="text1"/>
        </w:rPr>
        <w:t>本项目在取得一定的经济效益的同时，也会带来一定的社会效益，本次工程建设完成后，由此而产生的社会经济效益主要体现在以下几个方面：</w:t>
      </w:r>
    </w:p>
    <w:p w:rsidR="00304D7C" w:rsidRPr="006B009D" w:rsidRDefault="00340CC8">
      <w:pPr>
        <w:widowControl/>
        <w:ind w:firstLine="480"/>
        <w:jc w:val="left"/>
        <w:rPr>
          <w:color w:val="000000" w:themeColor="text1"/>
        </w:rPr>
      </w:pPr>
      <w:r w:rsidRPr="006B009D">
        <w:rPr>
          <w:rFonts w:hint="eastAsia"/>
          <w:color w:val="000000" w:themeColor="text1"/>
        </w:rPr>
        <w:t>（</w:t>
      </w:r>
      <w:r w:rsidRPr="006B009D">
        <w:rPr>
          <w:rFonts w:hint="eastAsia"/>
          <w:color w:val="000000" w:themeColor="text1"/>
        </w:rPr>
        <w:t>1</w:t>
      </w:r>
      <w:r w:rsidRPr="006B009D">
        <w:rPr>
          <w:rFonts w:hint="eastAsia"/>
          <w:color w:val="000000" w:themeColor="text1"/>
        </w:rPr>
        <w:t>）本项目新增劳动定员</w:t>
      </w:r>
      <w:r w:rsidRPr="006B009D">
        <w:rPr>
          <w:color w:val="000000" w:themeColor="text1"/>
        </w:rPr>
        <w:t>100</w:t>
      </w:r>
      <w:r w:rsidRPr="006B009D">
        <w:rPr>
          <w:rFonts w:hint="eastAsia"/>
          <w:color w:val="000000" w:themeColor="text1"/>
        </w:rPr>
        <w:t>人，为当地群众提供就业机会，一定程度上缓解了当地的就业压力，促进社会的稳定发展，同时增加了当地农民的收入。</w:t>
      </w:r>
    </w:p>
    <w:p w:rsidR="00304D7C" w:rsidRPr="006B009D" w:rsidRDefault="00340CC8">
      <w:pPr>
        <w:widowControl/>
        <w:ind w:firstLine="480"/>
        <w:jc w:val="left"/>
        <w:rPr>
          <w:color w:val="000000" w:themeColor="text1"/>
        </w:rPr>
      </w:pPr>
      <w:r w:rsidRPr="006B009D">
        <w:rPr>
          <w:rFonts w:hint="eastAsia"/>
          <w:color w:val="000000" w:themeColor="text1"/>
        </w:rPr>
        <w:t>（</w:t>
      </w:r>
      <w:r w:rsidRPr="006B009D">
        <w:rPr>
          <w:rFonts w:hint="eastAsia"/>
          <w:color w:val="000000" w:themeColor="text1"/>
        </w:rPr>
        <w:t>2</w:t>
      </w:r>
      <w:r w:rsidRPr="006B009D">
        <w:rPr>
          <w:rFonts w:hint="eastAsia"/>
          <w:color w:val="000000" w:themeColor="text1"/>
        </w:rPr>
        <w:t>）本项目运营后，可实现年创利润</w:t>
      </w:r>
      <w:r w:rsidRPr="006B009D">
        <w:rPr>
          <w:color w:val="000000" w:themeColor="text1"/>
        </w:rPr>
        <w:t>8000</w:t>
      </w:r>
      <w:r w:rsidRPr="006B009D">
        <w:rPr>
          <w:rFonts w:hint="eastAsia"/>
          <w:color w:val="000000" w:themeColor="text1"/>
        </w:rPr>
        <w:t>万元以上，拉动当地</w:t>
      </w:r>
      <w:r w:rsidRPr="006B009D">
        <w:rPr>
          <w:rFonts w:hint="eastAsia"/>
          <w:color w:val="000000" w:themeColor="text1"/>
        </w:rPr>
        <w:t>GDP</w:t>
      </w:r>
      <w:r w:rsidRPr="006B009D">
        <w:rPr>
          <w:rFonts w:hint="eastAsia"/>
          <w:color w:val="000000" w:themeColor="text1"/>
        </w:rPr>
        <w:t>和地方税收。</w:t>
      </w:r>
    </w:p>
    <w:p w:rsidR="00304D7C" w:rsidRPr="006B009D" w:rsidRDefault="00340CC8">
      <w:pPr>
        <w:widowControl/>
        <w:ind w:firstLine="480"/>
        <w:jc w:val="left"/>
        <w:rPr>
          <w:color w:val="000000" w:themeColor="text1"/>
        </w:rPr>
      </w:pPr>
      <w:r w:rsidRPr="006B009D">
        <w:rPr>
          <w:rFonts w:hint="eastAsia"/>
          <w:color w:val="000000" w:themeColor="text1"/>
        </w:rPr>
        <w:lastRenderedPageBreak/>
        <w:t>（</w:t>
      </w:r>
      <w:r w:rsidRPr="006B009D">
        <w:rPr>
          <w:rFonts w:hint="eastAsia"/>
          <w:color w:val="000000" w:themeColor="text1"/>
        </w:rPr>
        <w:t>3</w:t>
      </w:r>
      <w:r w:rsidRPr="006B009D">
        <w:rPr>
          <w:rFonts w:hint="eastAsia"/>
          <w:color w:val="000000" w:themeColor="text1"/>
        </w:rPr>
        <w:t>）本项目为岳阳市招商引资重点项目，为国家高新技术企业，对当地的经济和技术有较大层次的提高，对于改变贫困地区落后面貌、增加就业、维护社会稳定具有积极的社会意义。</w:t>
      </w:r>
    </w:p>
    <w:p w:rsidR="00304D7C" w:rsidRPr="006B009D" w:rsidRDefault="00340CC8">
      <w:pPr>
        <w:pStyle w:val="2"/>
        <w:rPr>
          <w:color w:val="000000" w:themeColor="text1"/>
        </w:rPr>
      </w:pPr>
      <w:bookmarkStart w:id="488" w:name="_Toc524872187"/>
      <w:r w:rsidRPr="006B009D">
        <w:rPr>
          <w:rFonts w:hint="eastAsia"/>
          <w:color w:val="000000" w:themeColor="text1"/>
        </w:rPr>
        <w:t>项目环境效益分析</w:t>
      </w:r>
      <w:bookmarkEnd w:id="488"/>
    </w:p>
    <w:p w:rsidR="00304D7C" w:rsidRPr="006B009D" w:rsidRDefault="00340CC8">
      <w:pPr>
        <w:pStyle w:val="3"/>
        <w:rPr>
          <w:color w:val="000000" w:themeColor="text1"/>
        </w:rPr>
      </w:pPr>
      <w:r w:rsidRPr="006B009D">
        <w:rPr>
          <w:rFonts w:hint="eastAsia"/>
          <w:color w:val="000000" w:themeColor="text1"/>
        </w:rPr>
        <w:t>废气环境效益分析</w:t>
      </w:r>
    </w:p>
    <w:p w:rsidR="00304D7C" w:rsidRPr="006B009D" w:rsidRDefault="00340CC8">
      <w:pPr>
        <w:ind w:firstLine="480"/>
        <w:rPr>
          <w:color w:val="000000" w:themeColor="text1"/>
        </w:rPr>
      </w:pPr>
      <w:r w:rsidRPr="006B009D">
        <w:rPr>
          <w:rFonts w:hint="eastAsia"/>
          <w:color w:val="000000" w:themeColor="text1"/>
        </w:rPr>
        <w:t>本项目对生产过程中产生的废气采取了一系列相应的环保措施。本项目生产加热采用的是园区集中供应蒸汽，项目厂区已经实现集中供应天然气，部分设备采用电加热，能够一定程度的减少大气污染物的排放。本项目粉尘污染物经过除尘器处理后多数能够回收作为产品或者半成品用于生产工段，各工段污染物均能够得到妥善处理，污染物持续达标排放，大大减少废气污染物的排放。</w:t>
      </w:r>
    </w:p>
    <w:p w:rsidR="00304D7C" w:rsidRPr="006B009D" w:rsidRDefault="00340CC8">
      <w:pPr>
        <w:ind w:firstLine="480"/>
        <w:rPr>
          <w:color w:val="000000" w:themeColor="text1"/>
        </w:rPr>
      </w:pPr>
      <w:r w:rsidRPr="006B009D">
        <w:rPr>
          <w:rFonts w:hint="eastAsia"/>
          <w:color w:val="000000" w:themeColor="text1"/>
        </w:rPr>
        <w:t>综上所述：本次工程的废气经过以上方式处理后能够回收大部分原辅材料，废气能够达标排放，从环保经济效益和产品经济效益上实现双赢。</w:t>
      </w:r>
      <w:r w:rsidRPr="006B009D">
        <w:rPr>
          <w:color w:val="000000" w:themeColor="text1"/>
        </w:rPr>
        <w:t xml:space="preserve"> </w:t>
      </w:r>
    </w:p>
    <w:p w:rsidR="00304D7C" w:rsidRPr="006B009D" w:rsidRDefault="00340CC8">
      <w:pPr>
        <w:pStyle w:val="3"/>
        <w:rPr>
          <w:color w:val="000000" w:themeColor="text1"/>
        </w:rPr>
      </w:pPr>
      <w:r w:rsidRPr="006B009D">
        <w:rPr>
          <w:rFonts w:hint="eastAsia"/>
          <w:color w:val="000000" w:themeColor="text1"/>
        </w:rPr>
        <w:t>废水的环境效益分析</w:t>
      </w:r>
    </w:p>
    <w:p w:rsidR="00304D7C" w:rsidRPr="006B009D" w:rsidRDefault="00340CC8">
      <w:pPr>
        <w:ind w:firstLine="480"/>
        <w:rPr>
          <w:color w:val="000000" w:themeColor="text1"/>
        </w:rPr>
      </w:pPr>
      <w:r w:rsidRPr="006B009D">
        <w:rPr>
          <w:rFonts w:hint="eastAsia"/>
          <w:color w:val="000000" w:themeColor="text1"/>
        </w:rPr>
        <w:t>本次工程</w:t>
      </w:r>
      <w:r w:rsidRPr="006B009D">
        <w:rPr>
          <w:rFonts w:hint="eastAsia"/>
          <w:color w:val="000000" w:themeColor="text1"/>
        </w:rPr>
        <w:t>Y</w:t>
      </w:r>
      <w:r w:rsidRPr="006B009D">
        <w:rPr>
          <w:rFonts w:hint="eastAsia"/>
          <w:color w:val="000000" w:themeColor="text1"/>
        </w:rPr>
        <w:t>型分子筛和特种分子筛废水含有一定的铵盐，具有很高的回收价值，企业对废水加碱后采用蒸汽提取废水中的氨氮，采用硫酸喷淋后做成硫酸铵回用与生产，该工段采用市政供应蒸汽，能够大大减少废水中的氨氮并能够回收有价值的物料，减少资源浪费。本项目</w:t>
      </w:r>
      <w:r w:rsidR="00244774" w:rsidRPr="006B009D">
        <w:rPr>
          <w:rFonts w:hint="eastAsia"/>
          <w:color w:val="000000" w:themeColor="text1"/>
        </w:rPr>
        <w:t>外排</w:t>
      </w:r>
      <w:r w:rsidRPr="006B009D">
        <w:rPr>
          <w:rFonts w:hint="eastAsia"/>
          <w:color w:val="000000" w:themeColor="text1"/>
        </w:rPr>
        <w:t>废水排放水质较为简单，经厂区处理后能够满足</w:t>
      </w:r>
      <w:r w:rsidRPr="006B009D">
        <w:rPr>
          <w:color w:val="000000" w:themeColor="text1"/>
        </w:rPr>
        <w:t>《污水综合排放标准》（</w:t>
      </w:r>
      <w:r w:rsidRPr="006B009D">
        <w:rPr>
          <w:color w:val="000000" w:themeColor="text1"/>
        </w:rPr>
        <w:t>GB8978-1996</w:t>
      </w:r>
      <w:r w:rsidRPr="006B009D">
        <w:rPr>
          <w:color w:val="000000" w:themeColor="text1"/>
        </w:rPr>
        <w:t>）三级标准</w:t>
      </w:r>
      <w:r w:rsidRPr="006B009D">
        <w:rPr>
          <w:rFonts w:hint="eastAsia"/>
          <w:color w:val="000000" w:themeColor="text1"/>
        </w:rPr>
        <w:t>和岳阳县工业集中区污水处理厂的进水浓度要求，废水经过岳阳县工业集中区污水处理厂处理后，外排废水满足《城镇污水处理厂污染物排放标准》（</w:t>
      </w:r>
      <w:r w:rsidRPr="006B009D">
        <w:rPr>
          <w:rFonts w:hint="eastAsia"/>
          <w:color w:val="000000" w:themeColor="text1"/>
        </w:rPr>
        <w:t>GB18918-2002</w:t>
      </w:r>
      <w:r w:rsidRPr="006B009D">
        <w:rPr>
          <w:rFonts w:hint="eastAsia"/>
          <w:color w:val="000000" w:themeColor="text1"/>
        </w:rPr>
        <w:t>）一级标准中的</w:t>
      </w:r>
      <w:r w:rsidR="00E92304" w:rsidRPr="006B009D">
        <w:rPr>
          <w:color w:val="000000" w:themeColor="text1"/>
        </w:rPr>
        <w:t>A</w:t>
      </w:r>
      <w:r w:rsidRPr="006B009D">
        <w:rPr>
          <w:rFonts w:hint="eastAsia"/>
          <w:color w:val="000000" w:themeColor="text1"/>
        </w:rPr>
        <w:t>标准，排入新墙河。</w:t>
      </w:r>
    </w:p>
    <w:p w:rsidR="00304D7C" w:rsidRPr="006B009D" w:rsidRDefault="00340CC8">
      <w:pPr>
        <w:ind w:firstLine="480"/>
        <w:rPr>
          <w:color w:val="000000" w:themeColor="text1"/>
        </w:rPr>
      </w:pPr>
      <w:r w:rsidRPr="006B009D">
        <w:rPr>
          <w:rFonts w:hint="eastAsia"/>
          <w:color w:val="000000" w:themeColor="text1"/>
        </w:rPr>
        <w:t>本项目废水经过氨氮回收，减少污染物的排放并回收有价资源，同时做到废水达标排放，对排放水体功能影响较小。</w:t>
      </w:r>
    </w:p>
    <w:p w:rsidR="00304D7C" w:rsidRPr="006B009D" w:rsidRDefault="00340CC8">
      <w:pPr>
        <w:pStyle w:val="3"/>
        <w:rPr>
          <w:color w:val="000000" w:themeColor="text1"/>
        </w:rPr>
      </w:pPr>
      <w:r w:rsidRPr="006B009D">
        <w:rPr>
          <w:rFonts w:hint="eastAsia"/>
          <w:color w:val="000000" w:themeColor="text1"/>
        </w:rPr>
        <w:t>固体废物的环境效益分析</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针对本项目产生的各种固废，本次评价采取了相应的环保措施：废活性炭、废离子交换树脂、废反渗透膜属于危险废物，交有危废处置资质的单位回收处理；水洗过滤沉渣、污水处理系统沉降污泥、废气处理收集粉尘及废包装材料、生活垃圾均为一般固废，都能够得到妥善处理和处置。水洗过滤沉渣、</w:t>
      </w:r>
      <w:r w:rsidRPr="006B009D">
        <w:rPr>
          <w:rFonts w:eastAsiaTheme="minorEastAsia"/>
          <w:color w:val="000000" w:themeColor="text1"/>
        </w:rPr>
        <w:lastRenderedPageBreak/>
        <w:t>袋除尘收尘均能够得到回用于生产，废包装材料交有资质的单位回收处理；生活垃圾交由环卫部门统一处置。经采取上述治理措施后，项目产生的固体废物对外环境影响较小。</w:t>
      </w:r>
    </w:p>
    <w:p w:rsidR="00304D7C" w:rsidRPr="006B009D" w:rsidRDefault="00340CC8">
      <w:pPr>
        <w:pStyle w:val="3"/>
        <w:rPr>
          <w:color w:val="000000" w:themeColor="text1"/>
        </w:rPr>
      </w:pPr>
      <w:r w:rsidRPr="006B009D">
        <w:rPr>
          <w:rFonts w:hint="eastAsia"/>
          <w:color w:val="000000" w:themeColor="text1"/>
        </w:rPr>
        <w:t>噪声环境经济效益分析</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本项目生产使用的高噪声设备源强在</w:t>
      </w:r>
      <w:r w:rsidRPr="006B009D">
        <w:rPr>
          <w:rFonts w:eastAsiaTheme="minorEastAsia"/>
          <w:color w:val="000000" w:themeColor="text1"/>
        </w:rPr>
        <w:t>75~95dB</w:t>
      </w:r>
      <w:r w:rsidRPr="006B009D">
        <w:rPr>
          <w:rFonts w:eastAsiaTheme="minorEastAsia"/>
          <w:color w:val="000000" w:themeColor="text1"/>
        </w:rPr>
        <w:t>（</w:t>
      </w:r>
      <w:r w:rsidRPr="006B009D">
        <w:rPr>
          <w:rFonts w:eastAsiaTheme="minorEastAsia"/>
          <w:color w:val="000000" w:themeColor="text1"/>
        </w:rPr>
        <w:t>A</w:t>
      </w:r>
      <w:r w:rsidRPr="006B009D">
        <w:rPr>
          <w:rFonts w:eastAsiaTheme="minorEastAsia"/>
          <w:color w:val="000000" w:themeColor="text1"/>
        </w:rPr>
        <w:t>）之间，经采取隔声、消声、减振等治理措施后，其声源值均值满足《工业企业厂界环境噪声排放标准》要求。</w:t>
      </w:r>
    </w:p>
    <w:p w:rsidR="00304D7C" w:rsidRPr="006B009D" w:rsidRDefault="00340CC8">
      <w:pPr>
        <w:pStyle w:val="2"/>
        <w:rPr>
          <w:color w:val="000000" w:themeColor="text1"/>
        </w:rPr>
      </w:pPr>
      <w:bookmarkStart w:id="489" w:name="_Toc524872188"/>
      <w:r w:rsidRPr="006B009D">
        <w:rPr>
          <w:rFonts w:hint="eastAsia"/>
          <w:color w:val="000000" w:themeColor="text1"/>
        </w:rPr>
        <w:t>环境经济损益分析结论</w:t>
      </w:r>
      <w:bookmarkEnd w:id="489"/>
    </w:p>
    <w:p w:rsidR="00304D7C" w:rsidRPr="006B009D" w:rsidRDefault="00340CC8">
      <w:pPr>
        <w:widowControl/>
        <w:ind w:firstLine="480"/>
        <w:jc w:val="left"/>
        <w:rPr>
          <w:color w:val="000000" w:themeColor="text1"/>
        </w:rPr>
      </w:pPr>
      <w:r w:rsidRPr="006B009D">
        <w:rPr>
          <w:rFonts w:hint="eastAsia"/>
          <w:color w:val="000000" w:themeColor="text1"/>
        </w:rPr>
        <w:t>本项目的建设符合国家产业政策和环境保护政策的要求，项目实施后年利润达到</w:t>
      </w:r>
      <w:r w:rsidRPr="006B009D">
        <w:rPr>
          <w:color w:val="000000" w:themeColor="text1"/>
        </w:rPr>
        <w:t>8000</w:t>
      </w:r>
      <w:r w:rsidRPr="006B009D">
        <w:rPr>
          <w:rFonts w:hint="eastAsia"/>
          <w:color w:val="000000" w:themeColor="text1"/>
        </w:rPr>
        <w:t>万元，在促进地方经济发展的同时，为社会提供就业岗位，具有良好的社会效益。本项目市场前景良好，并有较好的赢利能力、清偿能力和抗风险能力，从社会经济角度看是可行的。项目在保证环保投资的前提下，污染物能够达标排放，从环境经济角度来看也是合理可行的。综上所述，从环境与经济分析情况来看，本项目可行。</w:t>
      </w:r>
    </w:p>
    <w:p w:rsidR="00304D7C" w:rsidRPr="006B009D" w:rsidRDefault="00304D7C">
      <w:pPr>
        <w:widowControl/>
        <w:ind w:firstLine="480"/>
        <w:jc w:val="left"/>
        <w:rPr>
          <w:color w:val="000000" w:themeColor="text1"/>
        </w:rPr>
      </w:pPr>
    </w:p>
    <w:p w:rsidR="00304D7C" w:rsidRPr="006B009D" w:rsidRDefault="00340CC8">
      <w:pPr>
        <w:widowControl/>
        <w:ind w:firstLine="480"/>
        <w:jc w:val="left"/>
        <w:rPr>
          <w:b/>
          <w:bCs/>
          <w:color w:val="000000" w:themeColor="text1"/>
          <w:kern w:val="44"/>
          <w:sz w:val="44"/>
          <w:szCs w:val="44"/>
        </w:rPr>
      </w:pPr>
      <w:r w:rsidRPr="006B009D">
        <w:rPr>
          <w:color w:val="000000" w:themeColor="text1"/>
        </w:rPr>
        <w:br w:type="page"/>
      </w:r>
    </w:p>
    <w:p w:rsidR="00304D7C" w:rsidRPr="006B009D" w:rsidRDefault="00340CC8">
      <w:pPr>
        <w:pStyle w:val="1"/>
        <w:ind w:firstLine="883"/>
        <w:rPr>
          <w:color w:val="000000" w:themeColor="text1"/>
        </w:rPr>
      </w:pPr>
      <w:bookmarkStart w:id="490" w:name="_Toc524872189"/>
      <w:r w:rsidRPr="006B009D">
        <w:rPr>
          <w:rFonts w:hint="eastAsia"/>
          <w:color w:val="000000" w:themeColor="text1"/>
        </w:rPr>
        <w:lastRenderedPageBreak/>
        <w:t>总量控制及厂址可行性分析</w:t>
      </w:r>
      <w:bookmarkEnd w:id="490"/>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按照国家环保政策及实施可持续发展战略的要求，污染物排放必须从原来单一浓度控制转变为浓度和总量的双重控制，促使企业按照清洁生产的原则组织生产，进行污染防治工作。因此，实施排污总量控制对于改善当地环境质量具有重要意义，是非常必要的。</w:t>
      </w:r>
    </w:p>
    <w:p w:rsidR="00304D7C" w:rsidRPr="006B009D" w:rsidRDefault="00340CC8">
      <w:pPr>
        <w:pStyle w:val="2"/>
        <w:rPr>
          <w:color w:val="000000" w:themeColor="text1"/>
        </w:rPr>
      </w:pPr>
      <w:bookmarkStart w:id="491" w:name="_Toc524872190"/>
      <w:r w:rsidRPr="006B009D">
        <w:rPr>
          <w:rFonts w:hint="eastAsia"/>
          <w:color w:val="000000" w:themeColor="text1"/>
        </w:rPr>
        <w:t>总量控制分析</w:t>
      </w:r>
      <w:bookmarkEnd w:id="491"/>
    </w:p>
    <w:p w:rsidR="00304D7C" w:rsidRPr="006B009D" w:rsidRDefault="00340CC8">
      <w:pPr>
        <w:ind w:firstLine="480"/>
        <w:rPr>
          <w:color w:val="000000" w:themeColor="text1"/>
          <w:u w:val="single"/>
        </w:rPr>
      </w:pPr>
      <w:r w:rsidRPr="006B009D">
        <w:rPr>
          <w:rFonts w:hint="eastAsia"/>
          <w:color w:val="000000" w:themeColor="text1"/>
          <w:u w:val="single"/>
        </w:rPr>
        <w:t>根据国务院关于“十三五”期间全国主要污染物排放总量控制计划的批复，“十三五”期间国家对</w:t>
      </w:r>
      <w:r w:rsidRPr="006B009D">
        <w:rPr>
          <w:rFonts w:hint="eastAsia"/>
          <w:color w:val="000000" w:themeColor="text1"/>
          <w:u w:val="single"/>
        </w:rPr>
        <w:t>COD</w:t>
      </w:r>
      <w:r w:rsidRPr="006B009D">
        <w:rPr>
          <w:rFonts w:hint="eastAsia"/>
          <w:color w:val="000000" w:themeColor="text1"/>
          <w:u w:val="single"/>
        </w:rPr>
        <w:t>、</w:t>
      </w:r>
      <w:r w:rsidRPr="006B009D">
        <w:rPr>
          <w:rFonts w:hint="eastAsia"/>
          <w:color w:val="000000" w:themeColor="text1"/>
          <w:u w:val="single"/>
        </w:rPr>
        <w:t>NH</w:t>
      </w:r>
      <w:r w:rsidRPr="006B009D">
        <w:rPr>
          <w:rFonts w:hint="eastAsia"/>
          <w:color w:val="000000" w:themeColor="text1"/>
          <w:u w:val="single"/>
          <w:vertAlign w:val="subscript"/>
        </w:rPr>
        <w:t>3</w:t>
      </w:r>
      <w:r w:rsidRPr="006B009D">
        <w:rPr>
          <w:rFonts w:hint="eastAsia"/>
          <w:color w:val="000000" w:themeColor="text1"/>
          <w:u w:val="single"/>
        </w:rPr>
        <w:t>-N</w:t>
      </w:r>
      <w:r w:rsidRPr="006B009D">
        <w:rPr>
          <w:rFonts w:hint="eastAsia"/>
          <w:color w:val="000000" w:themeColor="text1"/>
          <w:u w:val="single"/>
        </w:rPr>
        <w:t>、</w:t>
      </w:r>
      <w:r w:rsidRPr="006B009D">
        <w:rPr>
          <w:rFonts w:hint="eastAsia"/>
          <w:color w:val="000000" w:themeColor="text1"/>
          <w:u w:val="single"/>
        </w:rPr>
        <w:t>SO</w:t>
      </w:r>
      <w:r w:rsidRPr="006B009D">
        <w:rPr>
          <w:rFonts w:hint="eastAsia"/>
          <w:color w:val="000000" w:themeColor="text1"/>
          <w:u w:val="single"/>
          <w:vertAlign w:val="subscript"/>
        </w:rPr>
        <w:t>2</w:t>
      </w:r>
      <w:r w:rsidRPr="006B009D">
        <w:rPr>
          <w:rFonts w:hint="eastAsia"/>
          <w:color w:val="000000" w:themeColor="text1"/>
          <w:u w:val="single"/>
        </w:rPr>
        <w:t>、</w:t>
      </w:r>
      <w:r w:rsidRPr="006B009D">
        <w:rPr>
          <w:rFonts w:hint="eastAsia"/>
          <w:color w:val="000000" w:themeColor="text1"/>
          <w:u w:val="single"/>
        </w:rPr>
        <w:t>NOx</w:t>
      </w:r>
      <w:r w:rsidRPr="006B009D">
        <w:rPr>
          <w:rFonts w:hint="eastAsia"/>
          <w:color w:val="000000" w:themeColor="text1"/>
          <w:u w:val="single"/>
        </w:rPr>
        <w:t>四种主要污染物实行排放总量控制计划管理。根据本项目所在地特征和工程特征，结合本工程污染物排放特征，评价建议实施总量控制的污染物如下：</w:t>
      </w:r>
    </w:p>
    <w:p w:rsidR="00304D7C" w:rsidRPr="006B009D" w:rsidRDefault="00340CC8">
      <w:pPr>
        <w:ind w:firstLine="480"/>
        <w:rPr>
          <w:color w:val="000000" w:themeColor="text1"/>
          <w:u w:val="single"/>
        </w:rPr>
      </w:pPr>
      <w:r w:rsidRPr="006B009D">
        <w:rPr>
          <w:rFonts w:hint="eastAsia"/>
          <w:color w:val="000000" w:themeColor="text1"/>
          <w:u w:val="single"/>
        </w:rPr>
        <w:t>废气污染物：</w:t>
      </w:r>
      <w:r w:rsidRPr="006B009D">
        <w:rPr>
          <w:rFonts w:hint="eastAsia"/>
          <w:color w:val="000000" w:themeColor="text1"/>
          <w:u w:val="single"/>
        </w:rPr>
        <w:t>SO</w:t>
      </w:r>
      <w:r w:rsidRPr="006B009D">
        <w:rPr>
          <w:rFonts w:hint="eastAsia"/>
          <w:color w:val="000000" w:themeColor="text1"/>
          <w:u w:val="single"/>
          <w:vertAlign w:val="subscript"/>
        </w:rPr>
        <w:t>2</w:t>
      </w:r>
      <w:r w:rsidRPr="006B009D">
        <w:rPr>
          <w:rFonts w:hint="eastAsia"/>
          <w:color w:val="000000" w:themeColor="text1"/>
          <w:u w:val="single"/>
        </w:rPr>
        <w:t>、</w:t>
      </w:r>
      <w:r w:rsidRPr="006B009D">
        <w:rPr>
          <w:rFonts w:hint="eastAsia"/>
          <w:color w:val="000000" w:themeColor="text1"/>
          <w:u w:val="single"/>
        </w:rPr>
        <w:t>NOx</w:t>
      </w:r>
    </w:p>
    <w:p w:rsidR="00304D7C" w:rsidRPr="006B009D" w:rsidRDefault="00340CC8">
      <w:pPr>
        <w:ind w:firstLine="480"/>
        <w:rPr>
          <w:bCs/>
          <w:color w:val="000000" w:themeColor="text1"/>
          <w:u w:val="single"/>
        </w:rPr>
      </w:pPr>
      <w:r w:rsidRPr="006B009D">
        <w:rPr>
          <w:rFonts w:hint="eastAsia"/>
          <w:color w:val="000000" w:themeColor="text1"/>
          <w:u w:val="single"/>
        </w:rPr>
        <w:t>废水污染物：</w:t>
      </w:r>
      <w:r w:rsidRPr="006B009D">
        <w:rPr>
          <w:rFonts w:hint="eastAsia"/>
          <w:color w:val="000000" w:themeColor="text1"/>
          <w:u w:val="single"/>
        </w:rPr>
        <w:t>COD</w:t>
      </w:r>
      <w:r w:rsidRPr="006B009D">
        <w:rPr>
          <w:rFonts w:hint="eastAsia"/>
          <w:color w:val="000000" w:themeColor="text1"/>
          <w:u w:val="single"/>
        </w:rPr>
        <w:t>、</w:t>
      </w:r>
      <w:r w:rsidRPr="006B009D">
        <w:rPr>
          <w:rFonts w:hint="eastAsia"/>
          <w:color w:val="000000" w:themeColor="text1"/>
          <w:u w:val="single"/>
        </w:rPr>
        <w:t>NH</w:t>
      </w:r>
      <w:r w:rsidRPr="006B009D">
        <w:rPr>
          <w:rFonts w:hint="eastAsia"/>
          <w:color w:val="000000" w:themeColor="text1"/>
          <w:u w:val="single"/>
          <w:vertAlign w:val="subscript"/>
        </w:rPr>
        <w:t>3</w:t>
      </w:r>
      <w:r w:rsidRPr="006B009D">
        <w:rPr>
          <w:rFonts w:hint="eastAsia"/>
          <w:color w:val="000000" w:themeColor="text1"/>
          <w:u w:val="single"/>
        </w:rPr>
        <w:t>-N</w:t>
      </w:r>
    </w:p>
    <w:p w:rsidR="00304D7C" w:rsidRPr="006B009D" w:rsidRDefault="00340CC8">
      <w:pPr>
        <w:pStyle w:val="3"/>
        <w:rPr>
          <w:color w:val="000000" w:themeColor="text1"/>
          <w:u w:val="single"/>
        </w:rPr>
      </w:pPr>
      <w:r w:rsidRPr="006B009D">
        <w:rPr>
          <w:rFonts w:hint="eastAsia"/>
          <w:color w:val="000000" w:themeColor="text1"/>
          <w:u w:val="single"/>
        </w:rPr>
        <w:t>总量控制的意义</w:t>
      </w:r>
    </w:p>
    <w:p w:rsidR="00304D7C" w:rsidRPr="006B009D" w:rsidRDefault="00340CC8">
      <w:pPr>
        <w:ind w:firstLine="480"/>
        <w:rPr>
          <w:color w:val="000000" w:themeColor="text1"/>
          <w:u w:val="single"/>
        </w:rPr>
      </w:pPr>
      <w:r w:rsidRPr="006B009D">
        <w:rPr>
          <w:color w:val="000000" w:themeColor="text1"/>
          <w:u w:val="single"/>
        </w:rPr>
        <w:t>在新、改及扩建项目环境影响评价工作中增加污染物排放总量控制分析的内容，可以避免建设项目的增长造成区域环境质量继续恶化，以防止区域内的污染物排放总量超过分配指标，达到</w:t>
      </w:r>
      <w:r w:rsidRPr="006B009D">
        <w:rPr>
          <w:rFonts w:hint="eastAsia"/>
          <w:color w:val="000000" w:themeColor="text1"/>
          <w:u w:val="single"/>
        </w:rPr>
        <w:t>“</w:t>
      </w:r>
      <w:r w:rsidRPr="006B009D">
        <w:rPr>
          <w:color w:val="000000" w:themeColor="text1"/>
          <w:u w:val="single"/>
        </w:rPr>
        <w:t>区域总量控制</w:t>
      </w:r>
      <w:r w:rsidRPr="006B009D">
        <w:rPr>
          <w:rFonts w:hint="eastAsia"/>
          <w:color w:val="000000" w:themeColor="text1"/>
          <w:u w:val="single"/>
        </w:rPr>
        <w:t>”</w:t>
      </w:r>
      <w:r w:rsidRPr="006B009D">
        <w:rPr>
          <w:color w:val="000000" w:themeColor="text1"/>
          <w:u w:val="single"/>
        </w:rPr>
        <w:t>的目的，同时也能给地方环保部门的环境管理提供决策依据。因此，工程在满足达标排放的基础上应实行严格的总量控制，对区域内环境保护目标的实现有着重要的意义。</w:t>
      </w:r>
    </w:p>
    <w:p w:rsidR="00304D7C" w:rsidRPr="006B009D" w:rsidRDefault="00340CC8">
      <w:pPr>
        <w:pStyle w:val="3"/>
        <w:rPr>
          <w:color w:val="000000" w:themeColor="text1"/>
          <w:u w:val="single"/>
        </w:rPr>
      </w:pPr>
      <w:r w:rsidRPr="006B009D">
        <w:rPr>
          <w:rFonts w:hint="eastAsia"/>
          <w:color w:val="000000" w:themeColor="text1"/>
          <w:u w:val="single"/>
        </w:rPr>
        <w:t>本项目污染物排放总量及总量控制建议指标</w:t>
      </w:r>
    </w:p>
    <w:p w:rsidR="00304D7C" w:rsidRPr="006B009D" w:rsidRDefault="00340CC8">
      <w:pPr>
        <w:ind w:firstLine="480"/>
        <w:rPr>
          <w:color w:val="000000" w:themeColor="text1"/>
          <w:u w:val="single"/>
        </w:rPr>
      </w:pPr>
      <w:r w:rsidRPr="006B009D">
        <w:rPr>
          <w:rFonts w:hint="eastAsia"/>
          <w:color w:val="000000" w:themeColor="text1"/>
          <w:u w:val="single"/>
        </w:rPr>
        <w:t>本次工程完毕后，</w:t>
      </w:r>
      <w:r w:rsidR="00244774" w:rsidRPr="006B009D">
        <w:rPr>
          <w:rFonts w:hint="eastAsia"/>
          <w:color w:val="000000" w:themeColor="text1"/>
          <w:u w:val="single"/>
        </w:rPr>
        <w:t>废水经过回收处理，处理后的废水回收率达</w:t>
      </w:r>
      <w:r w:rsidR="00244774" w:rsidRPr="006B009D">
        <w:rPr>
          <w:rFonts w:hint="eastAsia"/>
          <w:color w:val="000000" w:themeColor="text1"/>
          <w:u w:val="single"/>
        </w:rPr>
        <w:t>9</w:t>
      </w:r>
      <w:r w:rsidR="006E3B93" w:rsidRPr="006B009D">
        <w:rPr>
          <w:color w:val="000000" w:themeColor="text1"/>
          <w:u w:val="single"/>
        </w:rPr>
        <w:t>7</w:t>
      </w:r>
      <w:r w:rsidR="00244774" w:rsidRPr="006B009D">
        <w:rPr>
          <w:color w:val="000000" w:themeColor="text1"/>
          <w:u w:val="single"/>
        </w:rPr>
        <w:t>%</w:t>
      </w:r>
      <w:r w:rsidR="00244774" w:rsidRPr="006B009D">
        <w:rPr>
          <w:rFonts w:hint="eastAsia"/>
          <w:color w:val="000000" w:themeColor="text1"/>
          <w:u w:val="single"/>
        </w:rPr>
        <w:t>，</w:t>
      </w:r>
      <w:r w:rsidR="00BB5077" w:rsidRPr="006B009D">
        <w:rPr>
          <w:rFonts w:hint="eastAsia"/>
          <w:color w:val="000000" w:themeColor="text1"/>
          <w:u w:val="single"/>
        </w:rPr>
        <w:t>排放废水量为</w:t>
      </w:r>
      <w:r w:rsidR="00DB5CDE" w:rsidRPr="006B009D">
        <w:rPr>
          <w:color w:val="000000" w:themeColor="text1"/>
          <w:u w:val="single"/>
        </w:rPr>
        <w:t>3</w:t>
      </w:r>
      <w:r w:rsidR="00BB5077" w:rsidRPr="006B009D">
        <w:rPr>
          <w:color w:val="000000" w:themeColor="text1"/>
          <w:u w:val="single"/>
        </w:rPr>
        <w:t>0m</w:t>
      </w:r>
      <w:r w:rsidR="00BB5077" w:rsidRPr="006B009D">
        <w:rPr>
          <w:color w:val="000000" w:themeColor="text1"/>
          <w:u w:val="single"/>
          <w:vertAlign w:val="superscript"/>
        </w:rPr>
        <w:t>3</w:t>
      </w:r>
      <w:r w:rsidR="00BB5077" w:rsidRPr="006B009D">
        <w:rPr>
          <w:color w:val="000000" w:themeColor="text1"/>
          <w:u w:val="single"/>
        </w:rPr>
        <w:t>/d</w:t>
      </w:r>
      <w:r w:rsidR="00BB5077" w:rsidRPr="006B009D">
        <w:rPr>
          <w:rFonts w:hint="eastAsia"/>
          <w:color w:val="000000" w:themeColor="text1"/>
          <w:u w:val="single"/>
        </w:rPr>
        <w:t>，外排</w:t>
      </w:r>
      <w:r w:rsidRPr="006B009D">
        <w:rPr>
          <w:rFonts w:hint="eastAsia"/>
          <w:color w:val="000000" w:themeColor="text1"/>
          <w:u w:val="single"/>
        </w:rPr>
        <w:t>废水</w:t>
      </w:r>
      <w:r w:rsidR="00BB5077" w:rsidRPr="006B009D">
        <w:rPr>
          <w:rFonts w:hint="eastAsia"/>
          <w:color w:val="000000" w:themeColor="text1"/>
          <w:u w:val="single"/>
        </w:rPr>
        <w:t>通过市政管网</w:t>
      </w:r>
      <w:r w:rsidRPr="006B009D">
        <w:rPr>
          <w:rFonts w:hint="eastAsia"/>
          <w:color w:val="000000" w:themeColor="text1"/>
          <w:u w:val="single"/>
        </w:rPr>
        <w:t>岳阳县工业集中区污水处理厂进行处理。本项目改扩建完成后，全厂排放的废水水质能够满足《污水综合排放标准》（</w:t>
      </w:r>
      <w:r w:rsidRPr="006B009D">
        <w:rPr>
          <w:rFonts w:hint="eastAsia"/>
          <w:color w:val="000000" w:themeColor="text1"/>
          <w:u w:val="single"/>
        </w:rPr>
        <w:t>GB8978-1996</w:t>
      </w:r>
      <w:r w:rsidRPr="006B009D">
        <w:rPr>
          <w:rFonts w:hint="eastAsia"/>
          <w:color w:val="000000" w:themeColor="text1"/>
          <w:u w:val="single"/>
        </w:rPr>
        <w:t>）三级标准要求和岳阳县工业集中区污水处理厂的进水水质要求《污水综合排放标准》（</w:t>
      </w:r>
      <w:r w:rsidRPr="006B009D">
        <w:rPr>
          <w:rFonts w:hint="eastAsia"/>
          <w:color w:val="000000" w:themeColor="text1"/>
          <w:u w:val="single"/>
        </w:rPr>
        <w:t>GB8978-1996</w:t>
      </w:r>
      <w:r w:rsidRPr="006B009D">
        <w:rPr>
          <w:rFonts w:hint="eastAsia"/>
          <w:color w:val="000000" w:themeColor="text1"/>
          <w:u w:val="single"/>
        </w:rPr>
        <w:t>）三级标准一致。岳阳县工业集中区污水处理厂的出水水质</w:t>
      </w:r>
      <w:r w:rsidRPr="006B009D">
        <w:rPr>
          <w:bCs/>
          <w:color w:val="000000" w:themeColor="text1"/>
          <w:u w:val="single"/>
        </w:rPr>
        <w:t>《城镇污水处理厂污染物排放标准》（</w:t>
      </w:r>
      <w:r w:rsidRPr="006B009D">
        <w:rPr>
          <w:bCs/>
          <w:color w:val="000000" w:themeColor="text1"/>
          <w:u w:val="single"/>
        </w:rPr>
        <w:t>GB18918-2002</w:t>
      </w:r>
      <w:r w:rsidRPr="006B009D">
        <w:rPr>
          <w:bCs/>
          <w:color w:val="000000" w:themeColor="text1"/>
          <w:u w:val="single"/>
        </w:rPr>
        <w:t>）一级标准中的</w:t>
      </w:r>
      <w:r w:rsidR="00E92304" w:rsidRPr="006B009D">
        <w:rPr>
          <w:bCs/>
          <w:color w:val="000000" w:themeColor="text1"/>
          <w:u w:val="single"/>
        </w:rPr>
        <w:t>A</w:t>
      </w:r>
      <w:r w:rsidRPr="006B009D">
        <w:rPr>
          <w:bCs/>
          <w:color w:val="000000" w:themeColor="text1"/>
          <w:u w:val="single"/>
        </w:rPr>
        <w:t>标准</w:t>
      </w:r>
      <w:r w:rsidRPr="006B009D">
        <w:rPr>
          <w:rFonts w:hint="eastAsia"/>
          <w:color w:val="000000" w:themeColor="text1"/>
          <w:u w:val="single"/>
        </w:rPr>
        <w:t>。本次工程废水出项目厂区的量为</w:t>
      </w:r>
      <w:r w:rsidR="00DB5CDE" w:rsidRPr="006B009D">
        <w:rPr>
          <w:color w:val="000000" w:themeColor="text1"/>
          <w:u w:val="single"/>
        </w:rPr>
        <w:t>9</w:t>
      </w:r>
      <w:r w:rsidR="00BB5077" w:rsidRPr="006B009D">
        <w:rPr>
          <w:color w:val="000000" w:themeColor="text1"/>
          <w:u w:val="single"/>
        </w:rPr>
        <w:t>000</w:t>
      </w:r>
      <w:r w:rsidRPr="006B009D">
        <w:rPr>
          <w:rFonts w:hint="eastAsia"/>
          <w:color w:val="000000" w:themeColor="text1"/>
          <w:u w:val="single"/>
        </w:rPr>
        <w:t>m</w:t>
      </w:r>
      <w:r w:rsidRPr="006B009D">
        <w:rPr>
          <w:rFonts w:hint="eastAsia"/>
          <w:color w:val="000000" w:themeColor="text1"/>
          <w:u w:val="single"/>
          <w:vertAlign w:val="superscript"/>
        </w:rPr>
        <w:t>3</w:t>
      </w:r>
      <w:r w:rsidRPr="006B009D">
        <w:rPr>
          <w:rFonts w:hint="eastAsia"/>
          <w:color w:val="000000" w:themeColor="text1"/>
          <w:u w:val="single"/>
        </w:rPr>
        <w:t>/a</w:t>
      </w:r>
      <w:r w:rsidRPr="006B009D">
        <w:rPr>
          <w:rFonts w:hint="eastAsia"/>
          <w:color w:val="000000" w:themeColor="text1"/>
          <w:u w:val="single"/>
        </w:rPr>
        <w:t>，</w:t>
      </w:r>
      <w:r w:rsidRPr="006B009D">
        <w:rPr>
          <w:color w:val="000000" w:themeColor="text1"/>
          <w:u w:val="single"/>
        </w:rPr>
        <w:t>COD</w:t>
      </w:r>
      <w:r w:rsidRPr="006B009D">
        <w:rPr>
          <w:rFonts w:hint="eastAsia"/>
          <w:color w:val="000000" w:themeColor="text1"/>
          <w:u w:val="single"/>
        </w:rPr>
        <w:t>、氨氮的产生量为</w:t>
      </w:r>
      <w:r w:rsidR="00BB5077" w:rsidRPr="006B009D">
        <w:rPr>
          <w:color w:val="000000" w:themeColor="text1"/>
          <w:u w:val="single"/>
        </w:rPr>
        <w:t>0.</w:t>
      </w:r>
      <w:r w:rsidR="008D1B63" w:rsidRPr="006B009D">
        <w:rPr>
          <w:color w:val="000000" w:themeColor="text1"/>
          <w:u w:val="single"/>
        </w:rPr>
        <w:t>45</w:t>
      </w:r>
      <w:r w:rsidRPr="006B009D">
        <w:rPr>
          <w:rFonts w:hint="eastAsia"/>
          <w:color w:val="000000" w:themeColor="text1"/>
          <w:u w:val="single"/>
        </w:rPr>
        <w:t>t/a</w:t>
      </w:r>
      <w:r w:rsidRPr="006B009D">
        <w:rPr>
          <w:rFonts w:hint="eastAsia"/>
          <w:color w:val="000000" w:themeColor="text1"/>
          <w:u w:val="single"/>
        </w:rPr>
        <w:t>、</w:t>
      </w:r>
      <w:r w:rsidR="00BB5077" w:rsidRPr="006B009D">
        <w:rPr>
          <w:color w:val="000000" w:themeColor="text1"/>
          <w:u w:val="single"/>
        </w:rPr>
        <w:t>0.</w:t>
      </w:r>
      <w:r w:rsidR="008D1B63" w:rsidRPr="006B009D">
        <w:rPr>
          <w:color w:val="000000" w:themeColor="text1"/>
          <w:u w:val="single"/>
        </w:rPr>
        <w:t>045</w:t>
      </w:r>
      <w:r w:rsidRPr="006B009D">
        <w:rPr>
          <w:rFonts w:hint="eastAsia"/>
          <w:color w:val="000000" w:themeColor="text1"/>
          <w:u w:val="single"/>
        </w:rPr>
        <w:t>t/a</w:t>
      </w:r>
      <w:r w:rsidRPr="006B009D">
        <w:rPr>
          <w:rFonts w:hint="eastAsia"/>
          <w:color w:val="000000" w:themeColor="text1"/>
          <w:u w:val="single"/>
        </w:rPr>
        <w:t>，废水经过岳阳县工业集中区污水处理厂处理后</w:t>
      </w:r>
      <w:r w:rsidRPr="006B009D">
        <w:rPr>
          <w:rFonts w:hint="eastAsia"/>
          <w:color w:val="000000" w:themeColor="text1"/>
          <w:u w:val="single"/>
        </w:rPr>
        <w:t>C</w:t>
      </w:r>
      <w:r w:rsidRPr="006B009D">
        <w:rPr>
          <w:color w:val="000000" w:themeColor="text1"/>
          <w:u w:val="single"/>
        </w:rPr>
        <w:t>OD</w:t>
      </w:r>
      <w:r w:rsidRPr="006B009D">
        <w:rPr>
          <w:rFonts w:hint="eastAsia"/>
          <w:color w:val="000000" w:themeColor="text1"/>
          <w:u w:val="single"/>
        </w:rPr>
        <w:t>和氨氮的排放量为</w:t>
      </w:r>
      <w:r w:rsidR="00BB5077" w:rsidRPr="006B009D">
        <w:rPr>
          <w:color w:val="000000" w:themeColor="text1"/>
          <w:u w:val="single"/>
        </w:rPr>
        <w:t>0.</w:t>
      </w:r>
      <w:r w:rsidR="008D1B63" w:rsidRPr="006B009D">
        <w:rPr>
          <w:color w:val="000000" w:themeColor="text1"/>
          <w:u w:val="single"/>
        </w:rPr>
        <w:t>45</w:t>
      </w:r>
      <w:r w:rsidRPr="006B009D">
        <w:rPr>
          <w:rFonts w:hint="eastAsia"/>
          <w:color w:val="000000" w:themeColor="text1"/>
          <w:u w:val="single"/>
        </w:rPr>
        <w:t>t/a</w:t>
      </w:r>
      <w:r w:rsidRPr="006B009D">
        <w:rPr>
          <w:rFonts w:hint="eastAsia"/>
          <w:color w:val="000000" w:themeColor="text1"/>
          <w:u w:val="single"/>
        </w:rPr>
        <w:t>、</w:t>
      </w:r>
      <w:r w:rsidR="00BB5077" w:rsidRPr="006B009D">
        <w:rPr>
          <w:color w:val="000000" w:themeColor="text1"/>
          <w:u w:val="single"/>
        </w:rPr>
        <w:t>0.0</w:t>
      </w:r>
      <w:r w:rsidR="008D1B63" w:rsidRPr="006B009D">
        <w:rPr>
          <w:color w:val="000000" w:themeColor="text1"/>
          <w:u w:val="single"/>
        </w:rPr>
        <w:t>45</w:t>
      </w:r>
      <w:r w:rsidRPr="006B009D">
        <w:rPr>
          <w:rFonts w:hint="eastAsia"/>
          <w:color w:val="000000" w:themeColor="text1"/>
          <w:u w:val="single"/>
        </w:rPr>
        <w:t>t/a</w:t>
      </w:r>
      <w:r w:rsidRPr="006B009D">
        <w:rPr>
          <w:rFonts w:hint="eastAsia"/>
          <w:color w:val="000000" w:themeColor="text1"/>
          <w:u w:val="single"/>
        </w:rPr>
        <w:t>。</w:t>
      </w:r>
    </w:p>
    <w:p w:rsidR="00304D7C" w:rsidRPr="006B009D" w:rsidRDefault="00340CC8">
      <w:pPr>
        <w:ind w:firstLine="480"/>
        <w:rPr>
          <w:color w:val="000000" w:themeColor="text1"/>
          <w:u w:val="single"/>
        </w:rPr>
      </w:pPr>
      <w:r w:rsidRPr="006B009D">
        <w:rPr>
          <w:rFonts w:hint="eastAsia"/>
          <w:color w:val="000000" w:themeColor="text1"/>
          <w:u w:val="single"/>
        </w:rPr>
        <w:lastRenderedPageBreak/>
        <w:t>根据上文计算，本项目天然气废气排放量为</w:t>
      </w:r>
      <w:r w:rsidRPr="006B009D">
        <w:rPr>
          <w:color w:val="000000" w:themeColor="text1"/>
          <w:u w:val="single"/>
        </w:rPr>
        <w:t>6174</w:t>
      </w:r>
      <w:r w:rsidRPr="006B009D">
        <w:rPr>
          <w:color w:val="000000" w:themeColor="text1"/>
          <w:u w:val="single"/>
        </w:rPr>
        <w:t>万</w:t>
      </w:r>
      <w:r w:rsidRPr="006B009D">
        <w:rPr>
          <w:color w:val="000000" w:themeColor="text1"/>
          <w:u w:val="single"/>
        </w:rPr>
        <w:t>m</w:t>
      </w:r>
      <w:r w:rsidRPr="006B009D">
        <w:rPr>
          <w:color w:val="000000" w:themeColor="text1"/>
          <w:u w:val="single"/>
          <w:vertAlign w:val="superscript"/>
        </w:rPr>
        <w:t>3</w:t>
      </w:r>
      <w:r w:rsidRPr="006B009D">
        <w:rPr>
          <w:color w:val="000000" w:themeColor="text1"/>
          <w:u w:val="single"/>
        </w:rPr>
        <w:t>/a</w:t>
      </w:r>
      <w:r w:rsidRPr="006B009D">
        <w:rPr>
          <w:color w:val="000000" w:themeColor="text1"/>
          <w:u w:val="single"/>
        </w:rPr>
        <w:t>，</w:t>
      </w:r>
      <w:r w:rsidRPr="006B009D">
        <w:rPr>
          <w:color w:val="000000" w:themeColor="text1"/>
          <w:u w:val="single"/>
        </w:rPr>
        <w:t>SO</w:t>
      </w:r>
      <w:r w:rsidRPr="006B009D">
        <w:rPr>
          <w:color w:val="000000" w:themeColor="text1"/>
          <w:u w:val="single"/>
          <w:vertAlign w:val="subscript"/>
        </w:rPr>
        <w:t>2</w:t>
      </w:r>
      <w:r w:rsidRPr="006B009D">
        <w:rPr>
          <w:color w:val="000000" w:themeColor="text1"/>
          <w:u w:val="single"/>
        </w:rPr>
        <w:t>排放量为</w:t>
      </w:r>
      <w:r w:rsidRPr="006B009D">
        <w:rPr>
          <w:color w:val="000000" w:themeColor="text1"/>
          <w:u w:val="single"/>
        </w:rPr>
        <w:t>1.2286t/a</w:t>
      </w:r>
      <w:r w:rsidRPr="006B009D">
        <w:rPr>
          <w:rFonts w:hint="eastAsia"/>
          <w:color w:val="000000" w:themeColor="text1"/>
          <w:u w:val="single"/>
        </w:rPr>
        <w:t>、</w:t>
      </w:r>
      <w:r w:rsidRPr="006B009D">
        <w:rPr>
          <w:rFonts w:hint="eastAsia"/>
          <w:color w:val="000000" w:themeColor="text1"/>
          <w:u w:val="single"/>
        </w:rPr>
        <w:t>N</w:t>
      </w:r>
      <w:r w:rsidRPr="006B009D">
        <w:rPr>
          <w:color w:val="000000" w:themeColor="text1"/>
          <w:u w:val="single"/>
        </w:rPr>
        <w:t>O</w:t>
      </w:r>
      <w:r w:rsidRPr="006B009D">
        <w:rPr>
          <w:rFonts w:hint="eastAsia"/>
          <w:color w:val="000000" w:themeColor="text1"/>
          <w:u w:val="single"/>
          <w:vertAlign w:val="subscript"/>
        </w:rPr>
        <w:t>x</w:t>
      </w:r>
      <w:r w:rsidRPr="006B009D">
        <w:rPr>
          <w:color w:val="000000" w:themeColor="text1"/>
          <w:u w:val="single"/>
        </w:rPr>
        <w:t>排放量为</w:t>
      </w:r>
      <w:r w:rsidRPr="006B009D">
        <w:rPr>
          <w:color w:val="000000" w:themeColor="text1"/>
          <w:u w:val="single"/>
        </w:rPr>
        <w:t>9.0996t/a</w:t>
      </w:r>
      <w:r w:rsidRPr="006B009D">
        <w:rPr>
          <w:color w:val="000000" w:themeColor="text1"/>
          <w:u w:val="single"/>
        </w:rPr>
        <w:t>。</w:t>
      </w:r>
    </w:p>
    <w:p w:rsidR="00304D7C" w:rsidRPr="006B009D" w:rsidRDefault="00340CC8">
      <w:pPr>
        <w:ind w:firstLine="480"/>
        <w:rPr>
          <w:color w:val="000000" w:themeColor="text1"/>
          <w:u w:val="single"/>
        </w:rPr>
      </w:pPr>
      <w:r w:rsidRPr="006B009D">
        <w:rPr>
          <w:color w:val="000000" w:themeColor="text1"/>
          <w:u w:val="single"/>
        </w:rPr>
        <w:t>根据工程分析及总量控制分析的结论，</w:t>
      </w:r>
      <w:r w:rsidRPr="006B009D">
        <w:rPr>
          <w:rFonts w:hint="eastAsia"/>
          <w:color w:val="000000" w:themeColor="text1"/>
          <w:u w:val="single"/>
        </w:rPr>
        <w:t>建议本项目</w:t>
      </w:r>
      <w:r w:rsidRPr="006B009D">
        <w:rPr>
          <w:color w:val="000000" w:themeColor="text1"/>
          <w:u w:val="single"/>
        </w:rPr>
        <w:t>总量指标</w:t>
      </w:r>
      <w:r w:rsidRPr="006B009D">
        <w:rPr>
          <w:rFonts w:hint="eastAsia"/>
          <w:color w:val="000000" w:themeColor="text1"/>
          <w:u w:val="single"/>
        </w:rPr>
        <w:t>如下：</w:t>
      </w:r>
    </w:p>
    <w:p w:rsidR="00304D7C" w:rsidRPr="006B009D" w:rsidRDefault="00340CC8">
      <w:pPr>
        <w:ind w:firstLine="480"/>
        <w:rPr>
          <w:color w:val="000000" w:themeColor="text1"/>
          <w:u w:val="single"/>
        </w:rPr>
      </w:pPr>
      <w:r w:rsidRPr="006B009D">
        <w:rPr>
          <w:rFonts w:hint="eastAsia"/>
          <w:color w:val="000000" w:themeColor="text1"/>
          <w:u w:val="single"/>
        </w:rPr>
        <w:t>根据现有工程排污许可证许许可排放的总量为：废气排放量为</w:t>
      </w:r>
      <w:r w:rsidRPr="006B009D">
        <w:rPr>
          <w:rFonts w:hint="eastAsia"/>
          <w:color w:val="000000" w:themeColor="text1"/>
          <w:u w:val="single"/>
        </w:rPr>
        <w:t>4</w:t>
      </w:r>
      <w:r w:rsidRPr="006B009D">
        <w:rPr>
          <w:color w:val="000000" w:themeColor="text1"/>
          <w:u w:val="single"/>
        </w:rPr>
        <w:t>35</w:t>
      </w:r>
      <w:r w:rsidRPr="006B009D">
        <w:rPr>
          <w:rFonts w:hint="eastAsia"/>
          <w:color w:val="000000" w:themeColor="text1"/>
          <w:u w:val="single"/>
        </w:rPr>
        <w:t>万</w:t>
      </w:r>
      <w:r w:rsidRPr="006B009D">
        <w:rPr>
          <w:rFonts w:hint="eastAsia"/>
          <w:color w:val="000000" w:themeColor="text1"/>
          <w:u w:val="single"/>
        </w:rPr>
        <w:t>m</w:t>
      </w:r>
      <w:r w:rsidRPr="006B009D">
        <w:rPr>
          <w:rFonts w:hint="eastAsia"/>
          <w:color w:val="000000" w:themeColor="text1"/>
          <w:u w:val="single"/>
          <w:vertAlign w:val="superscript"/>
        </w:rPr>
        <w:t>3</w:t>
      </w:r>
      <w:r w:rsidRPr="006B009D">
        <w:rPr>
          <w:rFonts w:hint="eastAsia"/>
          <w:color w:val="000000" w:themeColor="text1"/>
          <w:u w:val="single"/>
        </w:rPr>
        <w:t>/a</w:t>
      </w:r>
      <w:r w:rsidRPr="006B009D">
        <w:rPr>
          <w:rFonts w:hint="eastAsia"/>
          <w:color w:val="000000" w:themeColor="text1"/>
          <w:u w:val="single"/>
        </w:rPr>
        <w:t>，</w:t>
      </w:r>
      <w:r w:rsidRPr="006B009D">
        <w:rPr>
          <w:rFonts w:hint="eastAsia"/>
          <w:color w:val="000000" w:themeColor="text1"/>
          <w:u w:val="single"/>
        </w:rPr>
        <w:t xml:space="preserve"> SO</w:t>
      </w:r>
      <w:r w:rsidRPr="006B009D">
        <w:rPr>
          <w:rFonts w:hint="eastAsia"/>
          <w:color w:val="000000" w:themeColor="text1"/>
          <w:u w:val="single"/>
          <w:vertAlign w:val="subscript"/>
        </w:rPr>
        <w:t>2</w:t>
      </w:r>
      <w:r w:rsidRPr="006B009D">
        <w:rPr>
          <w:rFonts w:hint="eastAsia"/>
          <w:color w:val="000000" w:themeColor="text1"/>
          <w:u w:val="single"/>
        </w:rPr>
        <w:t>：</w:t>
      </w:r>
      <w:r w:rsidRPr="006B009D">
        <w:rPr>
          <w:color w:val="000000" w:themeColor="text1"/>
          <w:u w:val="single"/>
        </w:rPr>
        <w:t>0.43t/a</w:t>
      </w:r>
      <w:r w:rsidRPr="006B009D">
        <w:rPr>
          <w:rFonts w:hint="eastAsia"/>
          <w:color w:val="000000" w:themeColor="text1"/>
          <w:u w:val="single"/>
        </w:rPr>
        <w:t>、氮氧化物：</w:t>
      </w:r>
      <w:r w:rsidRPr="006B009D">
        <w:rPr>
          <w:rFonts w:hint="eastAsia"/>
          <w:color w:val="000000" w:themeColor="text1"/>
          <w:u w:val="single"/>
        </w:rPr>
        <w:t>1</w:t>
      </w:r>
      <w:r w:rsidRPr="006B009D">
        <w:rPr>
          <w:color w:val="000000" w:themeColor="text1"/>
          <w:u w:val="single"/>
        </w:rPr>
        <w:t>.73</w:t>
      </w:r>
      <w:r w:rsidRPr="006B009D">
        <w:rPr>
          <w:rFonts w:hint="eastAsia"/>
          <w:color w:val="000000" w:themeColor="text1"/>
          <w:u w:val="single"/>
        </w:rPr>
        <w:t>t/a</w:t>
      </w:r>
      <w:r w:rsidRPr="006B009D">
        <w:rPr>
          <w:rFonts w:hint="eastAsia"/>
          <w:color w:val="000000" w:themeColor="text1"/>
          <w:u w:val="single"/>
        </w:rPr>
        <w:t>；废水排放量为</w:t>
      </w:r>
      <w:r w:rsidRPr="006B009D">
        <w:rPr>
          <w:color w:val="000000" w:themeColor="text1"/>
          <w:u w:val="single"/>
        </w:rPr>
        <w:t>786</w:t>
      </w:r>
      <w:r w:rsidR="006D2E22" w:rsidRPr="006B009D">
        <w:rPr>
          <w:color w:val="000000" w:themeColor="text1"/>
          <w:u w:val="single"/>
        </w:rPr>
        <w:t>0</w:t>
      </w:r>
      <w:r w:rsidR="00E26CD0" w:rsidRPr="006B009D">
        <w:rPr>
          <w:color w:val="000000" w:themeColor="text1"/>
          <w:u w:val="single"/>
        </w:rPr>
        <w:t>m</w:t>
      </w:r>
      <w:r w:rsidR="00E26CD0" w:rsidRPr="006B009D">
        <w:rPr>
          <w:color w:val="000000" w:themeColor="text1"/>
          <w:u w:val="single"/>
          <w:vertAlign w:val="superscript"/>
        </w:rPr>
        <w:t>3</w:t>
      </w:r>
      <w:r w:rsidRPr="006B009D">
        <w:rPr>
          <w:rFonts w:hint="eastAsia"/>
          <w:color w:val="000000" w:themeColor="text1"/>
          <w:u w:val="single"/>
        </w:rPr>
        <w:t>/a</w:t>
      </w:r>
      <w:r w:rsidRPr="006B009D">
        <w:rPr>
          <w:rFonts w:hint="eastAsia"/>
          <w:color w:val="000000" w:themeColor="text1"/>
          <w:u w:val="single"/>
        </w:rPr>
        <w:t>、</w:t>
      </w:r>
      <w:r w:rsidRPr="006B009D">
        <w:rPr>
          <w:rFonts w:hint="eastAsia"/>
          <w:color w:val="000000" w:themeColor="text1"/>
          <w:u w:val="single"/>
        </w:rPr>
        <w:t>COD</w:t>
      </w:r>
      <w:r w:rsidRPr="006B009D">
        <w:rPr>
          <w:rFonts w:hint="eastAsia"/>
          <w:color w:val="000000" w:themeColor="text1"/>
          <w:u w:val="single"/>
        </w:rPr>
        <w:t>：</w:t>
      </w:r>
      <w:r w:rsidRPr="006B009D">
        <w:rPr>
          <w:color w:val="000000" w:themeColor="text1"/>
          <w:u w:val="single"/>
        </w:rPr>
        <w:t>0.5</w:t>
      </w:r>
      <w:r w:rsidRPr="006B009D">
        <w:rPr>
          <w:rFonts w:hint="eastAsia"/>
          <w:color w:val="000000" w:themeColor="text1"/>
          <w:u w:val="single"/>
        </w:rPr>
        <w:t>t/a</w:t>
      </w:r>
      <w:r w:rsidRPr="006B009D">
        <w:rPr>
          <w:rFonts w:hint="eastAsia"/>
          <w:color w:val="000000" w:themeColor="text1"/>
          <w:u w:val="single"/>
        </w:rPr>
        <w:t>、氨氮</w:t>
      </w:r>
      <w:r w:rsidRPr="006B009D">
        <w:rPr>
          <w:rFonts w:hint="eastAsia"/>
          <w:color w:val="000000" w:themeColor="text1"/>
          <w:u w:val="single"/>
        </w:rPr>
        <w:t>0</w:t>
      </w:r>
      <w:r w:rsidRPr="006B009D">
        <w:rPr>
          <w:color w:val="000000" w:themeColor="text1"/>
          <w:u w:val="single"/>
        </w:rPr>
        <w:t>.1</w:t>
      </w:r>
      <w:r w:rsidRPr="006B009D">
        <w:rPr>
          <w:rFonts w:hint="eastAsia"/>
          <w:color w:val="000000" w:themeColor="text1"/>
          <w:u w:val="single"/>
        </w:rPr>
        <w:t>t/a</w:t>
      </w:r>
      <w:r w:rsidRPr="006B009D">
        <w:rPr>
          <w:rFonts w:hint="eastAsia"/>
          <w:color w:val="000000" w:themeColor="text1"/>
          <w:u w:val="single"/>
        </w:rPr>
        <w:t>。</w:t>
      </w:r>
    </w:p>
    <w:p w:rsidR="00304D7C" w:rsidRPr="006B009D" w:rsidRDefault="00340CC8">
      <w:pPr>
        <w:ind w:firstLine="480"/>
        <w:rPr>
          <w:color w:val="000000" w:themeColor="text1"/>
          <w:u w:val="single"/>
        </w:rPr>
      </w:pPr>
      <w:r w:rsidRPr="006B009D">
        <w:rPr>
          <w:rFonts w:hint="eastAsia"/>
          <w:color w:val="000000" w:themeColor="text1"/>
          <w:u w:val="single"/>
        </w:rPr>
        <w:t>本次改扩建完成后全厂总量如下：</w:t>
      </w:r>
    </w:p>
    <w:p w:rsidR="00304D7C" w:rsidRPr="006B009D" w:rsidRDefault="00340CC8">
      <w:pPr>
        <w:ind w:firstLine="480"/>
        <w:rPr>
          <w:color w:val="000000" w:themeColor="text1"/>
          <w:u w:val="single"/>
        </w:rPr>
      </w:pPr>
      <w:r w:rsidRPr="006B009D">
        <w:rPr>
          <w:rFonts w:hint="eastAsia"/>
          <w:color w:val="000000" w:themeColor="text1"/>
          <w:u w:val="single"/>
        </w:rPr>
        <w:t>废水：</w:t>
      </w:r>
      <w:r w:rsidR="00345608" w:rsidRPr="006B009D">
        <w:rPr>
          <w:rFonts w:hint="eastAsia"/>
          <w:color w:val="000000" w:themeColor="text1"/>
          <w:u w:val="single"/>
        </w:rPr>
        <w:t>出厂区量</w:t>
      </w:r>
      <w:r w:rsidRPr="006B009D">
        <w:rPr>
          <w:color w:val="000000" w:themeColor="text1"/>
          <w:u w:val="single"/>
        </w:rPr>
        <w:t>COD</w:t>
      </w:r>
      <w:r w:rsidRPr="006B009D">
        <w:rPr>
          <w:color w:val="000000" w:themeColor="text1"/>
          <w:u w:val="single"/>
        </w:rPr>
        <w:t>：</w:t>
      </w:r>
      <w:r w:rsidR="00D40F34" w:rsidRPr="006B009D">
        <w:rPr>
          <w:color w:val="000000" w:themeColor="text1"/>
          <w:u w:val="single"/>
        </w:rPr>
        <w:t>0.</w:t>
      </w:r>
      <w:r w:rsidR="00D15A38" w:rsidRPr="006B009D">
        <w:rPr>
          <w:color w:val="000000" w:themeColor="text1"/>
          <w:u w:val="single"/>
        </w:rPr>
        <w:t>45</w:t>
      </w:r>
      <w:r w:rsidRPr="006B009D">
        <w:rPr>
          <w:rFonts w:hint="eastAsia"/>
          <w:color w:val="000000" w:themeColor="text1"/>
          <w:u w:val="single"/>
        </w:rPr>
        <w:t>t/a</w:t>
      </w:r>
      <w:r w:rsidRPr="006B009D">
        <w:rPr>
          <w:rFonts w:hint="eastAsia"/>
          <w:color w:val="000000" w:themeColor="text1"/>
          <w:u w:val="single"/>
        </w:rPr>
        <w:t>，</w:t>
      </w:r>
      <w:r w:rsidRPr="006B009D">
        <w:rPr>
          <w:rFonts w:hint="eastAsia"/>
          <w:color w:val="000000" w:themeColor="text1"/>
          <w:u w:val="single"/>
        </w:rPr>
        <w:t>NH</w:t>
      </w:r>
      <w:r w:rsidRPr="006B009D">
        <w:rPr>
          <w:rFonts w:hint="eastAsia"/>
          <w:color w:val="000000" w:themeColor="text1"/>
          <w:u w:val="single"/>
          <w:vertAlign w:val="subscript"/>
        </w:rPr>
        <w:t>3</w:t>
      </w:r>
      <w:r w:rsidRPr="006B009D">
        <w:rPr>
          <w:rFonts w:hint="eastAsia"/>
          <w:color w:val="000000" w:themeColor="text1"/>
          <w:u w:val="single"/>
        </w:rPr>
        <w:t>-N</w:t>
      </w:r>
      <w:r w:rsidRPr="006B009D">
        <w:rPr>
          <w:rFonts w:hint="eastAsia"/>
          <w:color w:val="000000" w:themeColor="text1"/>
          <w:u w:val="single"/>
        </w:rPr>
        <w:t>：</w:t>
      </w:r>
      <w:r w:rsidR="00D40F34" w:rsidRPr="006B009D">
        <w:rPr>
          <w:color w:val="000000" w:themeColor="text1"/>
          <w:u w:val="single"/>
        </w:rPr>
        <w:t>0.</w:t>
      </w:r>
      <w:r w:rsidR="00D15A38" w:rsidRPr="006B009D">
        <w:rPr>
          <w:color w:val="000000" w:themeColor="text1"/>
          <w:u w:val="single"/>
        </w:rPr>
        <w:t>09</w:t>
      </w:r>
      <w:r w:rsidRPr="006B009D">
        <w:rPr>
          <w:rFonts w:hint="eastAsia"/>
          <w:color w:val="000000" w:themeColor="text1"/>
          <w:u w:val="single"/>
        </w:rPr>
        <w:t>t/a</w:t>
      </w:r>
      <w:r w:rsidR="00D40F34" w:rsidRPr="006B009D">
        <w:rPr>
          <w:rFonts w:hint="eastAsia"/>
          <w:color w:val="000000" w:themeColor="text1"/>
          <w:u w:val="single"/>
        </w:rPr>
        <w:t>；出污水处理厂量</w:t>
      </w:r>
      <w:r w:rsidR="00D40F34" w:rsidRPr="006B009D">
        <w:rPr>
          <w:color w:val="000000" w:themeColor="text1"/>
          <w:u w:val="single"/>
        </w:rPr>
        <w:t>COD</w:t>
      </w:r>
      <w:r w:rsidR="00D40F34" w:rsidRPr="006B009D">
        <w:rPr>
          <w:color w:val="000000" w:themeColor="text1"/>
          <w:u w:val="single"/>
        </w:rPr>
        <w:t>：</w:t>
      </w:r>
      <w:r w:rsidR="00D40F34" w:rsidRPr="006B009D">
        <w:rPr>
          <w:color w:val="000000" w:themeColor="text1"/>
          <w:u w:val="single"/>
        </w:rPr>
        <w:t>0.</w:t>
      </w:r>
      <w:r w:rsidR="00D15A38" w:rsidRPr="006B009D">
        <w:rPr>
          <w:color w:val="000000" w:themeColor="text1"/>
          <w:u w:val="single"/>
        </w:rPr>
        <w:t>45</w:t>
      </w:r>
      <w:r w:rsidR="00D40F34" w:rsidRPr="006B009D">
        <w:rPr>
          <w:rFonts w:hint="eastAsia"/>
          <w:color w:val="000000" w:themeColor="text1"/>
          <w:u w:val="single"/>
        </w:rPr>
        <w:t>t/a</w:t>
      </w:r>
      <w:r w:rsidR="00D40F34" w:rsidRPr="006B009D">
        <w:rPr>
          <w:rFonts w:hint="eastAsia"/>
          <w:color w:val="000000" w:themeColor="text1"/>
          <w:u w:val="single"/>
        </w:rPr>
        <w:t>，</w:t>
      </w:r>
      <w:r w:rsidR="00D40F34" w:rsidRPr="006B009D">
        <w:rPr>
          <w:rFonts w:hint="eastAsia"/>
          <w:color w:val="000000" w:themeColor="text1"/>
          <w:u w:val="single"/>
        </w:rPr>
        <w:t>NH</w:t>
      </w:r>
      <w:r w:rsidR="00D40F34" w:rsidRPr="006B009D">
        <w:rPr>
          <w:rFonts w:hint="eastAsia"/>
          <w:color w:val="000000" w:themeColor="text1"/>
          <w:u w:val="single"/>
          <w:vertAlign w:val="subscript"/>
        </w:rPr>
        <w:t>3</w:t>
      </w:r>
      <w:r w:rsidR="00D40F34" w:rsidRPr="006B009D">
        <w:rPr>
          <w:rFonts w:hint="eastAsia"/>
          <w:color w:val="000000" w:themeColor="text1"/>
          <w:u w:val="single"/>
        </w:rPr>
        <w:t>-N</w:t>
      </w:r>
      <w:r w:rsidR="00D40F34" w:rsidRPr="006B009D">
        <w:rPr>
          <w:rFonts w:hint="eastAsia"/>
          <w:color w:val="000000" w:themeColor="text1"/>
          <w:u w:val="single"/>
        </w:rPr>
        <w:t>：</w:t>
      </w:r>
      <w:r w:rsidR="00D40F34" w:rsidRPr="006B009D">
        <w:rPr>
          <w:color w:val="000000" w:themeColor="text1"/>
          <w:u w:val="single"/>
        </w:rPr>
        <w:t>0.0</w:t>
      </w:r>
      <w:r w:rsidR="00AC048C" w:rsidRPr="006B009D">
        <w:rPr>
          <w:color w:val="000000" w:themeColor="text1"/>
          <w:u w:val="single"/>
        </w:rPr>
        <w:t>45</w:t>
      </w:r>
      <w:r w:rsidR="00D40F34" w:rsidRPr="006B009D">
        <w:rPr>
          <w:rFonts w:hint="eastAsia"/>
          <w:color w:val="000000" w:themeColor="text1"/>
          <w:u w:val="single"/>
        </w:rPr>
        <w:t>t/a</w:t>
      </w:r>
    </w:p>
    <w:p w:rsidR="00304D7C" w:rsidRPr="006B009D" w:rsidRDefault="00340CC8">
      <w:pPr>
        <w:ind w:firstLine="480"/>
        <w:rPr>
          <w:color w:val="000000" w:themeColor="text1"/>
          <w:u w:val="single"/>
        </w:rPr>
      </w:pPr>
      <w:r w:rsidRPr="006B009D">
        <w:rPr>
          <w:rFonts w:hint="eastAsia"/>
          <w:color w:val="000000" w:themeColor="text1"/>
          <w:u w:val="single"/>
        </w:rPr>
        <w:t>废气：</w:t>
      </w:r>
      <w:bookmarkStart w:id="492" w:name="_Hlk490724921"/>
      <w:r w:rsidRPr="006B009D">
        <w:rPr>
          <w:rFonts w:hint="eastAsia"/>
          <w:color w:val="000000" w:themeColor="text1"/>
          <w:u w:val="single"/>
        </w:rPr>
        <w:t>SO</w:t>
      </w:r>
      <w:r w:rsidRPr="006B009D">
        <w:rPr>
          <w:rFonts w:hint="eastAsia"/>
          <w:color w:val="000000" w:themeColor="text1"/>
          <w:u w:val="single"/>
          <w:vertAlign w:val="subscript"/>
        </w:rPr>
        <w:t>2</w:t>
      </w:r>
      <w:r w:rsidRPr="006B009D">
        <w:rPr>
          <w:rFonts w:hint="eastAsia"/>
          <w:color w:val="000000" w:themeColor="text1"/>
          <w:u w:val="single"/>
        </w:rPr>
        <w:t>：</w:t>
      </w:r>
      <w:r w:rsidRPr="006B009D">
        <w:rPr>
          <w:color w:val="000000" w:themeColor="text1"/>
          <w:u w:val="single"/>
        </w:rPr>
        <w:t>1.2286t/a</w:t>
      </w:r>
      <w:bookmarkEnd w:id="492"/>
      <w:r w:rsidRPr="006B009D">
        <w:rPr>
          <w:rFonts w:hint="eastAsia"/>
          <w:color w:val="000000" w:themeColor="text1"/>
          <w:u w:val="single"/>
        </w:rPr>
        <w:t>，</w:t>
      </w:r>
      <w:r w:rsidRPr="006B009D">
        <w:rPr>
          <w:rFonts w:hint="eastAsia"/>
          <w:color w:val="000000" w:themeColor="text1"/>
          <w:u w:val="single"/>
        </w:rPr>
        <w:t>NO</w:t>
      </w:r>
      <w:r w:rsidRPr="006B009D">
        <w:rPr>
          <w:rFonts w:hint="eastAsia"/>
          <w:color w:val="000000" w:themeColor="text1"/>
          <w:u w:val="single"/>
          <w:vertAlign w:val="subscript"/>
        </w:rPr>
        <w:t>x</w:t>
      </w:r>
      <w:r w:rsidRPr="006B009D">
        <w:rPr>
          <w:rFonts w:hint="eastAsia"/>
          <w:color w:val="000000" w:themeColor="text1"/>
          <w:u w:val="single"/>
        </w:rPr>
        <w:t>：</w:t>
      </w:r>
      <w:r w:rsidRPr="006B009D">
        <w:rPr>
          <w:color w:val="000000" w:themeColor="text1"/>
          <w:u w:val="single"/>
        </w:rPr>
        <w:t>9.0996t/a</w:t>
      </w:r>
      <w:r w:rsidRPr="006B009D">
        <w:rPr>
          <w:rFonts w:hint="eastAsia"/>
          <w:color w:val="000000" w:themeColor="text1"/>
          <w:u w:val="single"/>
        </w:rPr>
        <w:t>。</w:t>
      </w:r>
    </w:p>
    <w:p w:rsidR="00304D7C" w:rsidRPr="006B009D" w:rsidRDefault="00340CC8">
      <w:pPr>
        <w:ind w:firstLine="480"/>
        <w:rPr>
          <w:color w:val="000000" w:themeColor="text1"/>
          <w:u w:val="single"/>
        </w:rPr>
      </w:pPr>
      <w:r w:rsidRPr="006B009D">
        <w:rPr>
          <w:rFonts w:hint="eastAsia"/>
          <w:color w:val="000000" w:themeColor="text1"/>
          <w:u w:val="single"/>
        </w:rPr>
        <w:t>因此根据以上内容，本次工程最终建议总量按照以下给出：</w:t>
      </w:r>
    </w:p>
    <w:p w:rsidR="00304D7C" w:rsidRPr="006B009D" w:rsidRDefault="00340CC8">
      <w:pPr>
        <w:pStyle w:val="Default"/>
        <w:spacing w:line="360" w:lineRule="auto"/>
        <w:ind w:firstLine="480"/>
        <w:rPr>
          <w:rFonts w:hint="default"/>
          <w:color w:val="000000" w:themeColor="text1"/>
          <w:u w:val="single"/>
        </w:rPr>
      </w:pPr>
      <w:r w:rsidRPr="006B009D">
        <w:rPr>
          <w:rFonts w:ascii="宋体" w:eastAsia="宋体" w:hAnsi="宋体" w:cs="宋体"/>
          <w:color w:val="000000" w:themeColor="text1"/>
          <w:u w:val="single"/>
        </w:rPr>
        <w:t>废水：</w:t>
      </w:r>
      <w:r w:rsidRPr="006B009D">
        <w:rPr>
          <w:color w:val="000000" w:themeColor="text1"/>
          <w:u w:val="single"/>
        </w:rPr>
        <w:t>COD</w:t>
      </w:r>
      <w:r w:rsidRPr="006B009D">
        <w:rPr>
          <w:rFonts w:ascii="宋体" w:eastAsia="宋体" w:hAnsi="宋体" w:cs="宋体"/>
          <w:color w:val="000000" w:themeColor="text1"/>
          <w:u w:val="single"/>
        </w:rPr>
        <w:t>：</w:t>
      </w:r>
      <w:r w:rsidR="00AC048C" w:rsidRPr="006B009D">
        <w:rPr>
          <w:rFonts w:hint="default"/>
          <w:color w:val="000000" w:themeColor="text1"/>
          <w:u w:val="single"/>
        </w:rPr>
        <w:t>0.45</w:t>
      </w:r>
      <w:r w:rsidRPr="006B009D">
        <w:rPr>
          <w:color w:val="000000" w:themeColor="text1"/>
          <w:u w:val="single"/>
        </w:rPr>
        <w:t>/a</w:t>
      </w:r>
      <w:r w:rsidRPr="006B009D">
        <w:rPr>
          <w:rFonts w:ascii="宋体" w:eastAsia="宋体" w:hAnsi="宋体" w:cs="宋体"/>
          <w:color w:val="000000" w:themeColor="text1"/>
          <w:u w:val="single"/>
        </w:rPr>
        <w:t>，</w:t>
      </w:r>
      <w:r w:rsidRPr="006B009D">
        <w:rPr>
          <w:color w:val="000000" w:themeColor="text1"/>
          <w:u w:val="single"/>
        </w:rPr>
        <w:t>NH</w:t>
      </w:r>
      <w:r w:rsidRPr="006B009D">
        <w:rPr>
          <w:color w:val="000000" w:themeColor="text1"/>
          <w:u w:val="single"/>
          <w:vertAlign w:val="subscript"/>
        </w:rPr>
        <w:t>3</w:t>
      </w:r>
      <w:r w:rsidRPr="006B009D">
        <w:rPr>
          <w:color w:val="000000" w:themeColor="text1"/>
          <w:u w:val="single"/>
        </w:rPr>
        <w:t>-N</w:t>
      </w:r>
      <w:r w:rsidRPr="006B009D">
        <w:rPr>
          <w:rFonts w:ascii="宋体" w:eastAsia="宋体" w:hAnsi="宋体" w:cs="宋体"/>
          <w:color w:val="000000" w:themeColor="text1"/>
          <w:u w:val="single"/>
        </w:rPr>
        <w:t>：</w:t>
      </w:r>
      <w:r w:rsidR="00AC048C" w:rsidRPr="006B009D">
        <w:rPr>
          <w:rFonts w:hint="default"/>
          <w:color w:val="000000" w:themeColor="text1"/>
          <w:u w:val="single"/>
        </w:rPr>
        <w:t>0.045</w:t>
      </w:r>
      <w:r w:rsidRPr="006B009D">
        <w:rPr>
          <w:color w:val="000000" w:themeColor="text1"/>
          <w:u w:val="single"/>
        </w:rPr>
        <w:t>t/a</w:t>
      </w:r>
      <w:r w:rsidRPr="006B009D">
        <w:rPr>
          <w:rFonts w:ascii="宋体" w:eastAsia="宋体" w:hAnsi="宋体" w:cs="宋体"/>
          <w:color w:val="000000" w:themeColor="text1"/>
          <w:u w:val="single"/>
        </w:rPr>
        <w:t>。</w:t>
      </w:r>
    </w:p>
    <w:p w:rsidR="00304D7C" w:rsidRPr="006B009D" w:rsidRDefault="00340CC8">
      <w:pPr>
        <w:pStyle w:val="Default"/>
        <w:spacing w:line="360" w:lineRule="auto"/>
        <w:ind w:firstLine="480"/>
        <w:rPr>
          <w:rFonts w:hint="default"/>
          <w:color w:val="000000" w:themeColor="text1"/>
          <w:u w:val="single"/>
        </w:rPr>
      </w:pPr>
      <w:r w:rsidRPr="006B009D">
        <w:rPr>
          <w:rFonts w:ascii="宋体" w:eastAsia="宋体" w:hAnsi="宋体" w:cs="宋体"/>
          <w:color w:val="000000" w:themeColor="text1"/>
          <w:u w:val="single"/>
        </w:rPr>
        <w:t>废气：</w:t>
      </w:r>
      <w:r w:rsidRPr="006B009D">
        <w:rPr>
          <w:color w:val="000000" w:themeColor="text1"/>
          <w:u w:val="single"/>
        </w:rPr>
        <w:t>SO</w:t>
      </w:r>
      <w:r w:rsidRPr="006B009D">
        <w:rPr>
          <w:color w:val="000000" w:themeColor="text1"/>
          <w:u w:val="single"/>
          <w:vertAlign w:val="subscript"/>
        </w:rPr>
        <w:t>2</w:t>
      </w:r>
      <w:r w:rsidRPr="006B009D">
        <w:rPr>
          <w:rFonts w:ascii="宋体" w:eastAsia="宋体" w:hAnsi="宋体" w:cs="宋体"/>
          <w:color w:val="000000" w:themeColor="text1"/>
          <w:u w:val="single"/>
        </w:rPr>
        <w:t>：</w:t>
      </w:r>
      <w:r w:rsidRPr="006B009D">
        <w:rPr>
          <w:color w:val="000000" w:themeColor="text1"/>
          <w:u w:val="single"/>
        </w:rPr>
        <w:t>1.2286t/a</w:t>
      </w:r>
      <w:r w:rsidRPr="006B009D">
        <w:rPr>
          <w:rFonts w:ascii="宋体" w:eastAsia="宋体" w:hAnsi="宋体" w:cs="宋体"/>
          <w:color w:val="000000" w:themeColor="text1"/>
          <w:u w:val="single"/>
        </w:rPr>
        <w:t>，</w:t>
      </w:r>
      <w:r w:rsidRPr="006B009D">
        <w:rPr>
          <w:color w:val="000000" w:themeColor="text1"/>
          <w:u w:val="single"/>
        </w:rPr>
        <w:t>NO</w:t>
      </w:r>
      <w:r w:rsidRPr="006B009D">
        <w:rPr>
          <w:color w:val="000000" w:themeColor="text1"/>
          <w:u w:val="single"/>
          <w:vertAlign w:val="subscript"/>
        </w:rPr>
        <w:t>x</w:t>
      </w:r>
      <w:r w:rsidRPr="006B009D">
        <w:rPr>
          <w:rFonts w:ascii="宋体" w:eastAsia="宋体" w:hAnsi="宋体" w:cs="宋体"/>
          <w:color w:val="000000" w:themeColor="text1"/>
          <w:u w:val="single"/>
        </w:rPr>
        <w:t>：</w:t>
      </w:r>
      <w:r w:rsidRPr="006B009D">
        <w:rPr>
          <w:color w:val="000000" w:themeColor="text1"/>
          <w:u w:val="single"/>
        </w:rPr>
        <w:t>9.0996t/a</w:t>
      </w:r>
      <w:r w:rsidRPr="006B009D">
        <w:rPr>
          <w:rFonts w:ascii="宋体" w:eastAsia="宋体" w:hAnsi="宋体" w:cs="宋体"/>
          <w:color w:val="000000" w:themeColor="text1"/>
          <w:u w:val="single"/>
        </w:rPr>
        <w:t>。</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以上总量由建设单位向当地环保部门进行申请。</w:t>
      </w:r>
    </w:p>
    <w:p w:rsidR="00304D7C" w:rsidRPr="006B009D" w:rsidRDefault="00340CC8">
      <w:pPr>
        <w:pStyle w:val="2"/>
        <w:rPr>
          <w:color w:val="000000" w:themeColor="text1"/>
        </w:rPr>
      </w:pPr>
      <w:bookmarkStart w:id="493" w:name="_Toc524872191"/>
      <w:r w:rsidRPr="006B009D">
        <w:rPr>
          <w:rFonts w:hint="eastAsia"/>
          <w:color w:val="000000" w:themeColor="text1"/>
        </w:rPr>
        <w:t>总图布置合理性分析</w:t>
      </w:r>
      <w:bookmarkEnd w:id="493"/>
    </w:p>
    <w:p w:rsidR="00304D7C" w:rsidRPr="006B009D" w:rsidRDefault="00340CC8">
      <w:pPr>
        <w:pStyle w:val="3"/>
        <w:rPr>
          <w:color w:val="000000" w:themeColor="text1"/>
        </w:rPr>
      </w:pPr>
      <w:r w:rsidRPr="006B009D">
        <w:rPr>
          <w:rFonts w:hint="eastAsia"/>
          <w:color w:val="000000" w:themeColor="text1"/>
        </w:rPr>
        <w:t>总图布置原则</w:t>
      </w:r>
    </w:p>
    <w:p w:rsidR="00304D7C" w:rsidRPr="006B009D" w:rsidRDefault="00340CC8">
      <w:pPr>
        <w:ind w:firstLine="480"/>
        <w:rPr>
          <w:color w:val="000000" w:themeColor="text1"/>
          <w:u w:val="single"/>
        </w:rPr>
      </w:pPr>
      <w:r w:rsidRPr="006B009D">
        <w:rPr>
          <w:color w:val="000000" w:themeColor="text1"/>
          <w:u w:val="single"/>
        </w:rPr>
        <w:t>工程厂区总平面布置遵照以下原则：</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1</w:t>
      </w:r>
      <w:r w:rsidRPr="006B009D">
        <w:rPr>
          <w:rFonts w:hint="eastAsia"/>
          <w:color w:val="000000" w:themeColor="text1"/>
          <w:u w:val="single"/>
        </w:rPr>
        <w:t>）该项目的总体布置原则尽量顺应工艺生产流程的要求，满足化工工艺装置之间的防火间距要求，减少管线长度，节约占地面积，因地制宜，集中紧凑地进行总平面布置，为生产、管理创造良好环境；</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2</w:t>
      </w:r>
      <w:r w:rsidRPr="006B009D">
        <w:rPr>
          <w:rFonts w:hint="eastAsia"/>
          <w:color w:val="000000" w:themeColor="text1"/>
          <w:u w:val="single"/>
        </w:rPr>
        <w:t>）应充分考虑厂区整体布局统一协调、完整、合理，在可能条件下尽量保证生产、运输路线顺畅；</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3</w:t>
      </w:r>
      <w:r w:rsidRPr="006B009D">
        <w:rPr>
          <w:rFonts w:hint="eastAsia"/>
          <w:color w:val="000000" w:themeColor="text1"/>
          <w:u w:val="single"/>
        </w:rPr>
        <w:t>）贮运设施的布置根据物料的性质、数量、包装及运输方式，按不同类别相对集中布置，为管理、安全创造有利条件；</w:t>
      </w:r>
    </w:p>
    <w:p w:rsidR="00304D7C" w:rsidRPr="006B009D" w:rsidRDefault="00340CC8">
      <w:pPr>
        <w:ind w:firstLine="480"/>
        <w:rPr>
          <w:color w:val="000000" w:themeColor="text1"/>
          <w:u w:val="single"/>
        </w:rPr>
      </w:pPr>
      <w:r w:rsidRPr="006B009D">
        <w:rPr>
          <w:rFonts w:hint="eastAsia"/>
          <w:color w:val="000000" w:themeColor="text1"/>
          <w:u w:val="single"/>
        </w:rPr>
        <w:t>（</w:t>
      </w:r>
      <w:r w:rsidRPr="006B009D">
        <w:rPr>
          <w:rFonts w:hint="eastAsia"/>
          <w:color w:val="000000" w:themeColor="text1"/>
          <w:u w:val="single"/>
        </w:rPr>
        <w:t>4</w:t>
      </w:r>
      <w:r w:rsidRPr="006B009D">
        <w:rPr>
          <w:rFonts w:hint="eastAsia"/>
          <w:color w:val="000000" w:themeColor="text1"/>
          <w:u w:val="single"/>
        </w:rPr>
        <w:t>）遵照国家现行规范《工业企业总平面设计规范》</w:t>
      </w:r>
      <w:r w:rsidRPr="006B009D">
        <w:rPr>
          <w:rFonts w:hint="eastAsia"/>
          <w:color w:val="000000" w:themeColor="text1"/>
          <w:u w:val="single"/>
        </w:rPr>
        <w:t>GB50187-2012</w:t>
      </w:r>
      <w:r w:rsidRPr="006B009D">
        <w:rPr>
          <w:rFonts w:hint="eastAsia"/>
          <w:color w:val="000000" w:themeColor="text1"/>
          <w:u w:val="single"/>
        </w:rPr>
        <w:t>、《石油化工企业防火设计规范》</w:t>
      </w:r>
      <w:r w:rsidRPr="006B009D">
        <w:rPr>
          <w:rFonts w:hint="eastAsia"/>
          <w:color w:val="000000" w:themeColor="text1"/>
          <w:u w:val="single"/>
        </w:rPr>
        <w:t>GB50160-2008</w:t>
      </w:r>
      <w:r w:rsidRPr="006B009D">
        <w:rPr>
          <w:rFonts w:hint="eastAsia"/>
          <w:color w:val="000000" w:themeColor="text1"/>
          <w:u w:val="single"/>
        </w:rPr>
        <w:t>及《建筑设计防火规范》</w:t>
      </w:r>
      <w:r w:rsidRPr="006B009D">
        <w:rPr>
          <w:rFonts w:hint="eastAsia"/>
          <w:color w:val="000000" w:themeColor="text1"/>
          <w:u w:val="single"/>
        </w:rPr>
        <w:t>GB50016-20</w:t>
      </w:r>
      <w:r w:rsidRPr="006B009D">
        <w:rPr>
          <w:color w:val="000000" w:themeColor="text1"/>
          <w:u w:val="single"/>
        </w:rPr>
        <w:t>14</w:t>
      </w:r>
      <w:r w:rsidRPr="006B009D">
        <w:rPr>
          <w:rFonts w:hint="eastAsia"/>
          <w:color w:val="000000" w:themeColor="text1"/>
          <w:u w:val="single"/>
        </w:rPr>
        <w:t>（</w:t>
      </w:r>
      <w:r w:rsidRPr="006B009D">
        <w:rPr>
          <w:rFonts w:hint="eastAsia"/>
          <w:color w:val="000000" w:themeColor="text1"/>
          <w:u w:val="single"/>
        </w:rPr>
        <w:t>2014</w:t>
      </w:r>
      <w:r w:rsidRPr="006B009D">
        <w:rPr>
          <w:rFonts w:hint="eastAsia"/>
          <w:color w:val="000000" w:themeColor="text1"/>
          <w:u w:val="single"/>
        </w:rPr>
        <w:t>版）等规范的要求，进行装置的总平面布置。</w:t>
      </w:r>
    </w:p>
    <w:p w:rsidR="00304D7C" w:rsidRPr="006B009D" w:rsidRDefault="00340CC8">
      <w:pPr>
        <w:pStyle w:val="3"/>
        <w:rPr>
          <w:color w:val="000000" w:themeColor="text1"/>
          <w:u w:val="single"/>
        </w:rPr>
      </w:pPr>
      <w:r w:rsidRPr="006B009D">
        <w:rPr>
          <w:rFonts w:hint="eastAsia"/>
          <w:color w:val="000000" w:themeColor="text1"/>
          <w:u w:val="single"/>
        </w:rPr>
        <w:lastRenderedPageBreak/>
        <w:t>总图布置方案及合理性分析</w:t>
      </w:r>
    </w:p>
    <w:p w:rsidR="00304D7C" w:rsidRPr="006B009D" w:rsidRDefault="00340CC8">
      <w:pPr>
        <w:ind w:firstLine="480"/>
        <w:rPr>
          <w:color w:val="000000" w:themeColor="text1"/>
          <w:u w:val="single"/>
        </w:rPr>
      </w:pPr>
      <w:r w:rsidRPr="006B009D">
        <w:rPr>
          <w:rFonts w:hint="eastAsia"/>
          <w:color w:val="000000" w:themeColor="text1"/>
          <w:u w:val="single"/>
        </w:rPr>
        <w:t>遵循总平面布置原则，按照功能分区的要求，结合场地周围环境，考虑今后发展的需要，总平面布置简述如下：</w:t>
      </w:r>
    </w:p>
    <w:p w:rsidR="00304D7C" w:rsidRPr="006B009D" w:rsidRDefault="00340CC8">
      <w:pPr>
        <w:ind w:firstLine="480"/>
        <w:rPr>
          <w:color w:val="000000" w:themeColor="text1"/>
          <w:u w:val="single"/>
        </w:rPr>
      </w:pPr>
      <w:r w:rsidRPr="006B009D">
        <w:rPr>
          <w:rFonts w:hint="eastAsia"/>
          <w:color w:val="000000" w:themeColor="text1"/>
          <w:u w:val="single"/>
        </w:rPr>
        <w:t>1</w:t>
      </w:r>
      <w:r w:rsidRPr="006B009D">
        <w:rPr>
          <w:rFonts w:hint="eastAsia"/>
          <w:color w:val="000000" w:themeColor="text1"/>
          <w:u w:val="single"/>
        </w:rPr>
        <w:t>、厂区平面布置</w:t>
      </w:r>
    </w:p>
    <w:p w:rsidR="00304D7C" w:rsidRPr="006B009D" w:rsidRDefault="00340CC8">
      <w:pPr>
        <w:ind w:firstLine="480"/>
        <w:rPr>
          <w:color w:val="000000" w:themeColor="text1"/>
          <w:u w:val="single"/>
        </w:rPr>
      </w:pPr>
      <w:r w:rsidRPr="006B009D">
        <w:rPr>
          <w:rFonts w:hint="eastAsia"/>
          <w:color w:val="000000" w:themeColor="text1"/>
          <w:u w:val="single"/>
        </w:rPr>
        <w:t>厂区座北朝南，厂区西侧为拟建设仓库，厂房东部、北侧为生产车间，厂区西北侧为事故水池、消防水池、污水处理站位于厂区西北侧，厂区南侧为办公楼，正题厂区实现生产区和生活办公区独立，生产区设置专门的货物通达生产区和生活区独立运行。企业将原辅材料仓库远离燃气火源，减少事故风险，同类设备集中安置，方便管理的同时减少长距离输送造成的物料和能源的浪费。</w:t>
      </w:r>
    </w:p>
    <w:p w:rsidR="00304D7C" w:rsidRPr="006B009D" w:rsidRDefault="00340CC8">
      <w:pPr>
        <w:ind w:firstLine="480"/>
        <w:rPr>
          <w:bCs/>
          <w:color w:val="000000" w:themeColor="text1"/>
          <w:u w:val="single"/>
        </w:rPr>
      </w:pPr>
      <w:r w:rsidRPr="006B009D">
        <w:rPr>
          <w:rFonts w:hint="eastAsia"/>
          <w:bCs/>
          <w:color w:val="000000" w:themeColor="text1"/>
          <w:u w:val="single"/>
        </w:rPr>
        <w:t>本项目周围最近的环境敏感点为项目西侧的惠民小区，本次工程的卫生防护距离为</w:t>
      </w:r>
      <w:r w:rsidRPr="006B009D">
        <w:rPr>
          <w:bCs/>
          <w:color w:val="000000" w:themeColor="text1"/>
          <w:u w:val="single"/>
        </w:rPr>
        <w:t>50</w:t>
      </w:r>
      <w:r w:rsidRPr="006B009D">
        <w:rPr>
          <w:rFonts w:hint="eastAsia"/>
          <w:bCs/>
          <w:color w:val="000000" w:themeColor="text1"/>
          <w:u w:val="single"/>
        </w:rPr>
        <w:t>m</w:t>
      </w:r>
      <w:r w:rsidRPr="006B009D">
        <w:rPr>
          <w:rFonts w:hint="eastAsia"/>
          <w:bCs/>
          <w:color w:val="000000" w:themeColor="text1"/>
          <w:u w:val="single"/>
        </w:rPr>
        <w:t>，根据无组织污染源的位置及平面布置情况，本项目卫生防护距离不出项目厂区。项目无组织排放废气对周围环境影响较小。</w:t>
      </w:r>
    </w:p>
    <w:p w:rsidR="00304D7C" w:rsidRPr="006B009D" w:rsidRDefault="00340CC8">
      <w:pPr>
        <w:ind w:firstLine="480"/>
        <w:rPr>
          <w:color w:val="000000" w:themeColor="text1"/>
          <w:u w:val="single"/>
        </w:rPr>
      </w:pPr>
      <w:r w:rsidRPr="006B009D">
        <w:rPr>
          <w:rFonts w:hint="eastAsia"/>
          <w:color w:val="000000" w:themeColor="text1"/>
          <w:u w:val="single"/>
        </w:rPr>
        <w:t>综上，评价认为本项目厂区平面布置较合理。</w:t>
      </w:r>
    </w:p>
    <w:p w:rsidR="00304D7C" w:rsidRPr="006B009D" w:rsidRDefault="00340CC8">
      <w:pPr>
        <w:ind w:firstLine="480"/>
        <w:rPr>
          <w:color w:val="000000" w:themeColor="text1"/>
          <w:u w:val="single"/>
        </w:rPr>
      </w:pPr>
      <w:r w:rsidRPr="006B009D">
        <w:rPr>
          <w:rFonts w:hint="eastAsia"/>
          <w:color w:val="000000" w:themeColor="text1"/>
          <w:u w:val="single"/>
        </w:rPr>
        <w:t>2</w:t>
      </w:r>
      <w:r w:rsidRPr="006B009D">
        <w:rPr>
          <w:rFonts w:hint="eastAsia"/>
          <w:color w:val="000000" w:themeColor="text1"/>
          <w:u w:val="single"/>
        </w:rPr>
        <w:t>、交通运输</w:t>
      </w:r>
    </w:p>
    <w:p w:rsidR="00304D7C" w:rsidRPr="006B009D" w:rsidRDefault="00340CC8">
      <w:pPr>
        <w:ind w:firstLine="480"/>
        <w:rPr>
          <w:color w:val="000000" w:themeColor="text1"/>
          <w:u w:val="single"/>
        </w:rPr>
      </w:pPr>
      <w:r w:rsidRPr="006B009D">
        <w:rPr>
          <w:rFonts w:hint="eastAsia"/>
          <w:color w:val="000000" w:themeColor="text1"/>
          <w:u w:val="single"/>
        </w:rPr>
        <w:t>在厂区东面向园区大路设两出入口，出入口宽度为</w:t>
      </w:r>
      <w:r w:rsidRPr="006B009D">
        <w:rPr>
          <w:rFonts w:hint="eastAsia"/>
          <w:color w:val="000000" w:themeColor="text1"/>
          <w:u w:val="single"/>
        </w:rPr>
        <w:t>10m</w:t>
      </w:r>
      <w:r w:rsidRPr="006B009D">
        <w:rPr>
          <w:rFonts w:hint="eastAsia"/>
          <w:color w:val="000000" w:themeColor="text1"/>
          <w:u w:val="single"/>
        </w:rPr>
        <w:t>。分别为物流通道和人流通道，物流通道和货物通道独立运行，项目交通方便，有利于企业各功能区进入便捷和分区管理。</w:t>
      </w:r>
    </w:p>
    <w:p w:rsidR="00304D7C" w:rsidRPr="006B009D" w:rsidRDefault="00340CC8">
      <w:pPr>
        <w:ind w:firstLine="480"/>
        <w:rPr>
          <w:color w:val="000000" w:themeColor="text1"/>
          <w:u w:val="single"/>
        </w:rPr>
      </w:pPr>
      <w:r w:rsidRPr="006B009D">
        <w:rPr>
          <w:rFonts w:hint="eastAsia"/>
          <w:color w:val="000000" w:themeColor="text1"/>
          <w:u w:val="single"/>
        </w:rPr>
        <w:t>3</w:t>
      </w:r>
      <w:r w:rsidRPr="006B009D">
        <w:rPr>
          <w:rFonts w:hint="eastAsia"/>
          <w:color w:val="000000" w:themeColor="text1"/>
          <w:u w:val="single"/>
        </w:rPr>
        <w:t>、竖向布置</w:t>
      </w:r>
    </w:p>
    <w:p w:rsidR="00304D7C" w:rsidRPr="006B009D" w:rsidRDefault="00340CC8">
      <w:pPr>
        <w:ind w:firstLine="480"/>
        <w:rPr>
          <w:color w:val="000000" w:themeColor="text1"/>
          <w:u w:val="single"/>
        </w:rPr>
      </w:pPr>
      <w:r w:rsidRPr="006B009D">
        <w:rPr>
          <w:rFonts w:hint="eastAsia"/>
          <w:color w:val="000000" w:themeColor="text1"/>
          <w:u w:val="single"/>
        </w:rPr>
        <w:t>本设计竖向布置需求满足场地标高的要求，另外需要考虑场地排水畅通，建构筑物基础埋深和管线敷设合理，厂内外道路衔接合理，土方工程量尽可能小的原则。</w:t>
      </w:r>
    </w:p>
    <w:p w:rsidR="00304D7C" w:rsidRPr="006B009D" w:rsidRDefault="00340CC8">
      <w:pPr>
        <w:ind w:firstLine="480"/>
        <w:rPr>
          <w:color w:val="000000" w:themeColor="text1"/>
          <w:u w:val="single"/>
        </w:rPr>
      </w:pPr>
      <w:r w:rsidRPr="006B009D">
        <w:rPr>
          <w:rFonts w:hint="eastAsia"/>
          <w:color w:val="000000" w:themeColor="text1"/>
          <w:u w:val="single"/>
        </w:rPr>
        <w:t>4</w:t>
      </w:r>
      <w:r w:rsidRPr="006B009D">
        <w:rPr>
          <w:rFonts w:hint="eastAsia"/>
          <w:color w:val="000000" w:themeColor="text1"/>
          <w:u w:val="single"/>
        </w:rPr>
        <w:t>、绿化</w:t>
      </w:r>
    </w:p>
    <w:p w:rsidR="00304D7C" w:rsidRPr="006B009D" w:rsidRDefault="00340CC8">
      <w:pPr>
        <w:ind w:firstLine="480"/>
        <w:rPr>
          <w:color w:val="000000" w:themeColor="text1"/>
          <w:u w:val="single"/>
        </w:rPr>
      </w:pPr>
      <w:r w:rsidRPr="006B009D">
        <w:rPr>
          <w:rFonts w:hint="eastAsia"/>
          <w:color w:val="000000" w:themeColor="text1"/>
          <w:u w:val="single"/>
        </w:rPr>
        <w:t>为改善生产环境、减少污染，以利于职工的身心健康和文明生产，采用普遍绿化，在厂区道路两侧与车间周围空地均加以绿化。绿化设计主要考虑种植草坪，辅以中低灌木，</w:t>
      </w:r>
      <w:r w:rsidRPr="006B009D">
        <w:rPr>
          <w:color w:val="000000" w:themeColor="text1"/>
          <w:u w:val="single"/>
        </w:rPr>
        <w:t>在不影响交通运输、安全生产、消防及各类管线的敷设和维修情况下进行充分绿化种植。</w:t>
      </w:r>
    </w:p>
    <w:p w:rsidR="00304D7C" w:rsidRPr="006B009D" w:rsidRDefault="00340CC8">
      <w:pPr>
        <w:ind w:firstLine="480"/>
        <w:rPr>
          <w:color w:val="000000" w:themeColor="text1"/>
          <w:u w:val="single"/>
        </w:rPr>
      </w:pPr>
      <w:r w:rsidRPr="006B009D">
        <w:rPr>
          <w:color w:val="000000" w:themeColor="text1"/>
          <w:u w:val="single"/>
        </w:rPr>
        <w:t>对于厂区绿化，评价建议企业应加强厂界四周绿化，厂界内、外种植乔木绿化带，办公区和生产区以乔木绿化带隔开，树种以当地土著树种为宜。</w:t>
      </w:r>
    </w:p>
    <w:p w:rsidR="00304D7C" w:rsidRPr="006B009D" w:rsidRDefault="00340CC8">
      <w:pPr>
        <w:pStyle w:val="3"/>
        <w:rPr>
          <w:color w:val="000000" w:themeColor="text1"/>
          <w:u w:val="single"/>
        </w:rPr>
      </w:pPr>
      <w:r w:rsidRPr="006B009D">
        <w:rPr>
          <w:rFonts w:hint="eastAsia"/>
          <w:color w:val="000000" w:themeColor="text1"/>
          <w:u w:val="single"/>
        </w:rPr>
        <w:lastRenderedPageBreak/>
        <w:t>总平图布置分析结论</w:t>
      </w:r>
    </w:p>
    <w:p w:rsidR="00304D7C" w:rsidRPr="006B009D" w:rsidRDefault="00340CC8">
      <w:pPr>
        <w:ind w:firstLine="480"/>
        <w:rPr>
          <w:color w:val="000000" w:themeColor="text1"/>
          <w:u w:val="single"/>
        </w:rPr>
      </w:pPr>
      <w:r w:rsidRPr="006B009D">
        <w:rPr>
          <w:color w:val="000000" w:themeColor="text1"/>
          <w:u w:val="single"/>
        </w:rPr>
        <w:t>综上所述，工程总图布置工艺流程顺畅、物流简洁合理、运输短捷，交通运输布局组织合理、功能分区明确，充分考虑工程衔接，布置紧凑、减少土石方量、节约用地、节能降耗，符合国家防火、卫生、安全规定及有关设计规范，符合有关环保要求。评价认为本工程总图布置合理。</w:t>
      </w:r>
    </w:p>
    <w:p w:rsidR="00304D7C" w:rsidRPr="006B009D" w:rsidRDefault="00340CC8">
      <w:pPr>
        <w:pStyle w:val="2"/>
        <w:rPr>
          <w:color w:val="000000" w:themeColor="text1"/>
        </w:rPr>
      </w:pPr>
      <w:bookmarkStart w:id="494" w:name="_Toc524872192"/>
      <w:r w:rsidRPr="006B009D">
        <w:rPr>
          <w:rFonts w:hint="eastAsia"/>
          <w:color w:val="000000" w:themeColor="text1"/>
        </w:rPr>
        <w:t>厂址可行性分析</w:t>
      </w:r>
      <w:bookmarkEnd w:id="494"/>
    </w:p>
    <w:p w:rsidR="00304D7C" w:rsidRPr="006B009D" w:rsidRDefault="00340CC8">
      <w:pPr>
        <w:pStyle w:val="3"/>
        <w:rPr>
          <w:color w:val="000000" w:themeColor="text1"/>
        </w:rPr>
      </w:pPr>
      <w:r w:rsidRPr="006B009D">
        <w:rPr>
          <w:rFonts w:hint="eastAsia"/>
          <w:color w:val="000000" w:themeColor="text1"/>
        </w:rPr>
        <w:t>政策相符性分析</w:t>
      </w:r>
    </w:p>
    <w:p w:rsidR="00304D7C" w:rsidRPr="006B009D" w:rsidRDefault="00340CC8">
      <w:pPr>
        <w:ind w:firstLine="480"/>
        <w:rPr>
          <w:bCs/>
          <w:color w:val="000000" w:themeColor="text1"/>
          <w:spacing w:val="-1"/>
          <w:u w:val="single"/>
        </w:rPr>
      </w:pPr>
      <w:bookmarkStart w:id="495" w:name="_Hlk521356015"/>
      <w:r w:rsidRPr="006B009D">
        <w:rPr>
          <w:rFonts w:hint="eastAsia"/>
          <w:color w:val="000000" w:themeColor="text1"/>
          <w:u w:val="single"/>
        </w:rPr>
        <w:t>本项目已在湖南省投资项目在线审批监管平台备案，备案文号：岳县发改</w:t>
      </w:r>
      <w:r w:rsidRPr="006B009D">
        <w:rPr>
          <w:bCs/>
          <w:color w:val="000000" w:themeColor="text1"/>
          <w:spacing w:val="-1"/>
          <w:u w:val="single"/>
        </w:rPr>
        <w:t>[201</w:t>
      </w:r>
      <w:r w:rsidRPr="006B009D">
        <w:rPr>
          <w:rFonts w:hint="eastAsia"/>
          <w:bCs/>
          <w:color w:val="000000" w:themeColor="text1"/>
          <w:spacing w:val="-1"/>
          <w:u w:val="single"/>
        </w:rPr>
        <w:t>7</w:t>
      </w:r>
      <w:r w:rsidRPr="006B009D">
        <w:rPr>
          <w:bCs/>
          <w:color w:val="000000" w:themeColor="text1"/>
          <w:spacing w:val="-1"/>
          <w:u w:val="single"/>
        </w:rPr>
        <w:t>]332</w:t>
      </w:r>
      <w:r w:rsidRPr="006B009D">
        <w:rPr>
          <w:rFonts w:hint="eastAsia"/>
          <w:bCs/>
          <w:color w:val="000000" w:themeColor="text1"/>
          <w:spacing w:val="-1"/>
          <w:u w:val="single"/>
        </w:rPr>
        <w:t>号，备案确认书见附件二。</w:t>
      </w:r>
    </w:p>
    <w:p w:rsidR="00304D7C" w:rsidRPr="006B009D" w:rsidRDefault="00340CC8">
      <w:pPr>
        <w:ind w:firstLine="480"/>
        <w:rPr>
          <w:rFonts w:eastAsiaTheme="minorEastAsia"/>
          <w:color w:val="000000" w:themeColor="text1"/>
          <w:u w:val="single"/>
        </w:rPr>
      </w:pPr>
      <w:bookmarkStart w:id="496" w:name="_Hlk490729042"/>
      <w:r w:rsidRPr="006B009D">
        <w:rPr>
          <w:rFonts w:hint="eastAsia"/>
          <w:color w:val="000000" w:themeColor="text1"/>
          <w:u w:val="single"/>
        </w:rPr>
        <w:t>本项目属于《产业结构调整指导目录（</w:t>
      </w:r>
      <w:r w:rsidRPr="006B009D">
        <w:rPr>
          <w:rFonts w:hint="eastAsia"/>
          <w:color w:val="000000" w:themeColor="text1"/>
          <w:u w:val="single"/>
        </w:rPr>
        <w:t>2013</w:t>
      </w:r>
      <w:r w:rsidRPr="006B009D">
        <w:rPr>
          <w:rFonts w:hint="eastAsia"/>
          <w:color w:val="000000" w:themeColor="text1"/>
          <w:u w:val="single"/>
        </w:rPr>
        <w:t>年修正）》中鼓励类“十一、石化化工中</w:t>
      </w:r>
      <w:r w:rsidRPr="006B009D">
        <w:rPr>
          <w:rFonts w:hint="eastAsia"/>
          <w:color w:val="000000" w:themeColor="text1"/>
          <w:u w:val="single"/>
        </w:rPr>
        <w:t>14</w:t>
      </w:r>
      <w:r w:rsidRPr="006B009D">
        <w:rPr>
          <w:rFonts w:hint="eastAsia"/>
          <w:color w:val="000000" w:themeColor="text1"/>
          <w:u w:val="single"/>
        </w:rPr>
        <w:t>、改性型、水基型胶粘剂和新型热熔胶，环保型吸水剂、水处理剂，分子筛固汞、无汞等新型高效、环保催化剂和助剂，安全型食品添加剂、饲料添加剂，纳米材料，功能性膜材料，超净高纯试剂、光刻胶、电子气、高性能液晶材料等新型精细化学品的开发与生产”中环保催化剂和助剂，属于鼓励类项目，符合产业政策要求。本项目生产工艺、生产设备及产品均不在《部分工业行业淘汰落后生产工艺装备和产品指导目录（</w:t>
      </w:r>
      <w:r w:rsidRPr="006B009D">
        <w:rPr>
          <w:color w:val="000000" w:themeColor="text1"/>
          <w:u w:val="single"/>
        </w:rPr>
        <w:t>2010</w:t>
      </w:r>
      <w:r w:rsidRPr="006B009D">
        <w:rPr>
          <w:rFonts w:hint="eastAsia"/>
          <w:color w:val="000000" w:themeColor="text1"/>
          <w:u w:val="single"/>
        </w:rPr>
        <w:t>年本）》（工产业</w:t>
      </w:r>
      <w:r w:rsidRPr="006B009D">
        <w:rPr>
          <w:color w:val="000000" w:themeColor="text1"/>
          <w:u w:val="single"/>
        </w:rPr>
        <w:t>[2010]</w:t>
      </w:r>
      <w:r w:rsidRPr="006B009D">
        <w:rPr>
          <w:rFonts w:hint="eastAsia"/>
          <w:color w:val="000000" w:themeColor="text1"/>
          <w:u w:val="single"/>
        </w:rPr>
        <w:t>第</w:t>
      </w:r>
      <w:r w:rsidRPr="006B009D">
        <w:rPr>
          <w:color w:val="000000" w:themeColor="text1"/>
          <w:u w:val="single"/>
        </w:rPr>
        <w:t>122</w:t>
      </w:r>
      <w:r w:rsidRPr="006B009D">
        <w:rPr>
          <w:rFonts w:hint="eastAsia"/>
          <w:color w:val="000000" w:themeColor="text1"/>
          <w:u w:val="single"/>
        </w:rPr>
        <w:t>号）中；本项目不在《禁止用地项目目录》（</w:t>
      </w:r>
      <w:r w:rsidRPr="006B009D">
        <w:rPr>
          <w:color w:val="000000" w:themeColor="text1"/>
          <w:u w:val="single"/>
        </w:rPr>
        <w:t>2012</w:t>
      </w:r>
      <w:r w:rsidRPr="006B009D">
        <w:rPr>
          <w:rFonts w:hint="eastAsia"/>
          <w:color w:val="000000" w:themeColor="text1"/>
          <w:u w:val="single"/>
        </w:rPr>
        <w:t>年本）禁止用地项目范围内，与该目录相符。</w:t>
      </w:r>
      <w:bookmarkEnd w:id="496"/>
    </w:p>
    <w:bookmarkEnd w:id="495"/>
    <w:p w:rsidR="00304D7C" w:rsidRPr="006B009D" w:rsidRDefault="00340CC8">
      <w:pPr>
        <w:pStyle w:val="3"/>
        <w:rPr>
          <w:color w:val="000000" w:themeColor="text1"/>
          <w:u w:val="single"/>
        </w:rPr>
      </w:pPr>
      <w:r w:rsidRPr="006B009D">
        <w:rPr>
          <w:rFonts w:hint="eastAsia"/>
          <w:color w:val="000000" w:themeColor="text1"/>
          <w:u w:val="single"/>
        </w:rPr>
        <w:t>与环保生态规划相符性分析</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根据岳阳市贯彻落实《大气污染防治行动计划》实施方案，到</w:t>
      </w:r>
      <w:r w:rsidRPr="006B009D">
        <w:rPr>
          <w:rFonts w:eastAsiaTheme="minorEastAsia"/>
          <w:color w:val="000000" w:themeColor="text1"/>
          <w:u w:val="single"/>
        </w:rPr>
        <w:t>2017</w:t>
      </w:r>
      <w:r w:rsidRPr="006B009D">
        <w:rPr>
          <w:rFonts w:eastAsiaTheme="minorEastAsia"/>
          <w:color w:val="000000" w:themeColor="text1"/>
          <w:u w:val="single"/>
        </w:rPr>
        <w:t>年底，全市城市建成区，除必要保留的以外，基本淘汰</w:t>
      </w:r>
      <w:r w:rsidRPr="006B009D">
        <w:rPr>
          <w:rFonts w:eastAsiaTheme="minorEastAsia"/>
          <w:color w:val="000000" w:themeColor="text1"/>
          <w:u w:val="single"/>
        </w:rPr>
        <w:t>10</w:t>
      </w:r>
      <w:r w:rsidRPr="006B009D">
        <w:rPr>
          <w:rFonts w:eastAsiaTheme="minorEastAsia"/>
          <w:color w:val="000000" w:themeColor="text1"/>
          <w:u w:val="single"/>
        </w:rPr>
        <w:t>蒸吨及以下燃煤锅炉，禁止新建</w:t>
      </w:r>
      <w:r w:rsidRPr="006B009D">
        <w:rPr>
          <w:rFonts w:eastAsiaTheme="minorEastAsia"/>
          <w:color w:val="000000" w:themeColor="text1"/>
          <w:u w:val="single"/>
        </w:rPr>
        <w:t>20</w:t>
      </w:r>
      <w:r w:rsidRPr="006B009D">
        <w:rPr>
          <w:rFonts w:eastAsiaTheme="minorEastAsia"/>
          <w:color w:val="000000" w:themeColor="text1"/>
          <w:u w:val="single"/>
        </w:rPr>
        <w:t>蒸吨及以下燃煤锅炉；其他地区不再新建</w:t>
      </w:r>
      <w:r w:rsidRPr="006B009D">
        <w:rPr>
          <w:rFonts w:eastAsiaTheme="minorEastAsia"/>
          <w:color w:val="000000" w:themeColor="text1"/>
          <w:u w:val="single"/>
        </w:rPr>
        <w:t>10</w:t>
      </w:r>
      <w:r w:rsidRPr="006B009D">
        <w:rPr>
          <w:rFonts w:eastAsiaTheme="minorEastAsia"/>
          <w:color w:val="000000" w:themeColor="text1"/>
          <w:u w:val="single"/>
        </w:rPr>
        <w:t>蒸吨及以下燃煤锅炉。到</w:t>
      </w:r>
      <w:r w:rsidRPr="006B009D">
        <w:rPr>
          <w:rFonts w:eastAsiaTheme="minorEastAsia"/>
          <w:color w:val="000000" w:themeColor="text1"/>
          <w:u w:val="single"/>
        </w:rPr>
        <w:t>2017</w:t>
      </w:r>
      <w:r w:rsidRPr="006B009D">
        <w:rPr>
          <w:rFonts w:eastAsiaTheme="minorEastAsia"/>
          <w:color w:val="000000" w:themeColor="text1"/>
          <w:u w:val="single"/>
        </w:rPr>
        <w:t>年底，全市所有工业园区以及产业集聚的地区，鼓励集中建设热电联产机组或采取周边电厂余热集中供热，逐步淘汰分散燃煤锅炉，改用天然气等清洁能源。在供热供气管网不能覆盖的地区，改用电、新能源或洁净煤，推广应用高效节能环保型锅炉。</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本项目已经实现了集中供应天然气和蒸汽，项目厂区的生物质蒸汽锅炉已经停止使用，项目保留原有的燃气锅炉作为应急使用。本次工程建设符合岳阳</w:t>
      </w:r>
      <w:r w:rsidRPr="006B009D">
        <w:rPr>
          <w:rFonts w:eastAsiaTheme="minorEastAsia"/>
          <w:color w:val="000000" w:themeColor="text1"/>
          <w:u w:val="single"/>
        </w:rPr>
        <w:lastRenderedPageBreak/>
        <w:t>市《大气污染防治行动计划》实施方案和岳阳县工业集中区大气污染控制行动规划的要求。</w:t>
      </w:r>
    </w:p>
    <w:p w:rsidR="00304D7C" w:rsidRPr="006B009D" w:rsidRDefault="00340CC8">
      <w:pPr>
        <w:pStyle w:val="3"/>
        <w:rPr>
          <w:color w:val="000000" w:themeColor="text1"/>
          <w:u w:val="single"/>
        </w:rPr>
      </w:pPr>
      <w:r w:rsidRPr="006B009D">
        <w:rPr>
          <w:rFonts w:hint="eastAsia"/>
          <w:color w:val="000000" w:themeColor="text1"/>
          <w:u w:val="single"/>
        </w:rPr>
        <w:t>与岳阳县生态工业园土地利用总体规划相符性分析</w:t>
      </w:r>
    </w:p>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rFonts w:eastAsiaTheme="minorEastAsia"/>
          <w:color w:val="000000" w:themeColor="text1"/>
          <w:u w:val="single"/>
        </w:rPr>
        <w:t>本次工程位于现有项目厂区，不新增建设用地，根据本项目土地证为工业用地，根据《岳阳县生态工业园总体利用规划修改（</w:t>
      </w:r>
      <w:r w:rsidRPr="006B009D">
        <w:rPr>
          <w:rFonts w:eastAsiaTheme="minorEastAsia"/>
          <w:color w:val="000000" w:themeColor="text1"/>
          <w:u w:val="single"/>
        </w:rPr>
        <w:t>2</w:t>
      </w:r>
      <w:r w:rsidRPr="006B009D">
        <w:rPr>
          <w:rFonts w:eastAsiaTheme="minorEastAsia" w:hint="default"/>
          <w:color w:val="000000" w:themeColor="text1"/>
          <w:u w:val="single"/>
        </w:rPr>
        <w:t>014</w:t>
      </w:r>
      <w:r w:rsidRPr="006B009D">
        <w:rPr>
          <w:rFonts w:eastAsiaTheme="minorEastAsia"/>
          <w:color w:val="000000" w:themeColor="text1"/>
          <w:u w:val="single"/>
        </w:rPr>
        <w:t>~</w:t>
      </w:r>
      <w:r w:rsidRPr="006B009D">
        <w:rPr>
          <w:rFonts w:eastAsiaTheme="minorEastAsia" w:hint="default"/>
          <w:color w:val="000000" w:themeColor="text1"/>
          <w:u w:val="single"/>
        </w:rPr>
        <w:t>2025</w:t>
      </w:r>
      <w:r w:rsidRPr="006B009D">
        <w:rPr>
          <w:rFonts w:eastAsiaTheme="minorEastAsia"/>
          <w:color w:val="000000" w:themeColor="text1"/>
          <w:u w:val="single"/>
        </w:rPr>
        <w:t>）》（见附图</w:t>
      </w:r>
      <w:r w:rsidRPr="006B009D">
        <w:rPr>
          <w:rFonts w:eastAsiaTheme="minorEastAsia"/>
          <w:color w:val="000000" w:themeColor="text1"/>
          <w:u w:val="single"/>
        </w:rPr>
        <w:t>3</w:t>
      </w:r>
      <w:r w:rsidRPr="006B009D">
        <w:rPr>
          <w:rFonts w:eastAsiaTheme="minorEastAsia"/>
          <w:color w:val="000000" w:themeColor="text1"/>
          <w:u w:val="single"/>
        </w:rPr>
        <w:t>），项目厂区用地为二类工业用地，符合当地用地规划</w:t>
      </w:r>
    </w:p>
    <w:p w:rsidR="00304D7C" w:rsidRPr="006B009D" w:rsidRDefault="00340CC8">
      <w:pPr>
        <w:pStyle w:val="3"/>
        <w:rPr>
          <w:color w:val="000000" w:themeColor="text1"/>
          <w:u w:val="single"/>
        </w:rPr>
      </w:pPr>
      <w:r w:rsidRPr="006B009D">
        <w:rPr>
          <w:rFonts w:hint="eastAsia"/>
          <w:color w:val="000000" w:themeColor="text1"/>
          <w:u w:val="single"/>
        </w:rPr>
        <w:t>与岳阳县工业集中区规划相符性分析</w:t>
      </w:r>
    </w:p>
    <w:p w:rsidR="00304D7C" w:rsidRPr="006B009D" w:rsidRDefault="00340CC8">
      <w:pPr>
        <w:ind w:firstLine="480"/>
        <w:rPr>
          <w:color w:val="000000" w:themeColor="text1"/>
          <w:u w:val="single"/>
        </w:rPr>
      </w:pPr>
      <w:r w:rsidRPr="006B009D">
        <w:rPr>
          <w:rFonts w:hint="eastAsia"/>
          <w:color w:val="000000" w:themeColor="text1"/>
          <w:u w:val="single"/>
        </w:rPr>
        <w:t>岳阳县工业集中区是经湖南省人民政府</w:t>
      </w:r>
      <w:r w:rsidRPr="006B009D">
        <w:rPr>
          <w:color w:val="000000" w:themeColor="text1"/>
          <w:u w:val="single"/>
        </w:rPr>
        <w:t>2012</w:t>
      </w:r>
      <w:r w:rsidRPr="006B009D">
        <w:rPr>
          <w:rFonts w:hint="eastAsia"/>
          <w:color w:val="000000" w:themeColor="text1"/>
          <w:u w:val="single"/>
        </w:rPr>
        <w:t>年</w:t>
      </w:r>
      <w:r w:rsidRPr="006B009D">
        <w:rPr>
          <w:color w:val="000000" w:themeColor="text1"/>
          <w:u w:val="single"/>
        </w:rPr>
        <w:t>11</w:t>
      </w:r>
      <w:r w:rsidRPr="006B009D">
        <w:rPr>
          <w:rFonts w:hint="eastAsia"/>
          <w:color w:val="000000" w:themeColor="text1"/>
          <w:u w:val="single"/>
        </w:rPr>
        <w:t>月批准设立的省级工业集中区，工业集中区位于岳阳县城区东部，具体范围为：西至京广铁路，南至跃进村</w:t>
      </w:r>
      <w:r w:rsidRPr="006B009D">
        <w:rPr>
          <w:color w:val="000000" w:themeColor="text1"/>
          <w:u w:val="single"/>
        </w:rPr>
        <w:t>——</w:t>
      </w:r>
      <w:r w:rsidRPr="006B009D">
        <w:rPr>
          <w:rFonts w:hint="eastAsia"/>
          <w:color w:val="000000" w:themeColor="text1"/>
          <w:u w:val="single"/>
        </w:rPr>
        <w:t>方杨村一线，东至划船塘水库，北至白洋水库，规划用地面积</w:t>
      </w:r>
      <w:r w:rsidRPr="006B009D">
        <w:rPr>
          <w:color w:val="000000" w:themeColor="text1"/>
          <w:u w:val="single"/>
        </w:rPr>
        <w:t>4.8274km</w:t>
      </w:r>
      <w:r w:rsidRPr="006B009D">
        <w:rPr>
          <w:color w:val="000000" w:themeColor="text1"/>
          <w:u w:val="single"/>
          <w:vertAlign w:val="superscript"/>
        </w:rPr>
        <w:t>2</w:t>
      </w:r>
      <w:r w:rsidRPr="006B009D">
        <w:rPr>
          <w:rFonts w:hint="eastAsia"/>
          <w:color w:val="000000" w:themeColor="text1"/>
          <w:u w:val="single"/>
        </w:rPr>
        <w:t>。工业集中区于</w:t>
      </w:r>
      <w:r w:rsidRPr="006B009D">
        <w:rPr>
          <w:color w:val="000000" w:themeColor="text1"/>
          <w:u w:val="single"/>
        </w:rPr>
        <w:t>2012</w:t>
      </w:r>
      <w:r w:rsidRPr="006B009D">
        <w:rPr>
          <w:rFonts w:hint="eastAsia"/>
          <w:color w:val="000000" w:themeColor="text1"/>
          <w:u w:val="single"/>
        </w:rPr>
        <w:t>年进行了环境影响评价，并获得省环保厅的批复（湘环评</w:t>
      </w:r>
      <w:r w:rsidRPr="006B009D">
        <w:rPr>
          <w:color w:val="000000" w:themeColor="text1"/>
          <w:u w:val="single"/>
        </w:rPr>
        <w:t>[2012]281</w:t>
      </w:r>
      <w:r w:rsidRPr="006B009D">
        <w:rPr>
          <w:rFonts w:hint="eastAsia"/>
          <w:color w:val="000000" w:themeColor="text1"/>
          <w:u w:val="single"/>
        </w:rPr>
        <w:t>号，详见附件）。集中区规划以生物医药、新型建材（不含水泥、玻璃、陶瓷）、机械制造业为主导产业，以农产品深加工和生产性服务业为辅助产业，其中集中区西部荣新路以北、京广铁路以东布置生物医药产业区，荣新路以南布置农产品深加工产业区；中部布置新型建材产业区；集中区东部工业大道两侧横四路以南的工业地块内布置机械制造产业区，商贸物流区总体布置于园区北部。</w:t>
      </w:r>
    </w:p>
    <w:p w:rsidR="00304D7C" w:rsidRPr="006B009D" w:rsidRDefault="00340CC8">
      <w:pPr>
        <w:ind w:firstLine="480"/>
        <w:rPr>
          <w:rFonts w:eastAsiaTheme="minorEastAsia"/>
          <w:color w:val="000000" w:themeColor="text1"/>
        </w:rPr>
      </w:pPr>
      <w:r w:rsidRPr="006B009D">
        <w:rPr>
          <w:rFonts w:hint="eastAsia"/>
          <w:color w:val="000000" w:themeColor="text1"/>
          <w:u w:val="single"/>
        </w:rPr>
        <w:t>根据湖南省环境保护厅关于岳阳县工业集中区环境影响报告书的批复（湘环评</w:t>
      </w:r>
      <w:r w:rsidRPr="006B009D">
        <w:rPr>
          <w:color w:val="000000" w:themeColor="text1"/>
          <w:u w:val="single"/>
        </w:rPr>
        <w:t>[2012]281</w:t>
      </w:r>
      <w:r w:rsidRPr="006B009D">
        <w:rPr>
          <w:rFonts w:hint="eastAsia"/>
          <w:color w:val="000000" w:themeColor="text1"/>
          <w:u w:val="single"/>
        </w:rPr>
        <w:t>号）要求可知：企业属于精细化工企业，虽不符合岳阳县工业集中区的相关产业定位，但对包括本企业在内的</w:t>
      </w:r>
      <w:r w:rsidRPr="006B009D">
        <w:rPr>
          <w:color w:val="000000" w:themeColor="text1"/>
          <w:u w:val="single"/>
        </w:rPr>
        <w:t>5</w:t>
      </w:r>
      <w:r w:rsidRPr="006B009D">
        <w:rPr>
          <w:rFonts w:hint="eastAsia"/>
          <w:color w:val="000000" w:themeColor="text1"/>
          <w:u w:val="single"/>
        </w:rPr>
        <w:t>家企业酌情予以保留，但后续不得扩大生产规模；同时，湖南省环境保护厅于</w:t>
      </w:r>
      <w:r w:rsidRPr="006B009D">
        <w:rPr>
          <w:color w:val="000000" w:themeColor="text1"/>
          <w:u w:val="single"/>
        </w:rPr>
        <w:t>2017</w:t>
      </w:r>
      <w:r w:rsidRPr="006B009D">
        <w:rPr>
          <w:rFonts w:hint="eastAsia"/>
          <w:color w:val="000000" w:themeColor="text1"/>
          <w:u w:val="single"/>
        </w:rPr>
        <w:t>年</w:t>
      </w:r>
      <w:r w:rsidRPr="006B009D">
        <w:rPr>
          <w:color w:val="000000" w:themeColor="text1"/>
          <w:u w:val="single"/>
        </w:rPr>
        <w:t>8</w:t>
      </w:r>
      <w:r w:rsidRPr="006B009D">
        <w:rPr>
          <w:rFonts w:hint="eastAsia"/>
          <w:color w:val="000000" w:themeColor="text1"/>
          <w:u w:val="single"/>
        </w:rPr>
        <w:t>月</w:t>
      </w:r>
      <w:r w:rsidRPr="006B009D">
        <w:rPr>
          <w:color w:val="000000" w:themeColor="text1"/>
          <w:u w:val="single"/>
        </w:rPr>
        <w:t>24</w:t>
      </w:r>
      <w:r w:rsidRPr="006B009D">
        <w:rPr>
          <w:rFonts w:hint="eastAsia"/>
          <w:color w:val="000000" w:themeColor="text1"/>
          <w:u w:val="single"/>
        </w:rPr>
        <w:t>日出具的《湖南省环境保护厅关于对岳阳市环保局项目环评有关问题请示的复函》（湘环函</w:t>
      </w:r>
      <w:r w:rsidRPr="006B009D">
        <w:rPr>
          <w:color w:val="000000" w:themeColor="text1"/>
          <w:u w:val="single"/>
        </w:rPr>
        <w:t>[2017]496</w:t>
      </w:r>
      <w:r w:rsidRPr="006B009D">
        <w:rPr>
          <w:rFonts w:hint="eastAsia"/>
          <w:color w:val="000000" w:themeColor="text1"/>
          <w:u w:val="single"/>
        </w:rPr>
        <w:t>号）中明确表明：我厅在对原岳阳县工业集中区环评批复中关于金海科技等</w:t>
      </w:r>
      <w:r w:rsidRPr="006B009D">
        <w:rPr>
          <w:color w:val="000000" w:themeColor="text1"/>
          <w:u w:val="single"/>
        </w:rPr>
        <w:t>5</w:t>
      </w:r>
      <w:r w:rsidRPr="006B009D">
        <w:rPr>
          <w:rFonts w:hint="eastAsia"/>
          <w:color w:val="000000" w:themeColor="text1"/>
          <w:u w:val="single"/>
        </w:rPr>
        <w:t>家精细化工企业不得扩产的要求主要是基于环评阶段该园区受排水条件限值，且园区未配套完善排水基础设施，因此我厅对园区涉水型污染的行业、企业整体提出了限制发展的要求，如现阶段上述环境制约因素得以改善或解决，本次工程产能扩大</w:t>
      </w:r>
      <w:r w:rsidRPr="006B009D">
        <w:rPr>
          <w:rFonts w:hint="eastAsia"/>
          <w:color w:val="000000" w:themeColor="text1"/>
          <w:u w:val="single"/>
        </w:rPr>
        <w:t>6</w:t>
      </w:r>
      <w:r w:rsidRPr="006B009D">
        <w:rPr>
          <w:color w:val="000000" w:themeColor="text1"/>
          <w:u w:val="single"/>
        </w:rPr>
        <w:t>2.5</w:t>
      </w:r>
      <w:r w:rsidRPr="006B009D">
        <w:rPr>
          <w:rFonts w:hint="eastAsia"/>
          <w:color w:val="000000" w:themeColor="text1"/>
          <w:u w:val="single"/>
        </w:rPr>
        <w:t>倍、相应的废水和废气污染物排放量均小于该标准，本次工程完成后单位产品的污染物最低能够降低</w:t>
      </w:r>
      <w:r w:rsidRPr="006B009D">
        <w:rPr>
          <w:rFonts w:hint="eastAsia"/>
          <w:color w:val="000000" w:themeColor="text1"/>
          <w:u w:val="single"/>
        </w:rPr>
        <w:t>5</w:t>
      </w:r>
      <w:r w:rsidRPr="006B009D">
        <w:rPr>
          <w:color w:val="000000" w:themeColor="text1"/>
          <w:u w:val="single"/>
        </w:rPr>
        <w:t>0</w:t>
      </w:r>
      <w:r w:rsidRPr="006B009D">
        <w:rPr>
          <w:rFonts w:hint="eastAsia"/>
          <w:color w:val="000000" w:themeColor="text1"/>
          <w:u w:val="single"/>
        </w:rPr>
        <w:t>%</w:t>
      </w:r>
      <w:r w:rsidRPr="006B009D">
        <w:rPr>
          <w:rFonts w:hint="eastAsia"/>
          <w:color w:val="000000" w:themeColor="text1"/>
          <w:u w:val="single"/>
        </w:rPr>
        <w:t>，做到在增产同时单位产品的污染物排放大幅下降。同时项目位于岳阳县工业集中区，周围均为建设企业，本项目与周边</w:t>
      </w:r>
      <w:r w:rsidRPr="006B009D">
        <w:rPr>
          <w:rFonts w:hint="eastAsia"/>
          <w:color w:val="000000" w:themeColor="text1"/>
        </w:rPr>
        <w:lastRenderedPageBreak/>
        <w:t>环境具备相容性的前提下，从环保角度考虑，可予开技改类改扩建项目环评等工作。</w:t>
      </w:r>
      <w:r w:rsidRPr="006B009D">
        <w:rPr>
          <w:rFonts w:eastAsiaTheme="minorEastAsia" w:cs="Times New Roman" w:hint="eastAsia"/>
          <w:color w:val="000000" w:themeColor="text1"/>
          <w:kern w:val="0"/>
          <w:szCs w:val="22"/>
        </w:rPr>
        <w:t>因此，符合环评</w:t>
      </w:r>
      <w:r w:rsidRPr="006B009D">
        <w:rPr>
          <w:rFonts w:eastAsiaTheme="minorEastAsia" w:cs="Times New Roman"/>
          <w:color w:val="000000" w:themeColor="text1"/>
          <w:kern w:val="0"/>
          <w:szCs w:val="22"/>
        </w:rPr>
        <w:t>[2012]281</w:t>
      </w:r>
      <w:r w:rsidRPr="006B009D">
        <w:rPr>
          <w:rFonts w:eastAsiaTheme="minorEastAsia" w:cs="Times New Roman" w:hint="eastAsia"/>
          <w:color w:val="000000" w:themeColor="text1"/>
          <w:kern w:val="0"/>
          <w:szCs w:val="22"/>
        </w:rPr>
        <w:t>号及湘环函</w:t>
      </w:r>
      <w:r w:rsidRPr="006B009D">
        <w:rPr>
          <w:rFonts w:eastAsiaTheme="minorEastAsia" w:cs="Times New Roman"/>
          <w:color w:val="000000" w:themeColor="text1"/>
          <w:kern w:val="0"/>
          <w:szCs w:val="22"/>
        </w:rPr>
        <w:t>[2017]496</w:t>
      </w:r>
      <w:r w:rsidRPr="006B009D">
        <w:rPr>
          <w:rFonts w:eastAsiaTheme="minorEastAsia" w:cs="Times New Roman" w:hint="eastAsia"/>
          <w:color w:val="000000" w:themeColor="text1"/>
          <w:kern w:val="0"/>
          <w:szCs w:val="22"/>
        </w:rPr>
        <w:t>号的要求。</w:t>
      </w:r>
    </w:p>
    <w:p w:rsidR="00304D7C" w:rsidRPr="006B009D" w:rsidRDefault="00340CC8">
      <w:pPr>
        <w:pStyle w:val="Default"/>
        <w:spacing w:line="360" w:lineRule="auto"/>
        <w:ind w:firstLineChars="200" w:firstLine="482"/>
        <w:jc w:val="center"/>
        <w:rPr>
          <w:rFonts w:eastAsiaTheme="minorEastAsia" w:hint="default"/>
          <w:b/>
          <w:color w:val="000000" w:themeColor="text1"/>
        </w:rPr>
      </w:pPr>
      <w:r w:rsidRPr="006B009D">
        <w:rPr>
          <w:rFonts w:eastAsiaTheme="minorEastAsia"/>
          <w:b/>
          <w:color w:val="000000" w:themeColor="text1"/>
        </w:rPr>
        <w:t>表</w:t>
      </w:r>
      <w:r w:rsidRPr="006B009D">
        <w:rPr>
          <w:rFonts w:eastAsiaTheme="minorEastAsia"/>
          <w:b/>
          <w:color w:val="000000" w:themeColor="text1"/>
        </w:rPr>
        <w:t>1</w:t>
      </w:r>
      <w:r w:rsidRPr="006B009D">
        <w:rPr>
          <w:rFonts w:eastAsiaTheme="minorEastAsia" w:hint="default"/>
          <w:b/>
          <w:color w:val="000000" w:themeColor="text1"/>
        </w:rPr>
        <w:t>0-1</w:t>
      </w:r>
      <w:r w:rsidRPr="006B009D">
        <w:rPr>
          <w:rFonts w:eastAsiaTheme="minorEastAsia"/>
          <w:b/>
          <w:color w:val="000000" w:themeColor="text1"/>
        </w:rPr>
        <w:t xml:space="preserve"> </w:t>
      </w:r>
      <w:r w:rsidRPr="006B009D">
        <w:rPr>
          <w:rFonts w:eastAsiaTheme="minorEastAsia" w:hint="default"/>
          <w:b/>
          <w:color w:val="000000" w:themeColor="text1"/>
        </w:rPr>
        <w:t xml:space="preserve">   </w:t>
      </w:r>
      <w:r w:rsidRPr="006B009D">
        <w:rPr>
          <w:rFonts w:eastAsiaTheme="minorEastAsia"/>
          <w:b/>
          <w:color w:val="000000" w:themeColor="text1"/>
        </w:rPr>
        <w:t>本项目改扩建完成后污染物排放变化汇总表</w:t>
      </w:r>
    </w:p>
    <w:tbl>
      <w:tblPr>
        <w:tblStyle w:val="aff9"/>
        <w:tblW w:w="8744" w:type="dxa"/>
        <w:tblCellMar>
          <w:left w:w="0" w:type="dxa"/>
          <w:right w:w="0" w:type="dxa"/>
        </w:tblCellMar>
        <w:tblLook w:val="04A0" w:firstRow="1" w:lastRow="0" w:firstColumn="1" w:lastColumn="0" w:noHBand="0" w:noVBand="1"/>
      </w:tblPr>
      <w:tblGrid>
        <w:gridCol w:w="2186"/>
        <w:gridCol w:w="2186"/>
        <w:gridCol w:w="2186"/>
        <w:gridCol w:w="2186"/>
      </w:tblGrid>
      <w:tr w:rsidR="006B009D" w:rsidRPr="006B009D">
        <w:trPr>
          <w:trHeight w:val="259"/>
        </w:trPr>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类别</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现有工程排放量</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本次工程排放量</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变化（倍数）</w:t>
            </w:r>
          </w:p>
        </w:tc>
      </w:tr>
      <w:tr w:rsidR="006B009D" w:rsidRPr="006B009D">
        <w:trPr>
          <w:trHeight w:val="284"/>
        </w:trPr>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产能（</w:t>
            </w:r>
            <w:r w:rsidRPr="006B009D">
              <w:rPr>
                <w:rFonts w:eastAsiaTheme="minorEastAsia"/>
                <w:color w:val="000000" w:themeColor="text1"/>
                <w:sz w:val="21"/>
                <w:szCs w:val="21"/>
              </w:rPr>
              <w:t>t/a</w:t>
            </w:r>
            <w:r w:rsidRPr="006B009D">
              <w:rPr>
                <w:rFonts w:eastAsiaTheme="minorEastAsia"/>
                <w:color w:val="000000" w:themeColor="text1"/>
                <w:sz w:val="21"/>
                <w:szCs w:val="21"/>
              </w:rPr>
              <w:t>）</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2</w:t>
            </w:r>
            <w:r w:rsidRPr="006B009D">
              <w:rPr>
                <w:rFonts w:eastAsiaTheme="minorEastAsia" w:hint="default"/>
                <w:color w:val="000000" w:themeColor="text1"/>
                <w:sz w:val="21"/>
                <w:szCs w:val="21"/>
              </w:rPr>
              <w:t>00</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1</w:t>
            </w:r>
            <w:r w:rsidRPr="006B009D">
              <w:rPr>
                <w:rFonts w:eastAsiaTheme="minorEastAsia" w:hint="default"/>
                <w:color w:val="000000" w:themeColor="text1"/>
                <w:sz w:val="21"/>
                <w:szCs w:val="21"/>
              </w:rPr>
              <w:t>2500</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6</w:t>
            </w:r>
            <w:r w:rsidRPr="006B009D">
              <w:rPr>
                <w:rFonts w:eastAsiaTheme="minorEastAsia" w:hint="default"/>
                <w:color w:val="000000" w:themeColor="text1"/>
                <w:sz w:val="21"/>
                <w:szCs w:val="21"/>
              </w:rPr>
              <w:t>2.5</w:t>
            </w:r>
          </w:p>
        </w:tc>
      </w:tr>
      <w:tr w:rsidR="006B009D" w:rsidRPr="006B009D">
        <w:trPr>
          <w:trHeight w:val="270"/>
        </w:trPr>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废水（</w:t>
            </w:r>
            <w:r w:rsidRPr="006B009D">
              <w:rPr>
                <w:rFonts w:eastAsiaTheme="minorEastAsia"/>
                <w:color w:val="000000" w:themeColor="text1"/>
                <w:sz w:val="21"/>
                <w:szCs w:val="21"/>
              </w:rPr>
              <w:t>m</w:t>
            </w:r>
            <w:r w:rsidRPr="006B009D">
              <w:rPr>
                <w:rFonts w:eastAsiaTheme="minorEastAsia"/>
                <w:color w:val="000000" w:themeColor="text1"/>
                <w:sz w:val="21"/>
                <w:szCs w:val="21"/>
                <w:vertAlign w:val="superscript"/>
              </w:rPr>
              <w:t>3</w:t>
            </w:r>
            <w:r w:rsidRPr="006B009D">
              <w:rPr>
                <w:rFonts w:eastAsiaTheme="minorEastAsia"/>
                <w:color w:val="000000" w:themeColor="text1"/>
                <w:sz w:val="21"/>
                <w:szCs w:val="21"/>
              </w:rPr>
              <w:t>/a</w:t>
            </w:r>
            <w:r w:rsidRPr="006B009D">
              <w:rPr>
                <w:rFonts w:eastAsiaTheme="minorEastAsia"/>
                <w:color w:val="000000" w:themeColor="text1"/>
                <w:sz w:val="21"/>
                <w:szCs w:val="21"/>
              </w:rPr>
              <w:t>）</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7</w:t>
            </w:r>
            <w:r w:rsidRPr="006B009D">
              <w:rPr>
                <w:rFonts w:eastAsiaTheme="minorEastAsia" w:hint="default"/>
                <w:color w:val="000000" w:themeColor="text1"/>
                <w:sz w:val="21"/>
                <w:szCs w:val="21"/>
              </w:rPr>
              <w:t>860</w:t>
            </w:r>
          </w:p>
        </w:tc>
        <w:tc>
          <w:tcPr>
            <w:tcW w:w="2186" w:type="dxa"/>
            <w:vAlign w:val="center"/>
          </w:tcPr>
          <w:p w:rsidR="00304D7C" w:rsidRPr="006B009D" w:rsidRDefault="00C426BB">
            <w:pPr>
              <w:pStyle w:val="Default"/>
              <w:jc w:val="center"/>
              <w:rPr>
                <w:rFonts w:eastAsiaTheme="minorEastAsia" w:hint="default"/>
                <w:color w:val="000000" w:themeColor="text1"/>
                <w:sz w:val="21"/>
                <w:szCs w:val="21"/>
              </w:rPr>
            </w:pPr>
            <w:r w:rsidRPr="006B009D">
              <w:rPr>
                <w:rFonts w:eastAsiaTheme="minorEastAsia" w:hint="default"/>
                <w:color w:val="000000" w:themeColor="text1"/>
                <w:sz w:val="21"/>
                <w:szCs w:val="21"/>
              </w:rPr>
              <w:t>9000</w:t>
            </w:r>
          </w:p>
        </w:tc>
        <w:tc>
          <w:tcPr>
            <w:tcW w:w="2186" w:type="dxa"/>
            <w:vAlign w:val="center"/>
          </w:tcPr>
          <w:p w:rsidR="00304D7C" w:rsidRPr="006B009D" w:rsidRDefault="00C426BB">
            <w:pPr>
              <w:pStyle w:val="Default"/>
              <w:jc w:val="center"/>
              <w:rPr>
                <w:rFonts w:eastAsiaTheme="minorEastAsia" w:hint="default"/>
                <w:color w:val="000000" w:themeColor="text1"/>
                <w:sz w:val="21"/>
                <w:szCs w:val="21"/>
              </w:rPr>
            </w:pPr>
            <w:r w:rsidRPr="006B009D">
              <w:rPr>
                <w:rFonts w:eastAsiaTheme="minorEastAsia" w:hint="default"/>
                <w:color w:val="000000" w:themeColor="text1"/>
                <w:sz w:val="21"/>
                <w:szCs w:val="21"/>
              </w:rPr>
              <w:t>1.14</w:t>
            </w:r>
          </w:p>
        </w:tc>
      </w:tr>
      <w:tr w:rsidR="006B009D" w:rsidRPr="006B009D">
        <w:trPr>
          <w:trHeight w:val="270"/>
        </w:trPr>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C</w:t>
            </w:r>
            <w:r w:rsidRPr="006B009D">
              <w:rPr>
                <w:rFonts w:eastAsiaTheme="minorEastAsia" w:hint="default"/>
                <w:color w:val="000000" w:themeColor="text1"/>
                <w:sz w:val="21"/>
                <w:szCs w:val="21"/>
              </w:rPr>
              <w:t>OD</w:t>
            </w:r>
            <w:r w:rsidRPr="006B009D">
              <w:rPr>
                <w:rFonts w:eastAsiaTheme="minorEastAsia"/>
                <w:color w:val="000000" w:themeColor="text1"/>
                <w:sz w:val="21"/>
                <w:szCs w:val="21"/>
              </w:rPr>
              <w:t>（</w:t>
            </w:r>
            <w:r w:rsidRPr="006B009D">
              <w:rPr>
                <w:rFonts w:eastAsiaTheme="minorEastAsia"/>
                <w:color w:val="000000" w:themeColor="text1"/>
                <w:sz w:val="21"/>
                <w:szCs w:val="21"/>
              </w:rPr>
              <w:t>t/a</w:t>
            </w:r>
            <w:r w:rsidRPr="006B009D">
              <w:rPr>
                <w:rFonts w:eastAsiaTheme="minorEastAsia"/>
                <w:color w:val="000000" w:themeColor="text1"/>
                <w:sz w:val="21"/>
                <w:szCs w:val="21"/>
              </w:rPr>
              <w:t>）</w:t>
            </w:r>
          </w:p>
        </w:tc>
        <w:tc>
          <w:tcPr>
            <w:tcW w:w="2186" w:type="dxa"/>
            <w:vAlign w:val="center"/>
          </w:tcPr>
          <w:p w:rsidR="00304D7C" w:rsidRPr="006B009D" w:rsidRDefault="00340CC8">
            <w:pPr>
              <w:spacing w:line="240" w:lineRule="auto"/>
              <w:ind w:firstLineChars="0" w:firstLine="0"/>
              <w:jc w:val="center"/>
              <w:rPr>
                <w:color w:val="000000" w:themeColor="text1"/>
                <w:sz w:val="21"/>
                <w:szCs w:val="21"/>
              </w:rPr>
            </w:pPr>
            <w:r w:rsidRPr="006B009D">
              <w:rPr>
                <w:color w:val="000000" w:themeColor="text1"/>
                <w:sz w:val="21"/>
                <w:szCs w:val="21"/>
              </w:rPr>
              <w:t>0.5</w:t>
            </w:r>
          </w:p>
        </w:tc>
        <w:tc>
          <w:tcPr>
            <w:tcW w:w="2186" w:type="dxa"/>
            <w:vAlign w:val="center"/>
          </w:tcPr>
          <w:p w:rsidR="00304D7C" w:rsidRPr="006B009D" w:rsidRDefault="00C426BB">
            <w:pPr>
              <w:spacing w:line="240" w:lineRule="auto"/>
              <w:ind w:firstLineChars="0" w:firstLine="0"/>
              <w:jc w:val="center"/>
              <w:rPr>
                <w:color w:val="000000" w:themeColor="text1"/>
                <w:sz w:val="21"/>
                <w:szCs w:val="21"/>
              </w:rPr>
            </w:pPr>
            <w:r w:rsidRPr="006B009D">
              <w:rPr>
                <w:color w:val="000000" w:themeColor="text1"/>
                <w:sz w:val="21"/>
                <w:szCs w:val="21"/>
              </w:rPr>
              <w:t>0.45</w:t>
            </w:r>
          </w:p>
        </w:tc>
        <w:tc>
          <w:tcPr>
            <w:tcW w:w="2186" w:type="dxa"/>
            <w:vAlign w:val="center"/>
          </w:tcPr>
          <w:p w:rsidR="00304D7C" w:rsidRPr="006B009D" w:rsidRDefault="00C426BB">
            <w:pPr>
              <w:pStyle w:val="Default"/>
              <w:jc w:val="center"/>
              <w:rPr>
                <w:rFonts w:eastAsiaTheme="minorEastAsia" w:hint="default"/>
                <w:color w:val="000000" w:themeColor="text1"/>
                <w:sz w:val="21"/>
                <w:szCs w:val="21"/>
              </w:rPr>
            </w:pPr>
            <w:r w:rsidRPr="006B009D">
              <w:rPr>
                <w:rFonts w:eastAsiaTheme="minorEastAsia" w:hint="default"/>
                <w:color w:val="000000" w:themeColor="text1"/>
                <w:sz w:val="21"/>
                <w:szCs w:val="21"/>
              </w:rPr>
              <w:t>0.9</w:t>
            </w:r>
          </w:p>
        </w:tc>
      </w:tr>
      <w:tr w:rsidR="006B009D" w:rsidRPr="006B009D">
        <w:trPr>
          <w:trHeight w:val="284"/>
        </w:trPr>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氨氮（</w:t>
            </w:r>
            <w:r w:rsidRPr="006B009D">
              <w:rPr>
                <w:rFonts w:eastAsiaTheme="minorEastAsia"/>
                <w:color w:val="000000" w:themeColor="text1"/>
                <w:sz w:val="21"/>
                <w:szCs w:val="21"/>
              </w:rPr>
              <w:t>t/a</w:t>
            </w:r>
            <w:r w:rsidRPr="006B009D">
              <w:rPr>
                <w:rFonts w:eastAsiaTheme="minorEastAsia"/>
                <w:color w:val="000000" w:themeColor="text1"/>
                <w:sz w:val="21"/>
                <w:szCs w:val="21"/>
              </w:rPr>
              <w:t>）</w:t>
            </w:r>
          </w:p>
        </w:tc>
        <w:tc>
          <w:tcPr>
            <w:tcW w:w="2186" w:type="dxa"/>
            <w:vAlign w:val="center"/>
          </w:tcPr>
          <w:p w:rsidR="00304D7C" w:rsidRPr="006B009D" w:rsidRDefault="00340CC8">
            <w:pPr>
              <w:spacing w:line="240" w:lineRule="auto"/>
              <w:ind w:firstLineChars="0" w:firstLine="0"/>
              <w:jc w:val="center"/>
              <w:rPr>
                <w:color w:val="000000" w:themeColor="text1"/>
                <w:sz w:val="21"/>
                <w:szCs w:val="21"/>
              </w:rPr>
            </w:pPr>
            <w:r w:rsidRPr="006B009D">
              <w:rPr>
                <w:color w:val="000000" w:themeColor="text1"/>
                <w:sz w:val="21"/>
                <w:szCs w:val="21"/>
              </w:rPr>
              <w:t>0.1</w:t>
            </w:r>
          </w:p>
        </w:tc>
        <w:tc>
          <w:tcPr>
            <w:tcW w:w="2186" w:type="dxa"/>
            <w:vAlign w:val="center"/>
          </w:tcPr>
          <w:p w:rsidR="00304D7C" w:rsidRPr="006B009D" w:rsidRDefault="00233C13">
            <w:pPr>
              <w:spacing w:line="240" w:lineRule="auto"/>
              <w:ind w:firstLineChars="0" w:firstLine="0"/>
              <w:jc w:val="center"/>
              <w:rPr>
                <w:color w:val="000000" w:themeColor="text1"/>
                <w:sz w:val="21"/>
                <w:szCs w:val="21"/>
              </w:rPr>
            </w:pPr>
            <w:r w:rsidRPr="006B009D">
              <w:rPr>
                <w:color w:val="000000" w:themeColor="text1"/>
                <w:sz w:val="21"/>
                <w:szCs w:val="21"/>
              </w:rPr>
              <w:t>0.0</w:t>
            </w:r>
            <w:r w:rsidR="00C426BB" w:rsidRPr="006B009D">
              <w:rPr>
                <w:color w:val="000000" w:themeColor="text1"/>
                <w:sz w:val="21"/>
                <w:szCs w:val="21"/>
              </w:rPr>
              <w:t>45</w:t>
            </w:r>
          </w:p>
        </w:tc>
        <w:tc>
          <w:tcPr>
            <w:tcW w:w="2186" w:type="dxa"/>
            <w:vAlign w:val="center"/>
          </w:tcPr>
          <w:p w:rsidR="00304D7C" w:rsidRPr="006B009D" w:rsidRDefault="00975341">
            <w:pPr>
              <w:pStyle w:val="Default"/>
              <w:jc w:val="center"/>
              <w:rPr>
                <w:rFonts w:eastAsiaTheme="minorEastAsia" w:hint="default"/>
                <w:color w:val="000000" w:themeColor="text1"/>
                <w:sz w:val="21"/>
                <w:szCs w:val="21"/>
              </w:rPr>
            </w:pPr>
            <w:r w:rsidRPr="006B009D">
              <w:rPr>
                <w:rFonts w:eastAsiaTheme="minorEastAsia" w:hint="default"/>
                <w:color w:val="000000" w:themeColor="text1"/>
                <w:sz w:val="21"/>
                <w:szCs w:val="21"/>
              </w:rPr>
              <w:t>0.45</w:t>
            </w:r>
          </w:p>
        </w:tc>
      </w:tr>
      <w:tr w:rsidR="006B009D" w:rsidRPr="006B009D">
        <w:trPr>
          <w:trHeight w:val="270"/>
        </w:trPr>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废气（万</w:t>
            </w:r>
            <w:r w:rsidRPr="006B009D">
              <w:rPr>
                <w:rFonts w:eastAsiaTheme="minorEastAsia"/>
                <w:color w:val="000000" w:themeColor="text1"/>
                <w:sz w:val="21"/>
                <w:szCs w:val="21"/>
              </w:rPr>
              <w:t>m</w:t>
            </w:r>
            <w:r w:rsidRPr="006B009D">
              <w:rPr>
                <w:rFonts w:eastAsiaTheme="minorEastAsia"/>
                <w:color w:val="000000" w:themeColor="text1"/>
                <w:sz w:val="21"/>
                <w:szCs w:val="21"/>
                <w:vertAlign w:val="superscript"/>
              </w:rPr>
              <w:t>3</w:t>
            </w:r>
            <w:r w:rsidRPr="006B009D">
              <w:rPr>
                <w:rFonts w:eastAsiaTheme="minorEastAsia"/>
                <w:color w:val="000000" w:themeColor="text1"/>
                <w:sz w:val="21"/>
                <w:szCs w:val="21"/>
              </w:rPr>
              <w:t>/a</w:t>
            </w:r>
            <w:r w:rsidRPr="006B009D">
              <w:rPr>
                <w:rFonts w:eastAsiaTheme="minorEastAsia"/>
                <w:color w:val="000000" w:themeColor="text1"/>
                <w:sz w:val="21"/>
                <w:szCs w:val="21"/>
              </w:rPr>
              <w:t>）</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4</w:t>
            </w:r>
            <w:r w:rsidRPr="006B009D">
              <w:rPr>
                <w:rFonts w:eastAsiaTheme="minorEastAsia" w:hint="default"/>
                <w:color w:val="000000" w:themeColor="text1"/>
                <w:sz w:val="21"/>
                <w:szCs w:val="21"/>
              </w:rPr>
              <w:t>34.7</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6</w:t>
            </w:r>
            <w:r w:rsidRPr="006B009D">
              <w:rPr>
                <w:rFonts w:eastAsiaTheme="minorEastAsia" w:hint="default"/>
                <w:color w:val="000000" w:themeColor="text1"/>
                <w:sz w:val="21"/>
                <w:szCs w:val="21"/>
              </w:rPr>
              <w:t>174</w:t>
            </w:r>
          </w:p>
        </w:tc>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1</w:t>
            </w:r>
            <w:r w:rsidRPr="006B009D">
              <w:rPr>
                <w:rFonts w:eastAsiaTheme="minorEastAsia" w:hint="default"/>
                <w:color w:val="000000" w:themeColor="text1"/>
                <w:sz w:val="21"/>
                <w:szCs w:val="21"/>
              </w:rPr>
              <w:t>4.2</w:t>
            </w:r>
          </w:p>
        </w:tc>
      </w:tr>
      <w:tr w:rsidR="006B009D" w:rsidRPr="006B009D">
        <w:trPr>
          <w:trHeight w:val="284"/>
        </w:trPr>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S</w:t>
            </w:r>
            <w:r w:rsidRPr="006B009D">
              <w:rPr>
                <w:rFonts w:eastAsiaTheme="minorEastAsia" w:hint="default"/>
                <w:color w:val="000000" w:themeColor="text1"/>
                <w:sz w:val="21"/>
                <w:szCs w:val="21"/>
              </w:rPr>
              <w:t>O</w:t>
            </w:r>
            <w:r w:rsidRPr="006B009D">
              <w:rPr>
                <w:rFonts w:eastAsiaTheme="minorEastAsia" w:hint="default"/>
                <w:color w:val="000000" w:themeColor="text1"/>
                <w:sz w:val="21"/>
                <w:szCs w:val="21"/>
                <w:vertAlign w:val="subscript"/>
              </w:rPr>
              <w:t>2</w:t>
            </w:r>
            <w:r w:rsidRPr="006B009D">
              <w:rPr>
                <w:rFonts w:eastAsiaTheme="minorEastAsia"/>
                <w:color w:val="000000" w:themeColor="text1"/>
                <w:sz w:val="21"/>
                <w:szCs w:val="21"/>
              </w:rPr>
              <w:t>（</w:t>
            </w:r>
            <w:r w:rsidRPr="006B009D">
              <w:rPr>
                <w:rFonts w:eastAsiaTheme="minorEastAsia"/>
                <w:color w:val="000000" w:themeColor="text1"/>
                <w:sz w:val="21"/>
                <w:szCs w:val="21"/>
              </w:rPr>
              <w:t>t/a</w:t>
            </w:r>
            <w:r w:rsidRPr="006B009D">
              <w:rPr>
                <w:rFonts w:eastAsiaTheme="minorEastAsia"/>
                <w:color w:val="000000" w:themeColor="text1"/>
                <w:sz w:val="21"/>
                <w:szCs w:val="21"/>
              </w:rPr>
              <w:t>）</w:t>
            </w:r>
          </w:p>
        </w:tc>
        <w:tc>
          <w:tcPr>
            <w:tcW w:w="2186" w:type="dxa"/>
            <w:vAlign w:val="center"/>
          </w:tcPr>
          <w:p w:rsidR="00304D7C" w:rsidRPr="006B009D" w:rsidRDefault="00113576">
            <w:pPr>
              <w:spacing w:line="240" w:lineRule="auto"/>
              <w:ind w:firstLineChars="0" w:firstLine="0"/>
              <w:jc w:val="center"/>
              <w:rPr>
                <w:color w:val="000000" w:themeColor="text1"/>
                <w:sz w:val="21"/>
                <w:szCs w:val="21"/>
              </w:rPr>
            </w:pPr>
            <w:r w:rsidRPr="006B009D">
              <w:rPr>
                <w:color w:val="000000" w:themeColor="text1"/>
                <w:sz w:val="21"/>
                <w:szCs w:val="21"/>
              </w:rPr>
              <w:t>0.43</w:t>
            </w:r>
          </w:p>
        </w:tc>
        <w:tc>
          <w:tcPr>
            <w:tcW w:w="2186" w:type="dxa"/>
            <w:vAlign w:val="center"/>
          </w:tcPr>
          <w:p w:rsidR="00304D7C" w:rsidRPr="006B009D" w:rsidRDefault="001A78CC">
            <w:pPr>
              <w:spacing w:line="240" w:lineRule="auto"/>
              <w:ind w:firstLineChars="0" w:firstLine="0"/>
              <w:jc w:val="center"/>
              <w:rPr>
                <w:color w:val="000000" w:themeColor="text1"/>
                <w:sz w:val="21"/>
                <w:szCs w:val="21"/>
              </w:rPr>
            </w:pPr>
            <w:r w:rsidRPr="006B009D">
              <w:rPr>
                <w:color w:val="000000" w:themeColor="text1"/>
                <w:sz w:val="21"/>
                <w:szCs w:val="21"/>
              </w:rPr>
              <w:t>1.2286</w:t>
            </w:r>
          </w:p>
        </w:tc>
        <w:tc>
          <w:tcPr>
            <w:tcW w:w="2186" w:type="dxa"/>
            <w:vAlign w:val="center"/>
          </w:tcPr>
          <w:p w:rsidR="00304D7C" w:rsidRPr="006B009D" w:rsidRDefault="00113576">
            <w:pPr>
              <w:pStyle w:val="Default"/>
              <w:jc w:val="center"/>
              <w:rPr>
                <w:rFonts w:eastAsiaTheme="minorEastAsia" w:hint="default"/>
                <w:color w:val="000000" w:themeColor="text1"/>
                <w:sz w:val="21"/>
                <w:szCs w:val="21"/>
              </w:rPr>
            </w:pPr>
            <w:r w:rsidRPr="006B009D">
              <w:rPr>
                <w:rFonts w:eastAsiaTheme="minorEastAsia" w:hint="default"/>
                <w:color w:val="000000" w:themeColor="text1"/>
                <w:sz w:val="21"/>
                <w:szCs w:val="21"/>
              </w:rPr>
              <w:t>2.8</w:t>
            </w:r>
          </w:p>
        </w:tc>
      </w:tr>
      <w:tr w:rsidR="006B009D" w:rsidRPr="006B009D">
        <w:trPr>
          <w:trHeight w:val="153"/>
        </w:trPr>
        <w:tc>
          <w:tcPr>
            <w:tcW w:w="2186" w:type="dxa"/>
            <w:vAlign w:val="center"/>
          </w:tcPr>
          <w:p w:rsidR="00304D7C" w:rsidRPr="006B009D" w:rsidRDefault="00340CC8">
            <w:pPr>
              <w:pStyle w:val="Default"/>
              <w:jc w:val="center"/>
              <w:rPr>
                <w:rFonts w:eastAsiaTheme="minorEastAsia" w:hint="default"/>
                <w:color w:val="000000" w:themeColor="text1"/>
                <w:sz w:val="21"/>
                <w:szCs w:val="21"/>
              </w:rPr>
            </w:pPr>
            <w:r w:rsidRPr="006B009D">
              <w:rPr>
                <w:rFonts w:eastAsiaTheme="minorEastAsia"/>
                <w:color w:val="000000" w:themeColor="text1"/>
                <w:sz w:val="21"/>
                <w:szCs w:val="21"/>
              </w:rPr>
              <w:t>氮氧化物（</w:t>
            </w:r>
            <w:r w:rsidRPr="006B009D">
              <w:rPr>
                <w:rFonts w:eastAsiaTheme="minorEastAsia"/>
                <w:color w:val="000000" w:themeColor="text1"/>
                <w:sz w:val="21"/>
                <w:szCs w:val="21"/>
              </w:rPr>
              <w:t>t/a</w:t>
            </w:r>
            <w:r w:rsidRPr="006B009D">
              <w:rPr>
                <w:rFonts w:eastAsiaTheme="minorEastAsia"/>
                <w:color w:val="000000" w:themeColor="text1"/>
                <w:sz w:val="21"/>
                <w:szCs w:val="21"/>
              </w:rPr>
              <w:t>）</w:t>
            </w:r>
          </w:p>
        </w:tc>
        <w:tc>
          <w:tcPr>
            <w:tcW w:w="2186" w:type="dxa"/>
            <w:vAlign w:val="center"/>
          </w:tcPr>
          <w:p w:rsidR="00304D7C" w:rsidRPr="006B009D" w:rsidRDefault="00113576">
            <w:pPr>
              <w:spacing w:line="240" w:lineRule="auto"/>
              <w:ind w:firstLineChars="0" w:firstLine="0"/>
              <w:jc w:val="center"/>
              <w:rPr>
                <w:color w:val="000000" w:themeColor="text1"/>
                <w:sz w:val="21"/>
                <w:szCs w:val="21"/>
              </w:rPr>
            </w:pPr>
            <w:r w:rsidRPr="006B009D">
              <w:rPr>
                <w:color w:val="000000" w:themeColor="text1"/>
                <w:sz w:val="21"/>
                <w:szCs w:val="21"/>
              </w:rPr>
              <w:t>1.74</w:t>
            </w:r>
          </w:p>
        </w:tc>
        <w:tc>
          <w:tcPr>
            <w:tcW w:w="2186" w:type="dxa"/>
            <w:vAlign w:val="center"/>
          </w:tcPr>
          <w:p w:rsidR="00304D7C" w:rsidRPr="006B009D" w:rsidRDefault="001A78CC">
            <w:pPr>
              <w:spacing w:line="240" w:lineRule="auto"/>
              <w:ind w:firstLineChars="0" w:firstLine="0"/>
              <w:jc w:val="center"/>
              <w:rPr>
                <w:color w:val="000000" w:themeColor="text1"/>
                <w:sz w:val="21"/>
                <w:szCs w:val="21"/>
              </w:rPr>
            </w:pPr>
            <w:r w:rsidRPr="006B009D">
              <w:rPr>
                <w:color w:val="000000" w:themeColor="text1"/>
                <w:sz w:val="21"/>
                <w:szCs w:val="21"/>
              </w:rPr>
              <w:t>9.0996</w:t>
            </w:r>
          </w:p>
        </w:tc>
        <w:tc>
          <w:tcPr>
            <w:tcW w:w="2186" w:type="dxa"/>
            <w:vAlign w:val="center"/>
          </w:tcPr>
          <w:p w:rsidR="00304D7C" w:rsidRPr="006B009D" w:rsidRDefault="00113576">
            <w:pPr>
              <w:pStyle w:val="Default"/>
              <w:jc w:val="center"/>
              <w:rPr>
                <w:rFonts w:eastAsiaTheme="minorEastAsia" w:hint="default"/>
                <w:color w:val="000000" w:themeColor="text1"/>
                <w:sz w:val="21"/>
                <w:szCs w:val="21"/>
              </w:rPr>
            </w:pPr>
            <w:r w:rsidRPr="006B009D">
              <w:rPr>
                <w:rFonts w:eastAsiaTheme="minorEastAsia" w:hint="default"/>
                <w:color w:val="000000" w:themeColor="text1"/>
                <w:sz w:val="21"/>
                <w:szCs w:val="21"/>
              </w:rPr>
              <w:t>5.23</w:t>
            </w:r>
          </w:p>
        </w:tc>
      </w:tr>
    </w:tbl>
    <w:p w:rsidR="002156E7" w:rsidRPr="006B009D" w:rsidRDefault="002156E7" w:rsidP="00363DEB">
      <w:pPr>
        <w:ind w:firstLine="480"/>
        <w:rPr>
          <w:color w:val="000000" w:themeColor="text1"/>
        </w:rPr>
      </w:pPr>
      <w:r w:rsidRPr="006B009D">
        <w:rPr>
          <w:rFonts w:hint="eastAsia"/>
          <w:color w:val="000000" w:themeColor="text1"/>
        </w:rPr>
        <w:t>根据上表知，本次工程完成后产能扩大</w:t>
      </w:r>
      <w:r w:rsidR="003B0838" w:rsidRPr="006B009D">
        <w:rPr>
          <w:rFonts w:hint="eastAsia"/>
          <w:color w:val="000000" w:themeColor="text1"/>
        </w:rPr>
        <w:t>后，废水污染物</w:t>
      </w:r>
      <w:r w:rsidR="003B0838" w:rsidRPr="006B009D">
        <w:rPr>
          <w:rFonts w:hint="eastAsia"/>
          <w:color w:val="000000" w:themeColor="text1"/>
        </w:rPr>
        <w:t>C</w:t>
      </w:r>
      <w:r w:rsidR="003B0838" w:rsidRPr="006B009D">
        <w:rPr>
          <w:color w:val="000000" w:themeColor="text1"/>
        </w:rPr>
        <w:t>OD</w:t>
      </w:r>
      <w:r w:rsidR="003B0838" w:rsidRPr="006B009D">
        <w:rPr>
          <w:rFonts w:hint="eastAsia"/>
          <w:color w:val="000000" w:themeColor="text1"/>
        </w:rPr>
        <w:t>从原来的</w:t>
      </w:r>
      <w:r w:rsidR="003B0838" w:rsidRPr="006B009D">
        <w:rPr>
          <w:rFonts w:hint="eastAsia"/>
          <w:color w:val="000000" w:themeColor="text1"/>
        </w:rPr>
        <w:t>0</w:t>
      </w:r>
      <w:r w:rsidR="003B0838" w:rsidRPr="006B009D">
        <w:rPr>
          <w:color w:val="000000" w:themeColor="text1"/>
        </w:rPr>
        <w:t>.5t/a</w:t>
      </w:r>
      <w:r w:rsidR="003B0838" w:rsidRPr="006B009D">
        <w:rPr>
          <w:rFonts w:hint="eastAsia"/>
          <w:color w:val="000000" w:themeColor="text1"/>
        </w:rPr>
        <w:t>增加到</w:t>
      </w:r>
      <w:r w:rsidR="003B0838" w:rsidRPr="006B009D">
        <w:rPr>
          <w:rFonts w:hint="eastAsia"/>
          <w:color w:val="000000" w:themeColor="text1"/>
        </w:rPr>
        <w:t>0</w:t>
      </w:r>
      <w:r w:rsidR="003B0838" w:rsidRPr="006B009D">
        <w:rPr>
          <w:color w:val="000000" w:themeColor="text1"/>
        </w:rPr>
        <w:t>.</w:t>
      </w:r>
      <w:r w:rsidR="00975341" w:rsidRPr="006B009D">
        <w:rPr>
          <w:color w:val="000000" w:themeColor="text1"/>
        </w:rPr>
        <w:t>45</w:t>
      </w:r>
      <w:r w:rsidR="003B0838" w:rsidRPr="006B009D">
        <w:rPr>
          <w:color w:val="000000" w:themeColor="text1"/>
        </w:rPr>
        <w:t>t/a</w:t>
      </w:r>
      <w:r w:rsidR="003B0838" w:rsidRPr="006B009D">
        <w:rPr>
          <w:rFonts w:hint="eastAsia"/>
          <w:color w:val="000000" w:themeColor="text1"/>
        </w:rPr>
        <w:t>，氨氮的排放量</w:t>
      </w:r>
      <w:r w:rsidR="00DF3E47" w:rsidRPr="006B009D">
        <w:rPr>
          <w:rFonts w:hint="eastAsia"/>
          <w:color w:val="000000" w:themeColor="text1"/>
        </w:rPr>
        <w:t>从原来的</w:t>
      </w:r>
      <w:r w:rsidR="00DF3E47" w:rsidRPr="006B009D">
        <w:rPr>
          <w:rFonts w:hint="eastAsia"/>
          <w:color w:val="000000" w:themeColor="text1"/>
        </w:rPr>
        <w:t>0</w:t>
      </w:r>
      <w:r w:rsidR="00DF3E47" w:rsidRPr="006B009D">
        <w:rPr>
          <w:color w:val="000000" w:themeColor="text1"/>
        </w:rPr>
        <w:t>.1t/a</w:t>
      </w:r>
      <w:r w:rsidR="00DF3E47" w:rsidRPr="006B009D">
        <w:rPr>
          <w:rFonts w:hint="eastAsia"/>
          <w:color w:val="000000" w:themeColor="text1"/>
        </w:rPr>
        <w:t>减少到</w:t>
      </w:r>
      <w:r w:rsidR="00DF3E47" w:rsidRPr="006B009D">
        <w:rPr>
          <w:rFonts w:hint="eastAsia"/>
          <w:color w:val="000000" w:themeColor="text1"/>
        </w:rPr>
        <w:t>0</w:t>
      </w:r>
      <w:r w:rsidR="00DF3E47" w:rsidRPr="006B009D">
        <w:rPr>
          <w:color w:val="000000" w:themeColor="text1"/>
        </w:rPr>
        <w:t>.0</w:t>
      </w:r>
      <w:r w:rsidR="00975341" w:rsidRPr="006B009D">
        <w:rPr>
          <w:color w:val="000000" w:themeColor="text1"/>
        </w:rPr>
        <w:t>45</w:t>
      </w:r>
      <w:r w:rsidR="00DF3E47" w:rsidRPr="006B009D">
        <w:rPr>
          <w:color w:val="000000" w:themeColor="text1"/>
        </w:rPr>
        <w:t>t/a</w:t>
      </w:r>
      <w:r w:rsidR="00DF3E47" w:rsidRPr="006B009D">
        <w:rPr>
          <w:rFonts w:hint="eastAsia"/>
          <w:color w:val="000000" w:themeColor="text1"/>
        </w:rPr>
        <w:t>，因此，根据在本次改扩建工程，产能虽然增加</w:t>
      </w:r>
      <w:r w:rsidR="00363DEB" w:rsidRPr="006B009D">
        <w:rPr>
          <w:rFonts w:hint="eastAsia"/>
          <w:color w:val="000000" w:themeColor="text1"/>
        </w:rPr>
        <w:t>，但相应的</w:t>
      </w:r>
      <w:r w:rsidR="00975341" w:rsidRPr="006B009D">
        <w:rPr>
          <w:rFonts w:hint="eastAsia"/>
          <w:color w:val="000000" w:themeColor="text1"/>
        </w:rPr>
        <w:t>废水</w:t>
      </w:r>
      <w:r w:rsidR="00363DEB" w:rsidRPr="006B009D">
        <w:rPr>
          <w:rFonts w:hint="eastAsia"/>
          <w:color w:val="000000" w:themeColor="text1"/>
        </w:rPr>
        <w:t>污染物排放量</w:t>
      </w:r>
      <w:r w:rsidR="00975341" w:rsidRPr="006B009D">
        <w:rPr>
          <w:rFonts w:hint="eastAsia"/>
          <w:color w:val="000000" w:themeColor="text1"/>
        </w:rPr>
        <w:t>略有减少</w:t>
      </w:r>
      <w:r w:rsidR="00363DEB" w:rsidRPr="006B009D">
        <w:rPr>
          <w:rFonts w:hint="eastAsia"/>
          <w:color w:val="000000" w:themeColor="text1"/>
        </w:rPr>
        <w:t>，说明本项目厂区的污染治理措施可行有效。</w:t>
      </w:r>
    </w:p>
    <w:p w:rsidR="00304D7C" w:rsidRPr="006B009D" w:rsidRDefault="00340CC8">
      <w:pPr>
        <w:pStyle w:val="2"/>
        <w:rPr>
          <w:color w:val="000000" w:themeColor="text1"/>
        </w:rPr>
      </w:pPr>
      <w:bookmarkStart w:id="497" w:name="_Toc524872193"/>
      <w:r w:rsidRPr="006B009D">
        <w:rPr>
          <w:rFonts w:hint="eastAsia"/>
          <w:color w:val="000000" w:themeColor="text1"/>
        </w:rPr>
        <w:t>结论</w:t>
      </w:r>
      <w:bookmarkEnd w:id="497"/>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综上所述，拟建项目符合国家产业政策要求，符合相关的环保法律法规要求，本项目不新增建设用地，符合岳阳县生态工业园总体利用规划修改（</w:t>
      </w:r>
      <w:r w:rsidRPr="006B009D">
        <w:rPr>
          <w:rFonts w:eastAsiaTheme="minorEastAsia"/>
          <w:color w:val="000000" w:themeColor="text1"/>
        </w:rPr>
        <w:t>2</w:t>
      </w:r>
      <w:r w:rsidRPr="006B009D">
        <w:rPr>
          <w:rFonts w:eastAsiaTheme="minorEastAsia" w:hint="default"/>
          <w:color w:val="000000" w:themeColor="text1"/>
        </w:rPr>
        <w:t>014</w:t>
      </w:r>
      <w:r w:rsidRPr="006B009D">
        <w:rPr>
          <w:rFonts w:eastAsiaTheme="minorEastAsia"/>
          <w:color w:val="000000" w:themeColor="text1"/>
        </w:rPr>
        <w:t>~</w:t>
      </w:r>
      <w:r w:rsidRPr="006B009D">
        <w:rPr>
          <w:rFonts w:eastAsiaTheme="minorEastAsia" w:hint="default"/>
          <w:color w:val="000000" w:themeColor="text1"/>
        </w:rPr>
        <w:t>2025</w:t>
      </w:r>
      <w:r w:rsidRPr="006B009D">
        <w:rPr>
          <w:rFonts w:eastAsiaTheme="minorEastAsia"/>
          <w:color w:val="000000" w:themeColor="text1"/>
        </w:rPr>
        <w:t>）土地利用规划，在认真落实环保措施，进一步减少产能的情况下，原则上选址可行。</w:t>
      </w:r>
    </w:p>
    <w:p w:rsidR="00304D7C" w:rsidRPr="006B009D" w:rsidRDefault="00304D7C">
      <w:pPr>
        <w:pStyle w:val="Default"/>
        <w:spacing w:line="360" w:lineRule="auto"/>
        <w:ind w:firstLineChars="200" w:firstLine="480"/>
        <w:rPr>
          <w:rFonts w:eastAsiaTheme="minorEastAsia" w:hint="default"/>
          <w:color w:val="000000" w:themeColor="text1"/>
        </w:rPr>
      </w:pPr>
    </w:p>
    <w:p w:rsidR="00304D7C" w:rsidRPr="006B009D" w:rsidRDefault="00304D7C">
      <w:pPr>
        <w:pStyle w:val="Default"/>
        <w:spacing w:line="360" w:lineRule="auto"/>
        <w:ind w:firstLineChars="200" w:firstLine="480"/>
        <w:rPr>
          <w:rFonts w:eastAsiaTheme="minorEastAsia" w:hint="default"/>
          <w:color w:val="000000" w:themeColor="text1"/>
        </w:rPr>
      </w:pPr>
    </w:p>
    <w:p w:rsidR="00304D7C" w:rsidRPr="006B009D" w:rsidRDefault="00304D7C">
      <w:pPr>
        <w:pStyle w:val="Default"/>
        <w:spacing w:line="360" w:lineRule="auto"/>
        <w:ind w:firstLineChars="200" w:firstLine="480"/>
        <w:rPr>
          <w:rFonts w:eastAsiaTheme="minorEastAsia" w:hint="default"/>
          <w:color w:val="000000" w:themeColor="text1"/>
        </w:rPr>
      </w:pPr>
    </w:p>
    <w:p w:rsidR="00304D7C" w:rsidRPr="006B009D" w:rsidRDefault="00304D7C">
      <w:pPr>
        <w:pStyle w:val="Default"/>
        <w:rPr>
          <w:rFonts w:eastAsiaTheme="minorEastAsia" w:hint="default"/>
          <w:color w:val="000000" w:themeColor="text1"/>
        </w:rPr>
        <w:sectPr w:rsidR="00304D7C" w:rsidRPr="006B009D">
          <w:pgSz w:w="11906" w:h="16838"/>
          <w:pgMar w:top="1440" w:right="1800" w:bottom="1440" w:left="1800" w:header="851" w:footer="992" w:gutter="0"/>
          <w:cols w:space="425"/>
          <w:docGrid w:type="lines" w:linePitch="312"/>
        </w:sectPr>
      </w:pPr>
    </w:p>
    <w:p w:rsidR="00304D7C" w:rsidRPr="006B009D" w:rsidRDefault="00304D7C">
      <w:pPr>
        <w:pStyle w:val="Default"/>
        <w:rPr>
          <w:rFonts w:eastAsiaTheme="minorEastAsia" w:hint="default"/>
          <w:color w:val="000000" w:themeColor="text1"/>
        </w:rPr>
      </w:pPr>
    </w:p>
    <w:p w:rsidR="00304D7C" w:rsidRPr="006B009D" w:rsidRDefault="00340CC8">
      <w:pPr>
        <w:pStyle w:val="1"/>
        <w:ind w:firstLine="883"/>
        <w:rPr>
          <w:color w:val="000000" w:themeColor="text1"/>
        </w:rPr>
      </w:pPr>
      <w:bookmarkStart w:id="498" w:name="_Toc524872194"/>
      <w:r w:rsidRPr="006B009D">
        <w:rPr>
          <w:color w:val="000000" w:themeColor="text1"/>
        </w:rPr>
        <w:t>环境管理与监测计划</w:t>
      </w:r>
      <w:bookmarkEnd w:id="461"/>
      <w:bookmarkEnd w:id="462"/>
      <w:bookmarkEnd w:id="463"/>
      <w:bookmarkEnd w:id="464"/>
      <w:bookmarkEnd w:id="465"/>
      <w:bookmarkEnd w:id="466"/>
      <w:bookmarkEnd w:id="498"/>
    </w:p>
    <w:p w:rsidR="00304D7C" w:rsidRPr="006B009D" w:rsidRDefault="00340CC8">
      <w:pPr>
        <w:pStyle w:val="2"/>
        <w:rPr>
          <w:color w:val="000000" w:themeColor="text1"/>
        </w:rPr>
      </w:pPr>
      <w:bookmarkStart w:id="499" w:name="_Toc524872195"/>
      <w:r w:rsidRPr="006B009D">
        <w:rPr>
          <w:rFonts w:hint="eastAsia"/>
          <w:color w:val="000000" w:themeColor="text1"/>
        </w:rPr>
        <w:t>环境管理的重要性</w:t>
      </w:r>
      <w:bookmarkEnd w:id="499"/>
    </w:p>
    <w:p w:rsidR="00304D7C" w:rsidRPr="006B009D" w:rsidRDefault="00340CC8">
      <w:pPr>
        <w:ind w:firstLine="480"/>
        <w:rPr>
          <w:color w:val="000000" w:themeColor="text1"/>
          <w:spacing w:val="4"/>
        </w:rPr>
      </w:pPr>
      <w:r w:rsidRPr="006B009D">
        <w:rPr>
          <w:color w:val="000000" w:themeColor="text1"/>
        </w:rPr>
        <w:t>环境管理是企业管理的重要内容之一，在企业环境保护工作中起着举足轻重的作用，加大环境监督、管理力度是实现企业环境效益、经济效益、社会效益协调发展和走可持续发展道路的重要措施，是企业生存和发展的重要保障之一。环境监测是工业污染防治的依据和环境管理的基础，加强污染监控工作是了解和掌握企业排污特征，研究污染发展趋势，监督企业环保设施正常运行、确保污染物达标排放的可靠保证。</w:t>
      </w:r>
    </w:p>
    <w:p w:rsidR="00304D7C" w:rsidRPr="006B009D" w:rsidRDefault="00340CC8">
      <w:pPr>
        <w:ind w:firstLine="480"/>
        <w:rPr>
          <w:color w:val="000000" w:themeColor="text1"/>
        </w:rPr>
      </w:pPr>
      <w:r w:rsidRPr="006B009D">
        <w:rPr>
          <w:color w:val="000000" w:themeColor="text1"/>
        </w:rPr>
        <w:t>加强环境管理，除了建设配套的末端污染治理措施并维持其正常运行外，还必须将清洁生产的指导思想贯穿生产全过程之中，注意各个生产环节的环境管理，减轻末端治理的压力。为此，本项目建成后必须建立健全各项管理和监测制度，确保各种污染物治理和清洁生产措施发挥应有的作用。</w:t>
      </w:r>
    </w:p>
    <w:p w:rsidR="00304D7C" w:rsidRPr="006B009D" w:rsidRDefault="00340CC8">
      <w:pPr>
        <w:pStyle w:val="2"/>
        <w:rPr>
          <w:color w:val="000000" w:themeColor="text1"/>
        </w:rPr>
      </w:pPr>
      <w:bookmarkStart w:id="500" w:name="_Toc524872196"/>
      <w:r w:rsidRPr="006B009D">
        <w:rPr>
          <w:rFonts w:hint="eastAsia"/>
          <w:color w:val="000000" w:themeColor="text1"/>
        </w:rPr>
        <w:t>环境管理</w:t>
      </w:r>
      <w:bookmarkEnd w:id="500"/>
    </w:p>
    <w:p w:rsidR="00304D7C" w:rsidRPr="006B009D" w:rsidRDefault="00340CC8">
      <w:pPr>
        <w:pStyle w:val="3"/>
        <w:rPr>
          <w:color w:val="000000" w:themeColor="text1"/>
        </w:rPr>
      </w:pPr>
      <w:r w:rsidRPr="006B009D">
        <w:rPr>
          <w:rFonts w:hint="eastAsia"/>
          <w:color w:val="000000" w:themeColor="text1"/>
        </w:rPr>
        <w:t>环境管理机构的设置</w:t>
      </w:r>
    </w:p>
    <w:p w:rsidR="00304D7C" w:rsidRPr="006B009D" w:rsidRDefault="00340CC8">
      <w:pPr>
        <w:ind w:firstLine="480"/>
        <w:rPr>
          <w:color w:val="000000" w:themeColor="text1"/>
        </w:rPr>
      </w:pPr>
      <w:r w:rsidRPr="006B009D">
        <w:rPr>
          <w:color w:val="000000" w:themeColor="text1"/>
        </w:rPr>
        <w:t>根据《建设项目环境保护设计规定》第五章第五十七条规定，新建、扩建企业设置环境保护管理机构，此外根据当前国内外健康、安全、环境管理发展趋势，建议在本项目设立环境管理机构。</w:t>
      </w:r>
    </w:p>
    <w:p w:rsidR="00304D7C" w:rsidRPr="006B009D" w:rsidRDefault="00340CC8">
      <w:pPr>
        <w:ind w:firstLine="480"/>
        <w:rPr>
          <w:color w:val="000000" w:themeColor="text1"/>
        </w:rPr>
      </w:pPr>
      <w:r w:rsidRPr="006B009D">
        <w:rPr>
          <w:color w:val="000000" w:themeColor="text1"/>
        </w:rPr>
        <w:t>环境管理机构应由企业副总经理主管，主要负责组织、落实、监督本企业的环境保护工作。环境管理机构人员编制中，应设立</w:t>
      </w:r>
      <w:r w:rsidRPr="006B009D">
        <w:rPr>
          <w:color w:val="000000" w:themeColor="text1"/>
        </w:rPr>
        <w:t>1-2</w:t>
      </w:r>
      <w:r w:rsidRPr="006B009D">
        <w:rPr>
          <w:color w:val="000000" w:themeColor="text1"/>
        </w:rPr>
        <w:t>名专职人员负责厂内废气、废水、噪声、固体废弃物、危险化学物质管理，以及其它环境管理工作；该人员必须是专业环保工作人员，有较强的环保知识和管理水平。</w:t>
      </w:r>
    </w:p>
    <w:p w:rsidR="00304D7C" w:rsidRPr="006B009D" w:rsidRDefault="00340CC8">
      <w:pPr>
        <w:pStyle w:val="3"/>
        <w:rPr>
          <w:color w:val="000000" w:themeColor="text1"/>
        </w:rPr>
      </w:pPr>
      <w:r w:rsidRPr="006B009D">
        <w:rPr>
          <w:rFonts w:hint="eastAsia"/>
          <w:color w:val="000000" w:themeColor="text1"/>
        </w:rPr>
        <w:t>环境管理机构责任</w:t>
      </w:r>
    </w:p>
    <w:p w:rsidR="00304D7C" w:rsidRPr="006B009D" w:rsidRDefault="00340CC8">
      <w:pPr>
        <w:ind w:firstLine="480"/>
        <w:rPr>
          <w:color w:val="000000" w:themeColor="text1"/>
        </w:rPr>
      </w:pPr>
      <w:r w:rsidRPr="006B009D">
        <w:rPr>
          <w:color w:val="000000" w:themeColor="text1"/>
        </w:rPr>
        <w:t>环境保护管理机构的任务是负责组织、落实、监督本企业的环境保护工作，其工作职责主要有：</w:t>
      </w:r>
    </w:p>
    <w:p w:rsidR="00304D7C" w:rsidRPr="006B009D" w:rsidRDefault="00340CC8">
      <w:pPr>
        <w:ind w:firstLine="480"/>
        <w:rPr>
          <w:color w:val="000000" w:themeColor="text1"/>
        </w:rPr>
      </w:pPr>
      <w:r w:rsidRPr="006B009D">
        <w:rPr>
          <w:color w:val="000000" w:themeColor="text1"/>
        </w:rPr>
        <w:t>1</w:t>
      </w:r>
      <w:r w:rsidRPr="006B009D">
        <w:rPr>
          <w:color w:val="000000" w:themeColor="text1"/>
        </w:rPr>
        <w:t>、贯彻执行国家有关环境保护法规、政策、标准和各项环保法规，组织制定、修改并监督执行本企业的环境保护规章制度，制定并组织实施环境保护规划和计划。</w:t>
      </w:r>
    </w:p>
    <w:p w:rsidR="00304D7C" w:rsidRPr="006B009D" w:rsidRDefault="00340CC8">
      <w:pPr>
        <w:ind w:firstLine="480"/>
        <w:rPr>
          <w:color w:val="000000" w:themeColor="text1"/>
        </w:rPr>
      </w:pPr>
      <w:r w:rsidRPr="006B009D">
        <w:rPr>
          <w:color w:val="000000" w:themeColor="text1"/>
        </w:rPr>
        <w:lastRenderedPageBreak/>
        <w:t>2</w:t>
      </w:r>
      <w:r w:rsidRPr="006B009D">
        <w:rPr>
          <w:color w:val="000000" w:themeColor="text1"/>
        </w:rPr>
        <w:t>、认真核实环评报告书环保对策中各项措施的落实情况，本项目建成竣工后，提请环境保护行政主管部门进行建设项目竣工环境保护验收，验收合格后方可进行正常的生产运营；在项目投入正常生产运营后，定期检查企业环境保护设施的运行情况。</w:t>
      </w:r>
    </w:p>
    <w:p w:rsidR="00304D7C" w:rsidRPr="006B009D" w:rsidRDefault="00340CC8">
      <w:pPr>
        <w:ind w:firstLine="480"/>
        <w:rPr>
          <w:color w:val="000000" w:themeColor="text1"/>
        </w:rPr>
      </w:pPr>
      <w:r w:rsidRPr="006B009D">
        <w:rPr>
          <w:color w:val="000000" w:themeColor="text1"/>
        </w:rPr>
        <w:t>3</w:t>
      </w:r>
      <w:r w:rsidRPr="006B009D">
        <w:rPr>
          <w:color w:val="000000" w:themeColor="text1"/>
        </w:rPr>
        <w:t>、负责对项目各污染源环境监测的领导和组织工作，对环保设施的运行情况及治理效果进行监控，建立污染源档案，及时了解存在的问题并给予解决，确保污染防治设施的正常运行并达到设计指标要求，为全厂环境保护数据资料统计、各污染源治理提供基础数据。</w:t>
      </w:r>
    </w:p>
    <w:p w:rsidR="00304D7C" w:rsidRPr="006B009D" w:rsidRDefault="00340CC8">
      <w:pPr>
        <w:ind w:firstLine="480"/>
        <w:rPr>
          <w:color w:val="000000" w:themeColor="text1"/>
        </w:rPr>
      </w:pPr>
      <w:r w:rsidRPr="006B009D">
        <w:rPr>
          <w:color w:val="000000" w:themeColor="text1"/>
        </w:rPr>
        <w:t>4</w:t>
      </w:r>
      <w:r w:rsidRPr="006B009D">
        <w:rPr>
          <w:color w:val="000000" w:themeColor="text1"/>
        </w:rPr>
        <w:t>、制定企业环境风险防范措施及应急预案，并指导进行操作演练。配合专业技术人员进行事故隐患检查，监督管理危险化学品储运过程中可能出现的环境问题，杜绝环境污染事故发生。指导并参与污染事故的调查及处理工作，负责将事故发生及处理结果上报当地环保等有关部门。</w:t>
      </w:r>
    </w:p>
    <w:p w:rsidR="00304D7C" w:rsidRPr="006B009D" w:rsidRDefault="00340CC8">
      <w:pPr>
        <w:ind w:firstLine="480"/>
        <w:rPr>
          <w:color w:val="000000" w:themeColor="text1"/>
        </w:rPr>
      </w:pPr>
      <w:r w:rsidRPr="006B009D">
        <w:rPr>
          <w:color w:val="000000" w:themeColor="text1"/>
        </w:rPr>
        <w:t>5</w:t>
      </w:r>
      <w:r w:rsidRPr="006B009D">
        <w:rPr>
          <w:color w:val="000000" w:themeColor="text1"/>
        </w:rPr>
        <w:t>、落实企业清洁生产方案，进一步完善废物循环利用技术，降低能源消耗，减少生产成本。</w:t>
      </w:r>
    </w:p>
    <w:p w:rsidR="00304D7C" w:rsidRPr="006B009D" w:rsidRDefault="00340CC8">
      <w:pPr>
        <w:ind w:firstLine="480"/>
        <w:rPr>
          <w:color w:val="000000" w:themeColor="text1"/>
        </w:rPr>
      </w:pPr>
      <w:r w:rsidRPr="006B009D">
        <w:rPr>
          <w:color w:val="000000" w:themeColor="text1"/>
        </w:rPr>
        <w:t>6</w:t>
      </w:r>
      <w:r w:rsidRPr="006B009D">
        <w:rPr>
          <w:color w:val="000000" w:themeColor="text1"/>
        </w:rPr>
        <w:t>、加强企业领导到职工的安全及环保专业技术培训及考核，提高企业全体员工的环保素质和实施清洁生产的自觉意识。</w:t>
      </w:r>
    </w:p>
    <w:p w:rsidR="00304D7C" w:rsidRPr="006B009D" w:rsidRDefault="00340CC8">
      <w:pPr>
        <w:ind w:firstLine="480"/>
        <w:rPr>
          <w:color w:val="000000" w:themeColor="text1"/>
        </w:rPr>
      </w:pPr>
      <w:r w:rsidRPr="006B009D">
        <w:rPr>
          <w:color w:val="000000" w:themeColor="text1"/>
        </w:rPr>
        <w:t>7</w:t>
      </w:r>
      <w:r w:rsidRPr="006B009D">
        <w:rPr>
          <w:color w:val="000000" w:themeColor="text1"/>
        </w:rPr>
        <w:t>、搞好企业的绿化工作，净化空气、吸声降噪、美化环境，使企业的绿化达到当地政府的要求。</w:t>
      </w:r>
    </w:p>
    <w:p w:rsidR="00304D7C" w:rsidRPr="006B009D" w:rsidRDefault="00340CC8">
      <w:pPr>
        <w:pStyle w:val="3"/>
        <w:rPr>
          <w:color w:val="000000" w:themeColor="text1"/>
        </w:rPr>
      </w:pPr>
      <w:r w:rsidRPr="006B009D">
        <w:rPr>
          <w:rFonts w:hint="eastAsia"/>
          <w:color w:val="000000" w:themeColor="text1"/>
        </w:rPr>
        <w:t>环境管理内容</w:t>
      </w:r>
    </w:p>
    <w:p w:rsidR="00304D7C" w:rsidRPr="006B009D" w:rsidRDefault="00340CC8">
      <w:pPr>
        <w:ind w:firstLine="480"/>
        <w:rPr>
          <w:color w:val="000000" w:themeColor="text1"/>
        </w:rPr>
      </w:pPr>
      <w:r w:rsidRPr="006B009D">
        <w:rPr>
          <w:color w:val="000000" w:themeColor="text1"/>
        </w:rPr>
        <w:t>环境管理的主要内容可分为三个方面：</w:t>
      </w:r>
    </w:p>
    <w:p w:rsidR="00304D7C" w:rsidRPr="006B009D" w:rsidRDefault="00340CC8">
      <w:pPr>
        <w:ind w:firstLine="480"/>
        <w:rPr>
          <w:color w:val="000000" w:themeColor="text1"/>
        </w:rPr>
      </w:pPr>
      <w:r w:rsidRPr="006B009D">
        <w:rPr>
          <w:color w:val="000000" w:themeColor="text1"/>
        </w:rPr>
        <w:t>（</w:t>
      </w:r>
      <w:r w:rsidRPr="006B009D">
        <w:rPr>
          <w:color w:val="000000" w:themeColor="text1"/>
        </w:rPr>
        <w:t>1</w:t>
      </w:r>
      <w:r w:rsidRPr="006B009D">
        <w:rPr>
          <w:color w:val="000000" w:themeColor="text1"/>
        </w:rPr>
        <w:t>）环境计划的管理</w:t>
      </w:r>
    </w:p>
    <w:p w:rsidR="00304D7C" w:rsidRPr="006B009D" w:rsidRDefault="00340CC8">
      <w:pPr>
        <w:ind w:firstLine="480"/>
        <w:rPr>
          <w:color w:val="000000" w:themeColor="text1"/>
        </w:rPr>
      </w:pPr>
      <w:r w:rsidRPr="006B009D">
        <w:rPr>
          <w:color w:val="000000" w:themeColor="text1"/>
        </w:rPr>
        <w:t>在调查、评价特定区域的环境状况的基础上综合制定区域环境规划，并制定相应的城市污染控制计划、自然环境保护计划等。</w:t>
      </w:r>
    </w:p>
    <w:p w:rsidR="00304D7C" w:rsidRPr="006B009D" w:rsidRDefault="00340CC8">
      <w:pPr>
        <w:ind w:firstLine="480"/>
        <w:rPr>
          <w:color w:val="000000" w:themeColor="text1"/>
        </w:rPr>
      </w:pPr>
      <w:r w:rsidRPr="006B009D">
        <w:rPr>
          <w:color w:val="000000" w:themeColor="text1"/>
        </w:rPr>
        <w:t>（</w:t>
      </w:r>
      <w:r w:rsidRPr="006B009D">
        <w:rPr>
          <w:color w:val="000000" w:themeColor="text1"/>
        </w:rPr>
        <w:t>2</w:t>
      </w:r>
      <w:r w:rsidRPr="006B009D">
        <w:rPr>
          <w:color w:val="000000" w:themeColor="text1"/>
        </w:rPr>
        <w:t>）环境质量的管理</w:t>
      </w:r>
    </w:p>
    <w:p w:rsidR="00304D7C" w:rsidRPr="006B009D" w:rsidRDefault="00340CC8">
      <w:pPr>
        <w:ind w:firstLine="480"/>
        <w:rPr>
          <w:color w:val="000000" w:themeColor="text1"/>
        </w:rPr>
      </w:pPr>
      <w:r w:rsidRPr="006B009D">
        <w:rPr>
          <w:color w:val="000000" w:themeColor="text1"/>
        </w:rPr>
        <w:t>组织调查、监测和评价环境质量状况以及预测环境质量变化的趋势。</w:t>
      </w:r>
    </w:p>
    <w:p w:rsidR="00304D7C" w:rsidRPr="006B009D" w:rsidRDefault="00340CC8">
      <w:pPr>
        <w:ind w:firstLine="480"/>
        <w:rPr>
          <w:color w:val="000000" w:themeColor="text1"/>
        </w:rPr>
      </w:pPr>
      <w:r w:rsidRPr="006B009D">
        <w:rPr>
          <w:color w:val="000000" w:themeColor="text1"/>
        </w:rPr>
        <w:t>（</w:t>
      </w:r>
      <w:r w:rsidRPr="006B009D">
        <w:rPr>
          <w:color w:val="000000" w:themeColor="text1"/>
        </w:rPr>
        <w:t>3</w:t>
      </w:r>
      <w:r w:rsidRPr="006B009D">
        <w:rPr>
          <w:color w:val="000000" w:themeColor="text1"/>
        </w:rPr>
        <w:t>）环境技术的管理</w:t>
      </w:r>
    </w:p>
    <w:p w:rsidR="00304D7C" w:rsidRPr="006B009D" w:rsidRDefault="00340CC8">
      <w:pPr>
        <w:ind w:firstLine="480"/>
        <w:rPr>
          <w:color w:val="000000" w:themeColor="text1"/>
        </w:rPr>
      </w:pPr>
      <w:r w:rsidRPr="006B009D">
        <w:rPr>
          <w:color w:val="000000" w:themeColor="text1"/>
        </w:rPr>
        <w:t>确定环境污染和破坏的防治技术路线和技术政策。</w:t>
      </w:r>
    </w:p>
    <w:p w:rsidR="00304D7C" w:rsidRPr="006B009D" w:rsidRDefault="00340CC8">
      <w:pPr>
        <w:pStyle w:val="3"/>
        <w:rPr>
          <w:color w:val="000000" w:themeColor="text1"/>
        </w:rPr>
      </w:pPr>
      <w:r w:rsidRPr="006B009D">
        <w:rPr>
          <w:rFonts w:hint="eastAsia"/>
          <w:color w:val="000000" w:themeColor="text1"/>
        </w:rPr>
        <w:t>环境管理制度</w:t>
      </w:r>
    </w:p>
    <w:p w:rsidR="00304D7C" w:rsidRPr="006B009D" w:rsidRDefault="00340CC8">
      <w:pPr>
        <w:ind w:firstLine="480"/>
        <w:rPr>
          <w:color w:val="000000" w:themeColor="text1"/>
        </w:rPr>
      </w:pPr>
      <w:r w:rsidRPr="006B009D">
        <w:rPr>
          <w:color w:val="000000" w:themeColor="text1"/>
          <w:lang w:bidi="ar"/>
        </w:rPr>
        <w:t>为了落实各项污染防治措施，加强环境保护工作管理，应当根据实际情况，</w:t>
      </w:r>
      <w:r w:rsidRPr="006B009D">
        <w:rPr>
          <w:color w:val="000000" w:themeColor="text1"/>
          <w:lang w:bidi="ar"/>
        </w:rPr>
        <w:lastRenderedPageBreak/>
        <w:t>制定各种类型的环保制度。</w:t>
      </w:r>
    </w:p>
    <w:p w:rsidR="00304D7C" w:rsidRPr="006B009D" w:rsidRDefault="00340CC8">
      <w:pPr>
        <w:ind w:firstLine="480"/>
        <w:rPr>
          <w:color w:val="000000" w:themeColor="text1"/>
        </w:rPr>
      </w:pPr>
      <w:r w:rsidRPr="006B009D">
        <w:rPr>
          <w:color w:val="000000" w:themeColor="text1"/>
          <w:lang w:bidi="ar"/>
        </w:rPr>
        <w:t>（</w:t>
      </w:r>
      <w:r w:rsidRPr="006B009D">
        <w:rPr>
          <w:rFonts w:eastAsia="Times New Roman"/>
          <w:color w:val="000000" w:themeColor="text1"/>
          <w:lang w:bidi="ar"/>
        </w:rPr>
        <w:t>1</w:t>
      </w:r>
      <w:r w:rsidRPr="006B009D">
        <w:rPr>
          <w:color w:val="000000" w:themeColor="text1"/>
          <w:lang w:bidi="ar"/>
        </w:rPr>
        <w:t>）排污定期报告制度</w:t>
      </w:r>
      <w:r w:rsidRPr="006B009D">
        <w:rPr>
          <w:color w:val="000000" w:themeColor="text1"/>
          <w:lang w:bidi="ar"/>
        </w:rPr>
        <w:t xml:space="preserve">  </w:t>
      </w:r>
      <w:r w:rsidRPr="006B009D">
        <w:rPr>
          <w:color w:val="000000" w:themeColor="text1"/>
          <w:lang w:bidi="ar"/>
        </w:rPr>
        <w:t>定期向当地环保部门报告污染治理设施运行情况、污染物排放情况以及污染事故、污染纠纷等情况。</w:t>
      </w:r>
    </w:p>
    <w:p w:rsidR="00304D7C" w:rsidRPr="006B009D" w:rsidRDefault="00340CC8">
      <w:pPr>
        <w:ind w:firstLine="480"/>
        <w:rPr>
          <w:color w:val="000000" w:themeColor="text1"/>
        </w:rPr>
      </w:pPr>
      <w:r w:rsidRPr="006B009D">
        <w:rPr>
          <w:color w:val="000000" w:themeColor="text1"/>
          <w:lang w:bidi="ar"/>
        </w:rPr>
        <w:t>（</w:t>
      </w:r>
      <w:r w:rsidRPr="006B009D">
        <w:rPr>
          <w:rFonts w:eastAsia="Times New Roman"/>
          <w:color w:val="000000" w:themeColor="text1"/>
          <w:lang w:bidi="ar"/>
        </w:rPr>
        <w:t>2</w:t>
      </w:r>
      <w:r w:rsidRPr="006B009D">
        <w:rPr>
          <w:color w:val="000000" w:themeColor="text1"/>
          <w:lang w:bidi="ar"/>
        </w:rPr>
        <w:t>）污染处理设施的管理制度</w:t>
      </w:r>
      <w:r w:rsidRPr="006B009D">
        <w:rPr>
          <w:color w:val="000000" w:themeColor="text1"/>
          <w:lang w:bidi="ar"/>
        </w:rPr>
        <w:t xml:space="preserve">  </w:t>
      </w:r>
      <w:r w:rsidRPr="006B009D">
        <w:rPr>
          <w:color w:val="000000" w:themeColor="text1"/>
          <w:lang w:bidi="ar"/>
        </w:rPr>
        <w:t>对污染治理设施的管理必须与生产经营活动一起纳入企业的日常管理中，建立健全岗位责任制、操作规程，建立环境保护管理台帐</w:t>
      </w:r>
      <w:r w:rsidRPr="006B009D">
        <w:rPr>
          <w:color w:val="000000" w:themeColor="text1"/>
          <w:spacing w:val="-120"/>
          <w:lang w:bidi="ar"/>
        </w:rPr>
        <w:t>。</w:t>
      </w:r>
      <w:r w:rsidRPr="006B009D">
        <w:rPr>
          <w:color w:val="000000" w:themeColor="text1"/>
          <w:lang w:bidi="ar"/>
        </w:rPr>
        <w:t>。</w:t>
      </w:r>
    </w:p>
    <w:p w:rsidR="00304D7C" w:rsidRPr="006B009D" w:rsidRDefault="00340CC8">
      <w:pPr>
        <w:ind w:firstLine="480"/>
        <w:rPr>
          <w:color w:val="000000" w:themeColor="text1"/>
        </w:rPr>
      </w:pPr>
      <w:r w:rsidRPr="006B009D">
        <w:rPr>
          <w:color w:val="000000" w:themeColor="text1"/>
          <w:lang w:bidi="ar"/>
        </w:rPr>
        <w:t>（</w:t>
      </w:r>
      <w:r w:rsidRPr="006B009D">
        <w:rPr>
          <w:rFonts w:eastAsia="Times New Roman"/>
          <w:color w:val="000000" w:themeColor="text1"/>
          <w:lang w:bidi="ar"/>
        </w:rPr>
        <w:t>3</w:t>
      </w:r>
      <w:r w:rsidRPr="006B009D">
        <w:rPr>
          <w:color w:val="000000" w:themeColor="text1"/>
          <w:lang w:bidi="ar"/>
        </w:rPr>
        <w:t>）奖惩制度</w:t>
      </w:r>
      <w:r w:rsidRPr="006B009D">
        <w:rPr>
          <w:color w:val="000000" w:themeColor="text1"/>
          <w:lang w:bidi="ar"/>
        </w:rPr>
        <w:t xml:space="preserve">  </w:t>
      </w:r>
      <w:r w:rsidRPr="006B009D">
        <w:rPr>
          <w:color w:val="000000" w:themeColor="text1"/>
          <w:lang w:bidi="ar"/>
        </w:rPr>
        <w:t>企业应设置环境保护奖惩制度，对爱护环保设施，节能降耗、改善环境者实行奖励；对不按环保要求管理，造成环保设施损坏、环境污染和资源、能源浪费</w:t>
      </w:r>
      <w:r w:rsidRPr="006B009D">
        <w:rPr>
          <w:color w:val="000000" w:themeColor="text1"/>
          <w:spacing w:val="23"/>
          <w:lang w:bidi="ar"/>
        </w:rPr>
        <w:t xml:space="preserve"> </w:t>
      </w:r>
      <w:r w:rsidRPr="006B009D">
        <w:rPr>
          <w:color w:val="000000" w:themeColor="text1"/>
          <w:lang w:bidi="ar"/>
        </w:rPr>
        <w:t>者予以重罚。</w:t>
      </w:r>
    </w:p>
    <w:p w:rsidR="00304D7C" w:rsidRPr="006B009D" w:rsidRDefault="00340CC8">
      <w:pPr>
        <w:ind w:firstLine="480"/>
        <w:rPr>
          <w:color w:val="000000" w:themeColor="text1"/>
        </w:rPr>
      </w:pPr>
      <w:r w:rsidRPr="006B009D">
        <w:rPr>
          <w:color w:val="000000" w:themeColor="text1"/>
          <w:lang w:bidi="ar"/>
        </w:rPr>
        <w:t>（</w:t>
      </w:r>
      <w:r w:rsidRPr="006B009D">
        <w:rPr>
          <w:rFonts w:eastAsia="Times New Roman"/>
          <w:color w:val="000000" w:themeColor="text1"/>
          <w:lang w:bidi="ar"/>
        </w:rPr>
        <w:t>4</w:t>
      </w:r>
      <w:r w:rsidRPr="006B009D">
        <w:rPr>
          <w:color w:val="000000" w:themeColor="text1"/>
          <w:lang w:bidi="ar"/>
        </w:rPr>
        <w:t>）制定各类环保规章制度</w:t>
      </w:r>
      <w:r w:rsidRPr="006B009D">
        <w:rPr>
          <w:color w:val="000000" w:themeColor="text1"/>
          <w:lang w:bidi="ar"/>
        </w:rPr>
        <w:t xml:space="preserve">  </w:t>
      </w:r>
      <w:r w:rsidRPr="006B009D">
        <w:rPr>
          <w:color w:val="000000" w:themeColor="text1"/>
          <w:lang w:bidi="ar"/>
        </w:rPr>
        <w:t>制定全公司的环境方针、环境管理手册及一系列作业指导书，促进全公司的环境保护工作，做到环境保护工作规范化和程序化；通过重要环境因素识别，提出持续改进措施，将全公司环境污染的影响逐年降低。</w:t>
      </w:r>
    </w:p>
    <w:p w:rsidR="00304D7C" w:rsidRPr="006B009D" w:rsidRDefault="00340CC8">
      <w:pPr>
        <w:ind w:firstLine="480"/>
        <w:rPr>
          <w:color w:val="000000" w:themeColor="text1"/>
          <w:lang w:bidi="ar"/>
        </w:rPr>
      </w:pPr>
      <w:r w:rsidRPr="006B009D">
        <w:rPr>
          <w:color w:val="000000" w:themeColor="text1"/>
          <w:lang w:bidi="ar"/>
        </w:rPr>
        <w:t>制定各类环保规章制度包括：环境保护职责管理条例、建设项目</w:t>
      </w:r>
      <w:r w:rsidRPr="006B009D">
        <w:rPr>
          <w:color w:val="000000" w:themeColor="text1"/>
          <w:lang w:bidi="ar"/>
        </w:rPr>
        <w:t>“</w:t>
      </w:r>
      <w:r w:rsidRPr="006B009D">
        <w:rPr>
          <w:color w:val="000000" w:themeColor="text1"/>
          <w:lang w:bidi="ar"/>
        </w:rPr>
        <w:t>三同时</w:t>
      </w:r>
      <w:r w:rsidRPr="006B009D">
        <w:rPr>
          <w:color w:val="000000" w:themeColor="text1"/>
          <w:lang w:bidi="ar"/>
        </w:rPr>
        <w:t>”</w:t>
      </w:r>
      <w:r w:rsidRPr="006B009D">
        <w:rPr>
          <w:color w:val="000000" w:themeColor="text1"/>
          <w:lang w:bidi="ar"/>
        </w:rPr>
        <w:t>管理制度、污水排放管理制度、污水处理装置日常运行管理制度、排污情况报告</w:t>
      </w:r>
      <w:r w:rsidRPr="006B009D">
        <w:rPr>
          <w:color w:val="000000" w:themeColor="text1"/>
          <w:spacing w:val="23"/>
          <w:lang w:bidi="ar"/>
        </w:rPr>
        <w:t xml:space="preserve"> </w:t>
      </w:r>
      <w:r w:rsidRPr="006B009D">
        <w:rPr>
          <w:color w:val="000000" w:themeColor="text1"/>
          <w:lang w:bidi="ar"/>
        </w:rPr>
        <w:t>制度、污染事故处理制度、地下排水管网管理制度、环保教育制度、固体废弃物</w:t>
      </w:r>
      <w:r w:rsidRPr="006B009D">
        <w:rPr>
          <w:color w:val="000000" w:themeColor="text1"/>
          <w:spacing w:val="23"/>
          <w:lang w:bidi="ar"/>
        </w:rPr>
        <w:t xml:space="preserve"> </w:t>
      </w:r>
      <w:r w:rsidRPr="006B009D">
        <w:rPr>
          <w:color w:val="000000" w:themeColor="text1"/>
          <w:lang w:bidi="ar"/>
        </w:rPr>
        <w:t>的存放与处置管理制度等。</w:t>
      </w:r>
    </w:p>
    <w:p w:rsidR="00304D7C" w:rsidRPr="006B009D" w:rsidRDefault="00340CC8">
      <w:pPr>
        <w:pStyle w:val="3"/>
        <w:rPr>
          <w:color w:val="000000" w:themeColor="text1"/>
        </w:rPr>
      </w:pPr>
      <w:r w:rsidRPr="006B009D">
        <w:rPr>
          <w:rFonts w:hint="eastAsia"/>
          <w:color w:val="000000" w:themeColor="text1"/>
        </w:rPr>
        <w:t>环境风险管理</w:t>
      </w:r>
    </w:p>
    <w:p w:rsidR="00304D7C" w:rsidRPr="006B009D" w:rsidRDefault="00340CC8">
      <w:pPr>
        <w:ind w:firstLine="480"/>
        <w:rPr>
          <w:color w:val="000000" w:themeColor="text1"/>
        </w:rPr>
      </w:pPr>
      <w:r w:rsidRPr="006B009D">
        <w:rPr>
          <w:color w:val="000000" w:themeColor="text1"/>
          <w:lang w:bidi="ar"/>
        </w:rPr>
        <w:t>（</w:t>
      </w:r>
      <w:r w:rsidRPr="006B009D">
        <w:rPr>
          <w:rFonts w:eastAsia="Times New Roman"/>
          <w:color w:val="000000" w:themeColor="text1"/>
          <w:lang w:bidi="ar"/>
        </w:rPr>
        <w:t>1</w:t>
      </w:r>
      <w:r w:rsidRPr="006B009D">
        <w:rPr>
          <w:color w:val="000000" w:themeColor="text1"/>
          <w:lang w:bidi="ar"/>
        </w:rPr>
        <w:t>）建立、健全原辅材料的采购、储存保管、使用、废弃处置等环节的环境</w:t>
      </w:r>
      <w:r w:rsidRPr="006B009D">
        <w:rPr>
          <w:color w:val="000000" w:themeColor="text1"/>
          <w:spacing w:val="53"/>
          <w:lang w:bidi="ar"/>
        </w:rPr>
        <w:t xml:space="preserve"> </w:t>
      </w:r>
      <w:r w:rsidRPr="006B009D">
        <w:rPr>
          <w:color w:val="000000" w:themeColor="text1"/>
          <w:lang w:bidi="ar"/>
        </w:rPr>
        <w:t>风险管理制度和操作规程，明确各岗位人员的岗位职责。</w:t>
      </w:r>
    </w:p>
    <w:p w:rsidR="00304D7C" w:rsidRPr="006B009D" w:rsidRDefault="00340CC8">
      <w:pPr>
        <w:ind w:firstLine="480"/>
        <w:rPr>
          <w:color w:val="000000" w:themeColor="text1"/>
        </w:rPr>
      </w:pPr>
      <w:r w:rsidRPr="006B009D">
        <w:rPr>
          <w:color w:val="000000" w:themeColor="text1"/>
          <w:lang w:bidi="ar"/>
        </w:rPr>
        <w:t>（</w:t>
      </w:r>
      <w:r w:rsidRPr="006B009D">
        <w:rPr>
          <w:rFonts w:eastAsia="Times New Roman"/>
          <w:color w:val="000000" w:themeColor="text1"/>
          <w:lang w:bidi="ar"/>
        </w:rPr>
        <w:t>2</w:t>
      </w:r>
      <w:r w:rsidRPr="006B009D">
        <w:rPr>
          <w:color w:val="000000" w:themeColor="text1"/>
          <w:lang w:bidi="ar"/>
        </w:rPr>
        <w:t>）定期检查、维护保养系统设备、管道、阀门及污水管网，发现腐蚀及时</w:t>
      </w:r>
      <w:r w:rsidRPr="006B009D">
        <w:rPr>
          <w:color w:val="000000" w:themeColor="text1"/>
          <w:spacing w:val="53"/>
          <w:lang w:bidi="ar"/>
        </w:rPr>
        <w:t xml:space="preserve"> </w:t>
      </w:r>
      <w:r w:rsidRPr="006B009D">
        <w:rPr>
          <w:color w:val="000000" w:themeColor="text1"/>
          <w:lang w:bidi="ar"/>
        </w:rPr>
        <w:t>更换，确保设备、管件的完好率，保证其有效运行。</w:t>
      </w:r>
    </w:p>
    <w:p w:rsidR="00304D7C" w:rsidRPr="006B009D" w:rsidRDefault="00340CC8">
      <w:pPr>
        <w:ind w:firstLine="480"/>
        <w:rPr>
          <w:color w:val="000000" w:themeColor="text1"/>
        </w:rPr>
      </w:pPr>
      <w:r w:rsidRPr="006B009D">
        <w:rPr>
          <w:color w:val="000000" w:themeColor="text1"/>
          <w:lang w:bidi="ar"/>
        </w:rPr>
        <w:t>（</w:t>
      </w:r>
      <w:r w:rsidRPr="006B009D">
        <w:rPr>
          <w:rFonts w:eastAsia="Times New Roman"/>
          <w:color w:val="000000" w:themeColor="text1"/>
          <w:lang w:bidi="ar"/>
        </w:rPr>
        <w:t>3</w:t>
      </w:r>
      <w:r w:rsidRPr="006B009D">
        <w:rPr>
          <w:color w:val="000000" w:themeColor="text1"/>
          <w:lang w:bidi="ar"/>
        </w:rPr>
        <w:t>）制订事故应急预案，建立应急抢险救助队伍，配备防护、求助设施，加</w:t>
      </w:r>
      <w:r w:rsidRPr="006B009D">
        <w:rPr>
          <w:color w:val="000000" w:themeColor="text1"/>
          <w:spacing w:val="1"/>
          <w:lang w:bidi="ar"/>
        </w:rPr>
        <w:t>强对职工进行事故应急救援教育，告知从业人员和相关人员在紧急情况下应当采</w:t>
      </w:r>
      <w:r w:rsidRPr="006B009D">
        <w:rPr>
          <w:color w:val="000000" w:themeColor="text1"/>
          <w:lang w:bidi="ar"/>
        </w:rPr>
        <w:t>取的应急措施，定期组织演练。</w:t>
      </w:r>
    </w:p>
    <w:p w:rsidR="00304D7C" w:rsidRPr="006B009D" w:rsidRDefault="00340CC8">
      <w:pPr>
        <w:pStyle w:val="2"/>
        <w:rPr>
          <w:color w:val="000000" w:themeColor="text1"/>
        </w:rPr>
      </w:pPr>
      <w:bookmarkStart w:id="501" w:name="_Toc81786299"/>
      <w:bookmarkStart w:id="502" w:name="_Toc45591667"/>
      <w:bookmarkStart w:id="503" w:name="_Toc524872197"/>
      <w:r w:rsidRPr="006B009D">
        <w:rPr>
          <w:color w:val="000000" w:themeColor="text1"/>
        </w:rPr>
        <w:t>环境监测计划</w:t>
      </w:r>
      <w:bookmarkEnd w:id="501"/>
      <w:bookmarkEnd w:id="502"/>
      <w:bookmarkEnd w:id="503"/>
    </w:p>
    <w:p w:rsidR="00304D7C" w:rsidRPr="006B009D" w:rsidRDefault="00340CC8">
      <w:pPr>
        <w:ind w:firstLine="480"/>
        <w:rPr>
          <w:color w:val="000000" w:themeColor="text1"/>
        </w:rPr>
      </w:pPr>
      <w:r w:rsidRPr="006B009D">
        <w:rPr>
          <w:color w:val="000000" w:themeColor="text1"/>
        </w:rPr>
        <w:t>环境监测是指通过对本项目运行后</w:t>
      </w:r>
      <w:r w:rsidRPr="006B009D">
        <w:rPr>
          <w:rFonts w:hint="eastAsia"/>
          <w:color w:val="000000" w:themeColor="text1"/>
        </w:rPr>
        <w:t>“</w:t>
      </w:r>
      <w:r w:rsidRPr="006B009D">
        <w:rPr>
          <w:color w:val="000000" w:themeColor="text1"/>
        </w:rPr>
        <w:t>三废</w:t>
      </w:r>
      <w:r w:rsidRPr="006B009D">
        <w:rPr>
          <w:rFonts w:hint="eastAsia"/>
          <w:color w:val="000000" w:themeColor="text1"/>
        </w:rPr>
        <w:t>”</w:t>
      </w:r>
      <w:r w:rsidRPr="006B009D">
        <w:rPr>
          <w:color w:val="000000" w:themeColor="text1"/>
        </w:rPr>
        <w:t>排放及噪声情况进行监测，及时准确地掌握环境质量和污染源动态，为生产和环境管理提出全面、充分可靠的科</w:t>
      </w:r>
      <w:r w:rsidRPr="006B009D">
        <w:rPr>
          <w:color w:val="000000" w:themeColor="text1"/>
        </w:rPr>
        <w:lastRenderedPageBreak/>
        <w:t>学依据。《建设项目环境保护设计规定》第六章第五十九条规定，对环境有影响的新建、扩建项目应设置必要的监测机构与配备相应的监测仪器，根据这一要求，结合本项目的规模、性质、监测任务、监测范围提出环境监测计划。</w:t>
      </w:r>
    </w:p>
    <w:p w:rsidR="00304D7C" w:rsidRPr="006B009D" w:rsidRDefault="00340CC8">
      <w:pPr>
        <w:pStyle w:val="3"/>
        <w:rPr>
          <w:color w:val="000000" w:themeColor="text1"/>
        </w:rPr>
      </w:pPr>
      <w:r w:rsidRPr="006B009D">
        <w:rPr>
          <w:rFonts w:hint="eastAsia"/>
          <w:color w:val="000000" w:themeColor="text1"/>
        </w:rPr>
        <w:t>环境监测机构的设置</w:t>
      </w:r>
    </w:p>
    <w:p w:rsidR="00304D7C" w:rsidRPr="006B009D" w:rsidRDefault="00340CC8">
      <w:pPr>
        <w:ind w:firstLine="480"/>
        <w:rPr>
          <w:color w:val="000000" w:themeColor="text1"/>
        </w:rPr>
      </w:pPr>
      <w:r w:rsidRPr="006B009D">
        <w:rPr>
          <w:color w:val="000000" w:themeColor="text1"/>
        </w:rPr>
        <w:t>环境监测是指通过对本项目开工后</w:t>
      </w:r>
      <w:r w:rsidRPr="006B009D">
        <w:rPr>
          <w:rFonts w:hint="eastAsia"/>
          <w:color w:val="000000" w:themeColor="text1"/>
        </w:rPr>
        <w:t>“</w:t>
      </w:r>
      <w:r w:rsidRPr="006B009D">
        <w:rPr>
          <w:color w:val="000000" w:themeColor="text1"/>
        </w:rPr>
        <w:t>三废</w:t>
      </w:r>
      <w:r w:rsidRPr="006B009D">
        <w:rPr>
          <w:rFonts w:hint="eastAsia"/>
          <w:color w:val="000000" w:themeColor="text1"/>
        </w:rPr>
        <w:t>”</w:t>
      </w:r>
      <w:r w:rsidRPr="006B009D">
        <w:rPr>
          <w:color w:val="000000" w:themeColor="text1"/>
        </w:rPr>
        <w:t>排放情况进行监测，及时准确地掌握环境质量和污染源动态，为生产和环境管理提供全面、充分可靠的科学依据。</w:t>
      </w:r>
    </w:p>
    <w:p w:rsidR="00304D7C" w:rsidRPr="006B009D" w:rsidRDefault="00340CC8">
      <w:pPr>
        <w:pStyle w:val="3"/>
        <w:rPr>
          <w:color w:val="000000" w:themeColor="text1"/>
        </w:rPr>
      </w:pPr>
      <w:r w:rsidRPr="006B009D">
        <w:rPr>
          <w:rFonts w:hint="eastAsia"/>
          <w:color w:val="000000" w:themeColor="text1"/>
        </w:rPr>
        <w:t>环境监测机构的职责</w:t>
      </w:r>
    </w:p>
    <w:p w:rsidR="00304D7C" w:rsidRPr="006B009D" w:rsidRDefault="00340CC8">
      <w:pPr>
        <w:ind w:firstLine="480"/>
        <w:rPr>
          <w:color w:val="000000" w:themeColor="text1"/>
        </w:rPr>
      </w:pPr>
      <w:r w:rsidRPr="006B009D">
        <w:rPr>
          <w:color w:val="000000" w:themeColor="text1"/>
        </w:rPr>
        <w:t>1</w:t>
      </w:r>
      <w:r w:rsidRPr="006B009D">
        <w:rPr>
          <w:color w:val="000000" w:themeColor="text1"/>
        </w:rPr>
        <w:t>、根据国家颁布的环境质量标准和污染污排放标准及环境保护监测工作规定，制定项目监测计划和工作方案。</w:t>
      </w:r>
    </w:p>
    <w:p w:rsidR="00304D7C" w:rsidRPr="006B009D" w:rsidRDefault="00340CC8">
      <w:pPr>
        <w:ind w:firstLine="480"/>
        <w:rPr>
          <w:color w:val="000000" w:themeColor="text1"/>
        </w:rPr>
      </w:pPr>
      <w:r w:rsidRPr="006B009D">
        <w:rPr>
          <w:color w:val="000000" w:themeColor="text1"/>
        </w:rPr>
        <w:t>2</w:t>
      </w:r>
      <w:r w:rsidRPr="006B009D">
        <w:rPr>
          <w:color w:val="000000" w:themeColor="text1"/>
        </w:rPr>
        <w:t>、定期对各项污染防治设施进行监测，随时掌握运行状况，监测结果出现异常时，应及时查明原因，并及时上报企业主管环保的领导。</w:t>
      </w:r>
    </w:p>
    <w:p w:rsidR="00304D7C" w:rsidRPr="006B009D" w:rsidRDefault="00340CC8">
      <w:pPr>
        <w:ind w:firstLine="480"/>
        <w:rPr>
          <w:color w:val="000000" w:themeColor="text1"/>
        </w:rPr>
      </w:pPr>
      <w:r w:rsidRPr="006B009D">
        <w:rPr>
          <w:color w:val="000000" w:themeColor="text1"/>
        </w:rPr>
        <w:t>3</w:t>
      </w:r>
      <w:r w:rsidRPr="006B009D">
        <w:rPr>
          <w:color w:val="000000" w:themeColor="text1"/>
        </w:rPr>
        <w:t>、做好废气、废水、噪声的污染源及监测数据记录、统计分析及存档工作，分析污染物排放规律，整理监测数据，并建立企业环保档案。</w:t>
      </w:r>
    </w:p>
    <w:p w:rsidR="00304D7C" w:rsidRPr="006B009D" w:rsidRDefault="00340CC8">
      <w:pPr>
        <w:ind w:firstLine="480"/>
        <w:rPr>
          <w:color w:val="000000" w:themeColor="text1"/>
        </w:rPr>
      </w:pPr>
      <w:r w:rsidRPr="006B009D">
        <w:rPr>
          <w:color w:val="000000" w:themeColor="text1"/>
        </w:rPr>
        <w:t>4</w:t>
      </w:r>
      <w:r w:rsidRPr="006B009D">
        <w:rPr>
          <w:color w:val="000000" w:themeColor="text1"/>
        </w:rPr>
        <w:t>、建立质量保证体系，监测站的规范化建设，不断提高监测质量和监测水平。</w:t>
      </w:r>
    </w:p>
    <w:p w:rsidR="00304D7C" w:rsidRPr="006B009D" w:rsidRDefault="00340CC8">
      <w:pPr>
        <w:ind w:firstLine="480"/>
        <w:rPr>
          <w:color w:val="000000" w:themeColor="text1"/>
        </w:rPr>
      </w:pPr>
      <w:r w:rsidRPr="006B009D">
        <w:rPr>
          <w:color w:val="000000" w:themeColor="text1"/>
        </w:rPr>
        <w:t>5</w:t>
      </w:r>
      <w:r w:rsidRPr="006B009D">
        <w:rPr>
          <w:color w:val="000000" w:themeColor="text1"/>
        </w:rPr>
        <w:t>、加强监测仪器设备的日常保养和校验工作，确保监测站的正常运行。</w:t>
      </w:r>
    </w:p>
    <w:p w:rsidR="00304D7C" w:rsidRPr="006B009D" w:rsidRDefault="00340CC8">
      <w:pPr>
        <w:ind w:firstLine="480"/>
        <w:rPr>
          <w:color w:val="000000" w:themeColor="text1"/>
        </w:rPr>
      </w:pPr>
      <w:r w:rsidRPr="006B009D">
        <w:rPr>
          <w:color w:val="000000" w:themeColor="text1"/>
        </w:rPr>
        <w:t>6</w:t>
      </w:r>
      <w:r w:rsidRPr="006B009D">
        <w:rPr>
          <w:color w:val="000000" w:themeColor="text1"/>
        </w:rPr>
        <w:t>、接受地方环保主管部门的指导和监督管理。</w:t>
      </w:r>
    </w:p>
    <w:p w:rsidR="00304D7C" w:rsidRPr="006B009D" w:rsidRDefault="00340CC8">
      <w:pPr>
        <w:pStyle w:val="3"/>
        <w:rPr>
          <w:color w:val="000000" w:themeColor="text1"/>
        </w:rPr>
      </w:pPr>
      <w:r w:rsidRPr="006B009D">
        <w:rPr>
          <w:rFonts w:hint="eastAsia"/>
          <w:color w:val="000000" w:themeColor="text1"/>
        </w:rPr>
        <w:t>环境监测计划</w:t>
      </w:r>
    </w:p>
    <w:p w:rsidR="00304D7C" w:rsidRPr="006B009D" w:rsidRDefault="00340CC8">
      <w:pPr>
        <w:pStyle w:val="4"/>
      </w:pPr>
      <w:r w:rsidRPr="006B009D">
        <w:rPr>
          <w:rFonts w:hint="eastAsia"/>
        </w:rPr>
        <w:t>污染源监测计划</w:t>
      </w:r>
    </w:p>
    <w:p w:rsidR="00304D7C" w:rsidRPr="006B009D" w:rsidRDefault="00340CC8">
      <w:pPr>
        <w:ind w:firstLine="480"/>
        <w:rPr>
          <w:color w:val="000000" w:themeColor="text1"/>
          <w:u w:val="single"/>
        </w:rPr>
      </w:pPr>
      <w:r w:rsidRPr="006B009D">
        <w:rPr>
          <w:color w:val="000000" w:themeColor="text1"/>
          <w:u w:val="single"/>
        </w:rPr>
        <w:t>本项目建成</w:t>
      </w:r>
      <w:r w:rsidRPr="006B009D">
        <w:rPr>
          <w:rFonts w:hint="eastAsia"/>
          <w:color w:val="000000" w:themeColor="text1"/>
          <w:u w:val="single"/>
        </w:rPr>
        <w:t>运营</w:t>
      </w:r>
      <w:r w:rsidRPr="006B009D">
        <w:rPr>
          <w:color w:val="000000" w:themeColor="text1"/>
          <w:u w:val="single"/>
        </w:rPr>
        <w:t>后</w:t>
      </w:r>
      <w:r w:rsidRPr="006B009D">
        <w:rPr>
          <w:rFonts w:hint="eastAsia"/>
          <w:color w:val="000000" w:themeColor="text1"/>
          <w:u w:val="single"/>
        </w:rPr>
        <w:t>，厂区</w:t>
      </w:r>
      <w:r w:rsidRPr="006B009D">
        <w:rPr>
          <w:color w:val="000000" w:themeColor="text1"/>
          <w:u w:val="single"/>
        </w:rPr>
        <w:t>监测项目应当委托当地环境监测部门</w:t>
      </w:r>
      <w:r w:rsidRPr="006B009D">
        <w:rPr>
          <w:rFonts w:hint="eastAsia"/>
          <w:color w:val="000000" w:themeColor="text1"/>
          <w:u w:val="single"/>
        </w:rPr>
        <w:t>或者其他有监测资质的单位</w:t>
      </w:r>
      <w:r w:rsidRPr="006B009D">
        <w:rPr>
          <w:color w:val="000000" w:themeColor="text1"/>
          <w:u w:val="single"/>
        </w:rPr>
        <w:t>进行监测</w:t>
      </w:r>
      <w:r w:rsidRPr="006B009D">
        <w:rPr>
          <w:rFonts w:hint="eastAsia"/>
          <w:color w:val="000000" w:themeColor="text1"/>
          <w:u w:val="single"/>
        </w:rPr>
        <w:t>。</w:t>
      </w:r>
      <w:r w:rsidRPr="006B009D">
        <w:rPr>
          <w:color w:val="000000" w:themeColor="text1"/>
          <w:u w:val="single"/>
        </w:rPr>
        <w:t>本项目</w:t>
      </w:r>
      <w:r w:rsidRPr="006B009D">
        <w:rPr>
          <w:rFonts w:hint="eastAsia"/>
          <w:color w:val="000000" w:themeColor="text1"/>
          <w:u w:val="single"/>
        </w:rPr>
        <w:t>污染源</w:t>
      </w:r>
      <w:r w:rsidRPr="006B009D">
        <w:rPr>
          <w:color w:val="000000" w:themeColor="text1"/>
          <w:u w:val="single"/>
        </w:rPr>
        <w:t>监测计划见表</w:t>
      </w:r>
      <w:r w:rsidRPr="006B009D">
        <w:rPr>
          <w:color w:val="000000" w:themeColor="text1"/>
          <w:u w:val="single"/>
        </w:rPr>
        <w:t>11-1</w:t>
      </w:r>
      <w:r w:rsidRPr="006B009D">
        <w:rPr>
          <w:color w:val="000000" w:themeColor="text1"/>
          <w:u w:val="single"/>
        </w:rPr>
        <w:t>。</w:t>
      </w:r>
    </w:p>
    <w:p w:rsidR="00304D7C" w:rsidRPr="006B009D" w:rsidRDefault="00340CC8">
      <w:pPr>
        <w:pStyle w:val="Default"/>
        <w:jc w:val="center"/>
        <w:rPr>
          <w:rFonts w:eastAsiaTheme="minorEastAsia" w:hint="default"/>
          <w:color w:val="000000" w:themeColor="text1"/>
          <w:u w:val="single"/>
        </w:rPr>
      </w:pPr>
      <w:r w:rsidRPr="006B009D">
        <w:rPr>
          <w:rFonts w:eastAsiaTheme="minorEastAsia"/>
          <w:color w:val="000000" w:themeColor="text1"/>
          <w:u w:val="single"/>
        </w:rPr>
        <w:t>表</w:t>
      </w:r>
      <w:r w:rsidRPr="006B009D">
        <w:rPr>
          <w:rFonts w:eastAsiaTheme="minorEastAsia"/>
          <w:color w:val="000000" w:themeColor="text1"/>
          <w:u w:val="single"/>
        </w:rPr>
        <w:t>1</w:t>
      </w:r>
      <w:r w:rsidRPr="006B009D">
        <w:rPr>
          <w:rFonts w:eastAsiaTheme="minorEastAsia" w:hint="default"/>
          <w:color w:val="000000" w:themeColor="text1"/>
          <w:u w:val="single"/>
        </w:rPr>
        <w:t>1-1</w:t>
      </w:r>
      <w:r w:rsidRPr="006B009D">
        <w:rPr>
          <w:rFonts w:eastAsiaTheme="minorEastAsia"/>
          <w:color w:val="000000" w:themeColor="text1"/>
          <w:u w:val="single"/>
        </w:rPr>
        <w:t xml:space="preserve"> </w:t>
      </w:r>
      <w:r w:rsidRPr="006B009D">
        <w:rPr>
          <w:rFonts w:eastAsiaTheme="minorEastAsia" w:hint="default"/>
          <w:color w:val="000000" w:themeColor="text1"/>
          <w:u w:val="single"/>
        </w:rPr>
        <w:t xml:space="preserve">   </w:t>
      </w:r>
      <w:r w:rsidRPr="006B009D">
        <w:rPr>
          <w:rFonts w:eastAsiaTheme="minorEastAsia"/>
          <w:color w:val="000000" w:themeColor="text1"/>
          <w:u w:val="single"/>
        </w:rPr>
        <w:t>本次工程运营期各污染源监测内容一览表</w:t>
      </w:r>
    </w:p>
    <w:tbl>
      <w:tblPr>
        <w:tblStyle w:val="aff9"/>
        <w:tblW w:w="5000" w:type="pct"/>
        <w:jc w:val="center"/>
        <w:tblCellMar>
          <w:left w:w="0" w:type="dxa"/>
          <w:right w:w="0" w:type="dxa"/>
        </w:tblCellMar>
        <w:tblLook w:val="04A0" w:firstRow="1" w:lastRow="0" w:firstColumn="1" w:lastColumn="0" w:noHBand="0" w:noVBand="1"/>
      </w:tblPr>
      <w:tblGrid>
        <w:gridCol w:w="308"/>
        <w:gridCol w:w="319"/>
        <w:gridCol w:w="1777"/>
        <w:gridCol w:w="1135"/>
        <w:gridCol w:w="1701"/>
        <w:gridCol w:w="2130"/>
        <w:gridCol w:w="926"/>
      </w:tblGrid>
      <w:tr w:rsidR="006B009D" w:rsidRPr="006B009D">
        <w:trPr>
          <w:trHeight w:val="373"/>
          <w:jc w:val="center"/>
        </w:trPr>
        <w:tc>
          <w:tcPr>
            <w:tcW w:w="18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项目</w:t>
            </w:r>
          </w:p>
        </w:tc>
        <w:tc>
          <w:tcPr>
            <w:tcW w:w="1263" w:type="pct"/>
            <w:gridSpan w:val="2"/>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监测</w:t>
            </w:r>
            <w:r w:rsidRPr="006B009D">
              <w:rPr>
                <w:color w:val="000000" w:themeColor="text1"/>
                <w:sz w:val="21"/>
                <w:szCs w:val="21"/>
                <w:u w:val="single"/>
              </w:rPr>
              <w:t>污染源</w:t>
            </w:r>
          </w:p>
        </w:tc>
        <w:tc>
          <w:tcPr>
            <w:tcW w:w="684"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监测</w:t>
            </w:r>
          </w:p>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点位</w:t>
            </w:r>
          </w:p>
        </w:tc>
        <w:tc>
          <w:tcPr>
            <w:tcW w:w="1025"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监测因子</w:t>
            </w:r>
          </w:p>
        </w:tc>
        <w:tc>
          <w:tcPr>
            <w:tcW w:w="1284"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监测频次</w:t>
            </w:r>
          </w:p>
        </w:tc>
        <w:tc>
          <w:tcPr>
            <w:tcW w:w="558"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监测单位</w:t>
            </w:r>
          </w:p>
        </w:tc>
      </w:tr>
      <w:tr w:rsidR="006B009D" w:rsidRPr="006B009D">
        <w:trPr>
          <w:trHeight w:val="443"/>
          <w:jc w:val="center"/>
        </w:trPr>
        <w:tc>
          <w:tcPr>
            <w:tcW w:w="1449" w:type="pct"/>
            <w:gridSpan w:val="3"/>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废水</w:t>
            </w:r>
          </w:p>
        </w:tc>
        <w:tc>
          <w:tcPr>
            <w:tcW w:w="684"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厂区总排口</w:t>
            </w:r>
          </w:p>
        </w:tc>
        <w:tc>
          <w:tcPr>
            <w:tcW w:w="1025"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COD</w:t>
            </w:r>
            <w:r w:rsidRPr="006B009D">
              <w:rPr>
                <w:rFonts w:hint="eastAsia"/>
                <w:color w:val="000000" w:themeColor="text1"/>
                <w:sz w:val="21"/>
                <w:szCs w:val="21"/>
                <w:u w:val="single"/>
              </w:rPr>
              <w:t>、</w:t>
            </w:r>
            <w:r w:rsidRPr="006B009D">
              <w:rPr>
                <w:color w:val="000000" w:themeColor="text1"/>
                <w:sz w:val="21"/>
                <w:szCs w:val="21"/>
                <w:u w:val="single"/>
              </w:rPr>
              <w:t>NH</w:t>
            </w:r>
            <w:r w:rsidRPr="006B009D">
              <w:rPr>
                <w:color w:val="000000" w:themeColor="text1"/>
                <w:sz w:val="21"/>
                <w:szCs w:val="21"/>
                <w:u w:val="single"/>
                <w:vertAlign w:val="subscript"/>
              </w:rPr>
              <w:t>3</w:t>
            </w:r>
            <w:r w:rsidRPr="006B009D">
              <w:rPr>
                <w:color w:val="000000" w:themeColor="text1"/>
                <w:sz w:val="21"/>
                <w:szCs w:val="21"/>
                <w:u w:val="single"/>
              </w:rPr>
              <w:t>-N</w:t>
            </w:r>
            <w:r w:rsidRPr="006B009D">
              <w:rPr>
                <w:rFonts w:hint="eastAsia"/>
                <w:color w:val="000000" w:themeColor="text1"/>
                <w:sz w:val="21"/>
                <w:szCs w:val="21"/>
                <w:u w:val="single"/>
              </w:rPr>
              <w:t>、</w:t>
            </w:r>
            <w:r w:rsidRPr="006B009D">
              <w:rPr>
                <w:rFonts w:hint="eastAsia"/>
                <w:color w:val="000000" w:themeColor="text1"/>
                <w:sz w:val="21"/>
                <w:szCs w:val="21"/>
                <w:u w:val="single"/>
              </w:rPr>
              <w:t>S</w:t>
            </w:r>
            <w:r w:rsidRPr="006B009D">
              <w:rPr>
                <w:color w:val="000000" w:themeColor="text1"/>
                <w:sz w:val="21"/>
                <w:szCs w:val="21"/>
                <w:u w:val="single"/>
              </w:rPr>
              <w:t>S</w:t>
            </w:r>
            <w:r w:rsidRPr="006B009D">
              <w:rPr>
                <w:rFonts w:hint="eastAsia"/>
                <w:color w:val="000000" w:themeColor="text1"/>
                <w:sz w:val="21"/>
                <w:szCs w:val="21"/>
                <w:u w:val="single"/>
              </w:rPr>
              <w:t>、石油类、动植物油、磷酸盐</w:t>
            </w:r>
          </w:p>
        </w:tc>
        <w:tc>
          <w:tcPr>
            <w:tcW w:w="1284"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每季度监测一次，每次三天，同时监控废水流量</w:t>
            </w:r>
          </w:p>
        </w:tc>
        <w:tc>
          <w:tcPr>
            <w:tcW w:w="558" w:type="pct"/>
            <w:vMerge w:val="restar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企业自行委托有资质单位</w:t>
            </w:r>
          </w:p>
        </w:tc>
      </w:tr>
      <w:tr w:rsidR="006B009D" w:rsidRPr="006B009D">
        <w:trPr>
          <w:trHeight w:val="114"/>
          <w:jc w:val="center"/>
        </w:trPr>
        <w:tc>
          <w:tcPr>
            <w:tcW w:w="186" w:type="pct"/>
            <w:vMerge w:val="restar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废气</w:t>
            </w:r>
          </w:p>
        </w:tc>
        <w:tc>
          <w:tcPr>
            <w:tcW w:w="4256" w:type="pct"/>
            <w:gridSpan w:val="5"/>
            <w:vAlign w:val="center"/>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sz w:val="21"/>
                <w:szCs w:val="21"/>
                <w:u w:val="single"/>
              </w:rPr>
              <w:t>特种氧化铝</w:t>
            </w: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kern w:val="0"/>
                <w:sz w:val="21"/>
                <w:szCs w:val="21"/>
                <w:u w:val="single"/>
              </w:rPr>
            </w:pPr>
          </w:p>
        </w:tc>
      </w:tr>
      <w:tr w:rsidR="006B009D" w:rsidRPr="006B009D">
        <w:trPr>
          <w:trHeight w:val="480"/>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92" w:type="pct"/>
            <w:vMerge w:val="restar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粉剂</w:t>
            </w:r>
          </w:p>
        </w:tc>
        <w:tc>
          <w:tcPr>
            <w:tcW w:w="1071"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天然气热风炉废气</w:t>
            </w:r>
          </w:p>
        </w:tc>
        <w:tc>
          <w:tcPr>
            <w:tcW w:w="684"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1</w:t>
            </w:r>
            <w:r w:rsidRPr="006B009D">
              <w:rPr>
                <w:rFonts w:hint="eastAsia"/>
                <w:color w:val="000000" w:themeColor="text1"/>
                <w:sz w:val="21"/>
                <w:szCs w:val="21"/>
                <w:u w:val="single"/>
              </w:rPr>
              <w:t>~</w:t>
            </w:r>
            <w:r w:rsidRPr="006B009D">
              <w:rPr>
                <w:color w:val="000000" w:themeColor="text1"/>
                <w:sz w:val="21"/>
                <w:szCs w:val="21"/>
                <w:u w:val="single"/>
              </w:rPr>
              <w:t>G2</w:t>
            </w:r>
          </w:p>
        </w:tc>
        <w:tc>
          <w:tcPr>
            <w:tcW w:w="1025"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NOx</w:t>
            </w:r>
            <w:r w:rsidRPr="006B009D">
              <w:rPr>
                <w:rFonts w:hint="eastAsia"/>
                <w:color w:val="000000" w:themeColor="text1"/>
                <w:sz w:val="21"/>
                <w:szCs w:val="21"/>
                <w:u w:val="single"/>
              </w:rPr>
              <w:t>、</w:t>
            </w:r>
            <w:r w:rsidRPr="006B009D">
              <w:rPr>
                <w:color w:val="000000" w:themeColor="text1"/>
                <w:sz w:val="21"/>
                <w:szCs w:val="21"/>
                <w:u w:val="single"/>
              </w:rPr>
              <w:t>SO</w:t>
            </w:r>
            <w:r w:rsidRPr="006B009D">
              <w:rPr>
                <w:color w:val="000000" w:themeColor="text1"/>
                <w:sz w:val="21"/>
                <w:szCs w:val="21"/>
                <w:u w:val="single"/>
                <w:vertAlign w:val="subscript"/>
              </w:rPr>
              <w:t>2</w:t>
            </w:r>
            <w:r w:rsidRPr="006B009D">
              <w:rPr>
                <w:rFonts w:hint="eastAsia"/>
                <w:color w:val="000000" w:themeColor="text1"/>
                <w:sz w:val="21"/>
                <w:szCs w:val="21"/>
                <w:u w:val="single"/>
              </w:rPr>
              <w:t>、</w:t>
            </w:r>
            <w:r w:rsidRPr="006B009D">
              <w:rPr>
                <w:color w:val="000000" w:themeColor="text1"/>
                <w:sz w:val="21"/>
                <w:szCs w:val="21"/>
                <w:u w:val="single"/>
              </w:rPr>
              <w:t>烟尘</w:t>
            </w:r>
            <w:r w:rsidRPr="006B009D">
              <w:rPr>
                <w:rFonts w:hint="eastAsia"/>
                <w:color w:val="000000" w:themeColor="text1"/>
                <w:sz w:val="21"/>
                <w:szCs w:val="21"/>
                <w:u w:val="single"/>
              </w:rPr>
              <w:t>、废气量</w:t>
            </w:r>
          </w:p>
        </w:tc>
        <w:tc>
          <w:tcPr>
            <w:tcW w:w="1284" w:type="pct"/>
            <w:vMerge w:val="restar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每季度监测一次，每次三天，对相应排气筒进行监测</w:t>
            </w: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186"/>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92"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071"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闪蒸干燥废气</w:t>
            </w:r>
          </w:p>
        </w:tc>
        <w:tc>
          <w:tcPr>
            <w:tcW w:w="684"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3</w:t>
            </w:r>
          </w:p>
        </w:tc>
        <w:tc>
          <w:tcPr>
            <w:tcW w:w="1025"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P</w:t>
            </w:r>
            <w:r w:rsidRPr="006B009D">
              <w:rPr>
                <w:color w:val="000000" w:themeColor="text1"/>
                <w:sz w:val="21"/>
                <w:szCs w:val="21"/>
                <w:u w:val="single"/>
              </w:rPr>
              <w:t>M</w:t>
            </w:r>
            <w:r w:rsidRPr="006B009D">
              <w:rPr>
                <w:color w:val="000000" w:themeColor="text1"/>
                <w:sz w:val="21"/>
                <w:szCs w:val="21"/>
                <w:u w:val="single"/>
                <w:vertAlign w:val="subscript"/>
              </w:rPr>
              <w:t>10</w:t>
            </w:r>
            <w:r w:rsidRPr="006B009D">
              <w:rPr>
                <w:rFonts w:hint="eastAsia"/>
                <w:color w:val="000000" w:themeColor="text1"/>
                <w:sz w:val="21"/>
                <w:szCs w:val="21"/>
                <w:u w:val="single"/>
              </w:rPr>
              <w:t>、废气量</w:t>
            </w:r>
          </w:p>
        </w:tc>
        <w:tc>
          <w:tcPr>
            <w:tcW w:w="1284"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212"/>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92"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071"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磨粉粉尘</w:t>
            </w:r>
          </w:p>
        </w:tc>
        <w:tc>
          <w:tcPr>
            <w:tcW w:w="684"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4</w:t>
            </w:r>
          </w:p>
        </w:tc>
        <w:tc>
          <w:tcPr>
            <w:tcW w:w="1025"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P</w:t>
            </w:r>
            <w:r w:rsidRPr="006B009D">
              <w:rPr>
                <w:color w:val="000000" w:themeColor="text1"/>
                <w:sz w:val="21"/>
                <w:szCs w:val="21"/>
                <w:u w:val="single"/>
              </w:rPr>
              <w:t>M</w:t>
            </w:r>
            <w:r w:rsidRPr="006B009D">
              <w:rPr>
                <w:color w:val="000000" w:themeColor="text1"/>
                <w:sz w:val="21"/>
                <w:szCs w:val="21"/>
                <w:u w:val="single"/>
                <w:vertAlign w:val="subscript"/>
              </w:rPr>
              <w:t>10</w:t>
            </w:r>
            <w:r w:rsidRPr="006B009D">
              <w:rPr>
                <w:rFonts w:hint="eastAsia"/>
                <w:color w:val="000000" w:themeColor="text1"/>
                <w:sz w:val="21"/>
                <w:szCs w:val="21"/>
                <w:u w:val="single"/>
              </w:rPr>
              <w:t>、废气量</w:t>
            </w:r>
          </w:p>
        </w:tc>
        <w:tc>
          <w:tcPr>
            <w:tcW w:w="1284"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453"/>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92"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挤条</w:t>
            </w:r>
          </w:p>
        </w:tc>
        <w:tc>
          <w:tcPr>
            <w:tcW w:w="1071"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网袋窑焙烧废气</w:t>
            </w:r>
          </w:p>
        </w:tc>
        <w:tc>
          <w:tcPr>
            <w:tcW w:w="684"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5</w:t>
            </w:r>
          </w:p>
        </w:tc>
        <w:tc>
          <w:tcPr>
            <w:tcW w:w="1025"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P</w:t>
            </w:r>
            <w:r w:rsidRPr="006B009D">
              <w:rPr>
                <w:color w:val="000000" w:themeColor="text1"/>
                <w:sz w:val="21"/>
                <w:szCs w:val="21"/>
                <w:u w:val="single"/>
              </w:rPr>
              <w:t>M</w:t>
            </w:r>
            <w:r w:rsidRPr="006B009D">
              <w:rPr>
                <w:color w:val="000000" w:themeColor="text1"/>
                <w:sz w:val="21"/>
                <w:szCs w:val="21"/>
                <w:u w:val="single"/>
                <w:vertAlign w:val="subscript"/>
              </w:rPr>
              <w:t>10</w:t>
            </w:r>
            <w:r w:rsidRPr="006B009D">
              <w:rPr>
                <w:rFonts w:hint="eastAsia"/>
                <w:color w:val="000000" w:themeColor="text1"/>
                <w:sz w:val="21"/>
                <w:szCs w:val="21"/>
                <w:u w:val="single"/>
              </w:rPr>
              <w:t>、废气量、</w:t>
            </w:r>
            <w:r w:rsidRPr="006B009D">
              <w:rPr>
                <w:color w:val="000000" w:themeColor="text1"/>
                <w:sz w:val="21"/>
                <w:szCs w:val="21"/>
                <w:u w:val="single"/>
              </w:rPr>
              <w:t>氮氧化物</w:t>
            </w:r>
          </w:p>
        </w:tc>
        <w:tc>
          <w:tcPr>
            <w:tcW w:w="1284"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575"/>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92" w:type="pct"/>
            <w:vMerge w:val="restar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微球</w:t>
            </w:r>
          </w:p>
        </w:tc>
        <w:tc>
          <w:tcPr>
            <w:tcW w:w="1071"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天然气热风炉废气</w:t>
            </w:r>
          </w:p>
        </w:tc>
        <w:tc>
          <w:tcPr>
            <w:tcW w:w="684"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6</w:t>
            </w:r>
          </w:p>
        </w:tc>
        <w:tc>
          <w:tcPr>
            <w:tcW w:w="1025"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NOx</w:t>
            </w:r>
            <w:r w:rsidRPr="006B009D">
              <w:rPr>
                <w:rFonts w:hint="eastAsia"/>
                <w:color w:val="000000" w:themeColor="text1"/>
                <w:sz w:val="21"/>
                <w:szCs w:val="21"/>
                <w:u w:val="single"/>
              </w:rPr>
              <w:t>、</w:t>
            </w:r>
            <w:r w:rsidRPr="006B009D">
              <w:rPr>
                <w:color w:val="000000" w:themeColor="text1"/>
                <w:sz w:val="21"/>
                <w:szCs w:val="21"/>
                <w:u w:val="single"/>
              </w:rPr>
              <w:t>SO</w:t>
            </w:r>
            <w:r w:rsidRPr="006B009D">
              <w:rPr>
                <w:color w:val="000000" w:themeColor="text1"/>
                <w:sz w:val="21"/>
                <w:szCs w:val="21"/>
                <w:u w:val="single"/>
                <w:vertAlign w:val="subscript"/>
              </w:rPr>
              <w:t>2</w:t>
            </w:r>
            <w:r w:rsidRPr="006B009D">
              <w:rPr>
                <w:rFonts w:hint="eastAsia"/>
                <w:color w:val="000000" w:themeColor="text1"/>
                <w:sz w:val="21"/>
                <w:szCs w:val="21"/>
                <w:u w:val="single"/>
              </w:rPr>
              <w:t>、</w:t>
            </w:r>
            <w:r w:rsidRPr="006B009D">
              <w:rPr>
                <w:color w:val="000000" w:themeColor="text1"/>
                <w:sz w:val="21"/>
                <w:szCs w:val="21"/>
                <w:u w:val="single"/>
              </w:rPr>
              <w:t>烟尘</w:t>
            </w:r>
            <w:r w:rsidRPr="006B009D">
              <w:rPr>
                <w:rFonts w:hint="eastAsia"/>
                <w:color w:val="000000" w:themeColor="text1"/>
                <w:sz w:val="21"/>
                <w:szCs w:val="21"/>
                <w:u w:val="single"/>
              </w:rPr>
              <w:t>、废气量</w:t>
            </w:r>
          </w:p>
        </w:tc>
        <w:tc>
          <w:tcPr>
            <w:tcW w:w="1284"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453"/>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92"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071"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喷雾干燥废气</w:t>
            </w:r>
          </w:p>
        </w:tc>
        <w:tc>
          <w:tcPr>
            <w:tcW w:w="684"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7</w:t>
            </w:r>
          </w:p>
        </w:tc>
        <w:tc>
          <w:tcPr>
            <w:tcW w:w="1025"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氯化氢</w:t>
            </w:r>
            <w:r w:rsidRPr="006B009D">
              <w:rPr>
                <w:rFonts w:hint="eastAsia"/>
                <w:color w:val="000000" w:themeColor="text1"/>
                <w:sz w:val="21"/>
                <w:szCs w:val="21"/>
                <w:u w:val="single"/>
              </w:rPr>
              <w:t>、</w:t>
            </w:r>
            <w:r w:rsidRPr="006B009D">
              <w:rPr>
                <w:rFonts w:hint="eastAsia"/>
                <w:color w:val="000000" w:themeColor="text1"/>
                <w:sz w:val="21"/>
                <w:szCs w:val="21"/>
                <w:u w:val="single"/>
              </w:rPr>
              <w:t>P</w:t>
            </w:r>
            <w:r w:rsidRPr="006B009D">
              <w:rPr>
                <w:color w:val="000000" w:themeColor="text1"/>
                <w:sz w:val="21"/>
                <w:szCs w:val="21"/>
                <w:u w:val="single"/>
              </w:rPr>
              <w:t>M</w:t>
            </w:r>
            <w:r w:rsidRPr="006B009D">
              <w:rPr>
                <w:color w:val="000000" w:themeColor="text1"/>
                <w:sz w:val="21"/>
                <w:szCs w:val="21"/>
                <w:u w:val="single"/>
                <w:vertAlign w:val="subscript"/>
              </w:rPr>
              <w:t>10</w:t>
            </w:r>
            <w:r w:rsidRPr="006B009D">
              <w:rPr>
                <w:rFonts w:hint="eastAsia"/>
                <w:color w:val="000000" w:themeColor="text1"/>
                <w:sz w:val="21"/>
                <w:szCs w:val="21"/>
                <w:u w:val="single"/>
              </w:rPr>
              <w:t>、废气量</w:t>
            </w:r>
          </w:p>
        </w:tc>
        <w:tc>
          <w:tcPr>
            <w:tcW w:w="1284"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243"/>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92"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071"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辊道窑焙烧尾气</w:t>
            </w:r>
          </w:p>
        </w:tc>
        <w:tc>
          <w:tcPr>
            <w:tcW w:w="684"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8</w:t>
            </w:r>
          </w:p>
        </w:tc>
        <w:tc>
          <w:tcPr>
            <w:tcW w:w="1025"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P</w:t>
            </w:r>
            <w:r w:rsidRPr="006B009D">
              <w:rPr>
                <w:color w:val="000000" w:themeColor="text1"/>
                <w:sz w:val="21"/>
                <w:szCs w:val="21"/>
                <w:u w:val="single"/>
              </w:rPr>
              <w:t>M</w:t>
            </w:r>
            <w:r w:rsidRPr="006B009D">
              <w:rPr>
                <w:color w:val="000000" w:themeColor="text1"/>
                <w:sz w:val="21"/>
                <w:szCs w:val="21"/>
                <w:u w:val="single"/>
                <w:vertAlign w:val="subscript"/>
              </w:rPr>
              <w:t>10</w:t>
            </w:r>
            <w:r w:rsidRPr="006B009D">
              <w:rPr>
                <w:rFonts w:hint="eastAsia"/>
                <w:color w:val="000000" w:themeColor="text1"/>
                <w:sz w:val="21"/>
                <w:szCs w:val="21"/>
                <w:u w:val="single"/>
              </w:rPr>
              <w:t>、废气量</w:t>
            </w:r>
          </w:p>
        </w:tc>
        <w:tc>
          <w:tcPr>
            <w:tcW w:w="1284"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79"/>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4256" w:type="pct"/>
            <w:gridSpan w:val="5"/>
            <w:vAlign w:val="center"/>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sz w:val="21"/>
                <w:szCs w:val="21"/>
                <w:u w:val="single"/>
              </w:rPr>
              <w:t>Y</w:t>
            </w:r>
            <w:r w:rsidRPr="006B009D">
              <w:rPr>
                <w:rFonts w:hint="eastAsia"/>
                <w:color w:val="000000" w:themeColor="text1"/>
                <w:sz w:val="21"/>
                <w:szCs w:val="21"/>
                <w:u w:val="single"/>
              </w:rPr>
              <w:t>型分子筛</w:t>
            </w: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kern w:val="0"/>
                <w:sz w:val="21"/>
                <w:szCs w:val="21"/>
                <w:u w:val="single"/>
              </w:rPr>
            </w:pPr>
          </w:p>
        </w:tc>
      </w:tr>
      <w:tr w:rsidR="006B009D" w:rsidRPr="006B009D">
        <w:trPr>
          <w:trHeight w:val="679"/>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263" w:type="pct"/>
            <w:gridSpan w:val="2"/>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一次闪蒸干燥及焙烧天然气废气</w:t>
            </w:r>
          </w:p>
        </w:tc>
        <w:tc>
          <w:tcPr>
            <w:tcW w:w="684"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9</w:t>
            </w:r>
          </w:p>
        </w:tc>
        <w:tc>
          <w:tcPr>
            <w:tcW w:w="1025" w:type="pct"/>
            <w:tcBorders>
              <w:bottom w:val="single" w:sz="4" w:space="0" w:color="auto"/>
            </w:tcBorders>
            <w:vAlign w:val="center"/>
          </w:tcPr>
          <w:p w:rsidR="00304D7C" w:rsidRPr="006B009D" w:rsidRDefault="00340CC8">
            <w:pPr>
              <w:adjustRightInd w:val="0"/>
              <w:snapToGrid w:val="0"/>
              <w:spacing w:line="240" w:lineRule="auto"/>
              <w:ind w:firstLineChars="0" w:firstLine="0"/>
              <w:contextualSpacing/>
              <w:jc w:val="center"/>
              <w:rPr>
                <w:color w:val="000000" w:themeColor="text1"/>
                <w:sz w:val="21"/>
                <w:szCs w:val="21"/>
                <w:u w:val="single"/>
              </w:rPr>
            </w:pPr>
            <w:r w:rsidRPr="006B009D">
              <w:rPr>
                <w:color w:val="000000" w:themeColor="text1"/>
                <w:sz w:val="21"/>
                <w:szCs w:val="21"/>
                <w:u w:val="single"/>
              </w:rPr>
              <w:t>NOx</w:t>
            </w:r>
            <w:r w:rsidRPr="006B009D">
              <w:rPr>
                <w:rFonts w:hint="eastAsia"/>
                <w:color w:val="000000" w:themeColor="text1"/>
                <w:sz w:val="21"/>
                <w:szCs w:val="21"/>
                <w:u w:val="single"/>
              </w:rPr>
              <w:t>、</w:t>
            </w:r>
            <w:r w:rsidRPr="006B009D">
              <w:rPr>
                <w:color w:val="000000" w:themeColor="text1"/>
                <w:sz w:val="21"/>
                <w:szCs w:val="21"/>
                <w:u w:val="single"/>
              </w:rPr>
              <w:t>SO</w:t>
            </w:r>
            <w:r w:rsidRPr="006B009D">
              <w:rPr>
                <w:color w:val="000000" w:themeColor="text1"/>
                <w:sz w:val="21"/>
                <w:szCs w:val="21"/>
                <w:u w:val="single"/>
                <w:vertAlign w:val="subscript"/>
              </w:rPr>
              <w:t>2</w:t>
            </w:r>
            <w:r w:rsidRPr="006B009D">
              <w:rPr>
                <w:rFonts w:hint="eastAsia"/>
                <w:color w:val="000000" w:themeColor="text1"/>
                <w:sz w:val="21"/>
                <w:szCs w:val="21"/>
                <w:u w:val="single"/>
              </w:rPr>
              <w:t>、</w:t>
            </w:r>
            <w:r w:rsidRPr="006B009D">
              <w:rPr>
                <w:color w:val="000000" w:themeColor="text1"/>
                <w:sz w:val="21"/>
                <w:szCs w:val="21"/>
                <w:u w:val="single"/>
              </w:rPr>
              <w:t>烟尘</w:t>
            </w:r>
            <w:r w:rsidRPr="006B009D">
              <w:rPr>
                <w:rFonts w:hint="eastAsia"/>
                <w:color w:val="000000" w:themeColor="text1"/>
                <w:sz w:val="21"/>
                <w:szCs w:val="21"/>
                <w:u w:val="single"/>
              </w:rPr>
              <w:t>、废气量</w:t>
            </w:r>
          </w:p>
        </w:tc>
        <w:tc>
          <w:tcPr>
            <w:tcW w:w="1284" w:type="pct"/>
            <w:vMerge w:val="restar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每季度监测一次，每次三天，对相应排气筒进行监测</w:t>
            </w: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453"/>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263" w:type="pct"/>
            <w:gridSpan w:val="2"/>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一次闪蒸干燥及焙烧废气</w:t>
            </w:r>
          </w:p>
        </w:tc>
        <w:tc>
          <w:tcPr>
            <w:tcW w:w="684"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10</w:t>
            </w:r>
          </w:p>
        </w:tc>
        <w:tc>
          <w:tcPr>
            <w:tcW w:w="1025"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氯化氢</w:t>
            </w:r>
            <w:r w:rsidRPr="006B009D">
              <w:rPr>
                <w:rFonts w:hint="eastAsia"/>
                <w:color w:val="000000" w:themeColor="text1"/>
                <w:sz w:val="21"/>
                <w:szCs w:val="21"/>
                <w:u w:val="single"/>
              </w:rPr>
              <w:t>、</w:t>
            </w:r>
            <w:r w:rsidRPr="006B009D">
              <w:rPr>
                <w:rFonts w:hint="eastAsia"/>
                <w:color w:val="000000" w:themeColor="text1"/>
                <w:sz w:val="21"/>
                <w:szCs w:val="21"/>
                <w:u w:val="single"/>
              </w:rPr>
              <w:t>P</w:t>
            </w:r>
            <w:r w:rsidRPr="006B009D">
              <w:rPr>
                <w:color w:val="000000" w:themeColor="text1"/>
                <w:sz w:val="21"/>
                <w:szCs w:val="21"/>
                <w:u w:val="single"/>
              </w:rPr>
              <w:t>M</w:t>
            </w:r>
            <w:r w:rsidRPr="006B009D">
              <w:rPr>
                <w:color w:val="000000" w:themeColor="text1"/>
                <w:sz w:val="21"/>
                <w:szCs w:val="21"/>
                <w:u w:val="single"/>
                <w:vertAlign w:val="subscript"/>
              </w:rPr>
              <w:t>10</w:t>
            </w:r>
            <w:r w:rsidRPr="006B009D">
              <w:rPr>
                <w:rFonts w:hint="eastAsia"/>
                <w:color w:val="000000" w:themeColor="text1"/>
                <w:sz w:val="21"/>
                <w:szCs w:val="21"/>
                <w:u w:val="single"/>
              </w:rPr>
              <w:t>、废气量</w:t>
            </w:r>
          </w:p>
        </w:tc>
        <w:tc>
          <w:tcPr>
            <w:tcW w:w="1284"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453"/>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263" w:type="pct"/>
            <w:gridSpan w:val="2"/>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二次闪蒸干燥废气</w:t>
            </w:r>
          </w:p>
        </w:tc>
        <w:tc>
          <w:tcPr>
            <w:tcW w:w="684"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11</w:t>
            </w:r>
          </w:p>
        </w:tc>
        <w:tc>
          <w:tcPr>
            <w:tcW w:w="1025"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氯化氢</w:t>
            </w:r>
            <w:r w:rsidRPr="006B009D">
              <w:rPr>
                <w:rFonts w:hint="eastAsia"/>
                <w:color w:val="000000" w:themeColor="text1"/>
                <w:sz w:val="21"/>
                <w:szCs w:val="21"/>
                <w:u w:val="single"/>
              </w:rPr>
              <w:t>、</w:t>
            </w:r>
            <w:r w:rsidRPr="006B009D">
              <w:rPr>
                <w:rFonts w:hint="eastAsia"/>
                <w:color w:val="000000" w:themeColor="text1"/>
                <w:sz w:val="21"/>
                <w:szCs w:val="21"/>
                <w:u w:val="single"/>
              </w:rPr>
              <w:t>P</w:t>
            </w:r>
            <w:r w:rsidRPr="006B009D">
              <w:rPr>
                <w:color w:val="000000" w:themeColor="text1"/>
                <w:sz w:val="21"/>
                <w:szCs w:val="21"/>
                <w:u w:val="single"/>
              </w:rPr>
              <w:t>M</w:t>
            </w:r>
            <w:r w:rsidRPr="006B009D">
              <w:rPr>
                <w:color w:val="000000" w:themeColor="text1"/>
                <w:sz w:val="21"/>
                <w:szCs w:val="21"/>
                <w:u w:val="single"/>
                <w:vertAlign w:val="subscript"/>
              </w:rPr>
              <w:t>10</w:t>
            </w:r>
            <w:r w:rsidRPr="006B009D">
              <w:rPr>
                <w:rFonts w:hint="eastAsia"/>
                <w:color w:val="000000" w:themeColor="text1"/>
                <w:sz w:val="21"/>
                <w:szCs w:val="21"/>
                <w:u w:val="single"/>
              </w:rPr>
              <w:t>、废气量</w:t>
            </w:r>
          </w:p>
        </w:tc>
        <w:tc>
          <w:tcPr>
            <w:tcW w:w="1284"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679"/>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263" w:type="pct"/>
            <w:gridSpan w:val="2"/>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二次闪蒸干燥天然气热风炉废气</w:t>
            </w:r>
          </w:p>
        </w:tc>
        <w:tc>
          <w:tcPr>
            <w:tcW w:w="684"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12</w:t>
            </w:r>
          </w:p>
        </w:tc>
        <w:tc>
          <w:tcPr>
            <w:tcW w:w="1025"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NOx</w:t>
            </w:r>
            <w:r w:rsidRPr="006B009D">
              <w:rPr>
                <w:rFonts w:hint="eastAsia"/>
                <w:color w:val="000000" w:themeColor="text1"/>
                <w:sz w:val="21"/>
                <w:szCs w:val="21"/>
                <w:u w:val="single"/>
              </w:rPr>
              <w:t>、</w:t>
            </w:r>
            <w:r w:rsidRPr="006B009D">
              <w:rPr>
                <w:color w:val="000000" w:themeColor="text1"/>
                <w:sz w:val="21"/>
                <w:szCs w:val="21"/>
                <w:u w:val="single"/>
              </w:rPr>
              <w:t>SO</w:t>
            </w:r>
            <w:r w:rsidRPr="006B009D">
              <w:rPr>
                <w:color w:val="000000" w:themeColor="text1"/>
                <w:sz w:val="21"/>
                <w:szCs w:val="21"/>
                <w:u w:val="single"/>
                <w:vertAlign w:val="subscript"/>
              </w:rPr>
              <w:t>2</w:t>
            </w:r>
            <w:r w:rsidRPr="006B009D">
              <w:rPr>
                <w:rFonts w:hint="eastAsia"/>
                <w:color w:val="000000" w:themeColor="text1"/>
                <w:sz w:val="21"/>
                <w:szCs w:val="21"/>
                <w:u w:val="single"/>
              </w:rPr>
              <w:t>、</w:t>
            </w:r>
            <w:r w:rsidRPr="006B009D">
              <w:rPr>
                <w:color w:val="000000" w:themeColor="text1"/>
                <w:sz w:val="21"/>
                <w:szCs w:val="21"/>
                <w:u w:val="single"/>
              </w:rPr>
              <w:t>烟尘</w:t>
            </w:r>
            <w:r w:rsidRPr="006B009D">
              <w:rPr>
                <w:rFonts w:hint="eastAsia"/>
                <w:color w:val="000000" w:themeColor="text1"/>
                <w:sz w:val="21"/>
                <w:szCs w:val="21"/>
                <w:u w:val="single"/>
              </w:rPr>
              <w:t>、废气量</w:t>
            </w:r>
          </w:p>
        </w:tc>
        <w:tc>
          <w:tcPr>
            <w:tcW w:w="1284"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186"/>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4256" w:type="pct"/>
            <w:gridSpan w:val="5"/>
            <w:vAlign w:val="center"/>
          </w:tcPr>
          <w:p w:rsidR="00304D7C" w:rsidRPr="006B009D" w:rsidRDefault="00340CC8">
            <w:pPr>
              <w:adjustRightInd w:val="0"/>
              <w:snapToGrid w:val="0"/>
              <w:spacing w:line="240" w:lineRule="auto"/>
              <w:ind w:firstLineChars="0" w:firstLine="0"/>
              <w:jc w:val="center"/>
              <w:rPr>
                <w:color w:val="000000" w:themeColor="text1"/>
                <w:kern w:val="0"/>
                <w:sz w:val="21"/>
                <w:szCs w:val="21"/>
                <w:u w:val="single"/>
              </w:rPr>
            </w:pPr>
            <w:r w:rsidRPr="006B009D">
              <w:rPr>
                <w:rFonts w:hint="eastAsia"/>
                <w:color w:val="000000" w:themeColor="text1"/>
                <w:sz w:val="21"/>
                <w:szCs w:val="21"/>
                <w:u w:val="single"/>
              </w:rPr>
              <w:t>特种分子筛</w:t>
            </w: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kern w:val="0"/>
                <w:sz w:val="21"/>
                <w:szCs w:val="21"/>
                <w:u w:val="single"/>
              </w:rPr>
            </w:pPr>
          </w:p>
        </w:tc>
      </w:tr>
      <w:tr w:rsidR="006B009D" w:rsidRPr="006B009D">
        <w:trPr>
          <w:trHeight w:val="186"/>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263" w:type="pct"/>
            <w:gridSpan w:val="2"/>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氨气回收</w:t>
            </w:r>
          </w:p>
        </w:tc>
        <w:tc>
          <w:tcPr>
            <w:tcW w:w="684" w:type="pct"/>
            <w:vMerge w:val="restar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13</w:t>
            </w:r>
          </w:p>
        </w:tc>
        <w:tc>
          <w:tcPr>
            <w:tcW w:w="1025" w:type="pct"/>
            <w:vMerge w:val="restar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氨气</w:t>
            </w:r>
            <w:r w:rsidRPr="006B009D">
              <w:rPr>
                <w:rFonts w:hint="eastAsia"/>
                <w:color w:val="000000" w:themeColor="text1"/>
                <w:sz w:val="21"/>
                <w:szCs w:val="21"/>
                <w:u w:val="single"/>
              </w:rPr>
              <w:t>、</w:t>
            </w:r>
            <w:r w:rsidRPr="006B009D">
              <w:rPr>
                <w:rFonts w:hint="eastAsia"/>
                <w:color w:val="000000" w:themeColor="text1"/>
                <w:sz w:val="21"/>
                <w:szCs w:val="21"/>
                <w:u w:val="single"/>
              </w:rPr>
              <w:t>P</w:t>
            </w:r>
            <w:r w:rsidRPr="006B009D">
              <w:rPr>
                <w:color w:val="000000" w:themeColor="text1"/>
                <w:sz w:val="21"/>
                <w:szCs w:val="21"/>
                <w:u w:val="single"/>
              </w:rPr>
              <w:t>M</w:t>
            </w:r>
            <w:r w:rsidRPr="006B009D">
              <w:rPr>
                <w:color w:val="000000" w:themeColor="text1"/>
                <w:sz w:val="21"/>
                <w:szCs w:val="21"/>
                <w:u w:val="single"/>
                <w:vertAlign w:val="subscript"/>
              </w:rPr>
              <w:t>10</w:t>
            </w:r>
            <w:r w:rsidRPr="006B009D">
              <w:rPr>
                <w:rFonts w:hint="eastAsia"/>
                <w:color w:val="000000" w:themeColor="text1"/>
                <w:sz w:val="21"/>
                <w:szCs w:val="21"/>
                <w:u w:val="single"/>
              </w:rPr>
              <w:t>、废气量</w:t>
            </w:r>
          </w:p>
        </w:tc>
        <w:tc>
          <w:tcPr>
            <w:tcW w:w="1284" w:type="pct"/>
            <w:vMerge w:val="restar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每季度监测一次，每次三天，对相应排气筒进行监测</w:t>
            </w: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395"/>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263" w:type="pct"/>
            <w:gridSpan w:val="2"/>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焙烧废气</w:t>
            </w:r>
          </w:p>
        </w:tc>
        <w:tc>
          <w:tcPr>
            <w:tcW w:w="684"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025" w:type="pct"/>
            <w:vMerge/>
            <w:tcBorders>
              <w:bottom w:val="single" w:sz="4" w:space="0" w:color="auto"/>
            </w:tcBorders>
            <w:vAlign w:val="center"/>
          </w:tcPr>
          <w:p w:rsidR="00304D7C" w:rsidRPr="006B009D" w:rsidRDefault="00304D7C">
            <w:pPr>
              <w:adjustRightInd w:val="0"/>
              <w:snapToGrid w:val="0"/>
              <w:spacing w:line="240" w:lineRule="auto"/>
              <w:ind w:firstLine="420"/>
              <w:jc w:val="center"/>
              <w:rPr>
                <w:color w:val="000000" w:themeColor="text1"/>
                <w:sz w:val="21"/>
                <w:szCs w:val="21"/>
                <w:u w:val="single"/>
              </w:rPr>
            </w:pPr>
          </w:p>
        </w:tc>
        <w:tc>
          <w:tcPr>
            <w:tcW w:w="1284"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186"/>
          <w:jc w:val="center"/>
        </w:trPr>
        <w:tc>
          <w:tcPr>
            <w:tcW w:w="186"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263" w:type="pct"/>
            <w:gridSpan w:val="2"/>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color w:val="000000" w:themeColor="text1"/>
                <w:sz w:val="21"/>
                <w:szCs w:val="21"/>
                <w:u w:val="single"/>
              </w:rPr>
              <w:t>模板剂回收废气</w:t>
            </w:r>
          </w:p>
        </w:tc>
        <w:tc>
          <w:tcPr>
            <w:tcW w:w="684"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G</w:t>
            </w:r>
            <w:r w:rsidRPr="006B009D">
              <w:rPr>
                <w:color w:val="000000" w:themeColor="text1"/>
                <w:sz w:val="21"/>
                <w:szCs w:val="21"/>
                <w:u w:val="single"/>
              </w:rPr>
              <w:t>14</w:t>
            </w:r>
          </w:p>
        </w:tc>
        <w:tc>
          <w:tcPr>
            <w:tcW w:w="1025"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V</w:t>
            </w:r>
            <w:r w:rsidRPr="006B009D">
              <w:rPr>
                <w:color w:val="000000" w:themeColor="text1"/>
                <w:sz w:val="21"/>
                <w:szCs w:val="21"/>
                <w:u w:val="single"/>
              </w:rPr>
              <w:t>OC</w:t>
            </w:r>
            <w:r w:rsidRPr="006B009D">
              <w:rPr>
                <w:rFonts w:hint="eastAsia"/>
                <w:color w:val="000000" w:themeColor="text1"/>
                <w:sz w:val="21"/>
                <w:szCs w:val="21"/>
                <w:u w:val="single"/>
              </w:rPr>
              <w:t>s</w:t>
            </w:r>
          </w:p>
        </w:tc>
        <w:tc>
          <w:tcPr>
            <w:tcW w:w="1284"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1132"/>
          <w:jc w:val="center"/>
        </w:trPr>
        <w:tc>
          <w:tcPr>
            <w:tcW w:w="186"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c>
          <w:tcPr>
            <w:tcW w:w="1947" w:type="pct"/>
            <w:gridSpan w:val="3"/>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无组织废气，四周厂界</w:t>
            </w:r>
          </w:p>
        </w:tc>
        <w:tc>
          <w:tcPr>
            <w:tcW w:w="1025"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氯化氢、氨气、颗粒物</w:t>
            </w:r>
          </w:p>
        </w:tc>
        <w:tc>
          <w:tcPr>
            <w:tcW w:w="1284" w:type="pct"/>
            <w:tcBorders>
              <w:bottom w:val="single" w:sz="4" w:space="0" w:color="auto"/>
            </w:tcBorders>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无组织废气监测点位设置在无组织排放源下风向</w:t>
            </w:r>
            <w:r w:rsidRPr="006B009D">
              <w:rPr>
                <w:rFonts w:hint="eastAsia"/>
                <w:color w:val="000000" w:themeColor="text1"/>
                <w:sz w:val="21"/>
                <w:szCs w:val="21"/>
                <w:u w:val="single"/>
              </w:rPr>
              <w:t>2~50m</w:t>
            </w:r>
            <w:r w:rsidRPr="006B009D">
              <w:rPr>
                <w:rFonts w:hint="eastAsia"/>
                <w:color w:val="000000" w:themeColor="text1"/>
                <w:sz w:val="21"/>
                <w:szCs w:val="21"/>
                <w:u w:val="single"/>
              </w:rPr>
              <w:t>范围内的浓度最高点，相对应的参照点设在排放源上风向</w:t>
            </w:r>
            <w:r w:rsidRPr="006B009D">
              <w:rPr>
                <w:rFonts w:hint="eastAsia"/>
                <w:color w:val="000000" w:themeColor="text1"/>
                <w:sz w:val="21"/>
                <w:szCs w:val="21"/>
                <w:u w:val="single"/>
              </w:rPr>
              <w:t>2~50m</w:t>
            </w:r>
            <w:r w:rsidRPr="006B009D">
              <w:rPr>
                <w:rFonts w:hint="eastAsia"/>
                <w:color w:val="000000" w:themeColor="text1"/>
                <w:sz w:val="21"/>
                <w:szCs w:val="21"/>
                <w:u w:val="single"/>
              </w:rPr>
              <w:t>范围内。</w:t>
            </w:r>
          </w:p>
        </w:tc>
        <w:tc>
          <w:tcPr>
            <w:tcW w:w="558" w:type="pct"/>
            <w:vMerge/>
            <w:tcBorders>
              <w:bottom w:val="single" w:sz="4" w:space="0" w:color="auto"/>
            </w:tcBorders>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r w:rsidR="006B009D" w:rsidRPr="006B009D">
        <w:trPr>
          <w:trHeight w:val="199"/>
          <w:jc w:val="center"/>
        </w:trPr>
        <w:tc>
          <w:tcPr>
            <w:tcW w:w="186"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噪声</w:t>
            </w:r>
          </w:p>
        </w:tc>
        <w:tc>
          <w:tcPr>
            <w:tcW w:w="1947" w:type="pct"/>
            <w:gridSpan w:val="3"/>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四周厂界噪声</w:t>
            </w:r>
          </w:p>
        </w:tc>
        <w:tc>
          <w:tcPr>
            <w:tcW w:w="1025"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等效</w:t>
            </w:r>
            <w:r w:rsidRPr="006B009D">
              <w:rPr>
                <w:rFonts w:hint="eastAsia"/>
                <w:color w:val="000000" w:themeColor="text1"/>
                <w:sz w:val="21"/>
                <w:szCs w:val="21"/>
                <w:u w:val="single"/>
              </w:rPr>
              <w:t>A</w:t>
            </w:r>
            <w:r w:rsidRPr="006B009D">
              <w:rPr>
                <w:rFonts w:hint="eastAsia"/>
                <w:color w:val="000000" w:themeColor="text1"/>
                <w:sz w:val="21"/>
                <w:szCs w:val="21"/>
                <w:u w:val="single"/>
              </w:rPr>
              <w:t>声级</w:t>
            </w:r>
          </w:p>
        </w:tc>
        <w:tc>
          <w:tcPr>
            <w:tcW w:w="1284" w:type="pct"/>
            <w:vAlign w:val="center"/>
          </w:tcPr>
          <w:p w:rsidR="00304D7C" w:rsidRPr="006B009D" w:rsidRDefault="00340CC8">
            <w:pPr>
              <w:adjustRightInd w:val="0"/>
              <w:snapToGrid w:val="0"/>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每季一次，昼夜各一次、每次</w:t>
            </w:r>
            <w:r w:rsidRPr="006B009D">
              <w:rPr>
                <w:rFonts w:hint="eastAsia"/>
                <w:color w:val="000000" w:themeColor="text1"/>
                <w:sz w:val="21"/>
                <w:szCs w:val="21"/>
                <w:u w:val="single"/>
              </w:rPr>
              <w:t>2</w:t>
            </w:r>
            <w:r w:rsidRPr="006B009D">
              <w:rPr>
                <w:rFonts w:hint="eastAsia"/>
                <w:color w:val="000000" w:themeColor="text1"/>
                <w:sz w:val="21"/>
                <w:szCs w:val="21"/>
                <w:u w:val="single"/>
              </w:rPr>
              <w:t>天</w:t>
            </w:r>
          </w:p>
        </w:tc>
        <w:tc>
          <w:tcPr>
            <w:tcW w:w="558" w:type="pct"/>
            <w:vMerge/>
            <w:vAlign w:val="center"/>
          </w:tcPr>
          <w:p w:rsidR="00304D7C" w:rsidRPr="006B009D" w:rsidRDefault="00304D7C">
            <w:pPr>
              <w:adjustRightInd w:val="0"/>
              <w:snapToGrid w:val="0"/>
              <w:spacing w:line="240" w:lineRule="auto"/>
              <w:ind w:firstLineChars="0" w:firstLine="0"/>
              <w:jc w:val="center"/>
              <w:rPr>
                <w:color w:val="000000" w:themeColor="text1"/>
                <w:sz w:val="21"/>
                <w:szCs w:val="21"/>
                <w:u w:val="single"/>
              </w:rPr>
            </w:pPr>
          </w:p>
        </w:tc>
      </w:tr>
    </w:tbl>
    <w:p w:rsidR="00304D7C" w:rsidRPr="006B009D" w:rsidRDefault="00340CC8">
      <w:pPr>
        <w:pStyle w:val="4"/>
      </w:pPr>
      <w:r w:rsidRPr="006B009D">
        <w:rPr>
          <w:rFonts w:hint="eastAsia"/>
        </w:rPr>
        <w:t>环境质量质量监测计划</w:t>
      </w:r>
    </w:p>
    <w:p w:rsidR="00304D7C" w:rsidRPr="006B009D" w:rsidRDefault="00340CC8">
      <w:pPr>
        <w:ind w:firstLine="480"/>
        <w:rPr>
          <w:rFonts w:hAnsi="宋体"/>
          <w:color w:val="000000" w:themeColor="text1"/>
          <w:u w:val="single"/>
        </w:rPr>
      </w:pPr>
      <w:r w:rsidRPr="006B009D">
        <w:rPr>
          <w:rFonts w:hAnsi="宋体"/>
          <w:color w:val="000000" w:themeColor="text1"/>
          <w:u w:val="single"/>
        </w:rPr>
        <w:t>本项目</w:t>
      </w:r>
      <w:r w:rsidRPr="006B009D">
        <w:rPr>
          <w:rFonts w:hAnsi="宋体" w:hint="eastAsia"/>
          <w:color w:val="000000" w:themeColor="text1"/>
          <w:u w:val="single"/>
        </w:rPr>
        <w:t>环境质量</w:t>
      </w:r>
      <w:r w:rsidRPr="006B009D">
        <w:rPr>
          <w:rFonts w:hAnsi="宋体"/>
          <w:color w:val="000000" w:themeColor="text1"/>
          <w:u w:val="single"/>
        </w:rPr>
        <w:t>监测应由建设单位委托有资质的单位监测</w:t>
      </w:r>
      <w:r w:rsidRPr="006B009D">
        <w:rPr>
          <w:rFonts w:hAnsi="宋体" w:hint="eastAsia"/>
          <w:color w:val="000000" w:themeColor="text1"/>
          <w:u w:val="single"/>
        </w:rPr>
        <w:t>，环境质量监测</w:t>
      </w:r>
      <w:r w:rsidRPr="006B009D">
        <w:rPr>
          <w:rFonts w:hAnsi="宋体"/>
          <w:color w:val="000000" w:themeColor="text1"/>
          <w:u w:val="single"/>
        </w:rPr>
        <w:t>计划见表</w:t>
      </w:r>
      <w:r w:rsidRPr="006B009D">
        <w:rPr>
          <w:color w:val="000000" w:themeColor="text1"/>
          <w:u w:val="single"/>
        </w:rPr>
        <w:t>11-2</w:t>
      </w:r>
      <w:r w:rsidRPr="006B009D">
        <w:rPr>
          <w:rFonts w:hAnsi="宋体"/>
          <w:color w:val="000000" w:themeColor="text1"/>
          <w:u w:val="single"/>
        </w:rPr>
        <w:t>。</w:t>
      </w:r>
    </w:p>
    <w:p w:rsidR="00304D7C" w:rsidRPr="006B009D" w:rsidRDefault="00340CC8">
      <w:pPr>
        <w:pStyle w:val="aff7"/>
        <w:spacing w:before="156" w:after="156"/>
        <w:ind w:firstLine="482"/>
        <w:jc w:val="center"/>
        <w:rPr>
          <w:color w:val="000000" w:themeColor="text1"/>
          <w:u w:val="single"/>
        </w:rPr>
      </w:pPr>
      <w:r w:rsidRPr="006B009D">
        <w:rPr>
          <w:color w:val="000000" w:themeColor="text1"/>
          <w:u w:val="single"/>
        </w:rPr>
        <w:t>表</w:t>
      </w:r>
      <w:r w:rsidRPr="006B009D">
        <w:rPr>
          <w:color w:val="000000" w:themeColor="text1"/>
          <w:u w:val="single"/>
        </w:rPr>
        <w:t xml:space="preserve">11-2       </w:t>
      </w:r>
      <w:r w:rsidRPr="006B009D">
        <w:rPr>
          <w:rFonts w:hint="eastAsia"/>
          <w:color w:val="000000" w:themeColor="text1"/>
          <w:u w:val="single"/>
        </w:rPr>
        <w:t xml:space="preserve"> </w:t>
      </w:r>
      <w:r w:rsidRPr="006B009D">
        <w:rPr>
          <w:rFonts w:hint="eastAsia"/>
          <w:color w:val="000000" w:themeColor="text1"/>
          <w:u w:val="single"/>
        </w:rPr>
        <w:t>环境质量</w:t>
      </w:r>
      <w:r w:rsidRPr="006B009D">
        <w:rPr>
          <w:color w:val="000000" w:themeColor="text1"/>
          <w:u w:val="single"/>
        </w:rPr>
        <w:t>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1367"/>
        <w:gridCol w:w="2115"/>
        <w:gridCol w:w="2188"/>
        <w:gridCol w:w="1776"/>
      </w:tblGrid>
      <w:tr w:rsidR="006B009D" w:rsidRPr="006B009D">
        <w:trPr>
          <w:cantSplit/>
          <w:jc w:val="center"/>
        </w:trPr>
        <w:tc>
          <w:tcPr>
            <w:tcW w:w="511"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color w:val="000000" w:themeColor="text1"/>
                <w:sz w:val="21"/>
                <w:szCs w:val="20"/>
                <w:u w:val="single"/>
              </w:rPr>
              <w:t>项目</w:t>
            </w:r>
          </w:p>
        </w:tc>
        <w:tc>
          <w:tcPr>
            <w:tcW w:w="824"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color w:val="000000" w:themeColor="text1"/>
                <w:sz w:val="21"/>
                <w:szCs w:val="20"/>
                <w:u w:val="single"/>
              </w:rPr>
              <w:t>监测点位</w:t>
            </w:r>
          </w:p>
        </w:tc>
        <w:tc>
          <w:tcPr>
            <w:tcW w:w="1275"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color w:val="000000" w:themeColor="text1"/>
                <w:sz w:val="21"/>
                <w:szCs w:val="20"/>
                <w:u w:val="single"/>
              </w:rPr>
              <w:t>与本项目的位置关系</w:t>
            </w:r>
          </w:p>
        </w:tc>
        <w:tc>
          <w:tcPr>
            <w:tcW w:w="1319"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color w:val="000000" w:themeColor="text1"/>
                <w:sz w:val="21"/>
                <w:szCs w:val="20"/>
                <w:u w:val="single"/>
              </w:rPr>
              <w:t>监测因子</w:t>
            </w:r>
          </w:p>
        </w:tc>
        <w:tc>
          <w:tcPr>
            <w:tcW w:w="1071" w:type="pct"/>
            <w:tcBorders>
              <w:right w:val="single" w:sz="6" w:space="0" w:color="auto"/>
            </w:tcBorders>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color w:val="000000" w:themeColor="text1"/>
                <w:sz w:val="21"/>
                <w:szCs w:val="20"/>
                <w:u w:val="single"/>
              </w:rPr>
              <w:t>监测频率</w:t>
            </w:r>
          </w:p>
        </w:tc>
      </w:tr>
      <w:tr w:rsidR="006B009D" w:rsidRPr="006B009D">
        <w:trPr>
          <w:cantSplit/>
          <w:jc w:val="center"/>
        </w:trPr>
        <w:tc>
          <w:tcPr>
            <w:tcW w:w="511" w:type="pct"/>
            <w:vMerge w:val="restar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环境空气</w:t>
            </w:r>
          </w:p>
        </w:tc>
        <w:tc>
          <w:tcPr>
            <w:tcW w:w="824"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方杨庄</w:t>
            </w:r>
          </w:p>
        </w:tc>
        <w:tc>
          <w:tcPr>
            <w:tcW w:w="1275"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东南、</w:t>
            </w:r>
            <w:r w:rsidRPr="006B009D">
              <w:rPr>
                <w:rFonts w:hint="eastAsia"/>
                <w:color w:val="000000" w:themeColor="text1"/>
                <w:sz w:val="21"/>
                <w:szCs w:val="21"/>
                <w:u w:val="single"/>
              </w:rPr>
              <w:t>1800m</w:t>
            </w:r>
          </w:p>
        </w:tc>
        <w:tc>
          <w:tcPr>
            <w:tcW w:w="1319" w:type="pct"/>
            <w:vMerge w:val="restar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SO</w:t>
            </w:r>
            <w:r w:rsidRPr="006B009D">
              <w:rPr>
                <w:rFonts w:hint="eastAsia"/>
                <w:color w:val="000000" w:themeColor="text1"/>
                <w:sz w:val="21"/>
                <w:szCs w:val="20"/>
                <w:u w:val="single"/>
                <w:vertAlign w:val="subscript"/>
              </w:rPr>
              <w:t>2</w:t>
            </w:r>
            <w:r w:rsidRPr="006B009D">
              <w:rPr>
                <w:rFonts w:hint="eastAsia"/>
                <w:color w:val="000000" w:themeColor="text1"/>
                <w:sz w:val="21"/>
                <w:szCs w:val="20"/>
                <w:u w:val="single"/>
              </w:rPr>
              <w:t>、</w:t>
            </w:r>
            <w:r w:rsidRPr="006B009D">
              <w:rPr>
                <w:rFonts w:hint="eastAsia"/>
                <w:color w:val="000000" w:themeColor="text1"/>
                <w:sz w:val="21"/>
                <w:szCs w:val="20"/>
                <w:u w:val="single"/>
              </w:rPr>
              <w:t>NO</w:t>
            </w:r>
            <w:r w:rsidRPr="006B009D">
              <w:rPr>
                <w:rFonts w:hint="eastAsia"/>
                <w:color w:val="000000" w:themeColor="text1"/>
                <w:sz w:val="21"/>
                <w:szCs w:val="20"/>
                <w:u w:val="single"/>
                <w:vertAlign w:val="subscript"/>
              </w:rPr>
              <w:t>X</w:t>
            </w:r>
            <w:r w:rsidRPr="006B009D">
              <w:rPr>
                <w:rFonts w:hint="eastAsia"/>
                <w:color w:val="000000" w:themeColor="text1"/>
                <w:sz w:val="21"/>
                <w:szCs w:val="20"/>
                <w:u w:val="single"/>
              </w:rPr>
              <w:t>、</w:t>
            </w:r>
            <w:r w:rsidRPr="006B009D">
              <w:rPr>
                <w:rFonts w:hint="eastAsia"/>
                <w:color w:val="000000" w:themeColor="text1"/>
                <w:sz w:val="21"/>
                <w:szCs w:val="20"/>
                <w:u w:val="single"/>
              </w:rPr>
              <w:t>PM</w:t>
            </w:r>
            <w:r w:rsidRPr="006B009D">
              <w:rPr>
                <w:color w:val="000000" w:themeColor="text1"/>
                <w:sz w:val="21"/>
                <w:szCs w:val="20"/>
                <w:u w:val="single"/>
                <w:vertAlign w:val="subscript"/>
              </w:rPr>
              <w:t>10</w:t>
            </w:r>
            <w:r w:rsidRPr="006B009D">
              <w:rPr>
                <w:rFonts w:hint="eastAsia"/>
                <w:color w:val="000000" w:themeColor="text1"/>
                <w:sz w:val="21"/>
                <w:szCs w:val="20"/>
                <w:u w:val="single"/>
              </w:rPr>
              <w:t>、</w:t>
            </w:r>
            <w:r w:rsidRPr="006B009D">
              <w:rPr>
                <w:color w:val="000000" w:themeColor="text1"/>
                <w:sz w:val="21"/>
                <w:szCs w:val="20"/>
                <w:u w:val="single"/>
              </w:rPr>
              <w:t>PM</w:t>
            </w:r>
            <w:r w:rsidRPr="006B009D">
              <w:rPr>
                <w:color w:val="000000" w:themeColor="text1"/>
                <w:sz w:val="21"/>
                <w:szCs w:val="20"/>
                <w:u w:val="single"/>
                <w:vertAlign w:val="subscript"/>
              </w:rPr>
              <w:t>2.5</w:t>
            </w:r>
            <w:r w:rsidRPr="006B009D">
              <w:rPr>
                <w:rFonts w:hint="eastAsia"/>
                <w:color w:val="000000" w:themeColor="text1"/>
                <w:sz w:val="21"/>
                <w:szCs w:val="20"/>
                <w:u w:val="single"/>
              </w:rPr>
              <w:t>、氨气、</w:t>
            </w:r>
          </w:p>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氯化氢、</w:t>
            </w:r>
            <w:r w:rsidRPr="006B009D">
              <w:rPr>
                <w:rFonts w:hint="eastAsia"/>
                <w:color w:val="000000" w:themeColor="text1"/>
                <w:sz w:val="21"/>
                <w:szCs w:val="20"/>
                <w:u w:val="single"/>
              </w:rPr>
              <w:t>VOCs</w:t>
            </w:r>
          </w:p>
        </w:tc>
        <w:tc>
          <w:tcPr>
            <w:tcW w:w="1071" w:type="pct"/>
            <w:vMerge w:val="restart"/>
            <w:tcBorders>
              <w:right w:val="single" w:sz="6" w:space="0" w:color="auto"/>
            </w:tcBorders>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每年监测一次，每次连续监测</w:t>
            </w:r>
            <w:r w:rsidRPr="006B009D">
              <w:rPr>
                <w:rFonts w:hint="eastAsia"/>
                <w:color w:val="000000" w:themeColor="text1"/>
                <w:sz w:val="21"/>
                <w:szCs w:val="20"/>
                <w:u w:val="single"/>
              </w:rPr>
              <w:t>7</w:t>
            </w:r>
            <w:r w:rsidRPr="006B009D">
              <w:rPr>
                <w:rFonts w:hint="eastAsia"/>
                <w:color w:val="000000" w:themeColor="text1"/>
                <w:sz w:val="21"/>
                <w:szCs w:val="20"/>
                <w:u w:val="single"/>
              </w:rPr>
              <w:t>天</w:t>
            </w:r>
          </w:p>
        </w:tc>
      </w:tr>
      <w:tr w:rsidR="006B009D" w:rsidRPr="006B009D">
        <w:trPr>
          <w:cantSplit/>
          <w:jc w:val="center"/>
        </w:trPr>
        <w:tc>
          <w:tcPr>
            <w:tcW w:w="511"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824"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郭侯庄</w:t>
            </w:r>
          </w:p>
        </w:tc>
        <w:tc>
          <w:tcPr>
            <w:tcW w:w="1275"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东北、</w:t>
            </w:r>
            <w:r w:rsidRPr="006B009D">
              <w:rPr>
                <w:rFonts w:hint="eastAsia"/>
                <w:color w:val="000000" w:themeColor="text1"/>
                <w:sz w:val="21"/>
                <w:szCs w:val="21"/>
                <w:u w:val="single"/>
              </w:rPr>
              <w:t>776m</w:t>
            </w:r>
          </w:p>
        </w:tc>
        <w:tc>
          <w:tcPr>
            <w:tcW w:w="1319"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1071" w:type="pct"/>
            <w:vMerge/>
            <w:tcBorders>
              <w:right w:val="single" w:sz="6" w:space="0" w:color="auto"/>
            </w:tcBorders>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r>
      <w:tr w:rsidR="006B009D" w:rsidRPr="006B009D">
        <w:trPr>
          <w:cantSplit/>
          <w:jc w:val="center"/>
        </w:trPr>
        <w:tc>
          <w:tcPr>
            <w:tcW w:w="511"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824"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跃进村</w:t>
            </w:r>
          </w:p>
        </w:tc>
        <w:tc>
          <w:tcPr>
            <w:tcW w:w="1275"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东南、</w:t>
            </w:r>
            <w:r w:rsidRPr="006B009D">
              <w:rPr>
                <w:rFonts w:hint="eastAsia"/>
                <w:color w:val="000000" w:themeColor="text1"/>
                <w:sz w:val="21"/>
                <w:szCs w:val="21"/>
                <w:u w:val="single"/>
              </w:rPr>
              <w:t>1070m</w:t>
            </w:r>
          </w:p>
        </w:tc>
        <w:tc>
          <w:tcPr>
            <w:tcW w:w="1319"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1071" w:type="pct"/>
            <w:vMerge/>
            <w:tcBorders>
              <w:right w:val="single" w:sz="6" w:space="0" w:color="auto"/>
            </w:tcBorders>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r>
      <w:tr w:rsidR="006B009D" w:rsidRPr="006B009D">
        <w:trPr>
          <w:cantSplit/>
          <w:jc w:val="center"/>
        </w:trPr>
        <w:tc>
          <w:tcPr>
            <w:tcW w:w="511"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824"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李家里</w:t>
            </w:r>
          </w:p>
        </w:tc>
        <w:tc>
          <w:tcPr>
            <w:tcW w:w="1275"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西北、</w:t>
            </w:r>
            <w:r w:rsidRPr="006B009D">
              <w:rPr>
                <w:rFonts w:hint="eastAsia"/>
                <w:color w:val="000000" w:themeColor="text1"/>
                <w:sz w:val="21"/>
                <w:szCs w:val="21"/>
                <w:u w:val="single"/>
              </w:rPr>
              <w:t>846m</w:t>
            </w:r>
          </w:p>
        </w:tc>
        <w:tc>
          <w:tcPr>
            <w:tcW w:w="1319"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1071" w:type="pct"/>
            <w:vMerge/>
            <w:tcBorders>
              <w:right w:val="single" w:sz="6" w:space="0" w:color="auto"/>
            </w:tcBorders>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r>
      <w:tr w:rsidR="006B009D" w:rsidRPr="006B009D">
        <w:trPr>
          <w:cantSplit/>
          <w:trHeight w:val="203"/>
          <w:jc w:val="center"/>
        </w:trPr>
        <w:tc>
          <w:tcPr>
            <w:tcW w:w="511"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824"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兰侯家</w:t>
            </w:r>
          </w:p>
        </w:tc>
        <w:tc>
          <w:tcPr>
            <w:tcW w:w="1275"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北、</w:t>
            </w:r>
            <w:r w:rsidRPr="006B009D">
              <w:rPr>
                <w:rFonts w:hint="eastAsia"/>
                <w:color w:val="000000" w:themeColor="text1"/>
                <w:sz w:val="21"/>
                <w:szCs w:val="21"/>
                <w:u w:val="single"/>
              </w:rPr>
              <w:t>680m</w:t>
            </w:r>
          </w:p>
        </w:tc>
        <w:tc>
          <w:tcPr>
            <w:tcW w:w="1319"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1071" w:type="pct"/>
            <w:vMerge/>
            <w:tcBorders>
              <w:right w:val="single" w:sz="6" w:space="0" w:color="auto"/>
            </w:tcBorders>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r>
      <w:tr w:rsidR="006B009D" w:rsidRPr="006B009D">
        <w:trPr>
          <w:cantSplit/>
          <w:trHeight w:val="240"/>
          <w:jc w:val="center"/>
        </w:trPr>
        <w:tc>
          <w:tcPr>
            <w:tcW w:w="511"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824"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雷家屋</w:t>
            </w:r>
          </w:p>
        </w:tc>
        <w:tc>
          <w:tcPr>
            <w:tcW w:w="1275" w:type="pct"/>
          </w:tcPr>
          <w:p w:rsidR="00304D7C" w:rsidRPr="006B009D" w:rsidRDefault="00340CC8">
            <w:pPr>
              <w:spacing w:line="240" w:lineRule="auto"/>
              <w:ind w:firstLineChars="0" w:firstLine="0"/>
              <w:jc w:val="center"/>
              <w:rPr>
                <w:color w:val="000000" w:themeColor="text1"/>
                <w:sz w:val="21"/>
                <w:szCs w:val="21"/>
                <w:u w:val="single"/>
              </w:rPr>
            </w:pPr>
            <w:r w:rsidRPr="006B009D">
              <w:rPr>
                <w:rFonts w:hint="eastAsia"/>
                <w:color w:val="000000" w:themeColor="text1"/>
                <w:sz w:val="21"/>
                <w:szCs w:val="21"/>
                <w:u w:val="single"/>
              </w:rPr>
              <w:t>西、</w:t>
            </w:r>
            <w:r w:rsidRPr="006B009D">
              <w:rPr>
                <w:rFonts w:hint="eastAsia"/>
                <w:color w:val="000000" w:themeColor="text1"/>
                <w:sz w:val="21"/>
                <w:szCs w:val="21"/>
                <w:u w:val="single"/>
              </w:rPr>
              <w:t>1020m</w:t>
            </w:r>
          </w:p>
        </w:tc>
        <w:tc>
          <w:tcPr>
            <w:tcW w:w="1319"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1071" w:type="pct"/>
            <w:vMerge/>
            <w:tcBorders>
              <w:right w:val="single" w:sz="6" w:space="0" w:color="auto"/>
            </w:tcBorders>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r>
      <w:tr w:rsidR="006B009D" w:rsidRPr="006B009D">
        <w:trPr>
          <w:cantSplit/>
          <w:jc w:val="center"/>
        </w:trPr>
        <w:tc>
          <w:tcPr>
            <w:tcW w:w="511"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地下水</w:t>
            </w:r>
          </w:p>
        </w:tc>
        <w:tc>
          <w:tcPr>
            <w:tcW w:w="824"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color w:val="000000" w:themeColor="text1"/>
                <w:sz w:val="21"/>
                <w:szCs w:val="20"/>
                <w:u w:val="single"/>
              </w:rPr>
              <w:t>厂内监控井</w:t>
            </w:r>
            <w:r w:rsidRPr="006B009D">
              <w:rPr>
                <w:rFonts w:hint="eastAsia"/>
                <w:color w:val="000000" w:themeColor="text1"/>
                <w:sz w:val="21"/>
                <w:szCs w:val="20"/>
                <w:u w:val="single"/>
              </w:rPr>
              <w:t>、蓝塘村</w:t>
            </w:r>
          </w:p>
        </w:tc>
        <w:tc>
          <w:tcPr>
            <w:tcW w:w="1275"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厂区内和厂址下游</w:t>
            </w:r>
          </w:p>
        </w:tc>
        <w:tc>
          <w:tcPr>
            <w:tcW w:w="1319"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bCs/>
                <w:color w:val="000000" w:themeColor="text1"/>
                <w:sz w:val="21"/>
                <w:szCs w:val="21"/>
                <w:u w:val="single"/>
              </w:rPr>
              <w:t>pH</w:t>
            </w:r>
            <w:r w:rsidRPr="006B009D">
              <w:rPr>
                <w:bCs/>
                <w:color w:val="000000" w:themeColor="text1"/>
                <w:sz w:val="21"/>
                <w:szCs w:val="21"/>
                <w:u w:val="single"/>
              </w:rPr>
              <w:t>、氨氮、</w:t>
            </w:r>
            <w:r w:rsidRPr="006B009D">
              <w:rPr>
                <w:rFonts w:hint="eastAsia"/>
                <w:bCs/>
                <w:color w:val="000000" w:themeColor="text1"/>
                <w:sz w:val="21"/>
                <w:szCs w:val="21"/>
                <w:u w:val="single"/>
              </w:rPr>
              <w:t>耗氧量</w:t>
            </w:r>
            <w:r w:rsidRPr="006B009D">
              <w:rPr>
                <w:bCs/>
                <w:color w:val="000000" w:themeColor="text1"/>
                <w:sz w:val="21"/>
                <w:szCs w:val="21"/>
                <w:u w:val="single"/>
              </w:rPr>
              <w:t>、总硬度、溶解性总固体、</w:t>
            </w:r>
            <w:r w:rsidRPr="006B009D">
              <w:rPr>
                <w:rFonts w:hint="eastAsia"/>
                <w:bCs/>
                <w:color w:val="000000" w:themeColor="text1"/>
                <w:sz w:val="21"/>
                <w:szCs w:val="21"/>
                <w:u w:val="single"/>
              </w:rPr>
              <w:t>硝酸盐、亚硝酸盐、铝、</w:t>
            </w:r>
            <w:r w:rsidRPr="006B009D">
              <w:rPr>
                <w:bCs/>
                <w:color w:val="000000" w:themeColor="text1"/>
                <w:sz w:val="21"/>
                <w:szCs w:val="21"/>
                <w:u w:val="single"/>
              </w:rPr>
              <w:t>K</w:t>
            </w:r>
            <w:r w:rsidRPr="006B009D">
              <w:rPr>
                <w:bCs/>
                <w:color w:val="000000" w:themeColor="text1"/>
                <w:sz w:val="21"/>
                <w:szCs w:val="21"/>
                <w:u w:val="single"/>
                <w:vertAlign w:val="superscript"/>
              </w:rPr>
              <w:t>+</w:t>
            </w:r>
            <w:r w:rsidRPr="006B009D">
              <w:rPr>
                <w:rFonts w:hint="eastAsia"/>
                <w:bCs/>
                <w:color w:val="000000" w:themeColor="text1"/>
                <w:sz w:val="21"/>
                <w:szCs w:val="21"/>
                <w:u w:val="single"/>
              </w:rPr>
              <w:t>、</w:t>
            </w:r>
            <w:r w:rsidRPr="006B009D">
              <w:rPr>
                <w:bCs/>
                <w:color w:val="000000" w:themeColor="text1"/>
                <w:sz w:val="21"/>
                <w:szCs w:val="21"/>
                <w:u w:val="single"/>
              </w:rPr>
              <w:t>Na</w:t>
            </w:r>
            <w:r w:rsidRPr="006B009D">
              <w:rPr>
                <w:bCs/>
                <w:color w:val="000000" w:themeColor="text1"/>
                <w:sz w:val="21"/>
                <w:szCs w:val="21"/>
                <w:u w:val="single"/>
                <w:vertAlign w:val="superscript"/>
              </w:rPr>
              <w:t>+</w:t>
            </w:r>
            <w:r w:rsidRPr="006B009D">
              <w:rPr>
                <w:bCs/>
                <w:color w:val="000000" w:themeColor="text1"/>
                <w:sz w:val="21"/>
                <w:szCs w:val="21"/>
                <w:u w:val="single"/>
              </w:rPr>
              <w:t>、</w:t>
            </w:r>
            <w:r w:rsidRPr="006B009D">
              <w:rPr>
                <w:bCs/>
                <w:color w:val="000000" w:themeColor="text1"/>
                <w:sz w:val="21"/>
                <w:szCs w:val="21"/>
                <w:u w:val="single"/>
              </w:rPr>
              <w:t>Ca</w:t>
            </w:r>
            <w:r w:rsidRPr="006B009D">
              <w:rPr>
                <w:bCs/>
                <w:color w:val="000000" w:themeColor="text1"/>
                <w:sz w:val="21"/>
                <w:szCs w:val="21"/>
                <w:u w:val="single"/>
                <w:vertAlign w:val="superscript"/>
              </w:rPr>
              <w:t>2+</w:t>
            </w:r>
            <w:r w:rsidRPr="006B009D">
              <w:rPr>
                <w:bCs/>
                <w:color w:val="000000" w:themeColor="text1"/>
                <w:sz w:val="21"/>
                <w:szCs w:val="21"/>
                <w:u w:val="single"/>
              </w:rPr>
              <w:t>、</w:t>
            </w:r>
            <w:r w:rsidRPr="006B009D">
              <w:rPr>
                <w:bCs/>
                <w:color w:val="000000" w:themeColor="text1"/>
                <w:sz w:val="21"/>
                <w:szCs w:val="21"/>
                <w:u w:val="single"/>
              </w:rPr>
              <w:t>Mg</w:t>
            </w:r>
            <w:r w:rsidRPr="006B009D">
              <w:rPr>
                <w:bCs/>
                <w:color w:val="000000" w:themeColor="text1"/>
                <w:sz w:val="21"/>
                <w:szCs w:val="21"/>
                <w:u w:val="single"/>
                <w:vertAlign w:val="superscript"/>
              </w:rPr>
              <w:t>2+</w:t>
            </w:r>
            <w:r w:rsidRPr="006B009D">
              <w:rPr>
                <w:bCs/>
                <w:color w:val="000000" w:themeColor="text1"/>
                <w:sz w:val="21"/>
                <w:szCs w:val="21"/>
                <w:u w:val="single"/>
              </w:rPr>
              <w:t>、</w:t>
            </w:r>
            <w:r w:rsidRPr="006B009D">
              <w:rPr>
                <w:bCs/>
                <w:color w:val="000000" w:themeColor="text1"/>
                <w:sz w:val="21"/>
                <w:szCs w:val="21"/>
                <w:u w:val="single"/>
              </w:rPr>
              <w:t>CO</w:t>
            </w:r>
            <w:r w:rsidRPr="006B009D">
              <w:rPr>
                <w:bCs/>
                <w:color w:val="000000" w:themeColor="text1"/>
                <w:sz w:val="21"/>
                <w:szCs w:val="21"/>
                <w:u w:val="single"/>
                <w:vertAlign w:val="subscript"/>
              </w:rPr>
              <w:t>3</w:t>
            </w:r>
            <w:r w:rsidRPr="006B009D">
              <w:rPr>
                <w:bCs/>
                <w:color w:val="000000" w:themeColor="text1"/>
                <w:sz w:val="21"/>
                <w:szCs w:val="21"/>
                <w:u w:val="single"/>
                <w:vertAlign w:val="superscript"/>
              </w:rPr>
              <w:t>2-</w:t>
            </w:r>
            <w:r w:rsidRPr="006B009D">
              <w:rPr>
                <w:bCs/>
                <w:color w:val="000000" w:themeColor="text1"/>
                <w:sz w:val="21"/>
                <w:szCs w:val="21"/>
                <w:u w:val="single"/>
              </w:rPr>
              <w:t>、</w:t>
            </w:r>
            <w:r w:rsidRPr="006B009D">
              <w:rPr>
                <w:bCs/>
                <w:color w:val="000000" w:themeColor="text1"/>
                <w:sz w:val="21"/>
                <w:szCs w:val="21"/>
                <w:u w:val="single"/>
              </w:rPr>
              <w:t>HCO</w:t>
            </w:r>
            <w:r w:rsidRPr="006B009D">
              <w:rPr>
                <w:bCs/>
                <w:color w:val="000000" w:themeColor="text1"/>
                <w:sz w:val="21"/>
                <w:szCs w:val="21"/>
                <w:u w:val="single"/>
                <w:vertAlign w:val="superscript"/>
              </w:rPr>
              <w:t>3-</w:t>
            </w:r>
            <w:r w:rsidRPr="006B009D">
              <w:rPr>
                <w:rFonts w:hint="eastAsia"/>
                <w:bCs/>
                <w:color w:val="000000" w:themeColor="text1"/>
                <w:sz w:val="21"/>
                <w:szCs w:val="21"/>
                <w:u w:val="single"/>
              </w:rPr>
              <w:t>、</w:t>
            </w:r>
            <w:r w:rsidRPr="006B009D">
              <w:rPr>
                <w:rFonts w:hint="eastAsia"/>
                <w:bCs/>
                <w:color w:val="000000" w:themeColor="text1"/>
                <w:sz w:val="21"/>
                <w:szCs w:val="21"/>
                <w:u w:val="single"/>
              </w:rPr>
              <w:t>Cl</w:t>
            </w:r>
            <w:r w:rsidRPr="006B009D">
              <w:rPr>
                <w:rFonts w:hint="eastAsia"/>
                <w:bCs/>
                <w:color w:val="000000" w:themeColor="text1"/>
                <w:sz w:val="21"/>
                <w:szCs w:val="21"/>
                <w:u w:val="single"/>
                <w:vertAlign w:val="superscript"/>
              </w:rPr>
              <w:t>-</w:t>
            </w:r>
            <w:r w:rsidRPr="006B009D">
              <w:rPr>
                <w:rFonts w:hint="eastAsia"/>
                <w:bCs/>
                <w:color w:val="000000" w:themeColor="text1"/>
                <w:sz w:val="21"/>
                <w:szCs w:val="21"/>
                <w:u w:val="single"/>
              </w:rPr>
              <w:t>、</w:t>
            </w:r>
            <w:r w:rsidRPr="006B009D">
              <w:rPr>
                <w:rFonts w:hint="eastAsia"/>
                <w:bCs/>
                <w:color w:val="000000" w:themeColor="text1"/>
                <w:sz w:val="21"/>
                <w:szCs w:val="21"/>
                <w:u w:val="single"/>
              </w:rPr>
              <w:t>SO</w:t>
            </w:r>
            <w:r w:rsidRPr="006B009D">
              <w:rPr>
                <w:rFonts w:hint="eastAsia"/>
                <w:bCs/>
                <w:color w:val="000000" w:themeColor="text1"/>
                <w:sz w:val="21"/>
                <w:szCs w:val="21"/>
                <w:u w:val="single"/>
                <w:vertAlign w:val="subscript"/>
              </w:rPr>
              <w:t>4</w:t>
            </w:r>
            <w:r w:rsidRPr="006B009D">
              <w:rPr>
                <w:rFonts w:hint="eastAsia"/>
                <w:bCs/>
                <w:color w:val="000000" w:themeColor="text1"/>
                <w:sz w:val="21"/>
                <w:szCs w:val="21"/>
                <w:u w:val="single"/>
                <w:vertAlign w:val="superscript"/>
              </w:rPr>
              <w:t>2-</w:t>
            </w:r>
            <w:r w:rsidRPr="006B009D">
              <w:rPr>
                <w:color w:val="000000" w:themeColor="text1"/>
                <w:sz w:val="21"/>
                <w:szCs w:val="20"/>
                <w:u w:val="single"/>
              </w:rPr>
              <w:t xml:space="preserve"> </w:t>
            </w:r>
          </w:p>
        </w:tc>
        <w:tc>
          <w:tcPr>
            <w:tcW w:w="1071" w:type="pct"/>
            <w:tcBorders>
              <w:right w:val="single" w:sz="6" w:space="0" w:color="auto"/>
            </w:tcBorders>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每年监测一次，每次连续监测</w:t>
            </w:r>
            <w:r w:rsidRPr="006B009D">
              <w:rPr>
                <w:rFonts w:hint="eastAsia"/>
                <w:color w:val="000000" w:themeColor="text1"/>
                <w:sz w:val="21"/>
                <w:szCs w:val="20"/>
                <w:u w:val="single"/>
              </w:rPr>
              <w:t>3</w:t>
            </w:r>
            <w:r w:rsidRPr="006B009D">
              <w:rPr>
                <w:rFonts w:hint="eastAsia"/>
                <w:color w:val="000000" w:themeColor="text1"/>
                <w:sz w:val="21"/>
                <w:szCs w:val="20"/>
                <w:u w:val="single"/>
              </w:rPr>
              <w:t>天</w:t>
            </w:r>
          </w:p>
        </w:tc>
      </w:tr>
      <w:tr w:rsidR="006B009D" w:rsidRPr="006B009D">
        <w:trPr>
          <w:cantSplit/>
          <w:trHeight w:val="255"/>
          <w:jc w:val="center"/>
        </w:trPr>
        <w:tc>
          <w:tcPr>
            <w:tcW w:w="511" w:type="pct"/>
            <w:vMerge w:val="restar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lastRenderedPageBreak/>
              <w:t>声环境</w:t>
            </w:r>
          </w:p>
        </w:tc>
        <w:tc>
          <w:tcPr>
            <w:tcW w:w="824"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惠民小区</w:t>
            </w:r>
          </w:p>
        </w:tc>
        <w:tc>
          <w:tcPr>
            <w:tcW w:w="1275" w:type="pct"/>
            <w:vMerge w:val="restar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厂区</w:t>
            </w:r>
            <w:r w:rsidRPr="006B009D">
              <w:rPr>
                <w:rFonts w:hint="eastAsia"/>
                <w:color w:val="000000" w:themeColor="text1"/>
                <w:sz w:val="21"/>
                <w:szCs w:val="20"/>
                <w:u w:val="single"/>
              </w:rPr>
              <w:t>2</w:t>
            </w:r>
            <w:r w:rsidRPr="006B009D">
              <w:rPr>
                <w:color w:val="000000" w:themeColor="text1"/>
                <w:sz w:val="21"/>
                <w:szCs w:val="20"/>
                <w:u w:val="single"/>
              </w:rPr>
              <w:t>00</w:t>
            </w:r>
            <w:r w:rsidRPr="006B009D">
              <w:rPr>
                <w:rFonts w:hint="eastAsia"/>
                <w:color w:val="000000" w:themeColor="text1"/>
                <w:sz w:val="21"/>
                <w:szCs w:val="20"/>
                <w:u w:val="single"/>
              </w:rPr>
              <w:t>m</w:t>
            </w:r>
            <w:r w:rsidRPr="006B009D">
              <w:rPr>
                <w:rFonts w:hint="eastAsia"/>
                <w:color w:val="000000" w:themeColor="text1"/>
                <w:sz w:val="21"/>
                <w:szCs w:val="20"/>
                <w:u w:val="single"/>
              </w:rPr>
              <w:t>范围内</w:t>
            </w:r>
          </w:p>
        </w:tc>
        <w:tc>
          <w:tcPr>
            <w:tcW w:w="1319" w:type="pct"/>
            <w:vMerge w:val="restart"/>
            <w:vAlign w:val="center"/>
          </w:tcPr>
          <w:p w:rsidR="00304D7C" w:rsidRPr="006B009D" w:rsidRDefault="00340CC8">
            <w:pPr>
              <w:snapToGrid w:val="0"/>
              <w:spacing w:line="240" w:lineRule="auto"/>
              <w:ind w:firstLineChars="0" w:firstLine="0"/>
              <w:jc w:val="center"/>
              <w:rPr>
                <w:bCs/>
                <w:color w:val="000000" w:themeColor="text1"/>
                <w:sz w:val="21"/>
                <w:szCs w:val="21"/>
                <w:u w:val="single"/>
              </w:rPr>
            </w:pPr>
            <w:r w:rsidRPr="006B009D">
              <w:rPr>
                <w:rFonts w:hint="eastAsia"/>
                <w:bCs/>
                <w:color w:val="000000" w:themeColor="text1"/>
                <w:sz w:val="21"/>
                <w:szCs w:val="21"/>
                <w:u w:val="single"/>
              </w:rPr>
              <w:t>连续</w:t>
            </w:r>
            <w:r w:rsidRPr="006B009D">
              <w:rPr>
                <w:bCs/>
                <w:color w:val="000000" w:themeColor="text1"/>
                <w:sz w:val="21"/>
                <w:szCs w:val="21"/>
                <w:u w:val="single"/>
              </w:rPr>
              <w:t>等效声级</w:t>
            </w:r>
            <w:r w:rsidRPr="006B009D">
              <w:rPr>
                <w:bCs/>
                <w:color w:val="000000" w:themeColor="text1"/>
                <w:sz w:val="21"/>
                <w:szCs w:val="21"/>
                <w:u w:val="single"/>
              </w:rPr>
              <w:t>Leq</w:t>
            </w:r>
          </w:p>
        </w:tc>
        <w:tc>
          <w:tcPr>
            <w:tcW w:w="1071" w:type="pct"/>
            <w:vMerge w:val="restart"/>
            <w:tcBorders>
              <w:right w:val="single" w:sz="6" w:space="0" w:color="auto"/>
            </w:tcBorders>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每季度一次，每次两天，昼夜各一次</w:t>
            </w:r>
          </w:p>
        </w:tc>
      </w:tr>
      <w:tr w:rsidR="006B009D" w:rsidRPr="006B009D">
        <w:trPr>
          <w:cantSplit/>
          <w:trHeight w:val="256"/>
          <w:jc w:val="center"/>
        </w:trPr>
        <w:tc>
          <w:tcPr>
            <w:tcW w:w="511"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824" w:type="pct"/>
            <w:vAlign w:val="center"/>
          </w:tcPr>
          <w:p w:rsidR="00304D7C" w:rsidRPr="006B009D" w:rsidRDefault="00340CC8">
            <w:pPr>
              <w:snapToGrid w:val="0"/>
              <w:spacing w:line="240" w:lineRule="auto"/>
              <w:ind w:firstLineChars="0" w:firstLine="0"/>
              <w:jc w:val="center"/>
              <w:rPr>
                <w:color w:val="000000" w:themeColor="text1"/>
                <w:sz w:val="21"/>
                <w:szCs w:val="20"/>
                <w:u w:val="single"/>
              </w:rPr>
            </w:pPr>
            <w:r w:rsidRPr="006B009D">
              <w:rPr>
                <w:rFonts w:hint="eastAsia"/>
                <w:color w:val="000000" w:themeColor="text1"/>
                <w:sz w:val="21"/>
                <w:szCs w:val="20"/>
                <w:u w:val="single"/>
              </w:rPr>
              <w:t>蓝塘村</w:t>
            </w:r>
          </w:p>
        </w:tc>
        <w:tc>
          <w:tcPr>
            <w:tcW w:w="1275" w:type="pct"/>
            <w:vMerge/>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c>
          <w:tcPr>
            <w:tcW w:w="1319" w:type="pct"/>
            <w:vMerge/>
            <w:vAlign w:val="center"/>
          </w:tcPr>
          <w:p w:rsidR="00304D7C" w:rsidRPr="006B009D" w:rsidRDefault="00304D7C">
            <w:pPr>
              <w:snapToGrid w:val="0"/>
              <w:spacing w:line="240" w:lineRule="auto"/>
              <w:ind w:firstLineChars="0" w:firstLine="0"/>
              <w:jc w:val="center"/>
              <w:rPr>
                <w:bCs/>
                <w:color w:val="000000" w:themeColor="text1"/>
                <w:sz w:val="21"/>
                <w:szCs w:val="21"/>
                <w:u w:val="single"/>
              </w:rPr>
            </w:pPr>
          </w:p>
        </w:tc>
        <w:tc>
          <w:tcPr>
            <w:tcW w:w="1071" w:type="pct"/>
            <w:vMerge/>
            <w:tcBorders>
              <w:right w:val="single" w:sz="6" w:space="0" w:color="auto"/>
            </w:tcBorders>
            <w:vAlign w:val="center"/>
          </w:tcPr>
          <w:p w:rsidR="00304D7C" w:rsidRPr="006B009D" w:rsidRDefault="00304D7C">
            <w:pPr>
              <w:snapToGrid w:val="0"/>
              <w:spacing w:line="240" w:lineRule="auto"/>
              <w:ind w:firstLineChars="0" w:firstLine="0"/>
              <w:jc w:val="center"/>
              <w:rPr>
                <w:color w:val="000000" w:themeColor="text1"/>
                <w:sz w:val="21"/>
                <w:szCs w:val="20"/>
                <w:u w:val="single"/>
              </w:rPr>
            </w:pPr>
          </w:p>
        </w:tc>
      </w:tr>
    </w:tbl>
    <w:p w:rsidR="00304D7C" w:rsidRPr="006B009D" w:rsidRDefault="00340CC8">
      <w:pPr>
        <w:pStyle w:val="Default"/>
        <w:spacing w:line="360" w:lineRule="auto"/>
        <w:ind w:firstLineChars="200" w:firstLine="480"/>
        <w:rPr>
          <w:rFonts w:eastAsiaTheme="minorEastAsia" w:hint="default"/>
          <w:color w:val="000000" w:themeColor="text1"/>
          <w:u w:val="single"/>
        </w:rPr>
      </w:pPr>
      <w:r w:rsidRPr="006B009D">
        <w:rPr>
          <w:color w:val="000000" w:themeColor="text1"/>
          <w:u w:val="single"/>
        </w:rPr>
        <w:t>采样及分析方法按《空气和废气监测分析方法》及《环境监测技术规范》执行；项目非正常生产及事故风险状态下应增加监测频率，并应积极配合环保等相关部门对环境进行监测。</w:t>
      </w:r>
    </w:p>
    <w:p w:rsidR="00304D7C" w:rsidRPr="006B009D" w:rsidRDefault="00340CC8">
      <w:pPr>
        <w:pStyle w:val="3"/>
        <w:rPr>
          <w:color w:val="000000" w:themeColor="text1"/>
        </w:rPr>
      </w:pPr>
      <w:r w:rsidRPr="006B009D">
        <w:rPr>
          <w:rFonts w:hint="eastAsia"/>
          <w:color w:val="000000" w:themeColor="text1"/>
        </w:rPr>
        <w:t>排污口规范化</w:t>
      </w:r>
    </w:p>
    <w:p w:rsidR="00304D7C" w:rsidRPr="006B009D" w:rsidRDefault="00340CC8">
      <w:pPr>
        <w:ind w:firstLine="480"/>
        <w:rPr>
          <w:color w:val="000000" w:themeColor="text1"/>
        </w:rPr>
      </w:pPr>
      <w:r w:rsidRPr="006B009D">
        <w:rPr>
          <w:color w:val="000000" w:themeColor="text1"/>
        </w:rPr>
        <w:t>废气、废水排放口、固定噪声源和固体废物贮存必须按照国家的有关规定进行建设，应符合</w:t>
      </w:r>
      <w:r w:rsidRPr="006B009D">
        <w:rPr>
          <w:color w:val="000000" w:themeColor="text1"/>
        </w:rPr>
        <w:t>“</w:t>
      </w:r>
      <w:r w:rsidRPr="006B009D">
        <w:rPr>
          <w:color w:val="000000" w:themeColor="text1"/>
        </w:rPr>
        <w:t>一明显、二合理、三便于</w:t>
      </w:r>
      <w:r w:rsidRPr="006B009D">
        <w:rPr>
          <w:color w:val="000000" w:themeColor="text1"/>
        </w:rPr>
        <w:t>”</w:t>
      </w:r>
      <w:r w:rsidRPr="006B009D">
        <w:rPr>
          <w:color w:val="000000" w:themeColor="text1"/>
        </w:rPr>
        <w:t>的要求，即环保标志明显，排污口（接管口）设置合理，便于采集样品、便于监测计量、便于公众参与和监督管理。同时要求按照国家环保总局制定的《环境保护图形标志实施细则（试行）》的规定，设置与排污口相应的图形标志牌。</w:t>
      </w:r>
    </w:p>
    <w:p w:rsidR="00304D7C" w:rsidRPr="006B009D" w:rsidRDefault="00340CC8">
      <w:pPr>
        <w:ind w:firstLine="480"/>
        <w:rPr>
          <w:color w:val="000000" w:themeColor="text1"/>
        </w:rPr>
      </w:pPr>
      <w:r w:rsidRPr="006B009D">
        <w:rPr>
          <w:color w:val="000000" w:themeColor="text1"/>
        </w:rPr>
        <w:t>（</w:t>
      </w:r>
      <w:r w:rsidRPr="006B009D">
        <w:rPr>
          <w:color w:val="000000" w:themeColor="text1"/>
        </w:rPr>
        <w:t>1</w:t>
      </w:r>
      <w:r w:rsidRPr="006B009D">
        <w:rPr>
          <w:color w:val="000000" w:themeColor="text1"/>
        </w:rPr>
        <w:t>）排污口管理。</w:t>
      </w:r>
    </w:p>
    <w:p w:rsidR="00304D7C" w:rsidRPr="006B009D" w:rsidRDefault="00340CC8">
      <w:pPr>
        <w:ind w:firstLine="480"/>
        <w:rPr>
          <w:color w:val="000000" w:themeColor="text1"/>
        </w:rPr>
      </w:pPr>
      <w:r w:rsidRPr="006B009D">
        <w:rPr>
          <w:color w:val="000000" w:themeColor="text1"/>
        </w:rP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rsidR="00304D7C" w:rsidRPr="006B009D" w:rsidRDefault="00340CC8">
      <w:pPr>
        <w:ind w:firstLine="480"/>
        <w:rPr>
          <w:color w:val="000000" w:themeColor="text1"/>
        </w:rPr>
      </w:pPr>
      <w:r w:rsidRPr="006B009D">
        <w:rPr>
          <w:color w:val="000000" w:themeColor="text1"/>
        </w:rPr>
        <w:t>（</w:t>
      </w:r>
      <w:r w:rsidRPr="006B009D">
        <w:rPr>
          <w:color w:val="000000" w:themeColor="text1"/>
        </w:rPr>
        <w:t>2</w:t>
      </w:r>
      <w:r w:rsidRPr="006B009D">
        <w:rPr>
          <w:color w:val="000000" w:themeColor="text1"/>
        </w:rPr>
        <w:t>）环境保护图形标志</w:t>
      </w:r>
    </w:p>
    <w:p w:rsidR="00304D7C" w:rsidRPr="006B009D" w:rsidRDefault="00340CC8">
      <w:pPr>
        <w:ind w:firstLine="480"/>
        <w:rPr>
          <w:color w:val="000000" w:themeColor="text1"/>
        </w:rPr>
      </w:pPr>
      <w:r w:rsidRPr="006B009D">
        <w:rPr>
          <w:color w:val="000000" w:themeColor="text1"/>
        </w:rPr>
        <w:t>在厂区的废水排放口、固体废物贮存处置场应设置环境保护图形标志，图形符号分为提示图形和警告图形符号两种，分别按</w:t>
      </w:r>
      <w:r w:rsidRPr="006B009D">
        <w:rPr>
          <w:color w:val="000000" w:themeColor="text1"/>
        </w:rPr>
        <w:t>GB15562.1-1995</w:t>
      </w:r>
      <w:r w:rsidRPr="006B009D">
        <w:rPr>
          <w:color w:val="000000" w:themeColor="text1"/>
        </w:rPr>
        <w:t>、</w:t>
      </w:r>
      <w:r w:rsidRPr="006B009D">
        <w:rPr>
          <w:color w:val="000000" w:themeColor="text1"/>
        </w:rPr>
        <w:t>GB15562.2-1995</w:t>
      </w:r>
      <w:r w:rsidRPr="006B009D">
        <w:rPr>
          <w:color w:val="000000" w:themeColor="text1"/>
        </w:rPr>
        <w:t>执行。环境保护图形标志的形状及颜色见表</w:t>
      </w:r>
      <w:r w:rsidRPr="006B009D">
        <w:rPr>
          <w:rFonts w:hint="eastAsia"/>
          <w:color w:val="000000" w:themeColor="text1"/>
        </w:rPr>
        <w:t>11-</w:t>
      </w:r>
      <w:r w:rsidRPr="006B009D">
        <w:rPr>
          <w:color w:val="000000" w:themeColor="text1"/>
        </w:rPr>
        <w:t>3</w:t>
      </w:r>
      <w:r w:rsidRPr="006B009D">
        <w:rPr>
          <w:color w:val="000000" w:themeColor="text1"/>
        </w:rPr>
        <w:t>，环境保护图形符号见表</w:t>
      </w:r>
      <w:r w:rsidRPr="006B009D">
        <w:rPr>
          <w:color w:val="000000" w:themeColor="text1"/>
        </w:rPr>
        <w:t>11-1</w:t>
      </w:r>
      <w:r w:rsidRPr="006B009D">
        <w:rPr>
          <w:color w:val="000000" w:themeColor="text1"/>
        </w:rPr>
        <w:t>。</w:t>
      </w:r>
    </w:p>
    <w:p w:rsidR="00304D7C" w:rsidRPr="006B009D" w:rsidRDefault="00340CC8">
      <w:pPr>
        <w:pStyle w:val="aff7"/>
        <w:spacing w:before="156" w:after="156"/>
        <w:ind w:firstLine="482"/>
        <w:jc w:val="center"/>
        <w:rPr>
          <w:color w:val="000000" w:themeColor="text1"/>
        </w:rPr>
      </w:pPr>
      <w:r w:rsidRPr="006B009D">
        <w:rPr>
          <w:color w:val="000000" w:themeColor="text1"/>
        </w:rPr>
        <w:t>表</w:t>
      </w:r>
      <w:r w:rsidRPr="006B009D">
        <w:rPr>
          <w:rFonts w:hint="eastAsia"/>
          <w:color w:val="000000" w:themeColor="text1"/>
        </w:rPr>
        <w:t>11-</w:t>
      </w:r>
      <w:r w:rsidRPr="006B009D">
        <w:rPr>
          <w:color w:val="000000" w:themeColor="text1"/>
        </w:rPr>
        <w:t xml:space="preserve">3        </w:t>
      </w:r>
      <w:r w:rsidRPr="006B009D">
        <w:rPr>
          <w:color w:val="000000" w:themeColor="text1"/>
        </w:rPr>
        <w:t>环境保护图形标志的形状及颜色表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2361"/>
        <w:gridCol w:w="1978"/>
        <w:gridCol w:w="1978"/>
      </w:tblGrid>
      <w:tr w:rsidR="006B009D" w:rsidRPr="006B009D">
        <w:trPr>
          <w:trHeight w:val="407"/>
          <w:jc w:val="center"/>
        </w:trPr>
        <w:tc>
          <w:tcPr>
            <w:tcW w:w="1193"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标志名称</w:t>
            </w:r>
          </w:p>
        </w:tc>
        <w:tc>
          <w:tcPr>
            <w:tcW w:w="1423"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形状</w:t>
            </w:r>
          </w:p>
        </w:tc>
        <w:tc>
          <w:tcPr>
            <w:tcW w:w="1192"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背景颜色</w:t>
            </w:r>
          </w:p>
        </w:tc>
        <w:tc>
          <w:tcPr>
            <w:tcW w:w="1192"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图形颜色</w:t>
            </w:r>
          </w:p>
        </w:tc>
      </w:tr>
      <w:tr w:rsidR="006B009D" w:rsidRPr="006B009D">
        <w:trPr>
          <w:trHeight w:val="424"/>
          <w:jc w:val="center"/>
        </w:trPr>
        <w:tc>
          <w:tcPr>
            <w:tcW w:w="1193"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警告标志</w:t>
            </w:r>
          </w:p>
        </w:tc>
        <w:tc>
          <w:tcPr>
            <w:tcW w:w="1423"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三角形边框</w:t>
            </w:r>
          </w:p>
        </w:tc>
        <w:tc>
          <w:tcPr>
            <w:tcW w:w="1192"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黄色</w:t>
            </w:r>
          </w:p>
        </w:tc>
        <w:tc>
          <w:tcPr>
            <w:tcW w:w="1192"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黑色</w:t>
            </w:r>
          </w:p>
        </w:tc>
      </w:tr>
      <w:tr w:rsidR="00304D7C" w:rsidRPr="006B009D">
        <w:trPr>
          <w:trHeight w:val="444"/>
          <w:jc w:val="center"/>
        </w:trPr>
        <w:tc>
          <w:tcPr>
            <w:tcW w:w="1193"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提示标志</w:t>
            </w:r>
          </w:p>
        </w:tc>
        <w:tc>
          <w:tcPr>
            <w:tcW w:w="1423"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正方形边框</w:t>
            </w:r>
          </w:p>
        </w:tc>
        <w:tc>
          <w:tcPr>
            <w:tcW w:w="1192"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绿色</w:t>
            </w:r>
          </w:p>
        </w:tc>
        <w:tc>
          <w:tcPr>
            <w:tcW w:w="1192" w:type="pct"/>
            <w:vAlign w:val="center"/>
          </w:tcPr>
          <w:p w:rsidR="00304D7C" w:rsidRPr="006B009D" w:rsidRDefault="00340CC8">
            <w:pPr>
              <w:pStyle w:val="affb"/>
              <w:ind w:firstLineChars="0" w:firstLine="0"/>
              <w:rPr>
                <w:color w:val="000000" w:themeColor="text1"/>
                <w:sz w:val="21"/>
              </w:rPr>
            </w:pPr>
            <w:r w:rsidRPr="006B009D">
              <w:rPr>
                <w:color w:val="000000" w:themeColor="text1"/>
                <w:sz w:val="21"/>
              </w:rPr>
              <w:t>白色</w:t>
            </w:r>
          </w:p>
        </w:tc>
      </w:tr>
    </w:tbl>
    <w:p w:rsidR="00DF387D" w:rsidRPr="006B009D" w:rsidRDefault="00DF387D">
      <w:pPr>
        <w:pStyle w:val="aff7"/>
        <w:spacing w:before="156" w:after="156"/>
        <w:ind w:firstLine="482"/>
        <w:jc w:val="center"/>
        <w:rPr>
          <w:color w:val="000000" w:themeColor="text1"/>
        </w:rPr>
      </w:pPr>
    </w:p>
    <w:p w:rsidR="00DF387D" w:rsidRPr="006B009D" w:rsidRDefault="00DF387D">
      <w:pPr>
        <w:pStyle w:val="aff7"/>
        <w:spacing w:before="156" w:after="156"/>
        <w:ind w:firstLine="482"/>
        <w:jc w:val="center"/>
        <w:rPr>
          <w:color w:val="000000" w:themeColor="text1"/>
        </w:rPr>
      </w:pPr>
    </w:p>
    <w:p w:rsidR="00DF387D" w:rsidRPr="006B009D" w:rsidRDefault="00DF387D">
      <w:pPr>
        <w:pStyle w:val="aff7"/>
        <w:spacing w:before="156" w:after="156"/>
        <w:ind w:firstLine="482"/>
        <w:jc w:val="center"/>
        <w:rPr>
          <w:color w:val="000000" w:themeColor="text1"/>
        </w:rPr>
      </w:pPr>
    </w:p>
    <w:p w:rsidR="00DF387D" w:rsidRPr="006B009D" w:rsidRDefault="00DF387D">
      <w:pPr>
        <w:pStyle w:val="aff7"/>
        <w:spacing w:before="156" w:after="156"/>
        <w:ind w:firstLine="482"/>
        <w:jc w:val="center"/>
        <w:rPr>
          <w:color w:val="000000" w:themeColor="text1"/>
        </w:rPr>
      </w:pPr>
    </w:p>
    <w:p w:rsidR="00304D7C" w:rsidRPr="006B009D" w:rsidRDefault="00340CC8">
      <w:pPr>
        <w:pStyle w:val="aff7"/>
        <w:spacing w:before="156" w:after="156"/>
        <w:ind w:firstLine="482"/>
        <w:jc w:val="center"/>
        <w:rPr>
          <w:color w:val="000000" w:themeColor="text1"/>
        </w:rPr>
      </w:pPr>
      <w:r w:rsidRPr="006B009D">
        <w:rPr>
          <w:color w:val="000000" w:themeColor="text1"/>
        </w:rPr>
        <w:lastRenderedPageBreak/>
        <w:t>表</w:t>
      </w:r>
      <w:r w:rsidRPr="006B009D">
        <w:rPr>
          <w:rFonts w:hint="eastAsia"/>
          <w:color w:val="000000" w:themeColor="text1"/>
        </w:rPr>
        <w:t>11-1</w:t>
      </w:r>
      <w:r w:rsidRPr="006B009D">
        <w:rPr>
          <w:color w:val="000000" w:themeColor="text1"/>
        </w:rPr>
        <w:t xml:space="preserve">      </w:t>
      </w:r>
      <w:r w:rsidRPr="006B009D">
        <w:rPr>
          <w:color w:val="000000" w:themeColor="text1"/>
        </w:rPr>
        <w:t>环境保护图形符号一览表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1499"/>
        <w:gridCol w:w="1501"/>
        <w:gridCol w:w="1484"/>
        <w:gridCol w:w="3171"/>
      </w:tblGrid>
      <w:tr w:rsidR="006B009D" w:rsidRPr="006B009D" w:rsidTr="00DF387D">
        <w:trPr>
          <w:jc w:val="center"/>
        </w:trPr>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序号</w:t>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提示图形符号</w:t>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警告图形符号</w:t>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名称</w:t>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功能</w:t>
            </w:r>
          </w:p>
        </w:tc>
      </w:tr>
      <w:tr w:rsidR="006B009D" w:rsidRPr="006B009D" w:rsidTr="00DF387D">
        <w:trPr>
          <w:jc w:val="center"/>
        </w:trPr>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1</w:t>
            </w:r>
          </w:p>
        </w:tc>
        <w:tc>
          <w:tcPr>
            <w:tcW w:w="0" w:type="auto"/>
            <w:vAlign w:val="center"/>
          </w:tcPr>
          <w:p w:rsidR="00304D7C" w:rsidRPr="006B009D" w:rsidRDefault="00340CC8">
            <w:pPr>
              <w:pStyle w:val="affb"/>
              <w:ind w:firstLineChars="0" w:firstLine="0"/>
              <w:rPr>
                <w:color w:val="000000" w:themeColor="text1"/>
                <w:sz w:val="21"/>
              </w:rPr>
            </w:pPr>
            <w:r w:rsidRPr="006B009D">
              <w:rPr>
                <w:noProof/>
                <w:color w:val="000000" w:themeColor="text1"/>
                <w:sz w:val="21"/>
              </w:rPr>
              <w:drawing>
                <wp:inline distT="0" distB="0" distL="0" distR="0">
                  <wp:extent cx="698740" cy="707083"/>
                  <wp:effectExtent l="0" t="0" r="6350" b="0"/>
                  <wp:docPr id="81" name="图片 81" descr="说明: 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说明: 1300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03295" cy="711692"/>
                          </a:xfrm>
                          <a:prstGeom prst="rect">
                            <a:avLst/>
                          </a:prstGeom>
                          <a:noFill/>
                          <a:ln>
                            <a:noFill/>
                          </a:ln>
                          <a:effectLst/>
                        </pic:spPr>
                      </pic:pic>
                    </a:graphicData>
                  </a:graphic>
                </wp:inline>
              </w:drawing>
            </w:r>
          </w:p>
        </w:tc>
        <w:tc>
          <w:tcPr>
            <w:tcW w:w="0" w:type="auto"/>
            <w:vAlign w:val="center"/>
          </w:tcPr>
          <w:p w:rsidR="00304D7C" w:rsidRPr="006B009D" w:rsidRDefault="00340CC8">
            <w:pPr>
              <w:pStyle w:val="affb"/>
              <w:ind w:firstLineChars="0" w:firstLine="0"/>
              <w:rPr>
                <w:color w:val="000000" w:themeColor="text1"/>
                <w:sz w:val="21"/>
              </w:rPr>
            </w:pPr>
            <w:r w:rsidRPr="006B009D">
              <w:rPr>
                <w:noProof/>
                <w:color w:val="000000" w:themeColor="text1"/>
                <w:sz w:val="21"/>
              </w:rPr>
              <w:drawing>
                <wp:inline distT="0" distB="0" distL="0" distR="0">
                  <wp:extent cx="707366" cy="707185"/>
                  <wp:effectExtent l="0" t="0" r="0" b="0"/>
                  <wp:docPr id="82" name="图片 82" descr="说明: 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说明: 1300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11978" cy="711796"/>
                          </a:xfrm>
                          <a:prstGeom prst="rect">
                            <a:avLst/>
                          </a:prstGeom>
                          <a:noFill/>
                          <a:ln>
                            <a:noFill/>
                          </a:ln>
                          <a:effectLst/>
                        </pic:spPr>
                      </pic:pic>
                    </a:graphicData>
                  </a:graphic>
                </wp:inline>
              </w:drawing>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废水排放口</w:t>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表示废水向水体排放</w:t>
            </w:r>
          </w:p>
        </w:tc>
      </w:tr>
      <w:tr w:rsidR="006B009D" w:rsidRPr="006B009D" w:rsidTr="00DF387D">
        <w:trPr>
          <w:jc w:val="center"/>
        </w:trPr>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2</w:t>
            </w:r>
          </w:p>
        </w:tc>
        <w:tc>
          <w:tcPr>
            <w:tcW w:w="0" w:type="auto"/>
            <w:vAlign w:val="center"/>
          </w:tcPr>
          <w:p w:rsidR="00304D7C" w:rsidRPr="006B009D" w:rsidRDefault="00340CC8">
            <w:pPr>
              <w:pStyle w:val="affb"/>
              <w:ind w:firstLineChars="0" w:firstLine="0"/>
              <w:rPr>
                <w:color w:val="000000" w:themeColor="text1"/>
                <w:sz w:val="21"/>
              </w:rPr>
            </w:pPr>
            <w:r w:rsidRPr="006B009D">
              <w:rPr>
                <w:noProof/>
                <w:color w:val="000000" w:themeColor="text1"/>
                <w:sz w:val="21"/>
              </w:rPr>
              <w:drawing>
                <wp:inline distT="0" distB="0" distL="0" distR="0">
                  <wp:extent cx="724593" cy="733245"/>
                  <wp:effectExtent l="0" t="0" r="0" b="0"/>
                  <wp:docPr id="83" name="图片 83" descr="说明: 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说明: 140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29317" cy="738025"/>
                          </a:xfrm>
                          <a:prstGeom prst="rect">
                            <a:avLst/>
                          </a:prstGeom>
                          <a:noFill/>
                          <a:ln>
                            <a:noFill/>
                          </a:ln>
                          <a:effectLst/>
                        </pic:spPr>
                      </pic:pic>
                    </a:graphicData>
                  </a:graphic>
                </wp:inline>
              </w:drawing>
            </w:r>
          </w:p>
        </w:tc>
        <w:tc>
          <w:tcPr>
            <w:tcW w:w="0" w:type="auto"/>
            <w:vAlign w:val="center"/>
          </w:tcPr>
          <w:p w:rsidR="00304D7C" w:rsidRPr="006B009D" w:rsidRDefault="00340CC8">
            <w:pPr>
              <w:pStyle w:val="affb"/>
              <w:ind w:firstLineChars="0" w:firstLine="0"/>
              <w:rPr>
                <w:color w:val="000000" w:themeColor="text1"/>
                <w:sz w:val="21"/>
              </w:rPr>
            </w:pPr>
            <w:r w:rsidRPr="006B009D">
              <w:rPr>
                <w:noProof/>
                <w:color w:val="000000" w:themeColor="text1"/>
                <w:sz w:val="21"/>
              </w:rPr>
              <w:drawing>
                <wp:inline distT="0" distB="0" distL="0" distR="0">
                  <wp:extent cx="760345" cy="715992"/>
                  <wp:effectExtent l="0" t="0" r="1905" b="8255"/>
                  <wp:docPr id="84" name="图片 84" descr="说明: 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说明: 1400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60345" cy="715992"/>
                          </a:xfrm>
                          <a:prstGeom prst="rect">
                            <a:avLst/>
                          </a:prstGeom>
                          <a:noFill/>
                          <a:ln>
                            <a:noFill/>
                          </a:ln>
                          <a:effectLst/>
                        </pic:spPr>
                      </pic:pic>
                    </a:graphicData>
                  </a:graphic>
                </wp:inline>
              </w:drawing>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一般固体废物</w:t>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表示一般固体废物贮存、处置场</w:t>
            </w:r>
          </w:p>
        </w:tc>
      </w:tr>
      <w:tr w:rsidR="006B009D" w:rsidRPr="006B009D" w:rsidTr="00DF387D">
        <w:trPr>
          <w:jc w:val="center"/>
        </w:trPr>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3</w:t>
            </w:r>
          </w:p>
        </w:tc>
        <w:tc>
          <w:tcPr>
            <w:tcW w:w="0" w:type="auto"/>
            <w:vAlign w:val="center"/>
          </w:tcPr>
          <w:p w:rsidR="00304D7C" w:rsidRPr="006B009D" w:rsidRDefault="00304D7C">
            <w:pPr>
              <w:pStyle w:val="affb"/>
              <w:ind w:firstLineChars="0" w:firstLine="0"/>
              <w:rPr>
                <w:color w:val="000000" w:themeColor="text1"/>
                <w:sz w:val="21"/>
              </w:rPr>
            </w:pPr>
          </w:p>
        </w:tc>
        <w:tc>
          <w:tcPr>
            <w:tcW w:w="0" w:type="auto"/>
            <w:vAlign w:val="center"/>
          </w:tcPr>
          <w:p w:rsidR="00304D7C" w:rsidRPr="006B009D" w:rsidRDefault="00340CC8">
            <w:pPr>
              <w:pStyle w:val="affb"/>
              <w:ind w:firstLineChars="0" w:firstLine="0"/>
              <w:rPr>
                <w:color w:val="000000" w:themeColor="text1"/>
                <w:sz w:val="21"/>
              </w:rPr>
            </w:pPr>
            <w:r w:rsidRPr="006B009D">
              <w:rPr>
                <w:noProof/>
                <w:color w:val="000000" w:themeColor="text1"/>
                <w:sz w:val="21"/>
              </w:rPr>
              <w:drawing>
                <wp:inline distT="0" distB="0" distL="0" distR="0">
                  <wp:extent cx="809311" cy="715993"/>
                  <wp:effectExtent l="0" t="0" r="0" b="8255"/>
                  <wp:docPr id="85" name="图片 85" descr="说明: 说明: 14003_disp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说明: 14003_disp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11212" cy="717675"/>
                          </a:xfrm>
                          <a:prstGeom prst="rect">
                            <a:avLst/>
                          </a:prstGeom>
                          <a:noFill/>
                          <a:ln>
                            <a:noFill/>
                          </a:ln>
                          <a:effectLst/>
                        </pic:spPr>
                      </pic:pic>
                    </a:graphicData>
                  </a:graphic>
                </wp:inline>
              </w:drawing>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危险废物</w:t>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表示危险废物贮存、处置场</w:t>
            </w:r>
          </w:p>
        </w:tc>
      </w:tr>
      <w:tr w:rsidR="006B009D" w:rsidRPr="006B009D" w:rsidTr="00DF387D">
        <w:trPr>
          <w:jc w:val="center"/>
        </w:trPr>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4</w:t>
            </w:r>
          </w:p>
        </w:tc>
        <w:tc>
          <w:tcPr>
            <w:tcW w:w="0" w:type="auto"/>
            <w:vAlign w:val="center"/>
          </w:tcPr>
          <w:p w:rsidR="00304D7C" w:rsidRPr="006B009D" w:rsidRDefault="00340CC8">
            <w:pPr>
              <w:pStyle w:val="affb"/>
              <w:ind w:firstLineChars="0" w:firstLine="0"/>
              <w:rPr>
                <w:color w:val="000000" w:themeColor="text1"/>
                <w:sz w:val="21"/>
              </w:rPr>
            </w:pPr>
            <w:r w:rsidRPr="006B009D">
              <w:rPr>
                <w:noProof/>
                <w:color w:val="000000" w:themeColor="text1"/>
                <w:sz w:val="21"/>
              </w:rPr>
              <w:drawing>
                <wp:inline distT="0" distB="0" distL="0" distR="0">
                  <wp:extent cx="664233" cy="664233"/>
                  <wp:effectExtent l="0" t="0" r="2540" b="2540"/>
                  <wp:docPr id="86" name="图片 86" descr="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说明: 说明: 2006022015180498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5793" cy="665793"/>
                          </a:xfrm>
                          <a:prstGeom prst="rect">
                            <a:avLst/>
                          </a:prstGeom>
                          <a:noFill/>
                          <a:ln>
                            <a:noFill/>
                          </a:ln>
                          <a:effectLst/>
                        </pic:spPr>
                      </pic:pic>
                    </a:graphicData>
                  </a:graphic>
                </wp:inline>
              </w:drawing>
            </w:r>
          </w:p>
        </w:tc>
        <w:tc>
          <w:tcPr>
            <w:tcW w:w="0" w:type="auto"/>
            <w:vAlign w:val="center"/>
          </w:tcPr>
          <w:p w:rsidR="00304D7C" w:rsidRPr="006B009D" w:rsidRDefault="00340CC8">
            <w:pPr>
              <w:pStyle w:val="affb"/>
              <w:ind w:firstLineChars="0" w:firstLine="0"/>
              <w:rPr>
                <w:color w:val="000000" w:themeColor="text1"/>
                <w:sz w:val="21"/>
              </w:rPr>
            </w:pPr>
            <w:r w:rsidRPr="006B009D">
              <w:rPr>
                <w:noProof/>
                <w:color w:val="000000" w:themeColor="text1"/>
                <w:sz w:val="21"/>
              </w:rPr>
              <w:drawing>
                <wp:inline distT="0" distB="0" distL="0" distR="0">
                  <wp:extent cx="776120" cy="690113"/>
                  <wp:effectExtent l="0" t="0" r="5080" b="0"/>
                  <wp:docPr id="87" name="图片 87" descr="说明: 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说明: 说明: 20060220151901863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92907" cy="705040"/>
                          </a:xfrm>
                          <a:prstGeom prst="rect">
                            <a:avLst/>
                          </a:prstGeom>
                          <a:noFill/>
                          <a:ln>
                            <a:noFill/>
                          </a:ln>
                          <a:effectLst/>
                        </pic:spPr>
                      </pic:pic>
                    </a:graphicData>
                  </a:graphic>
                </wp:inline>
              </w:drawing>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噪声排放源</w:t>
            </w:r>
          </w:p>
        </w:tc>
        <w:tc>
          <w:tcPr>
            <w:tcW w:w="0" w:type="auto"/>
            <w:vAlign w:val="center"/>
          </w:tcPr>
          <w:p w:rsidR="00304D7C" w:rsidRPr="006B009D" w:rsidRDefault="00340CC8">
            <w:pPr>
              <w:pStyle w:val="affb"/>
              <w:ind w:firstLineChars="0" w:firstLine="0"/>
              <w:rPr>
                <w:color w:val="000000" w:themeColor="text1"/>
                <w:sz w:val="21"/>
              </w:rPr>
            </w:pPr>
            <w:r w:rsidRPr="006B009D">
              <w:rPr>
                <w:color w:val="000000" w:themeColor="text1"/>
                <w:sz w:val="21"/>
              </w:rPr>
              <w:t>表示噪声向外环境排放</w:t>
            </w:r>
          </w:p>
        </w:tc>
      </w:tr>
      <w:tr w:rsidR="006B009D" w:rsidRPr="006B009D" w:rsidTr="00DF387D">
        <w:trPr>
          <w:jc w:val="center"/>
        </w:trPr>
        <w:tc>
          <w:tcPr>
            <w:tcW w:w="0" w:type="auto"/>
            <w:vAlign w:val="center"/>
          </w:tcPr>
          <w:p w:rsidR="00304D7C" w:rsidRPr="006B009D" w:rsidRDefault="00340CC8">
            <w:pPr>
              <w:pStyle w:val="affb"/>
              <w:ind w:firstLineChars="0" w:firstLine="0"/>
              <w:rPr>
                <w:color w:val="000000" w:themeColor="text1"/>
                <w:sz w:val="21"/>
              </w:rPr>
            </w:pPr>
            <w:r w:rsidRPr="006B009D">
              <w:rPr>
                <w:rFonts w:hint="eastAsia"/>
                <w:color w:val="000000" w:themeColor="text1"/>
                <w:sz w:val="21"/>
              </w:rPr>
              <w:t>5</w:t>
            </w:r>
          </w:p>
        </w:tc>
        <w:tc>
          <w:tcPr>
            <w:tcW w:w="0" w:type="auto"/>
            <w:vAlign w:val="center"/>
          </w:tcPr>
          <w:p w:rsidR="00304D7C" w:rsidRPr="006B009D" w:rsidRDefault="00340CC8">
            <w:pPr>
              <w:pStyle w:val="affb"/>
              <w:ind w:firstLineChars="0" w:firstLine="0"/>
              <w:rPr>
                <w:noProof/>
                <w:color w:val="000000" w:themeColor="text1"/>
                <w:sz w:val="21"/>
              </w:rPr>
            </w:pPr>
            <w:r w:rsidRPr="006B009D">
              <w:rPr>
                <w:noProof/>
                <w:color w:val="000000" w:themeColor="text1"/>
                <w:sz w:val="21"/>
              </w:rPr>
              <w:drawing>
                <wp:inline distT="0" distB="0" distL="0" distR="0">
                  <wp:extent cx="735447" cy="733245"/>
                  <wp:effectExtent l="0" t="0" r="762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739454" cy="737240"/>
                          </a:xfrm>
                          <a:prstGeom prst="rect">
                            <a:avLst/>
                          </a:prstGeom>
                        </pic:spPr>
                      </pic:pic>
                    </a:graphicData>
                  </a:graphic>
                </wp:inline>
              </w:drawing>
            </w:r>
          </w:p>
        </w:tc>
        <w:tc>
          <w:tcPr>
            <w:tcW w:w="0" w:type="auto"/>
            <w:vAlign w:val="center"/>
          </w:tcPr>
          <w:p w:rsidR="00304D7C" w:rsidRPr="006B009D" w:rsidRDefault="00340CC8">
            <w:pPr>
              <w:pStyle w:val="affb"/>
              <w:ind w:firstLineChars="0" w:firstLine="0"/>
              <w:rPr>
                <w:noProof/>
                <w:color w:val="000000" w:themeColor="text1"/>
                <w:sz w:val="21"/>
              </w:rPr>
            </w:pPr>
            <w:r w:rsidRPr="006B009D">
              <w:rPr>
                <w:noProof/>
                <w:color w:val="000000" w:themeColor="text1"/>
                <w:sz w:val="21"/>
              </w:rPr>
              <w:drawing>
                <wp:inline distT="0" distB="0" distL="0" distR="0">
                  <wp:extent cx="786591" cy="70736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787594" cy="708268"/>
                          </a:xfrm>
                          <a:prstGeom prst="rect">
                            <a:avLst/>
                          </a:prstGeom>
                        </pic:spPr>
                      </pic:pic>
                    </a:graphicData>
                  </a:graphic>
                </wp:inline>
              </w:drawing>
            </w:r>
          </w:p>
        </w:tc>
        <w:tc>
          <w:tcPr>
            <w:tcW w:w="0" w:type="auto"/>
            <w:vAlign w:val="center"/>
          </w:tcPr>
          <w:p w:rsidR="00304D7C" w:rsidRPr="006B009D" w:rsidRDefault="00340CC8">
            <w:pPr>
              <w:pStyle w:val="affb"/>
              <w:ind w:firstLineChars="0" w:firstLine="0"/>
              <w:rPr>
                <w:color w:val="000000" w:themeColor="text1"/>
                <w:sz w:val="21"/>
              </w:rPr>
            </w:pPr>
            <w:r w:rsidRPr="006B009D">
              <w:rPr>
                <w:rFonts w:hint="eastAsia"/>
                <w:color w:val="000000" w:themeColor="text1"/>
                <w:sz w:val="21"/>
              </w:rPr>
              <w:t>废气排放口</w:t>
            </w:r>
          </w:p>
        </w:tc>
        <w:tc>
          <w:tcPr>
            <w:tcW w:w="0" w:type="auto"/>
            <w:vAlign w:val="center"/>
          </w:tcPr>
          <w:p w:rsidR="00304D7C" w:rsidRPr="006B009D" w:rsidRDefault="00340CC8">
            <w:pPr>
              <w:pStyle w:val="affb"/>
              <w:ind w:firstLineChars="0" w:firstLine="0"/>
              <w:rPr>
                <w:color w:val="000000" w:themeColor="text1"/>
                <w:sz w:val="21"/>
              </w:rPr>
            </w:pPr>
            <w:r w:rsidRPr="006B009D">
              <w:rPr>
                <w:rFonts w:hint="eastAsia"/>
                <w:color w:val="000000" w:themeColor="text1"/>
                <w:sz w:val="21"/>
              </w:rPr>
              <w:t>标识废气排气筒</w:t>
            </w:r>
          </w:p>
        </w:tc>
      </w:tr>
    </w:tbl>
    <w:p w:rsidR="00304D7C" w:rsidRPr="006B009D" w:rsidRDefault="00340CC8">
      <w:pPr>
        <w:pStyle w:val="3"/>
        <w:rPr>
          <w:color w:val="000000" w:themeColor="text1"/>
        </w:rPr>
      </w:pPr>
      <w:r w:rsidRPr="006B009D">
        <w:rPr>
          <w:rFonts w:hint="eastAsia"/>
          <w:color w:val="000000" w:themeColor="text1"/>
        </w:rPr>
        <w:t>环境监测信息管理</w:t>
      </w:r>
    </w:p>
    <w:p w:rsidR="00304D7C" w:rsidRPr="006B009D" w:rsidRDefault="00340CC8">
      <w:pPr>
        <w:ind w:firstLine="480"/>
        <w:rPr>
          <w:rFonts w:hAnsi="宋体"/>
          <w:color w:val="000000" w:themeColor="text1"/>
          <w:szCs w:val="20"/>
        </w:rPr>
      </w:pPr>
      <w:r w:rsidRPr="006B009D">
        <w:rPr>
          <w:rFonts w:hAnsi="宋体" w:hint="eastAsia"/>
          <w:color w:val="000000" w:themeColor="text1"/>
          <w:szCs w:val="20"/>
        </w:rPr>
        <w:t>（</w:t>
      </w:r>
      <w:r w:rsidRPr="006B009D">
        <w:rPr>
          <w:rFonts w:hAnsi="宋体" w:hint="eastAsia"/>
          <w:color w:val="000000" w:themeColor="text1"/>
          <w:szCs w:val="20"/>
        </w:rPr>
        <w:t>1</w:t>
      </w:r>
      <w:r w:rsidRPr="006B009D">
        <w:rPr>
          <w:rFonts w:hAnsi="宋体" w:hint="eastAsia"/>
          <w:color w:val="000000" w:themeColor="text1"/>
          <w:szCs w:val="20"/>
        </w:rPr>
        <w:t>）</w:t>
      </w:r>
      <w:r w:rsidRPr="006B009D">
        <w:rPr>
          <w:rFonts w:hAnsi="宋体"/>
          <w:color w:val="000000" w:themeColor="text1"/>
          <w:szCs w:val="20"/>
        </w:rPr>
        <w:t>在监测过程中，如发现某参数有超标异常情况，应分析原因并上报，及时采取改进处理工艺或加强污染控制的措施；</w:t>
      </w:r>
    </w:p>
    <w:p w:rsidR="00304D7C" w:rsidRPr="006B009D" w:rsidRDefault="00340CC8">
      <w:pPr>
        <w:ind w:firstLine="480"/>
        <w:rPr>
          <w:rFonts w:hAnsi="宋体"/>
          <w:color w:val="000000" w:themeColor="text1"/>
          <w:szCs w:val="20"/>
        </w:rPr>
      </w:pPr>
      <w:r w:rsidRPr="006B009D">
        <w:rPr>
          <w:rFonts w:hAnsi="宋体" w:hint="eastAsia"/>
          <w:color w:val="000000" w:themeColor="text1"/>
          <w:szCs w:val="20"/>
        </w:rPr>
        <w:t>（</w:t>
      </w:r>
      <w:r w:rsidRPr="006B009D">
        <w:rPr>
          <w:rFonts w:hAnsi="宋体" w:hint="eastAsia"/>
          <w:color w:val="000000" w:themeColor="text1"/>
          <w:szCs w:val="20"/>
        </w:rPr>
        <w:t>2</w:t>
      </w:r>
      <w:r w:rsidRPr="006B009D">
        <w:rPr>
          <w:rFonts w:hAnsi="宋体" w:hint="eastAsia"/>
          <w:color w:val="000000" w:themeColor="text1"/>
          <w:szCs w:val="20"/>
        </w:rPr>
        <w:t>）建立日常环境管理制度、组织结构和环境管理台账，明确各项环境保护设施和措施的建设、运行及维护费用保障计划。</w:t>
      </w:r>
    </w:p>
    <w:p w:rsidR="00304D7C" w:rsidRPr="006B009D" w:rsidRDefault="00340CC8">
      <w:pPr>
        <w:ind w:firstLine="480"/>
        <w:rPr>
          <w:rFonts w:hAnsi="宋体"/>
          <w:color w:val="000000" w:themeColor="text1"/>
          <w:szCs w:val="20"/>
        </w:rPr>
      </w:pPr>
      <w:r w:rsidRPr="006B009D">
        <w:rPr>
          <w:rFonts w:hAnsi="宋体" w:hint="eastAsia"/>
          <w:color w:val="000000" w:themeColor="text1"/>
          <w:szCs w:val="20"/>
        </w:rPr>
        <w:t>（</w:t>
      </w:r>
      <w:r w:rsidRPr="006B009D">
        <w:rPr>
          <w:rFonts w:hAnsi="宋体" w:hint="eastAsia"/>
          <w:color w:val="000000" w:themeColor="text1"/>
          <w:szCs w:val="20"/>
        </w:rPr>
        <w:t>3</w:t>
      </w:r>
      <w:r w:rsidRPr="006B009D">
        <w:rPr>
          <w:rFonts w:hAnsi="宋体" w:hint="eastAsia"/>
          <w:color w:val="000000" w:themeColor="text1"/>
          <w:szCs w:val="20"/>
        </w:rPr>
        <w:t>）</w:t>
      </w:r>
      <w:r w:rsidRPr="006B009D">
        <w:rPr>
          <w:rFonts w:hAnsi="宋体"/>
          <w:color w:val="000000" w:themeColor="text1"/>
          <w:szCs w:val="20"/>
        </w:rPr>
        <w:t>建立合理可行的监测质量保证措施；保证监测数据客观、公正、准确、可靠、不受行政和其它因素的干预；</w:t>
      </w:r>
    </w:p>
    <w:p w:rsidR="00304D7C" w:rsidRPr="006B009D" w:rsidRDefault="00340CC8">
      <w:pPr>
        <w:ind w:firstLine="480"/>
        <w:rPr>
          <w:rFonts w:hAnsi="宋体"/>
          <w:color w:val="000000" w:themeColor="text1"/>
          <w:szCs w:val="20"/>
        </w:rPr>
      </w:pPr>
      <w:r w:rsidRPr="006B009D">
        <w:rPr>
          <w:rFonts w:hAnsi="宋体" w:hint="eastAsia"/>
          <w:color w:val="000000" w:themeColor="text1"/>
          <w:szCs w:val="20"/>
        </w:rPr>
        <w:t>（</w:t>
      </w:r>
      <w:r w:rsidRPr="006B009D">
        <w:rPr>
          <w:rFonts w:hAnsi="宋体" w:hint="eastAsia"/>
          <w:color w:val="000000" w:themeColor="text1"/>
          <w:szCs w:val="20"/>
        </w:rPr>
        <w:t>4</w:t>
      </w:r>
      <w:r w:rsidRPr="006B009D">
        <w:rPr>
          <w:rFonts w:hAnsi="宋体" w:hint="eastAsia"/>
          <w:color w:val="000000" w:themeColor="text1"/>
          <w:szCs w:val="20"/>
        </w:rPr>
        <w:t>）</w:t>
      </w:r>
      <w:r w:rsidRPr="006B009D">
        <w:rPr>
          <w:rFonts w:hAnsi="宋体"/>
          <w:color w:val="000000" w:themeColor="text1"/>
          <w:szCs w:val="20"/>
        </w:rPr>
        <w:t>定期（月、季、年）对监测数据进行综合分析，掌握废气达标排放情况</w:t>
      </w:r>
      <w:r w:rsidRPr="006B009D">
        <w:rPr>
          <w:rFonts w:hAnsi="宋体" w:hint="eastAsia"/>
          <w:color w:val="000000" w:themeColor="text1"/>
          <w:szCs w:val="20"/>
        </w:rPr>
        <w:t>及废水合理处置情况</w:t>
      </w:r>
      <w:r w:rsidRPr="006B009D">
        <w:rPr>
          <w:rFonts w:hAnsi="宋体"/>
          <w:color w:val="000000" w:themeColor="text1"/>
          <w:szCs w:val="20"/>
        </w:rPr>
        <w:t>，并向管理机构做出书面汇报；</w:t>
      </w:r>
    </w:p>
    <w:p w:rsidR="00304D7C" w:rsidRPr="006B009D" w:rsidRDefault="00340CC8">
      <w:pPr>
        <w:ind w:firstLine="480"/>
        <w:rPr>
          <w:rFonts w:hAnsi="宋体"/>
          <w:color w:val="000000" w:themeColor="text1"/>
          <w:szCs w:val="20"/>
        </w:rPr>
      </w:pPr>
      <w:r w:rsidRPr="006B009D">
        <w:rPr>
          <w:rFonts w:hAnsi="宋体" w:hint="eastAsia"/>
          <w:color w:val="000000" w:themeColor="text1"/>
          <w:szCs w:val="20"/>
        </w:rPr>
        <w:t>（</w:t>
      </w:r>
      <w:r w:rsidRPr="006B009D">
        <w:rPr>
          <w:rFonts w:hAnsi="宋体" w:hint="eastAsia"/>
          <w:color w:val="000000" w:themeColor="text1"/>
          <w:szCs w:val="20"/>
        </w:rPr>
        <w:t>5</w:t>
      </w:r>
      <w:r w:rsidRPr="006B009D">
        <w:rPr>
          <w:rFonts w:hAnsi="宋体" w:hint="eastAsia"/>
          <w:color w:val="000000" w:themeColor="text1"/>
          <w:szCs w:val="20"/>
        </w:rPr>
        <w:t>）</w:t>
      </w:r>
      <w:r w:rsidRPr="006B009D">
        <w:rPr>
          <w:rFonts w:hAnsi="宋体"/>
          <w:color w:val="000000" w:themeColor="text1"/>
          <w:szCs w:val="20"/>
        </w:rPr>
        <w:t>建立监测资料档案。项目应按照各级环境保护行政主管部门的要求做好施工期、运营期各项环境监测的统计与分析工作，建立环境监测档案资料。</w:t>
      </w:r>
    </w:p>
    <w:p w:rsidR="00304D7C" w:rsidRPr="006B009D" w:rsidRDefault="00340CC8">
      <w:pPr>
        <w:ind w:firstLine="480"/>
        <w:rPr>
          <w:rFonts w:hAnsi="宋体"/>
          <w:color w:val="000000" w:themeColor="text1"/>
          <w:szCs w:val="20"/>
        </w:rPr>
      </w:pPr>
      <w:r w:rsidRPr="006B009D">
        <w:rPr>
          <w:rFonts w:hAnsi="宋体" w:hint="eastAsia"/>
          <w:color w:val="000000" w:themeColor="text1"/>
          <w:szCs w:val="20"/>
        </w:rPr>
        <w:t>（</w:t>
      </w:r>
      <w:r w:rsidRPr="006B009D">
        <w:rPr>
          <w:rFonts w:hAnsi="宋体" w:hint="eastAsia"/>
          <w:color w:val="000000" w:themeColor="text1"/>
          <w:szCs w:val="20"/>
        </w:rPr>
        <w:t>6</w:t>
      </w:r>
      <w:r w:rsidRPr="006B009D">
        <w:rPr>
          <w:rFonts w:hAnsi="宋体" w:hint="eastAsia"/>
          <w:color w:val="000000" w:themeColor="text1"/>
          <w:szCs w:val="20"/>
        </w:rPr>
        <w:t>）</w:t>
      </w:r>
      <w:r w:rsidRPr="006B009D">
        <w:rPr>
          <w:rFonts w:hAnsi="宋体"/>
          <w:color w:val="000000" w:themeColor="text1"/>
          <w:szCs w:val="20"/>
        </w:rPr>
        <w:t>环境监测的分析采样方法均按照国家环境保护总局制定的《环境监测</w:t>
      </w:r>
      <w:r w:rsidRPr="006B009D">
        <w:rPr>
          <w:rFonts w:hAnsi="宋体"/>
          <w:color w:val="000000" w:themeColor="text1"/>
          <w:szCs w:val="20"/>
        </w:rPr>
        <w:lastRenderedPageBreak/>
        <w:t>技术规范》、《污染源监测技术规范》执行。</w:t>
      </w:r>
    </w:p>
    <w:p w:rsidR="00304D7C" w:rsidRPr="006B009D" w:rsidRDefault="00340CC8">
      <w:pPr>
        <w:ind w:firstLine="480"/>
        <w:rPr>
          <w:rFonts w:hAnsi="宋体"/>
          <w:color w:val="000000" w:themeColor="text1"/>
          <w:szCs w:val="20"/>
        </w:rPr>
      </w:pPr>
      <w:r w:rsidRPr="006B009D">
        <w:rPr>
          <w:rFonts w:hAnsi="宋体" w:hint="eastAsia"/>
          <w:color w:val="000000" w:themeColor="text1"/>
          <w:szCs w:val="20"/>
        </w:rPr>
        <w:t>（</w:t>
      </w:r>
      <w:r w:rsidRPr="006B009D">
        <w:rPr>
          <w:rFonts w:hAnsi="宋体" w:hint="eastAsia"/>
          <w:color w:val="000000" w:themeColor="text1"/>
          <w:szCs w:val="20"/>
        </w:rPr>
        <w:t>7</w:t>
      </w:r>
      <w:r w:rsidRPr="006B009D">
        <w:rPr>
          <w:rFonts w:hAnsi="宋体" w:hint="eastAsia"/>
          <w:color w:val="000000" w:themeColor="text1"/>
          <w:szCs w:val="20"/>
        </w:rPr>
        <w:t>）</w:t>
      </w:r>
      <w:r w:rsidRPr="006B009D">
        <w:rPr>
          <w:rFonts w:hAnsi="宋体"/>
          <w:color w:val="000000" w:themeColor="text1"/>
          <w:szCs w:val="20"/>
        </w:rPr>
        <w:t>项目应根据</w:t>
      </w:r>
      <w:r w:rsidRPr="006B009D">
        <w:rPr>
          <w:rFonts w:hAnsi="宋体" w:hint="eastAsia"/>
          <w:color w:val="000000" w:themeColor="text1"/>
          <w:szCs w:val="20"/>
        </w:rPr>
        <w:t>岳阳市、岳阳县政府及环保部门</w:t>
      </w:r>
      <w:r w:rsidRPr="006B009D">
        <w:rPr>
          <w:rFonts w:hAnsi="宋体"/>
          <w:color w:val="000000" w:themeColor="text1"/>
          <w:szCs w:val="20"/>
        </w:rPr>
        <w:t>的要求，做好污染源定期监测与上报工作。</w:t>
      </w:r>
    </w:p>
    <w:p w:rsidR="00304D7C" w:rsidRPr="006B009D" w:rsidRDefault="00340CC8">
      <w:pPr>
        <w:pStyle w:val="2"/>
        <w:rPr>
          <w:color w:val="000000" w:themeColor="text1"/>
        </w:rPr>
      </w:pPr>
      <w:bookmarkStart w:id="504" w:name="_Toc524872198"/>
      <w:r w:rsidRPr="006B009D">
        <w:rPr>
          <w:rFonts w:hint="eastAsia"/>
          <w:color w:val="000000" w:themeColor="text1"/>
        </w:rPr>
        <w:t>本次工程环保投资估算</w:t>
      </w:r>
      <w:bookmarkEnd w:id="504"/>
    </w:p>
    <w:p w:rsidR="00304D7C" w:rsidRPr="006B009D" w:rsidRDefault="00340CC8">
      <w:pPr>
        <w:ind w:firstLine="480"/>
        <w:rPr>
          <w:color w:val="000000" w:themeColor="text1"/>
          <w:u w:val="single"/>
        </w:rPr>
      </w:pPr>
      <w:r w:rsidRPr="006B009D">
        <w:rPr>
          <w:rFonts w:hint="eastAsia"/>
          <w:color w:val="000000" w:themeColor="text1"/>
          <w:u w:val="single"/>
        </w:rPr>
        <w:t>本项目环保措施投资估算见表</w:t>
      </w:r>
      <w:r w:rsidRPr="006B009D">
        <w:rPr>
          <w:color w:val="000000" w:themeColor="text1"/>
          <w:u w:val="single"/>
        </w:rPr>
        <w:t>11-4</w:t>
      </w:r>
      <w:r w:rsidRPr="006B009D">
        <w:rPr>
          <w:rFonts w:hint="eastAsia"/>
          <w:color w:val="000000" w:themeColor="text1"/>
          <w:u w:val="single"/>
        </w:rPr>
        <w:t>。</w:t>
      </w:r>
    </w:p>
    <w:p w:rsidR="00304D7C" w:rsidRPr="006B009D" w:rsidRDefault="00340CC8">
      <w:pPr>
        <w:ind w:firstLineChars="83" w:firstLine="199"/>
        <w:jc w:val="center"/>
        <w:rPr>
          <w:color w:val="000000" w:themeColor="text1"/>
          <w:u w:val="single"/>
        </w:rPr>
      </w:pPr>
      <w:r w:rsidRPr="006B009D">
        <w:rPr>
          <w:rFonts w:hint="eastAsia"/>
          <w:color w:val="000000" w:themeColor="text1"/>
          <w:u w:val="single"/>
        </w:rPr>
        <w:t>表</w:t>
      </w:r>
      <w:r w:rsidRPr="006B009D">
        <w:rPr>
          <w:color w:val="000000" w:themeColor="text1"/>
          <w:u w:val="single"/>
        </w:rPr>
        <w:t>11-4</w:t>
      </w:r>
      <w:r w:rsidRPr="006B009D">
        <w:rPr>
          <w:rFonts w:hint="eastAsia"/>
          <w:color w:val="000000" w:themeColor="text1"/>
          <w:u w:val="single"/>
        </w:rPr>
        <w:t xml:space="preserve">   </w:t>
      </w:r>
      <w:r w:rsidRPr="006B009D">
        <w:rPr>
          <w:color w:val="000000" w:themeColor="text1"/>
          <w:u w:val="single"/>
        </w:rPr>
        <w:t xml:space="preserve"> </w:t>
      </w:r>
      <w:r w:rsidRPr="006B009D">
        <w:rPr>
          <w:rFonts w:hint="eastAsia"/>
          <w:color w:val="000000" w:themeColor="text1"/>
          <w:u w:val="single"/>
        </w:rPr>
        <w:t xml:space="preserve">   </w:t>
      </w:r>
      <w:r w:rsidRPr="006B009D">
        <w:rPr>
          <w:rFonts w:hint="eastAsia"/>
          <w:color w:val="000000" w:themeColor="text1"/>
          <w:u w:val="single"/>
        </w:rPr>
        <w:tab/>
      </w:r>
      <w:r w:rsidRPr="006B009D">
        <w:rPr>
          <w:rFonts w:hint="eastAsia"/>
          <w:color w:val="000000" w:themeColor="text1"/>
          <w:u w:val="single"/>
        </w:rPr>
        <w:t>环保投资估算一览表</w:t>
      </w: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3"/>
        <w:gridCol w:w="492"/>
        <w:gridCol w:w="1747"/>
        <w:gridCol w:w="3732"/>
        <w:gridCol w:w="1003"/>
        <w:gridCol w:w="944"/>
      </w:tblGrid>
      <w:tr w:rsidR="006B009D" w:rsidRPr="006B009D">
        <w:trPr>
          <w:trHeight w:val="357"/>
          <w:jc w:val="center"/>
        </w:trPr>
        <w:tc>
          <w:tcPr>
            <w:tcW w:w="287"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废气类型</w:t>
            </w:r>
          </w:p>
        </w:tc>
        <w:tc>
          <w:tcPr>
            <w:tcW w:w="1333" w:type="pct"/>
            <w:gridSpan w:val="2"/>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污染源</w:t>
            </w:r>
          </w:p>
        </w:tc>
        <w:tc>
          <w:tcPr>
            <w:tcW w:w="2221"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环保治理</w:t>
            </w:r>
            <w:r w:rsidRPr="006B009D">
              <w:rPr>
                <w:rFonts w:cs="Times New Roman"/>
                <w:color w:val="000000" w:themeColor="text1"/>
                <w:sz w:val="21"/>
                <w:szCs w:val="21"/>
                <w:u w:val="single"/>
              </w:rPr>
              <w:t>措施</w:t>
            </w:r>
          </w:p>
        </w:tc>
        <w:tc>
          <w:tcPr>
            <w:tcW w:w="597"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环保投资（万元）</w:t>
            </w:r>
          </w:p>
        </w:tc>
        <w:tc>
          <w:tcPr>
            <w:tcW w:w="562"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备注</w:t>
            </w:r>
          </w:p>
        </w:tc>
      </w:tr>
      <w:tr w:rsidR="006B009D" w:rsidRPr="006B009D">
        <w:trPr>
          <w:trHeight w:val="241"/>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221"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59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562"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trPr>
          <w:trHeight w:val="107"/>
          <w:jc w:val="center"/>
        </w:trPr>
        <w:tc>
          <w:tcPr>
            <w:tcW w:w="287"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废水</w:t>
            </w: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生活废水</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化粪池，容积不小于</w:t>
            </w:r>
            <w:r w:rsidRPr="006B009D">
              <w:rPr>
                <w:rFonts w:cs="Times New Roman" w:hint="eastAsia"/>
                <w:color w:val="000000" w:themeColor="text1"/>
                <w:sz w:val="21"/>
                <w:szCs w:val="21"/>
                <w:u w:val="single"/>
              </w:rPr>
              <w:t>5</w:t>
            </w:r>
            <w:r w:rsidRPr="006B009D">
              <w:rPr>
                <w:rFonts w:cs="Times New Roman"/>
                <w:color w:val="000000" w:themeColor="text1"/>
                <w:sz w:val="21"/>
                <w:szCs w:val="21"/>
                <w:u w:val="single"/>
              </w:rPr>
              <w:t>0</w:t>
            </w:r>
            <w:r w:rsidRPr="006B009D">
              <w:rPr>
                <w:rFonts w:cs="Times New Roman" w:hint="eastAsia"/>
                <w:color w:val="000000" w:themeColor="text1"/>
                <w:sz w:val="21"/>
                <w:szCs w:val="21"/>
                <w:u w:val="single"/>
              </w:rPr>
              <w:t>m</w:t>
            </w:r>
            <w:r w:rsidRPr="006B009D">
              <w:rPr>
                <w:rFonts w:cs="Times New Roman" w:hint="eastAsia"/>
                <w:color w:val="000000" w:themeColor="text1"/>
                <w:sz w:val="21"/>
                <w:szCs w:val="21"/>
                <w:u w:val="single"/>
                <w:vertAlign w:val="superscript"/>
              </w:rPr>
              <w:t>3</w:t>
            </w:r>
            <w:r w:rsidRPr="006B009D">
              <w:rPr>
                <w:rFonts w:cs="Times New Roman" w:hint="eastAsia"/>
                <w:color w:val="000000" w:themeColor="text1"/>
                <w:sz w:val="21"/>
                <w:szCs w:val="21"/>
                <w:u w:val="single"/>
              </w:rPr>
              <w:t>，废水停留时间不小于</w:t>
            </w:r>
            <w:r w:rsidRPr="006B009D">
              <w:rPr>
                <w:rFonts w:cs="Times New Roman" w:hint="eastAsia"/>
                <w:color w:val="000000" w:themeColor="text1"/>
                <w:sz w:val="21"/>
                <w:szCs w:val="21"/>
                <w:u w:val="single"/>
              </w:rPr>
              <w:t>2</w:t>
            </w:r>
            <w:r w:rsidRPr="006B009D">
              <w:rPr>
                <w:rFonts w:cs="Times New Roman"/>
                <w:color w:val="000000" w:themeColor="text1"/>
                <w:sz w:val="21"/>
                <w:szCs w:val="21"/>
                <w:u w:val="single"/>
              </w:rPr>
              <w:t>0</w:t>
            </w:r>
            <w:r w:rsidRPr="006B009D">
              <w:rPr>
                <w:rFonts w:cs="Times New Roman" w:hint="eastAsia"/>
                <w:color w:val="000000" w:themeColor="text1"/>
                <w:sz w:val="21"/>
                <w:szCs w:val="21"/>
                <w:u w:val="single"/>
              </w:rPr>
              <w:t>h</w:t>
            </w:r>
            <w:r w:rsidRPr="006B009D">
              <w:rPr>
                <w:rFonts w:cs="Times New Roman" w:hint="eastAsia"/>
                <w:color w:val="000000" w:themeColor="text1"/>
                <w:sz w:val="21"/>
                <w:szCs w:val="21"/>
                <w:u w:val="single"/>
              </w:rPr>
              <w:t>。</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5</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本次扩建</w:t>
            </w:r>
          </w:p>
        </w:tc>
      </w:tr>
      <w:tr w:rsidR="006B009D" w:rsidRPr="006B009D">
        <w:trPr>
          <w:trHeight w:val="76"/>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含氨废水回收</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废水加碱后蒸汽汽提，氨气经硫酸喷淋后形成硫酸铵溶液回用于生产</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5</w:t>
            </w:r>
            <w:r w:rsidRPr="006B009D">
              <w:rPr>
                <w:rFonts w:cs="Times New Roman"/>
                <w:color w:val="000000" w:themeColor="text1"/>
                <w:sz w:val="21"/>
                <w:szCs w:val="21"/>
                <w:u w:val="single"/>
              </w:rPr>
              <w:t>0</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本次新建</w:t>
            </w:r>
          </w:p>
        </w:tc>
      </w:tr>
      <w:tr w:rsidR="006B009D" w:rsidRPr="006B009D">
        <w:trPr>
          <w:trHeight w:val="150"/>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污水处理站</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加酸中和、絮凝沉淀</w:t>
            </w:r>
            <w:r w:rsidR="00363DEB" w:rsidRPr="006B009D">
              <w:rPr>
                <w:rFonts w:cs="Times New Roman" w:hint="eastAsia"/>
                <w:color w:val="000000" w:themeColor="text1"/>
                <w:sz w:val="21"/>
                <w:szCs w:val="21"/>
                <w:u w:val="single"/>
              </w:rPr>
              <w:t>、水处理装置</w:t>
            </w:r>
          </w:p>
        </w:tc>
        <w:tc>
          <w:tcPr>
            <w:tcW w:w="597" w:type="pct"/>
            <w:vAlign w:val="center"/>
          </w:tcPr>
          <w:p w:rsidR="00304D7C" w:rsidRPr="006B009D" w:rsidRDefault="009357B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220</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扩建</w:t>
            </w:r>
          </w:p>
        </w:tc>
      </w:tr>
      <w:tr w:rsidR="006B009D" w:rsidRPr="006B009D">
        <w:trPr>
          <w:trHeight w:val="162"/>
          <w:jc w:val="center"/>
        </w:trPr>
        <w:tc>
          <w:tcPr>
            <w:tcW w:w="287" w:type="pct"/>
            <w:vMerge w:val="restart"/>
            <w:vAlign w:val="center"/>
          </w:tcPr>
          <w:p w:rsidR="00304D7C" w:rsidRPr="006B009D" w:rsidRDefault="00340CC8">
            <w:pPr>
              <w:adjustRightInd w:val="0"/>
              <w:snapToGrid w:val="0"/>
              <w:spacing w:line="240" w:lineRule="auto"/>
              <w:ind w:firstLineChars="0" w:firstLine="0"/>
              <w:rPr>
                <w:rFonts w:cs="Times New Roman"/>
                <w:b/>
                <w:color w:val="000000" w:themeColor="text1"/>
                <w:sz w:val="21"/>
                <w:szCs w:val="21"/>
                <w:u w:val="single"/>
              </w:rPr>
            </w:pPr>
            <w:r w:rsidRPr="006B009D">
              <w:rPr>
                <w:rFonts w:cs="Times New Roman" w:hint="eastAsia"/>
                <w:color w:val="000000" w:themeColor="text1"/>
                <w:sz w:val="21"/>
                <w:szCs w:val="21"/>
                <w:u w:val="single"/>
              </w:rPr>
              <w:t>废气</w:t>
            </w:r>
          </w:p>
        </w:tc>
        <w:tc>
          <w:tcPr>
            <w:tcW w:w="4713" w:type="pct"/>
            <w:gridSpan w:val="5"/>
            <w:vAlign w:val="center"/>
          </w:tcPr>
          <w:p w:rsidR="00304D7C" w:rsidRPr="006B009D" w:rsidRDefault="00340CC8">
            <w:pPr>
              <w:adjustRightInd w:val="0"/>
              <w:snapToGrid w:val="0"/>
              <w:spacing w:line="240" w:lineRule="auto"/>
              <w:ind w:firstLine="422"/>
              <w:jc w:val="center"/>
              <w:rPr>
                <w:rFonts w:cs="Times New Roman"/>
                <w:b/>
                <w:color w:val="000000" w:themeColor="text1"/>
                <w:sz w:val="21"/>
                <w:szCs w:val="21"/>
                <w:u w:val="single"/>
              </w:rPr>
            </w:pPr>
            <w:r w:rsidRPr="006B009D">
              <w:rPr>
                <w:rFonts w:cs="Times New Roman"/>
                <w:b/>
                <w:color w:val="000000" w:themeColor="text1"/>
                <w:sz w:val="21"/>
                <w:szCs w:val="21"/>
                <w:u w:val="single"/>
              </w:rPr>
              <w:t>特种氧化铝</w:t>
            </w:r>
          </w:p>
        </w:tc>
      </w:tr>
      <w:tr w:rsidR="006B009D" w:rsidRPr="006B009D">
        <w:trPr>
          <w:trHeight w:val="383"/>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93"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粉剂产品</w:t>
            </w:r>
          </w:p>
        </w:tc>
        <w:tc>
          <w:tcPr>
            <w:tcW w:w="104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天然气热风炉废气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废气通过</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依托现有</w:t>
            </w:r>
          </w:p>
        </w:tc>
      </w:tr>
      <w:tr w:rsidR="006B009D" w:rsidRPr="006B009D">
        <w:trPr>
          <w:trHeight w:val="23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93"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04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闪蒸干燥废气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1</w:t>
            </w:r>
            <w:r w:rsidRPr="006B009D">
              <w:rPr>
                <w:rFonts w:cs="Times New Roman"/>
                <w:color w:val="000000" w:themeColor="text1"/>
                <w:sz w:val="21"/>
                <w:szCs w:val="21"/>
                <w:u w:val="single"/>
              </w:rPr>
              <w:t>5</w:t>
            </w:r>
          </w:p>
        </w:tc>
        <w:tc>
          <w:tcPr>
            <w:tcW w:w="562"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本次改造</w:t>
            </w:r>
          </w:p>
        </w:tc>
      </w:tr>
      <w:tr w:rsidR="006B009D" w:rsidRPr="006B009D">
        <w:trPr>
          <w:trHeight w:val="384"/>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93"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04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磨粉粉尘</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旋风除尘</w:t>
            </w:r>
            <w:r w:rsidRPr="006B009D">
              <w:rPr>
                <w:rFonts w:cs="Times New Roman"/>
                <w:color w:val="000000" w:themeColor="text1"/>
                <w:sz w:val="21"/>
                <w:szCs w:val="21"/>
                <w:u w:val="single"/>
              </w:rPr>
              <w:t>+</w:t>
            </w: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r w:rsidRPr="006B009D">
              <w:rPr>
                <w:rFonts w:cs="Times New Roman"/>
                <w:color w:val="000000" w:themeColor="text1"/>
                <w:sz w:val="21"/>
                <w:szCs w:val="21"/>
                <w:u w:val="single"/>
              </w:rPr>
              <w:t>0</w:t>
            </w:r>
          </w:p>
        </w:tc>
        <w:tc>
          <w:tcPr>
            <w:tcW w:w="562"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trPr>
          <w:trHeight w:val="554"/>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93"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挤条产品</w:t>
            </w:r>
          </w:p>
        </w:tc>
        <w:tc>
          <w:tcPr>
            <w:tcW w:w="104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网袋窑焙烧废气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碱液喷淋</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r w:rsidRPr="006B009D">
              <w:rPr>
                <w:rFonts w:cs="Times New Roman"/>
                <w:color w:val="000000" w:themeColor="text1"/>
                <w:sz w:val="21"/>
                <w:szCs w:val="21"/>
                <w:u w:val="single"/>
              </w:rPr>
              <w:t>0</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69"/>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93"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微球</w:t>
            </w:r>
          </w:p>
        </w:tc>
        <w:tc>
          <w:tcPr>
            <w:tcW w:w="104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天然气热风炉废气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363"/>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93"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04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喷雾干燥废气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旋风除尘器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袋式除尘器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碱液喷淋</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4</w:t>
            </w:r>
            <w:r w:rsidRPr="006B009D">
              <w:rPr>
                <w:rFonts w:cs="Times New Roman"/>
                <w:color w:val="000000" w:themeColor="text1"/>
                <w:sz w:val="21"/>
                <w:szCs w:val="21"/>
                <w:u w:val="single"/>
              </w:rPr>
              <w:t>0</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91"/>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93"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04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辊道窑焙烧尾气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袋式除尘器</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喷淋喷淋</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2</w:t>
            </w:r>
            <w:r w:rsidRPr="006B009D">
              <w:rPr>
                <w:rFonts w:cs="Times New Roman"/>
                <w:color w:val="000000" w:themeColor="text1"/>
                <w:sz w:val="21"/>
                <w:szCs w:val="21"/>
                <w:u w:val="single"/>
              </w:rPr>
              <w:t>0</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5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4713" w:type="pct"/>
            <w:gridSpan w:val="5"/>
            <w:vAlign w:val="center"/>
          </w:tcPr>
          <w:p w:rsidR="00304D7C" w:rsidRPr="006B009D" w:rsidRDefault="00340CC8">
            <w:pPr>
              <w:adjustRightInd w:val="0"/>
              <w:snapToGrid w:val="0"/>
              <w:spacing w:line="240" w:lineRule="auto"/>
              <w:ind w:firstLineChars="0" w:firstLine="0"/>
              <w:jc w:val="center"/>
              <w:rPr>
                <w:rFonts w:cs="Times New Roman"/>
                <w:b/>
                <w:color w:val="000000" w:themeColor="text1"/>
                <w:sz w:val="21"/>
                <w:szCs w:val="21"/>
                <w:u w:val="single"/>
              </w:rPr>
            </w:pPr>
            <w:r w:rsidRPr="006B009D">
              <w:rPr>
                <w:rFonts w:cs="Times New Roman"/>
                <w:b/>
                <w:color w:val="000000" w:themeColor="text1"/>
                <w:sz w:val="21"/>
                <w:szCs w:val="21"/>
                <w:u w:val="single"/>
              </w:rPr>
              <w:t>Y</w:t>
            </w:r>
            <w:r w:rsidRPr="006B009D">
              <w:rPr>
                <w:rFonts w:cs="Times New Roman"/>
                <w:b/>
                <w:color w:val="000000" w:themeColor="text1"/>
                <w:sz w:val="21"/>
                <w:szCs w:val="21"/>
                <w:u w:val="single"/>
              </w:rPr>
              <w:t>型分子筛</w:t>
            </w:r>
          </w:p>
        </w:tc>
      </w:tr>
      <w:tr w:rsidR="006B009D" w:rsidRPr="006B009D">
        <w:trPr>
          <w:trHeight w:val="42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一次闪蒸干燥及焙烧天然气废气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废气通过</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32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一次闪蒸干燥及焙烧废气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碱液喷淋</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r w:rsidRPr="006B009D">
              <w:rPr>
                <w:rFonts w:cs="Times New Roman"/>
                <w:color w:val="000000" w:themeColor="text1"/>
                <w:sz w:val="21"/>
                <w:szCs w:val="21"/>
                <w:u w:val="single"/>
              </w:rPr>
              <w:t>0</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453"/>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二次闪蒸干燥废气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碱液喷淋</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r w:rsidRPr="006B009D">
              <w:rPr>
                <w:rFonts w:cs="Times New Roman"/>
                <w:color w:val="000000" w:themeColor="text1"/>
                <w:sz w:val="21"/>
                <w:szCs w:val="21"/>
                <w:u w:val="single"/>
              </w:rPr>
              <w:t>0</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314"/>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二次闪蒸干燥天然气热风炉废气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0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4713" w:type="pct"/>
            <w:gridSpan w:val="5"/>
            <w:vAlign w:val="center"/>
          </w:tcPr>
          <w:p w:rsidR="00304D7C" w:rsidRPr="006B009D" w:rsidRDefault="00340CC8">
            <w:pPr>
              <w:adjustRightInd w:val="0"/>
              <w:snapToGrid w:val="0"/>
              <w:spacing w:line="240" w:lineRule="auto"/>
              <w:ind w:firstLineChars="0" w:firstLine="0"/>
              <w:jc w:val="center"/>
              <w:rPr>
                <w:rFonts w:cs="Times New Roman"/>
                <w:b/>
                <w:color w:val="000000" w:themeColor="text1"/>
                <w:sz w:val="21"/>
                <w:szCs w:val="21"/>
                <w:u w:val="single"/>
              </w:rPr>
            </w:pPr>
            <w:r w:rsidRPr="006B009D">
              <w:rPr>
                <w:rFonts w:cs="Times New Roman"/>
                <w:b/>
                <w:color w:val="000000" w:themeColor="text1"/>
                <w:sz w:val="21"/>
                <w:szCs w:val="21"/>
                <w:u w:val="single"/>
              </w:rPr>
              <w:t>特种分子筛</w:t>
            </w:r>
          </w:p>
        </w:tc>
      </w:tr>
      <w:tr w:rsidR="006B009D" w:rsidRPr="006B009D">
        <w:trPr>
          <w:trHeight w:val="305"/>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氨气回收</w:t>
            </w:r>
          </w:p>
        </w:tc>
        <w:tc>
          <w:tcPr>
            <w:tcW w:w="2221"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焙烧废气经过袋式除尘器后和</w:t>
            </w:r>
            <w:r w:rsidRPr="006B009D">
              <w:rPr>
                <w:rFonts w:cs="Times New Roman" w:hint="eastAsia"/>
                <w:color w:val="000000" w:themeColor="text1"/>
                <w:sz w:val="21"/>
                <w:szCs w:val="21"/>
                <w:u w:val="single"/>
              </w:rPr>
              <w:t>铵盐</w:t>
            </w:r>
            <w:r w:rsidRPr="006B009D">
              <w:rPr>
                <w:rFonts w:cs="Times New Roman"/>
                <w:color w:val="000000" w:themeColor="text1"/>
                <w:sz w:val="21"/>
                <w:szCs w:val="21"/>
                <w:u w:val="single"/>
              </w:rPr>
              <w:t>回收废气一起进入氨气洗涤吸收塔进行处理</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4</w:t>
            </w:r>
            <w:r w:rsidRPr="006B009D">
              <w:rPr>
                <w:rFonts w:cs="Times New Roman"/>
                <w:color w:val="000000" w:themeColor="text1"/>
                <w:sz w:val="21"/>
                <w:szCs w:val="21"/>
                <w:u w:val="single"/>
              </w:rPr>
              <w:t>0</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38"/>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焙烧废气</w:t>
            </w:r>
          </w:p>
        </w:tc>
        <w:tc>
          <w:tcPr>
            <w:tcW w:w="2221"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34"/>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模板剂回收废气</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UV</w:t>
            </w:r>
            <w:r w:rsidRPr="006B009D">
              <w:rPr>
                <w:rFonts w:cs="Times New Roman" w:hint="eastAsia"/>
                <w:color w:val="000000" w:themeColor="text1"/>
                <w:sz w:val="21"/>
                <w:szCs w:val="21"/>
                <w:u w:val="single"/>
              </w:rPr>
              <w:t>光氧催化装置</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活性炭吸附装置</w:t>
            </w:r>
            <w:r w:rsidRPr="006B009D">
              <w:rPr>
                <w:rFonts w:cs="Times New Roman" w:hint="eastAsia"/>
                <w:color w:val="000000" w:themeColor="text1"/>
                <w:sz w:val="21"/>
                <w:szCs w:val="21"/>
                <w:u w:val="single"/>
              </w:rPr>
              <w:t>+30m</w:t>
            </w:r>
            <w:r w:rsidRPr="006B009D">
              <w:rPr>
                <w:rFonts w:cs="Times New Roman" w:hint="eastAsia"/>
                <w:color w:val="000000" w:themeColor="text1"/>
                <w:sz w:val="21"/>
                <w:szCs w:val="21"/>
                <w:u w:val="single"/>
              </w:rPr>
              <w:t>高排气筒</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1</w:t>
            </w:r>
            <w:r w:rsidRPr="006B009D">
              <w:rPr>
                <w:rFonts w:cs="Times New Roman"/>
                <w:color w:val="000000" w:themeColor="text1"/>
                <w:sz w:val="21"/>
                <w:szCs w:val="21"/>
                <w:u w:val="single"/>
              </w:rPr>
              <w:t>0</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5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食堂</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油烟净化器</w:t>
            </w:r>
            <w:r w:rsidRPr="006B009D">
              <w:rPr>
                <w:rFonts w:cs="Times New Roman"/>
                <w:color w:val="000000" w:themeColor="text1"/>
                <w:sz w:val="21"/>
                <w:szCs w:val="21"/>
                <w:u w:val="single"/>
              </w:rPr>
              <w:t>+</w:t>
            </w:r>
            <w:r w:rsidRPr="006B009D">
              <w:rPr>
                <w:rFonts w:cs="Times New Roman"/>
                <w:color w:val="000000" w:themeColor="text1"/>
                <w:sz w:val="21"/>
                <w:szCs w:val="21"/>
                <w:u w:val="single"/>
              </w:rPr>
              <w:t>高于房顶</w:t>
            </w:r>
            <w:r w:rsidRPr="006B009D">
              <w:rPr>
                <w:rFonts w:cs="Times New Roman"/>
                <w:color w:val="000000" w:themeColor="text1"/>
                <w:sz w:val="21"/>
                <w:szCs w:val="21"/>
                <w:u w:val="single"/>
              </w:rPr>
              <w:t>1m</w:t>
            </w:r>
            <w:r w:rsidRPr="006B009D">
              <w:rPr>
                <w:rFonts w:cs="Times New Roman"/>
                <w:color w:val="000000" w:themeColor="text1"/>
                <w:sz w:val="21"/>
                <w:szCs w:val="21"/>
                <w:u w:val="single"/>
              </w:rPr>
              <w:t>的排气筒</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2</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本次改造</w:t>
            </w:r>
          </w:p>
        </w:tc>
      </w:tr>
      <w:tr w:rsidR="006B009D" w:rsidRPr="006B009D">
        <w:trPr>
          <w:trHeight w:val="242"/>
          <w:jc w:val="center"/>
        </w:trPr>
        <w:tc>
          <w:tcPr>
            <w:tcW w:w="28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噪声</w:t>
            </w: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厂区生产设备工作噪声</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消声、减振、隔声</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42"/>
          <w:jc w:val="center"/>
        </w:trPr>
        <w:tc>
          <w:tcPr>
            <w:tcW w:w="287"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固废</w:t>
            </w: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生活垃圾</w:t>
            </w:r>
          </w:p>
        </w:tc>
        <w:tc>
          <w:tcPr>
            <w:tcW w:w="2221" w:type="pct"/>
            <w:vAlign w:val="center"/>
          </w:tcPr>
          <w:p w:rsidR="00304D7C" w:rsidRPr="006B009D" w:rsidRDefault="00340CC8">
            <w:pPr>
              <w:pStyle w:val="affb"/>
              <w:adjustRightInd w:val="0"/>
              <w:snapToGrid w:val="0"/>
              <w:spacing w:line="240" w:lineRule="auto"/>
              <w:ind w:firstLineChars="0" w:firstLine="0"/>
              <w:contextualSpacing w:val="0"/>
              <w:rPr>
                <w:color w:val="000000" w:themeColor="text1"/>
                <w:sz w:val="21"/>
                <w:u w:val="single"/>
              </w:rPr>
            </w:pPr>
            <w:r w:rsidRPr="006B009D">
              <w:rPr>
                <w:rFonts w:hint="eastAsia"/>
                <w:color w:val="000000" w:themeColor="text1"/>
                <w:sz w:val="21"/>
                <w:u w:val="single"/>
              </w:rPr>
              <w:t>每天收集后清运至垃圾回收点，由市政处理</w:t>
            </w:r>
          </w:p>
        </w:tc>
        <w:tc>
          <w:tcPr>
            <w:tcW w:w="597" w:type="pct"/>
            <w:vAlign w:val="center"/>
          </w:tcPr>
          <w:p w:rsidR="00304D7C" w:rsidRPr="006B009D" w:rsidRDefault="00340CC8">
            <w:pPr>
              <w:pStyle w:val="affb"/>
              <w:adjustRightInd w:val="0"/>
              <w:snapToGrid w:val="0"/>
              <w:spacing w:line="240" w:lineRule="auto"/>
              <w:ind w:firstLineChars="0" w:firstLine="0"/>
              <w:contextualSpacing w:val="0"/>
              <w:rPr>
                <w:color w:val="000000" w:themeColor="text1"/>
                <w:sz w:val="21"/>
                <w:u w:val="single"/>
              </w:rPr>
            </w:pPr>
            <w:r w:rsidRPr="006B009D">
              <w:rPr>
                <w:color w:val="000000" w:themeColor="text1"/>
                <w:sz w:val="21"/>
                <w:u w:val="single"/>
              </w:rPr>
              <w:t>1</w:t>
            </w:r>
          </w:p>
        </w:tc>
        <w:tc>
          <w:tcPr>
            <w:tcW w:w="562" w:type="pct"/>
            <w:vAlign w:val="center"/>
          </w:tcPr>
          <w:p w:rsidR="00304D7C" w:rsidRPr="006B009D" w:rsidRDefault="00340CC8">
            <w:pPr>
              <w:pStyle w:val="affb"/>
              <w:adjustRightInd w:val="0"/>
              <w:snapToGrid w:val="0"/>
              <w:spacing w:line="240" w:lineRule="auto"/>
              <w:ind w:firstLineChars="0" w:firstLine="0"/>
              <w:contextualSpacing w:val="0"/>
              <w:rPr>
                <w:color w:val="000000" w:themeColor="text1"/>
                <w:sz w:val="21"/>
                <w:u w:val="single"/>
              </w:rPr>
            </w:pPr>
            <w:r w:rsidRPr="006B009D">
              <w:rPr>
                <w:rFonts w:hint="eastAsia"/>
                <w:color w:val="000000" w:themeColor="text1"/>
                <w:sz w:val="21"/>
                <w:u w:val="single"/>
              </w:rPr>
              <w:t>本次新增</w:t>
            </w:r>
          </w:p>
        </w:tc>
      </w:tr>
      <w:tr w:rsidR="006B009D" w:rsidRPr="006B009D">
        <w:trPr>
          <w:trHeight w:val="24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废包装材料</w:t>
            </w:r>
          </w:p>
        </w:tc>
        <w:tc>
          <w:tcPr>
            <w:tcW w:w="2221" w:type="pct"/>
            <w:vAlign w:val="center"/>
          </w:tcPr>
          <w:p w:rsidR="00304D7C" w:rsidRPr="006B009D" w:rsidRDefault="00340CC8">
            <w:pPr>
              <w:pStyle w:val="affb"/>
              <w:adjustRightInd w:val="0"/>
              <w:snapToGrid w:val="0"/>
              <w:spacing w:line="240" w:lineRule="auto"/>
              <w:ind w:firstLineChars="0" w:firstLine="0"/>
              <w:contextualSpacing w:val="0"/>
              <w:rPr>
                <w:color w:val="000000" w:themeColor="text1"/>
                <w:sz w:val="21"/>
                <w:u w:val="single"/>
              </w:rPr>
            </w:pPr>
            <w:r w:rsidRPr="006B009D">
              <w:rPr>
                <w:rFonts w:hint="eastAsia"/>
                <w:color w:val="000000" w:themeColor="text1"/>
                <w:sz w:val="21"/>
                <w:u w:val="single"/>
              </w:rPr>
              <w:t>收集后暂存于厂区一般固废暂存间</w:t>
            </w:r>
          </w:p>
        </w:tc>
        <w:tc>
          <w:tcPr>
            <w:tcW w:w="597" w:type="pct"/>
            <w:vAlign w:val="center"/>
          </w:tcPr>
          <w:p w:rsidR="00304D7C" w:rsidRPr="006B009D" w:rsidRDefault="00340CC8">
            <w:pPr>
              <w:pStyle w:val="affb"/>
              <w:adjustRightInd w:val="0"/>
              <w:snapToGrid w:val="0"/>
              <w:spacing w:line="240" w:lineRule="auto"/>
              <w:ind w:firstLineChars="0" w:firstLine="0"/>
              <w:contextualSpacing w:val="0"/>
              <w:rPr>
                <w:color w:val="000000" w:themeColor="text1"/>
                <w:sz w:val="21"/>
                <w:u w:val="single"/>
              </w:rPr>
            </w:pPr>
            <w:r w:rsidRPr="006B009D">
              <w:rPr>
                <w:rFonts w:hint="eastAsia"/>
                <w:color w:val="000000" w:themeColor="text1"/>
                <w:sz w:val="21"/>
                <w:u w:val="single"/>
              </w:rPr>
              <w:t>3</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4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污水处理系统沉降污泥</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定期委托市政部门清掏</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1</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本次改造</w:t>
            </w:r>
          </w:p>
        </w:tc>
      </w:tr>
      <w:tr w:rsidR="006B009D" w:rsidRPr="006B009D">
        <w:trPr>
          <w:trHeight w:val="490"/>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水洗过滤沉渣、除尘系统收集粉尘</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回用于生产</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1</w:t>
            </w:r>
          </w:p>
        </w:tc>
        <w:tc>
          <w:tcPr>
            <w:tcW w:w="56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4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ascii="宋体" w:hAnsi="宋体"/>
                <w:color w:val="000000" w:themeColor="text1"/>
                <w:sz w:val="21"/>
                <w:szCs w:val="21"/>
                <w:u w:val="single"/>
              </w:rPr>
            </w:pPr>
            <w:r w:rsidRPr="006B009D">
              <w:rPr>
                <w:rFonts w:ascii="宋体" w:hAnsi="宋体" w:hint="eastAsia"/>
                <w:color w:val="000000" w:themeColor="text1"/>
                <w:sz w:val="21"/>
                <w:szCs w:val="21"/>
                <w:u w:val="single"/>
              </w:rPr>
              <w:t>废离子交换树脂和反渗透膜</w:t>
            </w:r>
          </w:p>
        </w:tc>
        <w:tc>
          <w:tcPr>
            <w:tcW w:w="2221" w:type="pct"/>
            <w:vMerge w:val="restart"/>
            <w:vAlign w:val="center"/>
          </w:tcPr>
          <w:p w:rsidR="00304D7C" w:rsidRPr="006B009D" w:rsidRDefault="00340CC8">
            <w:pPr>
              <w:adjustRightInd w:val="0"/>
              <w:snapToGrid w:val="0"/>
              <w:spacing w:line="240" w:lineRule="auto"/>
              <w:ind w:firstLineChars="0" w:firstLine="0"/>
              <w:jc w:val="center"/>
              <w:rPr>
                <w:rFonts w:ascii="宋体" w:hAnsi="宋体"/>
                <w:color w:val="000000" w:themeColor="text1"/>
                <w:sz w:val="21"/>
                <w:szCs w:val="21"/>
                <w:u w:val="single"/>
              </w:rPr>
            </w:pPr>
            <w:r w:rsidRPr="006B009D">
              <w:rPr>
                <w:rFonts w:cs="Times New Roman" w:hint="eastAsia"/>
                <w:color w:val="000000" w:themeColor="text1"/>
                <w:sz w:val="21"/>
                <w:szCs w:val="21"/>
                <w:u w:val="single"/>
              </w:rPr>
              <w:t>收集后暂存于厂区危废暂存间，定期交由资质单位进行处理</w:t>
            </w:r>
          </w:p>
        </w:tc>
        <w:tc>
          <w:tcPr>
            <w:tcW w:w="597"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5</w:t>
            </w:r>
          </w:p>
        </w:tc>
        <w:tc>
          <w:tcPr>
            <w:tcW w:w="562"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4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ascii="宋体" w:hAnsi="宋体"/>
                <w:color w:val="000000" w:themeColor="text1"/>
                <w:sz w:val="21"/>
                <w:szCs w:val="21"/>
                <w:u w:val="single"/>
              </w:rPr>
            </w:pPr>
            <w:r w:rsidRPr="006B009D">
              <w:rPr>
                <w:rFonts w:ascii="宋体" w:hAnsi="宋体" w:hint="eastAsia"/>
                <w:color w:val="000000" w:themeColor="text1"/>
                <w:sz w:val="21"/>
                <w:szCs w:val="21"/>
                <w:u w:val="single"/>
              </w:rPr>
              <w:t>废活性炭</w:t>
            </w:r>
          </w:p>
        </w:tc>
        <w:tc>
          <w:tcPr>
            <w:tcW w:w="2221" w:type="pct"/>
            <w:vMerge/>
            <w:vAlign w:val="center"/>
          </w:tcPr>
          <w:p w:rsidR="00304D7C" w:rsidRPr="006B009D" w:rsidRDefault="00304D7C">
            <w:pPr>
              <w:adjustRightInd w:val="0"/>
              <w:snapToGrid w:val="0"/>
              <w:spacing w:line="240" w:lineRule="auto"/>
              <w:ind w:firstLineChars="0" w:firstLine="0"/>
              <w:jc w:val="center"/>
              <w:rPr>
                <w:rFonts w:ascii="宋体" w:hAnsi="宋体"/>
                <w:color w:val="000000" w:themeColor="text1"/>
                <w:sz w:val="21"/>
                <w:szCs w:val="21"/>
                <w:u w:val="single"/>
              </w:rPr>
            </w:pPr>
          </w:p>
        </w:tc>
        <w:tc>
          <w:tcPr>
            <w:tcW w:w="59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562"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trPr>
          <w:trHeight w:val="242"/>
          <w:jc w:val="center"/>
        </w:trPr>
        <w:tc>
          <w:tcPr>
            <w:tcW w:w="287"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风险</w:t>
            </w: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事故水池</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事故水池防渗满足要求</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3</w:t>
            </w:r>
          </w:p>
        </w:tc>
        <w:tc>
          <w:tcPr>
            <w:tcW w:w="562"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本次新增</w:t>
            </w:r>
          </w:p>
        </w:tc>
      </w:tr>
      <w:tr w:rsidR="006B009D" w:rsidRPr="006B009D">
        <w:trPr>
          <w:trHeight w:val="24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罐区设施</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纯碱罐区围堰加高，厂区新建储罐应满足防渗要求，罐区面积和围堰高度要不低于</w:t>
            </w: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.5</w:t>
            </w:r>
            <w:r w:rsidRPr="006B009D">
              <w:rPr>
                <w:rFonts w:cs="Times New Roman" w:hint="eastAsia"/>
                <w:color w:val="000000" w:themeColor="text1"/>
                <w:sz w:val="21"/>
                <w:szCs w:val="21"/>
                <w:u w:val="single"/>
              </w:rPr>
              <w:t>m</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5</w:t>
            </w:r>
          </w:p>
        </w:tc>
        <w:tc>
          <w:tcPr>
            <w:tcW w:w="562"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trPr>
          <w:trHeight w:val="242"/>
          <w:jc w:val="center"/>
        </w:trPr>
        <w:tc>
          <w:tcPr>
            <w:tcW w:w="28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333"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地下水防渗</w:t>
            </w:r>
          </w:p>
        </w:tc>
        <w:tc>
          <w:tcPr>
            <w:tcW w:w="2221"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各生产装置、储罐区等防渗应满足要求</w:t>
            </w:r>
          </w:p>
        </w:tc>
        <w:tc>
          <w:tcPr>
            <w:tcW w:w="59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2</w:t>
            </w:r>
            <w:r w:rsidRPr="006B009D">
              <w:rPr>
                <w:rFonts w:cs="Times New Roman"/>
                <w:color w:val="000000" w:themeColor="text1"/>
                <w:sz w:val="21"/>
                <w:szCs w:val="21"/>
                <w:u w:val="single"/>
              </w:rPr>
              <w:t>5</w:t>
            </w:r>
          </w:p>
        </w:tc>
        <w:tc>
          <w:tcPr>
            <w:tcW w:w="562"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trPr>
          <w:trHeight w:val="242"/>
          <w:jc w:val="center"/>
        </w:trPr>
        <w:tc>
          <w:tcPr>
            <w:tcW w:w="3841" w:type="pct"/>
            <w:gridSpan w:val="4"/>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总计</w:t>
            </w:r>
          </w:p>
        </w:tc>
        <w:tc>
          <w:tcPr>
            <w:tcW w:w="597" w:type="pct"/>
            <w:vAlign w:val="center"/>
          </w:tcPr>
          <w:p w:rsidR="00304D7C" w:rsidRPr="006B009D" w:rsidRDefault="009357B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5</w:t>
            </w:r>
            <w:r w:rsidR="00340CC8" w:rsidRPr="006B009D">
              <w:rPr>
                <w:rFonts w:cs="Times New Roman"/>
                <w:color w:val="000000" w:themeColor="text1"/>
                <w:sz w:val="21"/>
                <w:szCs w:val="21"/>
                <w:u w:val="single"/>
              </w:rPr>
              <w:t>81</w:t>
            </w:r>
          </w:p>
        </w:tc>
        <w:tc>
          <w:tcPr>
            <w:tcW w:w="562" w:type="pct"/>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bl>
    <w:p w:rsidR="00304D7C" w:rsidRPr="006B009D" w:rsidRDefault="00340CC8">
      <w:pPr>
        <w:adjustRightInd w:val="0"/>
        <w:spacing w:beforeLines="50" w:before="156"/>
        <w:ind w:firstLine="480"/>
        <w:contextualSpacing/>
        <w:rPr>
          <w:rFonts w:cs="Times New Roman"/>
          <w:color w:val="000000" w:themeColor="text1"/>
          <w:szCs w:val="22"/>
          <w:u w:val="single"/>
        </w:rPr>
      </w:pPr>
      <w:r w:rsidRPr="006B009D">
        <w:rPr>
          <w:rFonts w:cs="Times New Roman" w:hint="eastAsia"/>
          <w:color w:val="000000" w:themeColor="text1"/>
          <w:szCs w:val="22"/>
          <w:u w:val="single"/>
        </w:rPr>
        <w:t>由表</w:t>
      </w:r>
      <w:r w:rsidR="009357B8" w:rsidRPr="006B009D">
        <w:rPr>
          <w:rFonts w:cs="Times New Roman"/>
          <w:color w:val="000000" w:themeColor="text1"/>
          <w:szCs w:val="22"/>
          <w:u w:val="single"/>
        </w:rPr>
        <w:t>11-4</w:t>
      </w:r>
      <w:r w:rsidRPr="006B009D">
        <w:rPr>
          <w:rFonts w:cs="Times New Roman" w:hint="eastAsia"/>
          <w:color w:val="000000" w:themeColor="text1"/>
          <w:szCs w:val="22"/>
          <w:u w:val="single"/>
        </w:rPr>
        <w:t>可以看出，本项目环保投资为</w:t>
      </w:r>
      <w:r w:rsidR="009357B8" w:rsidRPr="006B009D">
        <w:rPr>
          <w:rFonts w:cs="Times New Roman"/>
          <w:color w:val="000000" w:themeColor="text1"/>
          <w:szCs w:val="22"/>
          <w:u w:val="single"/>
        </w:rPr>
        <w:t>5</w:t>
      </w:r>
      <w:r w:rsidRPr="006B009D">
        <w:rPr>
          <w:rFonts w:cs="Times New Roman"/>
          <w:color w:val="000000" w:themeColor="text1"/>
          <w:szCs w:val="22"/>
          <w:u w:val="single"/>
        </w:rPr>
        <w:t>81</w:t>
      </w:r>
      <w:r w:rsidRPr="006B009D">
        <w:rPr>
          <w:rFonts w:cs="Times New Roman" w:hint="eastAsia"/>
          <w:color w:val="000000" w:themeColor="text1"/>
          <w:szCs w:val="22"/>
          <w:u w:val="single"/>
        </w:rPr>
        <w:t>万元，占工程总投资</w:t>
      </w:r>
      <w:r w:rsidR="00317694" w:rsidRPr="006B009D">
        <w:rPr>
          <w:rFonts w:cs="Times New Roman"/>
          <w:color w:val="000000" w:themeColor="text1"/>
          <w:szCs w:val="22"/>
          <w:u w:val="single"/>
        </w:rPr>
        <w:t>25000</w:t>
      </w:r>
      <w:r w:rsidRPr="006B009D">
        <w:rPr>
          <w:rFonts w:cs="Times New Roman" w:hint="eastAsia"/>
          <w:color w:val="000000" w:themeColor="text1"/>
          <w:szCs w:val="22"/>
          <w:u w:val="single"/>
        </w:rPr>
        <w:t>万元的</w:t>
      </w:r>
      <w:r w:rsidR="009357B8" w:rsidRPr="006B009D">
        <w:rPr>
          <w:rFonts w:cs="Times New Roman"/>
          <w:color w:val="000000" w:themeColor="text1"/>
          <w:szCs w:val="22"/>
          <w:u w:val="single"/>
        </w:rPr>
        <w:t>2.3</w:t>
      </w:r>
      <w:r w:rsidRPr="006B009D">
        <w:rPr>
          <w:rFonts w:cs="Times New Roman" w:hint="eastAsia"/>
          <w:color w:val="000000" w:themeColor="text1"/>
          <w:szCs w:val="22"/>
          <w:u w:val="single"/>
        </w:rPr>
        <w:t>%</w:t>
      </w:r>
      <w:r w:rsidRPr="006B009D">
        <w:rPr>
          <w:rFonts w:cs="Times New Roman" w:hint="eastAsia"/>
          <w:color w:val="000000" w:themeColor="text1"/>
          <w:szCs w:val="22"/>
          <w:u w:val="single"/>
        </w:rPr>
        <w:t>，环保投资在可控范围，本次评价要求企业做到专款专用、落实资金。</w:t>
      </w:r>
    </w:p>
    <w:p w:rsidR="00304D7C" w:rsidRPr="006B009D" w:rsidRDefault="00340CC8">
      <w:pPr>
        <w:pStyle w:val="2"/>
        <w:rPr>
          <w:color w:val="000000" w:themeColor="text1"/>
        </w:rPr>
      </w:pPr>
      <w:bookmarkStart w:id="505" w:name="_Toc280639308"/>
      <w:bookmarkStart w:id="506" w:name="_Toc316033435"/>
      <w:bookmarkStart w:id="507" w:name="_Toc307237115"/>
      <w:bookmarkStart w:id="508" w:name="_Toc311463159"/>
      <w:bookmarkStart w:id="509" w:name="_Toc311464353"/>
      <w:bookmarkStart w:id="510" w:name="_Toc311881795"/>
      <w:bookmarkStart w:id="511" w:name="_Toc311796620"/>
      <w:bookmarkStart w:id="512" w:name="_Toc311465206"/>
      <w:bookmarkStart w:id="513" w:name="_Toc524872199"/>
      <w:r w:rsidRPr="006B009D">
        <w:rPr>
          <w:color w:val="000000" w:themeColor="text1"/>
        </w:rPr>
        <w:t>工程竣工</w:t>
      </w:r>
      <w:r w:rsidRPr="006B009D">
        <w:rPr>
          <w:color w:val="000000" w:themeColor="text1"/>
        </w:rPr>
        <w:t>“</w:t>
      </w:r>
      <w:r w:rsidRPr="006B009D">
        <w:rPr>
          <w:color w:val="000000" w:themeColor="text1"/>
        </w:rPr>
        <w:t>三同时</w:t>
      </w:r>
      <w:r w:rsidRPr="006B009D">
        <w:rPr>
          <w:color w:val="000000" w:themeColor="text1"/>
        </w:rPr>
        <w:t>”</w:t>
      </w:r>
      <w:r w:rsidRPr="006B009D">
        <w:rPr>
          <w:color w:val="000000" w:themeColor="text1"/>
        </w:rPr>
        <w:t>验收</w:t>
      </w:r>
      <w:bookmarkEnd w:id="505"/>
      <w:bookmarkEnd w:id="506"/>
      <w:bookmarkEnd w:id="507"/>
      <w:bookmarkEnd w:id="508"/>
      <w:bookmarkEnd w:id="509"/>
      <w:bookmarkEnd w:id="510"/>
      <w:bookmarkEnd w:id="511"/>
      <w:bookmarkEnd w:id="512"/>
      <w:bookmarkEnd w:id="513"/>
    </w:p>
    <w:p w:rsidR="00304D7C" w:rsidRPr="006B009D" w:rsidRDefault="00340CC8">
      <w:pPr>
        <w:pStyle w:val="3"/>
        <w:rPr>
          <w:color w:val="000000" w:themeColor="text1"/>
        </w:rPr>
      </w:pPr>
      <w:r w:rsidRPr="006B009D">
        <w:rPr>
          <w:color w:val="000000" w:themeColor="text1"/>
        </w:rPr>
        <w:t>验收依据</w:t>
      </w:r>
    </w:p>
    <w:p w:rsidR="00304D7C" w:rsidRPr="006B009D" w:rsidRDefault="00340CC8">
      <w:pPr>
        <w:ind w:firstLine="480"/>
        <w:rPr>
          <w:color w:val="000000" w:themeColor="text1"/>
          <w:kern w:val="24"/>
        </w:rPr>
      </w:pPr>
      <w:r w:rsidRPr="006B009D">
        <w:rPr>
          <w:color w:val="000000" w:themeColor="text1"/>
          <w:kern w:val="24"/>
        </w:rPr>
        <w:t>根据</w:t>
      </w:r>
      <w:r w:rsidRPr="006B009D">
        <w:rPr>
          <w:color w:val="000000" w:themeColor="text1"/>
          <w:kern w:val="24"/>
        </w:rPr>
        <w:t xml:space="preserve"> </w:t>
      </w:r>
      <w:r w:rsidRPr="006B009D">
        <w:rPr>
          <w:color w:val="000000" w:themeColor="text1"/>
          <w:kern w:val="24"/>
        </w:rPr>
        <w:t>《建设项目竣工环境保护验收管理办法》制定，在业主</w:t>
      </w:r>
      <w:r w:rsidRPr="006B009D">
        <w:rPr>
          <w:rFonts w:hint="eastAsia"/>
          <w:color w:val="000000" w:themeColor="text1"/>
          <w:kern w:val="24"/>
        </w:rPr>
        <w:t>组织进行</w:t>
      </w:r>
      <w:r w:rsidRPr="006B009D">
        <w:rPr>
          <w:color w:val="000000" w:themeColor="text1"/>
          <w:kern w:val="24"/>
        </w:rPr>
        <w:t>项目竣工验收时，环境保护验收表是作为其工程竣工验收的必备材料之一。</w:t>
      </w:r>
    </w:p>
    <w:p w:rsidR="00304D7C" w:rsidRPr="006B009D" w:rsidRDefault="00340CC8">
      <w:pPr>
        <w:pStyle w:val="3"/>
        <w:rPr>
          <w:color w:val="000000" w:themeColor="text1"/>
        </w:rPr>
      </w:pPr>
      <w:r w:rsidRPr="006B009D">
        <w:rPr>
          <w:color w:val="000000" w:themeColor="text1"/>
        </w:rPr>
        <w:t>验收主要内容</w:t>
      </w:r>
    </w:p>
    <w:p w:rsidR="00304D7C" w:rsidRPr="006B009D" w:rsidRDefault="00340CC8">
      <w:pPr>
        <w:pStyle w:val="a4"/>
        <w:ind w:firstLine="480"/>
        <w:rPr>
          <w:color w:val="000000" w:themeColor="text1"/>
          <w:u w:val="single"/>
        </w:rPr>
      </w:pPr>
      <w:r w:rsidRPr="006B009D">
        <w:rPr>
          <w:color w:val="000000" w:themeColor="text1"/>
          <w:u w:val="single"/>
        </w:rPr>
        <w:t>本项目环保措施</w:t>
      </w:r>
      <w:r w:rsidRPr="006B009D">
        <w:rPr>
          <w:color w:val="000000" w:themeColor="text1"/>
          <w:u w:val="single"/>
        </w:rPr>
        <w:t>“</w:t>
      </w:r>
      <w:r w:rsidRPr="006B009D">
        <w:rPr>
          <w:color w:val="000000" w:themeColor="text1"/>
          <w:u w:val="single"/>
        </w:rPr>
        <w:t>三同时</w:t>
      </w:r>
      <w:r w:rsidRPr="006B009D">
        <w:rPr>
          <w:color w:val="000000" w:themeColor="text1"/>
          <w:u w:val="single"/>
        </w:rPr>
        <w:t>”</w:t>
      </w:r>
      <w:r w:rsidRPr="006B009D">
        <w:rPr>
          <w:color w:val="000000" w:themeColor="text1"/>
          <w:u w:val="single"/>
        </w:rPr>
        <w:t>竣工验收计划见表</w:t>
      </w:r>
      <w:r w:rsidRPr="006B009D">
        <w:rPr>
          <w:color w:val="000000" w:themeColor="text1"/>
          <w:u w:val="single"/>
        </w:rPr>
        <w:t>11-5</w:t>
      </w:r>
      <w:r w:rsidRPr="006B009D">
        <w:rPr>
          <w:color w:val="000000" w:themeColor="text1"/>
          <w:u w:val="single"/>
        </w:rPr>
        <w:t>。</w:t>
      </w:r>
    </w:p>
    <w:p w:rsidR="00304D7C" w:rsidRPr="006B009D" w:rsidRDefault="00304D7C">
      <w:pPr>
        <w:ind w:firstLine="482"/>
        <w:jc w:val="center"/>
        <w:rPr>
          <w:b/>
          <w:bCs/>
          <w:color w:val="000000" w:themeColor="text1"/>
          <w:kern w:val="24"/>
          <w:szCs w:val="21"/>
          <w:u w:val="single"/>
        </w:rPr>
      </w:pPr>
    </w:p>
    <w:p w:rsidR="00304D7C" w:rsidRPr="006B009D" w:rsidRDefault="00304D7C">
      <w:pPr>
        <w:pStyle w:val="Default"/>
        <w:ind w:firstLine="480"/>
        <w:rPr>
          <w:rFonts w:eastAsiaTheme="minorEastAsia" w:hint="default"/>
          <w:color w:val="000000" w:themeColor="text1"/>
          <w:u w:val="single"/>
        </w:rPr>
        <w:sectPr w:rsidR="00304D7C" w:rsidRPr="006B009D">
          <w:pgSz w:w="11906" w:h="16838"/>
          <w:pgMar w:top="1440" w:right="1800" w:bottom="1440" w:left="1800" w:header="851" w:footer="992" w:gutter="0"/>
          <w:cols w:space="425"/>
          <w:docGrid w:type="lines" w:linePitch="312"/>
        </w:sectPr>
      </w:pPr>
    </w:p>
    <w:p w:rsidR="00304D7C" w:rsidRPr="006B009D" w:rsidRDefault="00340CC8">
      <w:pPr>
        <w:pStyle w:val="aff7"/>
        <w:spacing w:beforeLines="0" w:before="0" w:afterLines="0" w:after="0"/>
        <w:ind w:firstLine="482"/>
        <w:jc w:val="center"/>
        <w:rPr>
          <w:color w:val="000000" w:themeColor="text1"/>
          <w:u w:val="single"/>
        </w:rPr>
      </w:pPr>
      <w:r w:rsidRPr="006B009D">
        <w:rPr>
          <w:color w:val="000000" w:themeColor="text1"/>
          <w:u w:val="single"/>
        </w:rPr>
        <w:lastRenderedPageBreak/>
        <w:t>表</w:t>
      </w:r>
      <w:r w:rsidRPr="006B009D">
        <w:rPr>
          <w:color w:val="000000" w:themeColor="text1"/>
          <w:u w:val="single"/>
        </w:rPr>
        <w:t xml:space="preserve">11-5                 </w:t>
      </w:r>
      <w:r w:rsidRPr="006B009D">
        <w:rPr>
          <w:color w:val="000000" w:themeColor="text1"/>
          <w:u w:val="single"/>
        </w:rPr>
        <w:t>项目</w:t>
      </w:r>
      <w:r w:rsidRPr="006B009D">
        <w:rPr>
          <w:color w:val="000000" w:themeColor="text1"/>
          <w:u w:val="single"/>
        </w:rPr>
        <w:t>“</w:t>
      </w:r>
      <w:r w:rsidRPr="006B009D">
        <w:rPr>
          <w:color w:val="000000" w:themeColor="text1"/>
          <w:u w:val="single"/>
        </w:rPr>
        <w:t>三同时</w:t>
      </w:r>
      <w:r w:rsidRPr="006B009D">
        <w:rPr>
          <w:color w:val="000000" w:themeColor="text1"/>
          <w:u w:val="single"/>
        </w:rPr>
        <w:t>”</w:t>
      </w:r>
      <w:r w:rsidRPr="006B009D">
        <w:rPr>
          <w:color w:val="000000" w:themeColor="text1"/>
          <w:u w:val="single"/>
        </w:rPr>
        <w:t>验收内容一览表</w:t>
      </w: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0"/>
        <w:gridCol w:w="526"/>
        <w:gridCol w:w="1989"/>
        <w:gridCol w:w="1379"/>
        <w:gridCol w:w="3237"/>
        <w:gridCol w:w="6802"/>
      </w:tblGrid>
      <w:tr w:rsidR="006B009D" w:rsidRPr="006B009D" w:rsidTr="00393D51">
        <w:trPr>
          <w:trHeight w:val="489"/>
          <w:jc w:val="center"/>
        </w:trPr>
        <w:tc>
          <w:tcPr>
            <w:tcW w:w="180"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bookmarkStart w:id="514" w:name="_Hlk521341349"/>
            <w:r w:rsidRPr="006B009D">
              <w:rPr>
                <w:rFonts w:cs="Times New Roman"/>
                <w:color w:val="000000" w:themeColor="text1"/>
                <w:sz w:val="21"/>
                <w:szCs w:val="21"/>
                <w:u w:val="single"/>
              </w:rPr>
              <w:t>废气类型</w:t>
            </w:r>
          </w:p>
        </w:tc>
        <w:tc>
          <w:tcPr>
            <w:tcW w:w="870" w:type="pct"/>
            <w:gridSpan w:val="2"/>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污染源</w:t>
            </w:r>
          </w:p>
        </w:tc>
        <w:tc>
          <w:tcPr>
            <w:tcW w:w="477"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污染源名称</w:t>
            </w:r>
          </w:p>
        </w:tc>
        <w:tc>
          <w:tcPr>
            <w:tcW w:w="1120"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处理措施</w:t>
            </w:r>
          </w:p>
        </w:tc>
        <w:tc>
          <w:tcPr>
            <w:tcW w:w="2354"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验收标准</w:t>
            </w:r>
          </w:p>
        </w:tc>
      </w:tr>
      <w:tr w:rsidR="006B009D" w:rsidRPr="006B009D" w:rsidTr="00393D51">
        <w:trPr>
          <w:trHeight w:val="241"/>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870" w:type="pct"/>
            <w:gridSpan w:val="2"/>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47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12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354"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rsidTr="00393D51">
        <w:trPr>
          <w:trHeight w:val="223"/>
          <w:jc w:val="center"/>
        </w:trPr>
        <w:tc>
          <w:tcPr>
            <w:tcW w:w="5000" w:type="pct"/>
            <w:gridSpan w:val="6"/>
            <w:vAlign w:val="center"/>
          </w:tcPr>
          <w:p w:rsidR="00304D7C" w:rsidRPr="006B009D" w:rsidRDefault="00340CC8">
            <w:pPr>
              <w:adjustRightInd w:val="0"/>
              <w:snapToGrid w:val="0"/>
              <w:spacing w:line="240" w:lineRule="auto"/>
              <w:ind w:firstLineChars="0" w:firstLine="0"/>
              <w:jc w:val="center"/>
              <w:rPr>
                <w:rFonts w:cs="Times New Roman"/>
                <w:b/>
                <w:color w:val="000000" w:themeColor="text1"/>
                <w:sz w:val="21"/>
                <w:szCs w:val="21"/>
                <w:u w:val="single"/>
              </w:rPr>
            </w:pPr>
            <w:r w:rsidRPr="006B009D">
              <w:rPr>
                <w:rFonts w:cs="Times New Roman"/>
                <w:b/>
                <w:color w:val="000000" w:themeColor="text1"/>
                <w:sz w:val="21"/>
                <w:szCs w:val="21"/>
                <w:u w:val="single"/>
              </w:rPr>
              <w:t>特种氧化铝</w:t>
            </w:r>
          </w:p>
        </w:tc>
      </w:tr>
      <w:tr w:rsidR="006B009D" w:rsidRPr="006B009D" w:rsidTr="00393D51">
        <w:trPr>
          <w:trHeight w:val="524"/>
          <w:jc w:val="center"/>
        </w:trPr>
        <w:tc>
          <w:tcPr>
            <w:tcW w:w="180"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废气</w:t>
            </w:r>
          </w:p>
        </w:tc>
        <w:tc>
          <w:tcPr>
            <w:tcW w:w="182"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粉剂产品</w:t>
            </w:r>
          </w:p>
        </w:tc>
        <w:tc>
          <w:tcPr>
            <w:tcW w:w="68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天然气热风炉废气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NOx</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SO</w:t>
            </w:r>
            <w:r w:rsidRPr="006B009D">
              <w:rPr>
                <w:rFonts w:cs="Times New Roman"/>
                <w:color w:val="000000" w:themeColor="text1"/>
                <w:sz w:val="21"/>
                <w:szCs w:val="21"/>
                <w:u w:val="single"/>
                <w:vertAlign w:val="subscript"/>
              </w:rPr>
              <w:t>2</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烟尘</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废气通过</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2354"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《大气污染物综合排放标准》（</w:t>
            </w:r>
            <w:r w:rsidRPr="006B009D">
              <w:rPr>
                <w:rFonts w:cs="Times New Roman" w:hint="eastAsia"/>
                <w:color w:val="000000" w:themeColor="text1"/>
                <w:sz w:val="21"/>
                <w:szCs w:val="21"/>
                <w:u w:val="single"/>
              </w:rPr>
              <w:t>GB16297-1996</w:t>
            </w:r>
            <w:r w:rsidRPr="006B009D">
              <w:rPr>
                <w:rFonts w:cs="Times New Roman" w:hint="eastAsia"/>
                <w:color w:val="000000" w:themeColor="text1"/>
                <w:sz w:val="21"/>
                <w:szCs w:val="21"/>
                <w:u w:val="single"/>
              </w:rPr>
              <w:t>）表</w:t>
            </w:r>
            <w:r w:rsidRPr="006B009D">
              <w:rPr>
                <w:rFonts w:cs="Times New Roman" w:hint="eastAsia"/>
                <w:color w:val="000000" w:themeColor="text1"/>
                <w:sz w:val="21"/>
                <w:szCs w:val="21"/>
                <w:u w:val="single"/>
              </w:rPr>
              <w:t>2</w:t>
            </w:r>
            <w:r w:rsidRPr="006B009D">
              <w:rPr>
                <w:rFonts w:cs="Times New Roman" w:hint="eastAsia"/>
                <w:color w:val="000000" w:themeColor="text1"/>
                <w:sz w:val="21"/>
                <w:szCs w:val="21"/>
                <w:u w:val="single"/>
              </w:rPr>
              <w:t>二级标准（</w:t>
            </w:r>
            <w:r w:rsidRPr="006B009D">
              <w:rPr>
                <w:rFonts w:cs="Times New Roman" w:hint="eastAsia"/>
                <w:color w:val="000000" w:themeColor="text1"/>
                <w:sz w:val="21"/>
                <w:szCs w:val="21"/>
                <w:u w:val="single"/>
              </w:rPr>
              <w:t>30m</w:t>
            </w:r>
            <w:r w:rsidRPr="006B009D">
              <w:rPr>
                <w:rFonts w:cs="Times New Roman" w:hint="eastAsia"/>
                <w:color w:val="000000" w:themeColor="text1"/>
                <w:sz w:val="21"/>
                <w:szCs w:val="21"/>
                <w:u w:val="single"/>
              </w:rPr>
              <w:t>高排气筒）排放限值要求</w:t>
            </w:r>
          </w:p>
        </w:tc>
      </w:tr>
      <w:tr w:rsidR="006B009D" w:rsidRPr="006B009D" w:rsidTr="00393D51">
        <w:trPr>
          <w:trHeight w:val="318"/>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82"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68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闪蒸干燥废气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粉尘</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2354"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rsidTr="00393D51">
        <w:trPr>
          <w:trHeight w:val="525"/>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82"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68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磨粉粉尘</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粉尘</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旋风除尘</w:t>
            </w:r>
            <w:r w:rsidRPr="006B009D">
              <w:rPr>
                <w:rFonts w:cs="Times New Roman"/>
                <w:color w:val="000000" w:themeColor="text1"/>
                <w:sz w:val="21"/>
                <w:szCs w:val="21"/>
                <w:u w:val="single"/>
              </w:rPr>
              <w:t>+</w:t>
            </w: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2354"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rsidTr="00393D51">
        <w:trPr>
          <w:trHeight w:val="758"/>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82"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挤条产品</w:t>
            </w:r>
          </w:p>
        </w:tc>
        <w:tc>
          <w:tcPr>
            <w:tcW w:w="68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网袋窑焙烧废气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粉尘</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氮氧化物</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碱液喷淋</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《工业炉窑大气污染物排放标准》（</w:t>
            </w:r>
            <w:r w:rsidRPr="006B009D">
              <w:rPr>
                <w:rFonts w:cs="Times New Roman"/>
                <w:color w:val="000000" w:themeColor="text1"/>
                <w:sz w:val="21"/>
                <w:szCs w:val="21"/>
                <w:u w:val="single"/>
              </w:rPr>
              <w:t>GB9078-1996</w:t>
            </w:r>
            <w:r w:rsidRPr="006B009D">
              <w:rPr>
                <w:rFonts w:cs="Times New Roman"/>
                <w:color w:val="000000" w:themeColor="text1"/>
                <w:sz w:val="21"/>
                <w:szCs w:val="21"/>
                <w:u w:val="single"/>
              </w:rPr>
              <w:t>）表</w:t>
            </w:r>
            <w:r w:rsidRPr="006B009D">
              <w:rPr>
                <w:rFonts w:cs="Times New Roman"/>
                <w:color w:val="000000" w:themeColor="text1"/>
                <w:sz w:val="21"/>
                <w:szCs w:val="21"/>
                <w:u w:val="single"/>
              </w:rPr>
              <w:t>2</w:t>
            </w:r>
            <w:r w:rsidRPr="006B009D">
              <w:rPr>
                <w:rFonts w:cs="Times New Roman"/>
                <w:color w:val="000000" w:themeColor="text1"/>
                <w:sz w:val="21"/>
                <w:szCs w:val="21"/>
                <w:u w:val="single"/>
              </w:rPr>
              <w:t>标准要求（非金属焙（锻）烧炉窑、耐火材料窑）烟粉尘浓度</w:t>
            </w:r>
            <w:r w:rsidRPr="006B009D">
              <w:rPr>
                <w:rFonts w:cs="Times New Roman"/>
                <w:color w:val="000000" w:themeColor="text1"/>
                <w:sz w:val="21"/>
                <w:szCs w:val="21"/>
                <w:u w:val="single"/>
              </w:rPr>
              <w:t>200mg/m</w:t>
            </w:r>
            <w:r w:rsidRPr="006B009D">
              <w:rPr>
                <w:rFonts w:cs="Times New Roman"/>
                <w:color w:val="000000" w:themeColor="text1"/>
                <w:sz w:val="21"/>
                <w:szCs w:val="21"/>
                <w:u w:val="single"/>
                <w:vertAlign w:val="superscript"/>
              </w:rPr>
              <w:t>3</w:t>
            </w:r>
            <w:r w:rsidRPr="006B009D">
              <w:rPr>
                <w:rFonts w:cs="Times New Roman"/>
                <w:color w:val="000000" w:themeColor="text1"/>
                <w:sz w:val="21"/>
                <w:szCs w:val="21"/>
                <w:u w:val="single"/>
              </w:rPr>
              <w:t>标准要求。</w:t>
            </w:r>
          </w:p>
        </w:tc>
      </w:tr>
      <w:tr w:rsidR="006B009D" w:rsidRPr="006B009D" w:rsidTr="00393D51">
        <w:trPr>
          <w:trHeight w:val="369"/>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82"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微球</w:t>
            </w:r>
          </w:p>
        </w:tc>
        <w:tc>
          <w:tcPr>
            <w:tcW w:w="68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天然气热风炉废气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NOx</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SO</w:t>
            </w:r>
            <w:r w:rsidRPr="006B009D">
              <w:rPr>
                <w:rFonts w:cs="Times New Roman"/>
                <w:color w:val="000000" w:themeColor="text1"/>
                <w:sz w:val="21"/>
                <w:szCs w:val="21"/>
                <w:u w:val="single"/>
                <w:vertAlign w:val="subscript"/>
              </w:rPr>
              <w:t>2</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烟尘</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《大气污染物综合排放标准》（</w:t>
            </w:r>
            <w:r w:rsidRPr="006B009D">
              <w:rPr>
                <w:rFonts w:cs="Times New Roman" w:hint="eastAsia"/>
                <w:color w:val="000000" w:themeColor="text1"/>
                <w:sz w:val="21"/>
                <w:szCs w:val="21"/>
                <w:u w:val="single"/>
              </w:rPr>
              <w:t>GB16297-1996</w:t>
            </w:r>
            <w:r w:rsidRPr="006B009D">
              <w:rPr>
                <w:rFonts w:cs="Times New Roman" w:hint="eastAsia"/>
                <w:color w:val="000000" w:themeColor="text1"/>
                <w:sz w:val="21"/>
                <w:szCs w:val="21"/>
                <w:u w:val="single"/>
              </w:rPr>
              <w:t>）表</w:t>
            </w:r>
            <w:r w:rsidRPr="006B009D">
              <w:rPr>
                <w:rFonts w:cs="Times New Roman" w:hint="eastAsia"/>
                <w:color w:val="000000" w:themeColor="text1"/>
                <w:sz w:val="21"/>
                <w:szCs w:val="21"/>
                <w:u w:val="single"/>
              </w:rPr>
              <w:t>2</w:t>
            </w:r>
            <w:r w:rsidRPr="006B009D">
              <w:rPr>
                <w:rFonts w:cs="Times New Roman" w:hint="eastAsia"/>
                <w:color w:val="000000" w:themeColor="text1"/>
                <w:sz w:val="21"/>
                <w:szCs w:val="21"/>
                <w:u w:val="single"/>
              </w:rPr>
              <w:t>二级标准（</w:t>
            </w:r>
            <w:r w:rsidRPr="006B009D">
              <w:rPr>
                <w:rFonts w:cs="Times New Roman" w:hint="eastAsia"/>
                <w:color w:val="000000" w:themeColor="text1"/>
                <w:sz w:val="21"/>
                <w:szCs w:val="21"/>
                <w:u w:val="single"/>
              </w:rPr>
              <w:t>30m</w:t>
            </w:r>
            <w:r w:rsidRPr="006B009D">
              <w:rPr>
                <w:rFonts w:cs="Times New Roman" w:hint="eastAsia"/>
                <w:color w:val="000000" w:themeColor="text1"/>
                <w:sz w:val="21"/>
                <w:szCs w:val="21"/>
                <w:u w:val="single"/>
              </w:rPr>
              <w:t>高排气筒）排放限值要求</w:t>
            </w:r>
          </w:p>
        </w:tc>
      </w:tr>
      <w:tr w:rsidR="006B009D" w:rsidRPr="006B009D" w:rsidTr="00393D51">
        <w:trPr>
          <w:trHeight w:val="496"/>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82"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68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喷雾干燥废气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粉尘</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氯化氢</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旋风除尘器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袋式除尘器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碱液喷淋</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《大气污染物综合排放标准》（</w:t>
            </w:r>
            <w:r w:rsidRPr="006B009D">
              <w:rPr>
                <w:rFonts w:cs="Times New Roman"/>
                <w:color w:val="000000" w:themeColor="text1"/>
                <w:sz w:val="21"/>
                <w:szCs w:val="21"/>
                <w:u w:val="single"/>
              </w:rPr>
              <w:t>GB16297-1996</w:t>
            </w:r>
            <w:r w:rsidRPr="006B009D">
              <w:rPr>
                <w:rFonts w:cs="Times New Roman"/>
                <w:color w:val="000000" w:themeColor="text1"/>
                <w:sz w:val="21"/>
                <w:szCs w:val="21"/>
                <w:u w:val="single"/>
              </w:rPr>
              <w:t>）表</w:t>
            </w:r>
            <w:r w:rsidRPr="006B009D">
              <w:rPr>
                <w:rFonts w:cs="Times New Roman"/>
                <w:color w:val="000000" w:themeColor="text1"/>
                <w:sz w:val="21"/>
                <w:szCs w:val="21"/>
                <w:u w:val="single"/>
              </w:rPr>
              <w:t>2</w:t>
            </w:r>
            <w:r w:rsidRPr="006B009D">
              <w:rPr>
                <w:rFonts w:cs="Times New Roman"/>
                <w:color w:val="000000" w:themeColor="text1"/>
                <w:sz w:val="21"/>
                <w:szCs w:val="21"/>
                <w:u w:val="single"/>
              </w:rPr>
              <w:t>二级要求：</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高排气筒粉尘颗粒物最高允许排放浓度</w:t>
            </w:r>
            <w:r w:rsidRPr="006B009D">
              <w:rPr>
                <w:rFonts w:cs="Times New Roman"/>
                <w:color w:val="000000" w:themeColor="text1"/>
                <w:sz w:val="21"/>
                <w:szCs w:val="21"/>
                <w:u w:val="single"/>
              </w:rPr>
              <w:t>120mg/m</w:t>
            </w:r>
            <w:r w:rsidRPr="006B009D">
              <w:rPr>
                <w:rFonts w:cs="Times New Roman"/>
                <w:color w:val="000000" w:themeColor="text1"/>
                <w:sz w:val="21"/>
                <w:szCs w:val="21"/>
                <w:u w:val="single"/>
                <w:vertAlign w:val="superscript"/>
              </w:rPr>
              <w:t>3</w:t>
            </w:r>
            <w:r w:rsidRPr="006B009D">
              <w:rPr>
                <w:rFonts w:cs="Times New Roman"/>
                <w:color w:val="000000" w:themeColor="text1"/>
                <w:sz w:val="21"/>
                <w:szCs w:val="21"/>
                <w:u w:val="single"/>
              </w:rPr>
              <w:t>、排放速率</w:t>
            </w:r>
            <w:r w:rsidRPr="006B009D">
              <w:rPr>
                <w:rFonts w:cs="Times New Roman"/>
                <w:color w:val="000000" w:themeColor="text1"/>
                <w:sz w:val="21"/>
                <w:szCs w:val="21"/>
                <w:u w:val="single"/>
              </w:rPr>
              <w:t>23kg/h</w:t>
            </w:r>
            <w:r w:rsidRPr="006B009D">
              <w:rPr>
                <w:rFonts w:cs="Times New Roman"/>
                <w:color w:val="000000" w:themeColor="text1"/>
                <w:sz w:val="21"/>
                <w:szCs w:val="21"/>
                <w:u w:val="single"/>
              </w:rPr>
              <w:t>，氯化氢排放速率</w:t>
            </w:r>
            <w:r w:rsidRPr="006B009D">
              <w:rPr>
                <w:rFonts w:cs="Times New Roman"/>
                <w:color w:val="000000" w:themeColor="text1"/>
                <w:sz w:val="21"/>
                <w:szCs w:val="21"/>
                <w:u w:val="single"/>
              </w:rPr>
              <w:t>1.4kg/h</w:t>
            </w:r>
            <w:r w:rsidRPr="006B009D">
              <w:rPr>
                <w:rFonts w:cs="Times New Roman"/>
                <w:color w:val="000000" w:themeColor="text1"/>
                <w:sz w:val="21"/>
                <w:szCs w:val="21"/>
                <w:u w:val="single"/>
              </w:rPr>
              <w:t>、最高允许排放浓度</w:t>
            </w:r>
            <w:r w:rsidRPr="006B009D">
              <w:rPr>
                <w:rFonts w:cs="Times New Roman"/>
                <w:color w:val="000000" w:themeColor="text1"/>
                <w:sz w:val="21"/>
                <w:szCs w:val="21"/>
                <w:u w:val="single"/>
              </w:rPr>
              <w:t>100mg/m</w:t>
            </w:r>
            <w:r w:rsidRPr="006B009D">
              <w:rPr>
                <w:rFonts w:cs="Times New Roman"/>
                <w:color w:val="000000" w:themeColor="text1"/>
                <w:sz w:val="21"/>
                <w:szCs w:val="21"/>
                <w:u w:val="single"/>
                <w:vertAlign w:val="superscript"/>
              </w:rPr>
              <w:t>3</w:t>
            </w:r>
            <w:r w:rsidRPr="006B009D">
              <w:rPr>
                <w:rFonts w:cs="Times New Roman"/>
                <w:color w:val="000000" w:themeColor="text1"/>
                <w:sz w:val="21"/>
                <w:szCs w:val="21"/>
                <w:u w:val="single"/>
              </w:rPr>
              <w:t>的限值要求。</w:t>
            </w:r>
          </w:p>
        </w:tc>
      </w:tr>
      <w:tr w:rsidR="006B009D" w:rsidRPr="006B009D" w:rsidTr="00393D51">
        <w:trPr>
          <w:trHeight w:val="126"/>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82"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68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辊道窑焙烧尾气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粉尘</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袋式除尘器</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喷淋喷淋</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《工业炉窑大气污染物排放标准》（</w:t>
            </w:r>
            <w:r w:rsidRPr="006B009D">
              <w:rPr>
                <w:rFonts w:cs="Times New Roman"/>
                <w:color w:val="000000" w:themeColor="text1"/>
                <w:sz w:val="21"/>
                <w:szCs w:val="21"/>
                <w:u w:val="single"/>
              </w:rPr>
              <w:t>GB9078-1996</w:t>
            </w:r>
            <w:r w:rsidRPr="006B009D">
              <w:rPr>
                <w:rFonts w:cs="Times New Roman"/>
                <w:color w:val="000000" w:themeColor="text1"/>
                <w:sz w:val="21"/>
                <w:szCs w:val="21"/>
                <w:u w:val="single"/>
              </w:rPr>
              <w:t>）表</w:t>
            </w:r>
            <w:r w:rsidRPr="006B009D">
              <w:rPr>
                <w:rFonts w:cs="Times New Roman"/>
                <w:color w:val="000000" w:themeColor="text1"/>
                <w:sz w:val="21"/>
                <w:szCs w:val="21"/>
                <w:u w:val="single"/>
              </w:rPr>
              <w:t>2</w:t>
            </w:r>
            <w:r w:rsidRPr="006B009D">
              <w:rPr>
                <w:rFonts w:cs="Times New Roman"/>
                <w:color w:val="000000" w:themeColor="text1"/>
                <w:sz w:val="21"/>
                <w:szCs w:val="21"/>
                <w:u w:val="single"/>
              </w:rPr>
              <w:t>标准要求（非金属焙（锻）烧炉窑、耐火材料窑）烟粉尘浓度</w:t>
            </w:r>
            <w:r w:rsidRPr="006B009D">
              <w:rPr>
                <w:rFonts w:cs="Times New Roman"/>
                <w:color w:val="000000" w:themeColor="text1"/>
                <w:sz w:val="21"/>
                <w:szCs w:val="21"/>
                <w:u w:val="single"/>
              </w:rPr>
              <w:t>200mg/m</w:t>
            </w:r>
            <w:r w:rsidRPr="006B009D">
              <w:rPr>
                <w:rFonts w:cs="Times New Roman"/>
                <w:color w:val="000000" w:themeColor="text1"/>
                <w:sz w:val="21"/>
                <w:szCs w:val="21"/>
                <w:u w:val="single"/>
                <w:vertAlign w:val="superscript"/>
              </w:rPr>
              <w:t>3</w:t>
            </w:r>
            <w:r w:rsidRPr="006B009D">
              <w:rPr>
                <w:rFonts w:cs="Times New Roman"/>
                <w:color w:val="000000" w:themeColor="text1"/>
                <w:sz w:val="21"/>
                <w:szCs w:val="21"/>
                <w:u w:val="single"/>
              </w:rPr>
              <w:t>标准要求</w:t>
            </w:r>
          </w:p>
        </w:tc>
      </w:tr>
      <w:tr w:rsidR="006B009D" w:rsidRPr="006B009D" w:rsidTr="00393D51">
        <w:trPr>
          <w:trHeight w:val="345"/>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4820" w:type="pct"/>
            <w:gridSpan w:val="5"/>
            <w:vAlign w:val="center"/>
          </w:tcPr>
          <w:p w:rsidR="00304D7C" w:rsidRPr="006B009D" w:rsidRDefault="00340CC8">
            <w:pPr>
              <w:adjustRightInd w:val="0"/>
              <w:snapToGrid w:val="0"/>
              <w:spacing w:line="240" w:lineRule="auto"/>
              <w:ind w:firstLineChars="0" w:firstLine="0"/>
              <w:jc w:val="center"/>
              <w:rPr>
                <w:rFonts w:cs="Times New Roman"/>
                <w:b/>
                <w:color w:val="000000" w:themeColor="text1"/>
                <w:sz w:val="21"/>
                <w:szCs w:val="21"/>
                <w:u w:val="single"/>
              </w:rPr>
            </w:pPr>
            <w:r w:rsidRPr="006B009D">
              <w:rPr>
                <w:rFonts w:cs="Times New Roman"/>
                <w:b/>
                <w:color w:val="000000" w:themeColor="text1"/>
                <w:sz w:val="21"/>
                <w:szCs w:val="21"/>
                <w:u w:val="single"/>
              </w:rPr>
              <w:t>Y</w:t>
            </w:r>
            <w:r w:rsidRPr="006B009D">
              <w:rPr>
                <w:rFonts w:cs="Times New Roman"/>
                <w:b/>
                <w:color w:val="000000" w:themeColor="text1"/>
                <w:sz w:val="21"/>
                <w:szCs w:val="21"/>
                <w:u w:val="single"/>
              </w:rPr>
              <w:t>型分子筛</w:t>
            </w:r>
          </w:p>
        </w:tc>
      </w:tr>
      <w:tr w:rsidR="006B009D" w:rsidRPr="006B009D" w:rsidTr="00393D51">
        <w:trPr>
          <w:trHeight w:val="578"/>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870"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一次闪蒸干燥及焙烧天然气废气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NOx</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SO</w:t>
            </w:r>
            <w:r w:rsidRPr="006B009D">
              <w:rPr>
                <w:rFonts w:cs="Times New Roman"/>
                <w:color w:val="000000" w:themeColor="text1"/>
                <w:sz w:val="21"/>
                <w:szCs w:val="21"/>
                <w:u w:val="single"/>
                <w:vertAlign w:val="subscript"/>
              </w:rPr>
              <w:t>2</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烟尘</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废气通过</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《大气污染物综合排放标准》（</w:t>
            </w:r>
            <w:r w:rsidRPr="006B009D">
              <w:rPr>
                <w:rFonts w:cs="Times New Roman" w:hint="eastAsia"/>
                <w:color w:val="000000" w:themeColor="text1"/>
                <w:sz w:val="21"/>
                <w:szCs w:val="21"/>
                <w:u w:val="single"/>
              </w:rPr>
              <w:t>GB16297-1996</w:t>
            </w:r>
            <w:r w:rsidRPr="006B009D">
              <w:rPr>
                <w:rFonts w:cs="Times New Roman" w:hint="eastAsia"/>
                <w:color w:val="000000" w:themeColor="text1"/>
                <w:sz w:val="21"/>
                <w:szCs w:val="21"/>
                <w:u w:val="single"/>
              </w:rPr>
              <w:t>）表</w:t>
            </w:r>
            <w:r w:rsidRPr="006B009D">
              <w:rPr>
                <w:rFonts w:cs="Times New Roman" w:hint="eastAsia"/>
                <w:color w:val="000000" w:themeColor="text1"/>
                <w:sz w:val="21"/>
                <w:szCs w:val="21"/>
                <w:u w:val="single"/>
              </w:rPr>
              <w:t>2</w:t>
            </w:r>
            <w:r w:rsidRPr="006B009D">
              <w:rPr>
                <w:rFonts w:cs="Times New Roman" w:hint="eastAsia"/>
                <w:color w:val="000000" w:themeColor="text1"/>
                <w:sz w:val="21"/>
                <w:szCs w:val="21"/>
                <w:u w:val="single"/>
              </w:rPr>
              <w:t>二级标准（</w:t>
            </w:r>
            <w:r w:rsidRPr="006B009D">
              <w:rPr>
                <w:rFonts w:cs="Times New Roman" w:hint="eastAsia"/>
                <w:color w:val="000000" w:themeColor="text1"/>
                <w:sz w:val="21"/>
                <w:szCs w:val="21"/>
                <w:u w:val="single"/>
              </w:rPr>
              <w:t>30m</w:t>
            </w:r>
            <w:r w:rsidRPr="006B009D">
              <w:rPr>
                <w:rFonts w:cs="Times New Roman" w:hint="eastAsia"/>
                <w:color w:val="000000" w:themeColor="text1"/>
                <w:sz w:val="21"/>
                <w:szCs w:val="21"/>
                <w:u w:val="single"/>
              </w:rPr>
              <w:t>高排气筒）排放限值要求</w:t>
            </w:r>
          </w:p>
        </w:tc>
      </w:tr>
      <w:tr w:rsidR="006B009D" w:rsidRPr="006B009D" w:rsidTr="00393D51">
        <w:trPr>
          <w:trHeight w:val="442"/>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870"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一次闪蒸干燥及焙烧废气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粉尘</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氯化氢</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碱液喷淋</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2354"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满足《大气污染物综合排放标准》（</w:t>
            </w:r>
            <w:r w:rsidRPr="006B009D">
              <w:rPr>
                <w:rFonts w:cs="Times New Roman"/>
                <w:color w:val="000000" w:themeColor="text1"/>
                <w:sz w:val="21"/>
                <w:szCs w:val="21"/>
                <w:u w:val="single"/>
              </w:rPr>
              <w:t>GB16297-1996</w:t>
            </w:r>
            <w:r w:rsidRPr="006B009D">
              <w:rPr>
                <w:rFonts w:cs="Times New Roman"/>
                <w:color w:val="000000" w:themeColor="text1"/>
                <w:sz w:val="21"/>
                <w:szCs w:val="21"/>
                <w:u w:val="single"/>
              </w:rPr>
              <w:t>）表</w:t>
            </w:r>
            <w:r w:rsidRPr="006B009D">
              <w:rPr>
                <w:rFonts w:cs="Times New Roman"/>
                <w:color w:val="000000" w:themeColor="text1"/>
                <w:sz w:val="21"/>
                <w:szCs w:val="21"/>
                <w:u w:val="single"/>
              </w:rPr>
              <w:t>2</w:t>
            </w:r>
            <w:r w:rsidRPr="006B009D">
              <w:rPr>
                <w:rFonts w:cs="Times New Roman"/>
                <w:color w:val="000000" w:themeColor="text1"/>
                <w:sz w:val="21"/>
                <w:szCs w:val="21"/>
                <w:u w:val="single"/>
              </w:rPr>
              <w:t>二级要求：</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高排气筒粉尘颗粒物最高允许排放浓度</w:t>
            </w:r>
            <w:r w:rsidRPr="006B009D">
              <w:rPr>
                <w:rFonts w:cs="Times New Roman"/>
                <w:color w:val="000000" w:themeColor="text1"/>
                <w:sz w:val="21"/>
                <w:szCs w:val="21"/>
                <w:u w:val="single"/>
              </w:rPr>
              <w:t>120mg/m</w:t>
            </w:r>
            <w:r w:rsidRPr="006B009D">
              <w:rPr>
                <w:rFonts w:cs="Times New Roman"/>
                <w:color w:val="000000" w:themeColor="text1"/>
                <w:sz w:val="21"/>
                <w:szCs w:val="21"/>
                <w:u w:val="single"/>
                <w:vertAlign w:val="superscript"/>
              </w:rPr>
              <w:t>3</w:t>
            </w:r>
            <w:r w:rsidRPr="006B009D">
              <w:rPr>
                <w:rFonts w:cs="Times New Roman"/>
                <w:color w:val="000000" w:themeColor="text1"/>
                <w:sz w:val="21"/>
                <w:szCs w:val="21"/>
                <w:u w:val="single"/>
              </w:rPr>
              <w:t>、排放速率</w:t>
            </w:r>
            <w:r w:rsidRPr="006B009D">
              <w:rPr>
                <w:rFonts w:cs="Times New Roman"/>
                <w:color w:val="000000" w:themeColor="text1"/>
                <w:sz w:val="21"/>
                <w:szCs w:val="21"/>
                <w:u w:val="single"/>
              </w:rPr>
              <w:t>23kg/h</w:t>
            </w:r>
            <w:r w:rsidRPr="006B009D">
              <w:rPr>
                <w:rFonts w:cs="Times New Roman"/>
                <w:color w:val="000000" w:themeColor="text1"/>
                <w:sz w:val="21"/>
                <w:szCs w:val="21"/>
                <w:u w:val="single"/>
              </w:rPr>
              <w:t>，氯化氢排放速率</w:t>
            </w:r>
            <w:r w:rsidRPr="006B009D">
              <w:rPr>
                <w:rFonts w:cs="Times New Roman"/>
                <w:color w:val="000000" w:themeColor="text1"/>
                <w:sz w:val="21"/>
                <w:szCs w:val="21"/>
                <w:u w:val="single"/>
              </w:rPr>
              <w:t>1.4kg/h</w:t>
            </w:r>
            <w:r w:rsidRPr="006B009D">
              <w:rPr>
                <w:rFonts w:cs="Times New Roman"/>
                <w:color w:val="000000" w:themeColor="text1"/>
                <w:sz w:val="21"/>
                <w:szCs w:val="21"/>
                <w:u w:val="single"/>
              </w:rPr>
              <w:t>、最高允许排放浓度</w:t>
            </w:r>
            <w:r w:rsidRPr="006B009D">
              <w:rPr>
                <w:rFonts w:cs="Times New Roman"/>
                <w:color w:val="000000" w:themeColor="text1"/>
                <w:sz w:val="21"/>
                <w:szCs w:val="21"/>
                <w:u w:val="single"/>
              </w:rPr>
              <w:t>100mg/m</w:t>
            </w:r>
            <w:r w:rsidRPr="006B009D">
              <w:rPr>
                <w:rFonts w:cs="Times New Roman"/>
                <w:color w:val="000000" w:themeColor="text1"/>
                <w:sz w:val="21"/>
                <w:szCs w:val="21"/>
                <w:u w:val="single"/>
                <w:vertAlign w:val="superscript"/>
              </w:rPr>
              <w:t>3</w:t>
            </w:r>
            <w:r w:rsidRPr="006B009D">
              <w:rPr>
                <w:rFonts w:cs="Times New Roman"/>
                <w:color w:val="000000" w:themeColor="text1"/>
                <w:sz w:val="21"/>
                <w:szCs w:val="21"/>
                <w:u w:val="single"/>
              </w:rPr>
              <w:t>的限值要求。</w:t>
            </w:r>
          </w:p>
        </w:tc>
      </w:tr>
      <w:tr w:rsidR="006B009D" w:rsidRPr="006B009D" w:rsidTr="00393D51">
        <w:trPr>
          <w:trHeight w:val="620"/>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870"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二次闪蒸干燥废气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粉尘</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氯化氢</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脉冲袋式除尘器</w:t>
            </w:r>
            <w:r w:rsidRPr="006B009D">
              <w:rPr>
                <w:rFonts w:cs="Times New Roman"/>
                <w:color w:val="000000" w:themeColor="text1"/>
                <w:sz w:val="21"/>
                <w:szCs w:val="21"/>
                <w:u w:val="single"/>
              </w:rPr>
              <w:t>+</w:t>
            </w:r>
            <w:r w:rsidRPr="006B009D">
              <w:rPr>
                <w:rFonts w:cs="Times New Roman"/>
                <w:color w:val="000000" w:themeColor="text1"/>
                <w:sz w:val="21"/>
                <w:szCs w:val="21"/>
                <w:u w:val="single"/>
              </w:rPr>
              <w:t>碱液喷淋</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2354"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rsidTr="00393D51">
        <w:trPr>
          <w:trHeight w:val="429"/>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870"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二次闪蒸干燥天然气热风炉废气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NOx</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SO</w:t>
            </w:r>
            <w:r w:rsidRPr="006B009D">
              <w:rPr>
                <w:rFonts w:cs="Times New Roman"/>
                <w:color w:val="000000" w:themeColor="text1"/>
                <w:sz w:val="21"/>
                <w:szCs w:val="21"/>
                <w:u w:val="single"/>
                <w:vertAlign w:val="subscript"/>
              </w:rPr>
              <w:t>2</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烟尘</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《大气污染物综合排放标准》（</w:t>
            </w:r>
            <w:r w:rsidRPr="006B009D">
              <w:rPr>
                <w:rFonts w:cs="Times New Roman" w:hint="eastAsia"/>
                <w:color w:val="000000" w:themeColor="text1"/>
                <w:sz w:val="21"/>
                <w:szCs w:val="21"/>
                <w:u w:val="single"/>
              </w:rPr>
              <w:t>G</w:t>
            </w:r>
            <w:r w:rsidRPr="006B009D">
              <w:rPr>
                <w:rFonts w:cs="Times New Roman"/>
                <w:color w:val="000000" w:themeColor="text1"/>
                <w:sz w:val="21"/>
                <w:szCs w:val="21"/>
                <w:u w:val="single"/>
              </w:rPr>
              <w:t>B16297-1996</w:t>
            </w:r>
            <w:r w:rsidRPr="006B009D">
              <w:rPr>
                <w:rFonts w:cs="Times New Roman" w:hint="eastAsia"/>
                <w:color w:val="000000" w:themeColor="text1"/>
                <w:sz w:val="21"/>
                <w:szCs w:val="21"/>
                <w:u w:val="single"/>
              </w:rPr>
              <w:t>）表</w:t>
            </w:r>
            <w:r w:rsidRPr="006B009D">
              <w:rPr>
                <w:rFonts w:cs="Times New Roman" w:hint="eastAsia"/>
                <w:color w:val="000000" w:themeColor="text1"/>
                <w:sz w:val="21"/>
                <w:szCs w:val="21"/>
                <w:u w:val="single"/>
              </w:rPr>
              <w:t>2</w:t>
            </w:r>
            <w:r w:rsidRPr="006B009D">
              <w:rPr>
                <w:rFonts w:cs="Times New Roman" w:hint="eastAsia"/>
                <w:color w:val="000000" w:themeColor="text1"/>
                <w:sz w:val="21"/>
                <w:szCs w:val="21"/>
                <w:u w:val="single"/>
              </w:rPr>
              <w:t>二级标准（</w:t>
            </w:r>
            <w:r w:rsidRPr="006B009D">
              <w:rPr>
                <w:rFonts w:cs="Times New Roman" w:hint="eastAsia"/>
                <w:color w:val="000000" w:themeColor="text1"/>
                <w:sz w:val="21"/>
                <w:szCs w:val="21"/>
                <w:u w:val="single"/>
              </w:rPr>
              <w:t>3</w:t>
            </w:r>
            <w:r w:rsidRPr="006B009D">
              <w:rPr>
                <w:rFonts w:cs="Times New Roman"/>
                <w:color w:val="000000" w:themeColor="text1"/>
                <w:sz w:val="21"/>
                <w:szCs w:val="21"/>
                <w:u w:val="single"/>
              </w:rPr>
              <w:t>0</w:t>
            </w:r>
            <w:r w:rsidRPr="006B009D">
              <w:rPr>
                <w:rFonts w:cs="Times New Roman" w:hint="eastAsia"/>
                <w:color w:val="000000" w:themeColor="text1"/>
                <w:sz w:val="21"/>
                <w:szCs w:val="21"/>
                <w:u w:val="single"/>
              </w:rPr>
              <w:t>m</w:t>
            </w:r>
            <w:r w:rsidRPr="006B009D">
              <w:rPr>
                <w:rFonts w:cs="Times New Roman" w:hint="eastAsia"/>
                <w:color w:val="000000" w:themeColor="text1"/>
                <w:sz w:val="21"/>
                <w:szCs w:val="21"/>
                <w:u w:val="single"/>
              </w:rPr>
              <w:t>高排气筒）排放限值要求。</w:t>
            </w:r>
          </w:p>
        </w:tc>
      </w:tr>
      <w:tr w:rsidR="006B009D" w:rsidRPr="006B009D" w:rsidTr="00393D51">
        <w:trPr>
          <w:trHeight w:val="277"/>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4820" w:type="pct"/>
            <w:gridSpan w:val="5"/>
            <w:vAlign w:val="center"/>
          </w:tcPr>
          <w:p w:rsidR="00304D7C" w:rsidRPr="006B009D" w:rsidRDefault="00340CC8">
            <w:pPr>
              <w:adjustRightInd w:val="0"/>
              <w:snapToGrid w:val="0"/>
              <w:spacing w:line="240" w:lineRule="auto"/>
              <w:ind w:firstLineChars="0" w:firstLine="0"/>
              <w:jc w:val="center"/>
              <w:rPr>
                <w:rFonts w:cs="Times New Roman"/>
                <w:b/>
                <w:color w:val="000000" w:themeColor="text1"/>
                <w:sz w:val="21"/>
                <w:szCs w:val="21"/>
                <w:u w:val="single"/>
              </w:rPr>
            </w:pPr>
            <w:r w:rsidRPr="006B009D">
              <w:rPr>
                <w:rFonts w:cs="Times New Roman"/>
                <w:b/>
                <w:color w:val="000000" w:themeColor="text1"/>
                <w:sz w:val="21"/>
                <w:szCs w:val="21"/>
                <w:u w:val="single"/>
              </w:rPr>
              <w:t>特种分子筛</w:t>
            </w:r>
          </w:p>
        </w:tc>
      </w:tr>
      <w:tr w:rsidR="006B009D" w:rsidRPr="006B009D" w:rsidTr="00393D51">
        <w:trPr>
          <w:trHeight w:val="417"/>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870"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氨气回收</w:t>
            </w:r>
          </w:p>
        </w:tc>
        <w:tc>
          <w:tcPr>
            <w:tcW w:w="477"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氨气</w:t>
            </w:r>
            <w:r w:rsidRPr="006B009D">
              <w:rPr>
                <w:rFonts w:cs="Times New Roman" w:hint="eastAsia"/>
                <w:color w:val="000000" w:themeColor="text1"/>
                <w:sz w:val="21"/>
                <w:szCs w:val="21"/>
                <w:u w:val="single"/>
              </w:rPr>
              <w:t>、</w:t>
            </w:r>
            <w:r w:rsidRPr="006B009D">
              <w:rPr>
                <w:rFonts w:cs="Times New Roman"/>
                <w:color w:val="000000" w:themeColor="text1"/>
                <w:sz w:val="21"/>
                <w:szCs w:val="21"/>
                <w:u w:val="single"/>
              </w:rPr>
              <w:t>粉尘</w:t>
            </w:r>
          </w:p>
        </w:tc>
        <w:tc>
          <w:tcPr>
            <w:tcW w:w="1120"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焙烧废气经过袋式除尘器后和</w:t>
            </w:r>
            <w:r w:rsidRPr="006B009D">
              <w:rPr>
                <w:rFonts w:cs="Times New Roman" w:hint="eastAsia"/>
                <w:color w:val="000000" w:themeColor="text1"/>
                <w:sz w:val="21"/>
                <w:szCs w:val="21"/>
                <w:u w:val="single"/>
              </w:rPr>
              <w:t>铵盐</w:t>
            </w:r>
            <w:r w:rsidRPr="006B009D">
              <w:rPr>
                <w:rFonts w:cs="Times New Roman"/>
                <w:color w:val="000000" w:themeColor="text1"/>
                <w:sz w:val="21"/>
                <w:szCs w:val="21"/>
                <w:u w:val="single"/>
              </w:rPr>
              <w:t>回收废气一起进入氨气洗涤吸收塔进行处理</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高排气筒排放</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氨气排放能够满足《恶臭污染物排放标准》（</w:t>
            </w:r>
            <w:r w:rsidRPr="006B009D">
              <w:rPr>
                <w:rFonts w:cs="Times New Roman" w:hint="eastAsia"/>
                <w:color w:val="000000" w:themeColor="text1"/>
                <w:sz w:val="21"/>
                <w:szCs w:val="21"/>
                <w:u w:val="single"/>
              </w:rPr>
              <w:t>GB14554-93</w:t>
            </w:r>
            <w:r w:rsidRPr="006B009D">
              <w:rPr>
                <w:rFonts w:cs="Times New Roman" w:hint="eastAsia"/>
                <w:color w:val="000000" w:themeColor="text1"/>
                <w:sz w:val="21"/>
                <w:szCs w:val="21"/>
                <w:u w:val="single"/>
              </w:rPr>
              <w:t>）表</w:t>
            </w:r>
            <w:r w:rsidRPr="006B009D">
              <w:rPr>
                <w:rFonts w:cs="Times New Roman" w:hint="eastAsia"/>
                <w:color w:val="000000" w:themeColor="text1"/>
                <w:sz w:val="21"/>
                <w:szCs w:val="21"/>
                <w:u w:val="single"/>
              </w:rPr>
              <w:t>2</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30m</w:t>
            </w:r>
            <w:r w:rsidRPr="006B009D">
              <w:rPr>
                <w:rFonts w:cs="Times New Roman" w:hint="eastAsia"/>
                <w:color w:val="000000" w:themeColor="text1"/>
                <w:sz w:val="21"/>
                <w:szCs w:val="21"/>
                <w:u w:val="single"/>
              </w:rPr>
              <w:t>高排气筒排放速率</w:t>
            </w:r>
            <w:r w:rsidRPr="006B009D">
              <w:rPr>
                <w:rFonts w:cs="Times New Roman" w:hint="eastAsia"/>
                <w:color w:val="000000" w:themeColor="text1"/>
                <w:sz w:val="21"/>
                <w:szCs w:val="21"/>
                <w:u w:val="single"/>
              </w:rPr>
              <w:t>20kg/h</w:t>
            </w:r>
            <w:r w:rsidRPr="006B009D">
              <w:rPr>
                <w:rFonts w:cs="Times New Roman" w:hint="eastAsia"/>
                <w:color w:val="000000" w:themeColor="text1"/>
                <w:sz w:val="21"/>
                <w:szCs w:val="21"/>
                <w:u w:val="single"/>
              </w:rPr>
              <w:t>的限值要求</w:t>
            </w:r>
          </w:p>
        </w:tc>
      </w:tr>
      <w:tr w:rsidR="006B009D" w:rsidRPr="006B009D" w:rsidTr="00393D51">
        <w:trPr>
          <w:trHeight w:val="327"/>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870"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焙烧废气</w:t>
            </w:r>
          </w:p>
        </w:tc>
        <w:tc>
          <w:tcPr>
            <w:tcW w:w="477"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112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粉尘满足《大气污染物综合排放标准》（</w:t>
            </w:r>
            <w:r w:rsidRPr="006B009D">
              <w:rPr>
                <w:rFonts w:cs="Times New Roman" w:hint="eastAsia"/>
                <w:color w:val="000000" w:themeColor="text1"/>
                <w:sz w:val="21"/>
                <w:szCs w:val="21"/>
                <w:u w:val="single"/>
              </w:rPr>
              <w:t>GB16297-1996</w:t>
            </w:r>
            <w:r w:rsidRPr="006B009D">
              <w:rPr>
                <w:rFonts w:cs="Times New Roman" w:hint="eastAsia"/>
                <w:color w:val="000000" w:themeColor="text1"/>
                <w:sz w:val="21"/>
                <w:szCs w:val="21"/>
                <w:u w:val="single"/>
              </w:rPr>
              <w:t>）表</w:t>
            </w:r>
            <w:r w:rsidRPr="006B009D">
              <w:rPr>
                <w:rFonts w:cs="Times New Roman" w:hint="eastAsia"/>
                <w:color w:val="000000" w:themeColor="text1"/>
                <w:sz w:val="21"/>
                <w:szCs w:val="21"/>
                <w:u w:val="single"/>
              </w:rPr>
              <w:t>2</w:t>
            </w:r>
            <w:r w:rsidRPr="006B009D">
              <w:rPr>
                <w:rFonts w:cs="Times New Roman" w:hint="eastAsia"/>
                <w:color w:val="000000" w:themeColor="text1"/>
                <w:sz w:val="21"/>
                <w:szCs w:val="21"/>
                <w:u w:val="single"/>
              </w:rPr>
              <w:t>二级要求：</w:t>
            </w:r>
            <w:r w:rsidRPr="006B009D">
              <w:rPr>
                <w:rFonts w:cs="Times New Roman" w:hint="eastAsia"/>
                <w:color w:val="000000" w:themeColor="text1"/>
                <w:sz w:val="21"/>
                <w:szCs w:val="21"/>
                <w:u w:val="single"/>
              </w:rPr>
              <w:t>30m</w:t>
            </w:r>
            <w:r w:rsidRPr="006B009D">
              <w:rPr>
                <w:rFonts w:cs="Times New Roman" w:hint="eastAsia"/>
                <w:color w:val="000000" w:themeColor="text1"/>
                <w:sz w:val="21"/>
                <w:szCs w:val="21"/>
                <w:u w:val="single"/>
              </w:rPr>
              <w:t>高排气筒粉尘颗粒物最高允许排放浓度</w:t>
            </w:r>
            <w:r w:rsidRPr="006B009D">
              <w:rPr>
                <w:rFonts w:cs="Times New Roman" w:hint="eastAsia"/>
                <w:color w:val="000000" w:themeColor="text1"/>
                <w:sz w:val="21"/>
                <w:szCs w:val="21"/>
                <w:u w:val="single"/>
              </w:rPr>
              <w:t>120mg/m</w:t>
            </w:r>
            <w:r w:rsidRPr="006B009D">
              <w:rPr>
                <w:rFonts w:cs="Times New Roman" w:hint="eastAsia"/>
                <w:color w:val="000000" w:themeColor="text1"/>
                <w:sz w:val="21"/>
                <w:szCs w:val="21"/>
                <w:u w:val="single"/>
                <w:vertAlign w:val="superscript"/>
              </w:rPr>
              <w:t>3</w:t>
            </w:r>
            <w:r w:rsidRPr="006B009D">
              <w:rPr>
                <w:rFonts w:cs="Times New Roman" w:hint="eastAsia"/>
                <w:color w:val="000000" w:themeColor="text1"/>
                <w:sz w:val="21"/>
                <w:szCs w:val="21"/>
                <w:u w:val="single"/>
              </w:rPr>
              <w:t>、排放速率</w:t>
            </w:r>
            <w:r w:rsidRPr="006B009D">
              <w:rPr>
                <w:rFonts w:cs="Times New Roman" w:hint="eastAsia"/>
                <w:color w:val="000000" w:themeColor="text1"/>
                <w:sz w:val="21"/>
                <w:szCs w:val="21"/>
                <w:u w:val="single"/>
              </w:rPr>
              <w:t>23kg/h</w:t>
            </w:r>
          </w:p>
        </w:tc>
      </w:tr>
      <w:tr w:rsidR="006B009D" w:rsidRPr="006B009D" w:rsidTr="00393D51">
        <w:trPr>
          <w:trHeight w:val="775"/>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870"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模板剂回收废气</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V</w:t>
            </w:r>
            <w:r w:rsidRPr="006B009D">
              <w:rPr>
                <w:rFonts w:cs="Times New Roman"/>
                <w:color w:val="000000" w:themeColor="text1"/>
                <w:sz w:val="21"/>
                <w:szCs w:val="21"/>
                <w:u w:val="single"/>
              </w:rPr>
              <w:t>OC</w:t>
            </w:r>
            <w:r w:rsidRPr="006B009D">
              <w:rPr>
                <w:rFonts w:cs="Times New Roman" w:hint="eastAsia"/>
                <w:color w:val="000000" w:themeColor="text1"/>
                <w:sz w:val="21"/>
                <w:szCs w:val="21"/>
                <w:u w:val="single"/>
              </w:rPr>
              <w:t>s</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UV</w:t>
            </w:r>
            <w:r w:rsidRPr="006B009D">
              <w:rPr>
                <w:rFonts w:cs="Times New Roman" w:hint="eastAsia"/>
                <w:color w:val="000000" w:themeColor="text1"/>
                <w:sz w:val="21"/>
                <w:szCs w:val="21"/>
                <w:u w:val="single"/>
              </w:rPr>
              <w:t>光氧催化装置</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活性炭吸附装置</w:t>
            </w:r>
            <w:r w:rsidRPr="006B009D">
              <w:rPr>
                <w:rFonts w:cs="Times New Roman" w:hint="eastAsia"/>
                <w:color w:val="000000" w:themeColor="text1"/>
                <w:sz w:val="21"/>
                <w:szCs w:val="21"/>
                <w:u w:val="single"/>
              </w:rPr>
              <w:t>+30m</w:t>
            </w:r>
            <w:r w:rsidRPr="006B009D">
              <w:rPr>
                <w:rFonts w:cs="Times New Roman" w:hint="eastAsia"/>
                <w:color w:val="000000" w:themeColor="text1"/>
                <w:sz w:val="21"/>
                <w:szCs w:val="21"/>
                <w:u w:val="single"/>
              </w:rPr>
              <w:t>高排气筒</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满足</w:t>
            </w:r>
            <w:r w:rsidRPr="006B009D">
              <w:rPr>
                <w:rFonts w:cs="Times New Roman" w:hint="eastAsia"/>
                <w:color w:val="000000" w:themeColor="text1"/>
                <w:sz w:val="21"/>
                <w:szCs w:val="21"/>
                <w:u w:val="single"/>
              </w:rPr>
              <w:t>天津市地方标准</w:t>
            </w:r>
            <w:r w:rsidRPr="006B009D">
              <w:rPr>
                <w:rFonts w:cs="Times New Roman"/>
                <w:color w:val="000000" w:themeColor="text1"/>
                <w:sz w:val="21"/>
                <w:szCs w:val="21"/>
                <w:u w:val="single"/>
              </w:rPr>
              <w:t>《</w:t>
            </w:r>
            <w:r w:rsidRPr="006B009D">
              <w:rPr>
                <w:rFonts w:cs="Times New Roman" w:hint="eastAsia"/>
                <w:color w:val="000000" w:themeColor="text1"/>
                <w:sz w:val="21"/>
                <w:szCs w:val="21"/>
                <w:u w:val="single"/>
              </w:rPr>
              <w:t>工业企业挥发性有机物排放控制</w:t>
            </w:r>
            <w:r w:rsidRPr="006B009D">
              <w:rPr>
                <w:rFonts w:cs="Times New Roman"/>
                <w:color w:val="000000" w:themeColor="text1"/>
                <w:sz w:val="21"/>
                <w:szCs w:val="21"/>
                <w:u w:val="single"/>
              </w:rPr>
              <w:t>标准》（</w:t>
            </w:r>
            <w:r w:rsidRPr="006B009D">
              <w:rPr>
                <w:rFonts w:cs="Times New Roman"/>
                <w:color w:val="000000" w:themeColor="text1"/>
                <w:sz w:val="21"/>
                <w:szCs w:val="21"/>
                <w:u w:val="single"/>
              </w:rPr>
              <w:t>DB12/524-2014</w:t>
            </w:r>
            <w:r w:rsidRPr="006B009D">
              <w:rPr>
                <w:rFonts w:cs="Times New Roman"/>
                <w:color w:val="000000" w:themeColor="text1"/>
                <w:sz w:val="21"/>
                <w:szCs w:val="21"/>
                <w:u w:val="single"/>
              </w:rPr>
              <w:t>）表</w:t>
            </w:r>
            <w:r w:rsidRPr="006B009D">
              <w:rPr>
                <w:rFonts w:cs="Times New Roman"/>
                <w:color w:val="000000" w:themeColor="text1"/>
                <w:sz w:val="21"/>
                <w:szCs w:val="21"/>
                <w:u w:val="single"/>
              </w:rPr>
              <w:t>2</w:t>
            </w:r>
            <w:r w:rsidRPr="006B009D">
              <w:rPr>
                <w:rFonts w:cs="Times New Roman" w:hint="eastAsia"/>
                <w:color w:val="000000" w:themeColor="text1"/>
                <w:sz w:val="21"/>
                <w:szCs w:val="21"/>
                <w:u w:val="single"/>
              </w:rPr>
              <w:t>其他行业</w:t>
            </w:r>
            <w:r w:rsidRPr="006B009D">
              <w:rPr>
                <w:rFonts w:cs="Times New Roman" w:hint="eastAsia"/>
                <w:color w:val="000000" w:themeColor="text1"/>
                <w:sz w:val="21"/>
                <w:szCs w:val="21"/>
                <w:u w:val="single"/>
              </w:rPr>
              <w:t>V</w:t>
            </w:r>
            <w:r w:rsidRPr="006B009D">
              <w:rPr>
                <w:rFonts w:cs="Times New Roman"/>
                <w:color w:val="000000" w:themeColor="text1"/>
                <w:sz w:val="21"/>
                <w:szCs w:val="21"/>
                <w:u w:val="single"/>
              </w:rPr>
              <w:t>OC</w:t>
            </w:r>
            <w:r w:rsidRPr="006B009D">
              <w:rPr>
                <w:rFonts w:cs="Times New Roman" w:hint="eastAsia"/>
                <w:color w:val="000000" w:themeColor="text1"/>
                <w:sz w:val="21"/>
                <w:szCs w:val="21"/>
                <w:u w:val="single"/>
              </w:rPr>
              <w:t>s</w:t>
            </w:r>
            <w:r w:rsidRPr="006B009D">
              <w:rPr>
                <w:rFonts w:cs="Times New Roman"/>
                <w:color w:val="000000" w:themeColor="text1"/>
                <w:sz w:val="21"/>
                <w:szCs w:val="21"/>
                <w:u w:val="single"/>
              </w:rPr>
              <w:t>要求：</w:t>
            </w:r>
            <w:r w:rsidRPr="006B009D">
              <w:rPr>
                <w:rFonts w:cs="Times New Roman"/>
                <w:color w:val="000000" w:themeColor="text1"/>
                <w:sz w:val="21"/>
                <w:szCs w:val="21"/>
                <w:u w:val="single"/>
              </w:rPr>
              <w:t>30m</w:t>
            </w:r>
            <w:r w:rsidRPr="006B009D">
              <w:rPr>
                <w:rFonts w:cs="Times New Roman"/>
                <w:color w:val="000000" w:themeColor="text1"/>
                <w:sz w:val="21"/>
                <w:szCs w:val="21"/>
                <w:u w:val="single"/>
              </w:rPr>
              <w:t>高排气筒</w:t>
            </w:r>
            <w:r w:rsidRPr="006B009D">
              <w:rPr>
                <w:rFonts w:cs="Times New Roman" w:hint="eastAsia"/>
                <w:color w:val="000000" w:themeColor="text1"/>
                <w:sz w:val="21"/>
                <w:szCs w:val="21"/>
                <w:u w:val="single"/>
              </w:rPr>
              <w:t>V</w:t>
            </w:r>
            <w:r w:rsidRPr="006B009D">
              <w:rPr>
                <w:rFonts w:cs="Times New Roman"/>
                <w:color w:val="000000" w:themeColor="text1"/>
                <w:sz w:val="21"/>
                <w:szCs w:val="21"/>
                <w:u w:val="single"/>
              </w:rPr>
              <w:t>OC</w:t>
            </w:r>
            <w:r w:rsidRPr="006B009D">
              <w:rPr>
                <w:rFonts w:cs="Times New Roman" w:hint="eastAsia"/>
                <w:color w:val="000000" w:themeColor="text1"/>
                <w:sz w:val="21"/>
                <w:szCs w:val="21"/>
                <w:u w:val="single"/>
              </w:rPr>
              <w:t>s</w:t>
            </w:r>
            <w:r w:rsidRPr="006B009D">
              <w:rPr>
                <w:rFonts w:cs="Times New Roman"/>
                <w:color w:val="000000" w:themeColor="text1"/>
                <w:sz w:val="21"/>
                <w:szCs w:val="21"/>
                <w:u w:val="single"/>
              </w:rPr>
              <w:t>最高允许排放浓度</w:t>
            </w:r>
            <w:r w:rsidRPr="006B009D">
              <w:rPr>
                <w:rFonts w:cs="Times New Roman"/>
                <w:color w:val="000000" w:themeColor="text1"/>
                <w:sz w:val="21"/>
                <w:szCs w:val="21"/>
                <w:u w:val="single"/>
              </w:rPr>
              <w:t>80mg/m</w:t>
            </w:r>
            <w:r w:rsidRPr="006B009D">
              <w:rPr>
                <w:rFonts w:cs="Times New Roman"/>
                <w:color w:val="000000" w:themeColor="text1"/>
                <w:sz w:val="21"/>
                <w:szCs w:val="21"/>
                <w:u w:val="single"/>
                <w:vertAlign w:val="superscript"/>
              </w:rPr>
              <w:t>3</w:t>
            </w:r>
            <w:r w:rsidRPr="006B009D">
              <w:rPr>
                <w:rFonts w:cs="Times New Roman"/>
                <w:color w:val="000000" w:themeColor="text1"/>
                <w:sz w:val="21"/>
                <w:szCs w:val="21"/>
                <w:u w:val="single"/>
              </w:rPr>
              <w:t>、排放速率</w:t>
            </w:r>
            <w:r w:rsidRPr="006B009D">
              <w:rPr>
                <w:rFonts w:cs="Times New Roman"/>
                <w:color w:val="000000" w:themeColor="text1"/>
                <w:sz w:val="21"/>
                <w:szCs w:val="21"/>
                <w:u w:val="single"/>
              </w:rPr>
              <w:t>12.8kg/h</w:t>
            </w:r>
            <w:r w:rsidRPr="006B009D">
              <w:rPr>
                <w:rFonts w:cs="Times New Roman"/>
                <w:color w:val="000000" w:themeColor="text1"/>
                <w:sz w:val="21"/>
                <w:szCs w:val="21"/>
                <w:u w:val="single"/>
              </w:rPr>
              <w:t>的限值要求</w:t>
            </w:r>
          </w:p>
        </w:tc>
      </w:tr>
      <w:tr w:rsidR="006B009D" w:rsidRPr="006B009D" w:rsidTr="00393D51">
        <w:trPr>
          <w:trHeight w:val="346"/>
          <w:jc w:val="center"/>
        </w:trPr>
        <w:tc>
          <w:tcPr>
            <w:tcW w:w="18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870" w:type="pct"/>
            <w:gridSpan w:val="2"/>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食堂</w:t>
            </w:r>
          </w:p>
        </w:tc>
        <w:tc>
          <w:tcPr>
            <w:tcW w:w="477"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油烟</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color w:val="000000" w:themeColor="text1"/>
                <w:sz w:val="21"/>
                <w:szCs w:val="21"/>
                <w:u w:val="single"/>
              </w:rPr>
              <w:t>油烟净化器</w:t>
            </w:r>
            <w:r w:rsidRPr="006B009D">
              <w:rPr>
                <w:rFonts w:cs="Times New Roman"/>
                <w:color w:val="000000" w:themeColor="text1"/>
                <w:sz w:val="21"/>
                <w:szCs w:val="21"/>
                <w:u w:val="single"/>
              </w:rPr>
              <w:t>+</w:t>
            </w:r>
            <w:r w:rsidRPr="006B009D">
              <w:rPr>
                <w:rFonts w:cs="Times New Roman"/>
                <w:color w:val="000000" w:themeColor="text1"/>
                <w:sz w:val="21"/>
                <w:szCs w:val="21"/>
                <w:u w:val="single"/>
              </w:rPr>
              <w:t>高于房顶</w:t>
            </w:r>
            <w:r w:rsidRPr="006B009D">
              <w:rPr>
                <w:rFonts w:cs="Times New Roman"/>
                <w:color w:val="000000" w:themeColor="text1"/>
                <w:sz w:val="21"/>
                <w:szCs w:val="21"/>
                <w:u w:val="single"/>
              </w:rPr>
              <w:t>1m</w:t>
            </w:r>
            <w:r w:rsidRPr="006B009D">
              <w:rPr>
                <w:rFonts w:cs="Times New Roman"/>
                <w:color w:val="000000" w:themeColor="text1"/>
                <w:sz w:val="21"/>
                <w:szCs w:val="21"/>
                <w:u w:val="single"/>
              </w:rPr>
              <w:t>的排气筒</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满足《饮食业油烟排放标准（试行）》（</w:t>
            </w:r>
            <w:r w:rsidRPr="006B009D">
              <w:rPr>
                <w:rFonts w:cs="Times New Roman" w:hint="eastAsia"/>
                <w:color w:val="000000" w:themeColor="text1"/>
                <w:sz w:val="21"/>
                <w:szCs w:val="21"/>
                <w:u w:val="single"/>
              </w:rPr>
              <w:t>GB18483-2001</w:t>
            </w:r>
            <w:r w:rsidRPr="006B009D">
              <w:rPr>
                <w:rFonts w:cs="Times New Roman" w:hint="eastAsia"/>
                <w:color w:val="000000" w:themeColor="text1"/>
                <w:sz w:val="21"/>
                <w:szCs w:val="21"/>
                <w:u w:val="single"/>
              </w:rPr>
              <w:t>）油烟排放要求最高允许排放浓度</w:t>
            </w:r>
            <w:r w:rsidRPr="006B009D">
              <w:rPr>
                <w:rFonts w:cs="Times New Roman" w:hint="eastAsia"/>
                <w:color w:val="000000" w:themeColor="text1"/>
                <w:sz w:val="21"/>
                <w:szCs w:val="21"/>
                <w:u w:val="single"/>
              </w:rPr>
              <w:t>2.0mg/m</w:t>
            </w:r>
            <w:r w:rsidRPr="006B009D">
              <w:rPr>
                <w:rFonts w:cs="Times New Roman" w:hint="eastAsia"/>
                <w:color w:val="000000" w:themeColor="text1"/>
                <w:sz w:val="21"/>
                <w:szCs w:val="21"/>
                <w:u w:val="single"/>
                <w:vertAlign w:val="superscript"/>
              </w:rPr>
              <w:t>3</w:t>
            </w:r>
            <w:r w:rsidRPr="006B009D">
              <w:rPr>
                <w:rFonts w:cs="Times New Roman" w:hint="eastAsia"/>
                <w:color w:val="000000" w:themeColor="text1"/>
                <w:sz w:val="21"/>
                <w:szCs w:val="21"/>
                <w:u w:val="single"/>
              </w:rPr>
              <w:t>的要求。</w:t>
            </w:r>
          </w:p>
        </w:tc>
      </w:tr>
      <w:tr w:rsidR="006B009D" w:rsidRPr="006B009D" w:rsidTr="00393D51">
        <w:trPr>
          <w:trHeight w:val="331"/>
          <w:jc w:val="center"/>
        </w:trPr>
        <w:tc>
          <w:tcPr>
            <w:tcW w:w="18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噪声</w:t>
            </w:r>
          </w:p>
        </w:tc>
        <w:tc>
          <w:tcPr>
            <w:tcW w:w="1347" w:type="pct"/>
            <w:gridSpan w:val="3"/>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厂区生产设备工作噪声</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消声、减振、隔声</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满足</w:t>
            </w:r>
            <w:r w:rsidRPr="006B009D">
              <w:rPr>
                <w:rFonts w:cs="Times New Roman"/>
                <w:color w:val="000000" w:themeColor="text1"/>
                <w:sz w:val="21"/>
                <w:szCs w:val="21"/>
                <w:u w:val="single"/>
              </w:rPr>
              <w:t>GB12348-2008</w:t>
            </w:r>
            <w:r w:rsidRPr="006B009D">
              <w:rPr>
                <w:rFonts w:cs="Times New Roman"/>
                <w:color w:val="000000" w:themeColor="text1"/>
                <w:sz w:val="21"/>
                <w:szCs w:val="21"/>
                <w:u w:val="single"/>
              </w:rPr>
              <w:t>《工业企业厂界环境噪声排放标准》</w:t>
            </w:r>
            <w:r w:rsidRPr="006B009D">
              <w:rPr>
                <w:rFonts w:cs="Times New Roman"/>
                <w:color w:val="000000" w:themeColor="text1"/>
                <w:sz w:val="21"/>
                <w:szCs w:val="21"/>
                <w:u w:val="single"/>
              </w:rPr>
              <w:t>3</w:t>
            </w:r>
            <w:r w:rsidRPr="006B009D">
              <w:rPr>
                <w:rFonts w:cs="Times New Roman"/>
                <w:color w:val="000000" w:themeColor="text1"/>
                <w:sz w:val="21"/>
                <w:szCs w:val="21"/>
                <w:u w:val="single"/>
              </w:rPr>
              <w:t>类</w:t>
            </w:r>
          </w:p>
        </w:tc>
      </w:tr>
      <w:tr w:rsidR="006B009D" w:rsidRPr="006B009D" w:rsidTr="00393D51">
        <w:trPr>
          <w:trHeight w:val="331"/>
          <w:jc w:val="center"/>
        </w:trPr>
        <w:tc>
          <w:tcPr>
            <w:tcW w:w="180" w:type="pct"/>
            <w:vAlign w:val="center"/>
          </w:tcPr>
          <w:p w:rsidR="00990940" w:rsidRPr="006B009D" w:rsidRDefault="00990940">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废水</w:t>
            </w:r>
          </w:p>
        </w:tc>
        <w:tc>
          <w:tcPr>
            <w:tcW w:w="1347" w:type="pct"/>
            <w:gridSpan w:val="3"/>
            <w:vAlign w:val="center"/>
          </w:tcPr>
          <w:p w:rsidR="00990940" w:rsidRPr="006B009D" w:rsidRDefault="00990940">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厂区污水总排口</w:t>
            </w:r>
          </w:p>
        </w:tc>
        <w:tc>
          <w:tcPr>
            <w:tcW w:w="1120" w:type="pct"/>
            <w:vAlign w:val="center"/>
          </w:tcPr>
          <w:p w:rsidR="00990940" w:rsidRPr="006B009D" w:rsidRDefault="00951E9B">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调节池</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高密池</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多介质过滤器</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超滤</w:t>
            </w:r>
            <w:r w:rsidRPr="006B009D">
              <w:rPr>
                <w:rFonts w:cs="Times New Roman" w:hint="eastAsia"/>
                <w:color w:val="000000" w:themeColor="text1"/>
                <w:sz w:val="21"/>
                <w:szCs w:val="21"/>
                <w:u w:val="single"/>
              </w:rPr>
              <w:t>+</w:t>
            </w:r>
            <w:r w:rsidRPr="006B009D">
              <w:rPr>
                <w:rFonts w:cs="Times New Roman" w:hint="eastAsia"/>
                <w:color w:val="000000" w:themeColor="text1"/>
                <w:sz w:val="21"/>
                <w:szCs w:val="21"/>
                <w:u w:val="single"/>
              </w:rPr>
              <w:t>反渗透处理</w:t>
            </w:r>
          </w:p>
        </w:tc>
        <w:tc>
          <w:tcPr>
            <w:tcW w:w="2354" w:type="pct"/>
            <w:vAlign w:val="center"/>
          </w:tcPr>
          <w:p w:rsidR="00990940" w:rsidRPr="006B009D" w:rsidRDefault="00951E9B">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外排废水满足</w:t>
            </w:r>
            <w:r w:rsidRPr="006B009D">
              <w:rPr>
                <w:rFonts w:cs="Times New Roman"/>
                <w:color w:val="000000" w:themeColor="text1"/>
                <w:sz w:val="21"/>
                <w:szCs w:val="21"/>
                <w:u w:val="single"/>
              </w:rPr>
              <w:t>《污水综合排放标准》（</w:t>
            </w:r>
            <w:r w:rsidRPr="006B009D">
              <w:rPr>
                <w:rFonts w:cs="Times New Roman"/>
                <w:color w:val="000000" w:themeColor="text1"/>
                <w:sz w:val="21"/>
                <w:szCs w:val="21"/>
                <w:u w:val="single"/>
              </w:rPr>
              <w:t>GB8978-1996</w:t>
            </w:r>
            <w:r w:rsidRPr="006B009D">
              <w:rPr>
                <w:rFonts w:cs="Times New Roman"/>
                <w:color w:val="000000" w:themeColor="text1"/>
                <w:sz w:val="21"/>
                <w:szCs w:val="21"/>
                <w:u w:val="single"/>
              </w:rPr>
              <w:t>）中三级标准</w:t>
            </w:r>
            <w:r w:rsidRPr="006B009D">
              <w:rPr>
                <w:rFonts w:cs="Times New Roman" w:hint="eastAsia"/>
                <w:color w:val="000000" w:themeColor="text1"/>
                <w:sz w:val="21"/>
                <w:szCs w:val="21"/>
                <w:u w:val="single"/>
              </w:rPr>
              <w:t>和岳阳县工业集中区污水处理厂的排放标准</w:t>
            </w:r>
          </w:p>
        </w:tc>
      </w:tr>
      <w:tr w:rsidR="006B009D" w:rsidRPr="006B009D" w:rsidTr="00393D51">
        <w:trPr>
          <w:trHeight w:val="331"/>
          <w:jc w:val="center"/>
        </w:trPr>
        <w:tc>
          <w:tcPr>
            <w:tcW w:w="180" w:type="pct"/>
            <w:vMerge w:val="restart"/>
            <w:vAlign w:val="center"/>
          </w:tcPr>
          <w:p w:rsidR="00304D7C" w:rsidRPr="006B009D" w:rsidRDefault="00340CC8">
            <w:pPr>
              <w:adjustRightInd w:val="0"/>
              <w:snapToGrid w:val="0"/>
              <w:spacing w:line="240" w:lineRule="auto"/>
              <w:ind w:firstLineChars="0" w:firstLine="0"/>
              <w:rPr>
                <w:rFonts w:cs="Times New Roman"/>
                <w:color w:val="000000" w:themeColor="text1"/>
                <w:sz w:val="21"/>
                <w:szCs w:val="21"/>
                <w:u w:val="single"/>
              </w:rPr>
            </w:pPr>
            <w:r w:rsidRPr="006B009D">
              <w:rPr>
                <w:rFonts w:cs="Times New Roman" w:hint="eastAsia"/>
                <w:color w:val="000000" w:themeColor="text1"/>
                <w:sz w:val="21"/>
                <w:szCs w:val="21"/>
                <w:u w:val="single"/>
              </w:rPr>
              <w:t>固废</w:t>
            </w:r>
          </w:p>
        </w:tc>
        <w:tc>
          <w:tcPr>
            <w:tcW w:w="1347" w:type="pct"/>
            <w:gridSpan w:val="3"/>
            <w:tcBorders>
              <w:bottom w:val="single" w:sz="4" w:space="0" w:color="000000"/>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生活垃圾</w:t>
            </w:r>
          </w:p>
        </w:tc>
        <w:tc>
          <w:tcPr>
            <w:tcW w:w="1120" w:type="pct"/>
            <w:vAlign w:val="center"/>
          </w:tcPr>
          <w:p w:rsidR="00304D7C" w:rsidRPr="006B009D" w:rsidRDefault="00340CC8">
            <w:pPr>
              <w:pStyle w:val="affb"/>
              <w:adjustRightInd w:val="0"/>
              <w:snapToGrid w:val="0"/>
              <w:spacing w:line="240" w:lineRule="auto"/>
              <w:ind w:firstLineChars="0" w:firstLine="0"/>
              <w:contextualSpacing w:val="0"/>
              <w:rPr>
                <w:color w:val="000000" w:themeColor="text1"/>
                <w:sz w:val="21"/>
                <w:u w:val="single"/>
              </w:rPr>
            </w:pPr>
            <w:r w:rsidRPr="006B009D">
              <w:rPr>
                <w:rFonts w:hint="eastAsia"/>
                <w:color w:val="000000" w:themeColor="text1"/>
                <w:sz w:val="21"/>
                <w:u w:val="single"/>
              </w:rPr>
              <w:t>每天收集后清运至垃圾回收点，由市政处理</w:t>
            </w:r>
          </w:p>
        </w:tc>
        <w:tc>
          <w:tcPr>
            <w:tcW w:w="2354" w:type="pct"/>
            <w:vAlign w:val="center"/>
          </w:tcPr>
          <w:p w:rsidR="00304D7C" w:rsidRPr="006B009D" w:rsidRDefault="00340CC8">
            <w:pPr>
              <w:pStyle w:val="affb"/>
              <w:adjustRightInd w:val="0"/>
              <w:snapToGrid w:val="0"/>
              <w:spacing w:line="240" w:lineRule="auto"/>
              <w:ind w:firstLineChars="0" w:firstLine="0"/>
              <w:contextualSpacing w:val="0"/>
              <w:rPr>
                <w:color w:val="000000" w:themeColor="text1"/>
                <w:sz w:val="21"/>
                <w:u w:val="single"/>
              </w:rPr>
            </w:pPr>
            <w:r w:rsidRPr="006B009D">
              <w:rPr>
                <w:color w:val="000000" w:themeColor="text1"/>
                <w:sz w:val="21"/>
                <w:u w:val="single"/>
              </w:rPr>
              <w:t>厂区设置垃圾回收点（防风、防水、防雨）</w:t>
            </w:r>
          </w:p>
        </w:tc>
      </w:tr>
      <w:tr w:rsidR="006B009D" w:rsidRPr="006B009D" w:rsidTr="00393D51">
        <w:trPr>
          <w:trHeight w:val="331"/>
          <w:jc w:val="center"/>
        </w:trPr>
        <w:tc>
          <w:tcPr>
            <w:tcW w:w="180" w:type="pct"/>
            <w:vMerge/>
            <w:vAlign w:val="center"/>
          </w:tcPr>
          <w:p w:rsidR="00304D7C" w:rsidRPr="006B009D" w:rsidRDefault="00304D7C">
            <w:pPr>
              <w:adjustRightInd w:val="0"/>
              <w:snapToGrid w:val="0"/>
              <w:spacing w:line="240" w:lineRule="auto"/>
              <w:ind w:firstLineChars="0" w:firstLine="0"/>
              <w:rPr>
                <w:rFonts w:cs="Times New Roman"/>
                <w:color w:val="000000" w:themeColor="text1"/>
                <w:sz w:val="21"/>
                <w:szCs w:val="21"/>
                <w:u w:val="single"/>
              </w:rPr>
            </w:pPr>
          </w:p>
        </w:tc>
        <w:tc>
          <w:tcPr>
            <w:tcW w:w="1347" w:type="pct"/>
            <w:gridSpan w:val="3"/>
            <w:tcBorders>
              <w:top w:val="single" w:sz="4" w:space="0" w:color="000000"/>
              <w:bottom w:val="single" w:sz="4" w:space="0" w:color="000000"/>
            </w:tcBorders>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废包装材料</w:t>
            </w:r>
          </w:p>
        </w:tc>
        <w:tc>
          <w:tcPr>
            <w:tcW w:w="1120" w:type="pct"/>
            <w:vAlign w:val="center"/>
          </w:tcPr>
          <w:p w:rsidR="00304D7C" w:rsidRPr="006B009D" w:rsidRDefault="00340CC8">
            <w:pPr>
              <w:pStyle w:val="affb"/>
              <w:adjustRightInd w:val="0"/>
              <w:snapToGrid w:val="0"/>
              <w:spacing w:line="240" w:lineRule="auto"/>
              <w:ind w:firstLineChars="0" w:firstLine="0"/>
              <w:contextualSpacing w:val="0"/>
              <w:rPr>
                <w:color w:val="000000" w:themeColor="text1"/>
                <w:sz w:val="21"/>
                <w:u w:val="single"/>
              </w:rPr>
            </w:pPr>
            <w:r w:rsidRPr="006B009D">
              <w:rPr>
                <w:rFonts w:hint="eastAsia"/>
                <w:color w:val="000000" w:themeColor="text1"/>
                <w:sz w:val="21"/>
                <w:u w:val="single"/>
              </w:rPr>
              <w:t>收集后暂存于厂区一般固废暂存间</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满足</w:t>
            </w:r>
            <w:r w:rsidRPr="006B009D">
              <w:rPr>
                <w:rFonts w:cs="Times New Roman"/>
                <w:color w:val="000000" w:themeColor="text1"/>
                <w:sz w:val="21"/>
                <w:szCs w:val="21"/>
                <w:u w:val="single"/>
              </w:rPr>
              <w:t>GB18599-2001</w:t>
            </w:r>
            <w:r w:rsidRPr="006B009D">
              <w:rPr>
                <w:rFonts w:cs="Times New Roman"/>
                <w:color w:val="000000" w:themeColor="text1"/>
                <w:sz w:val="21"/>
                <w:szCs w:val="21"/>
                <w:u w:val="single"/>
              </w:rPr>
              <w:t>《一般工业固体废物贮存、处置场污染控制标准》</w:t>
            </w:r>
          </w:p>
        </w:tc>
      </w:tr>
      <w:tr w:rsidR="006B009D" w:rsidRPr="006B009D" w:rsidTr="00393D51">
        <w:trPr>
          <w:trHeight w:val="331"/>
          <w:jc w:val="center"/>
        </w:trPr>
        <w:tc>
          <w:tcPr>
            <w:tcW w:w="180" w:type="pct"/>
            <w:vMerge/>
            <w:vAlign w:val="center"/>
          </w:tcPr>
          <w:p w:rsidR="00304D7C" w:rsidRPr="006B009D" w:rsidRDefault="00304D7C">
            <w:pPr>
              <w:adjustRightInd w:val="0"/>
              <w:snapToGrid w:val="0"/>
              <w:spacing w:line="240" w:lineRule="auto"/>
              <w:ind w:firstLineChars="0" w:firstLine="0"/>
              <w:rPr>
                <w:rFonts w:cs="Times New Roman"/>
                <w:color w:val="000000" w:themeColor="text1"/>
                <w:sz w:val="21"/>
                <w:szCs w:val="21"/>
                <w:u w:val="single"/>
              </w:rPr>
            </w:pPr>
          </w:p>
        </w:tc>
        <w:tc>
          <w:tcPr>
            <w:tcW w:w="1347" w:type="pct"/>
            <w:gridSpan w:val="3"/>
            <w:tcBorders>
              <w:top w:val="single" w:sz="4" w:space="0" w:color="000000"/>
              <w:bottom w:val="single" w:sz="4" w:space="0" w:color="000000"/>
            </w:tcBorders>
            <w:vAlign w:val="center"/>
          </w:tcPr>
          <w:p w:rsidR="00304D7C" w:rsidRPr="006B009D" w:rsidRDefault="00340CC8" w:rsidP="005F2C7F">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污水处理系统沉降污泥</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定期委托市政部门清掏</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妥善处理</w:t>
            </w:r>
          </w:p>
        </w:tc>
      </w:tr>
      <w:tr w:rsidR="006B009D" w:rsidRPr="006B009D" w:rsidTr="00393D51">
        <w:trPr>
          <w:trHeight w:val="296"/>
          <w:jc w:val="center"/>
        </w:trPr>
        <w:tc>
          <w:tcPr>
            <w:tcW w:w="180" w:type="pct"/>
            <w:vMerge/>
            <w:vAlign w:val="center"/>
          </w:tcPr>
          <w:p w:rsidR="00304D7C" w:rsidRPr="006B009D" w:rsidRDefault="00304D7C">
            <w:pPr>
              <w:adjustRightInd w:val="0"/>
              <w:snapToGrid w:val="0"/>
              <w:spacing w:line="240" w:lineRule="auto"/>
              <w:ind w:firstLineChars="0" w:firstLine="0"/>
              <w:rPr>
                <w:rFonts w:cs="Times New Roman"/>
                <w:color w:val="000000" w:themeColor="text1"/>
                <w:sz w:val="21"/>
                <w:szCs w:val="21"/>
                <w:u w:val="single"/>
              </w:rPr>
            </w:pPr>
          </w:p>
        </w:tc>
        <w:tc>
          <w:tcPr>
            <w:tcW w:w="1347" w:type="pct"/>
            <w:gridSpan w:val="3"/>
            <w:tcBorders>
              <w:top w:val="single" w:sz="4" w:space="0" w:color="000000"/>
            </w:tcBorders>
            <w:vAlign w:val="center"/>
          </w:tcPr>
          <w:p w:rsidR="00304D7C" w:rsidRPr="006B009D" w:rsidRDefault="00340CC8" w:rsidP="005F2C7F">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水洗过滤沉渣、除尘系统收集粉尘</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回用于生产</w:t>
            </w:r>
          </w:p>
        </w:tc>
        <w:tc>
          <w:tcPr>
            <w:tcW w:w="2354"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不外排</w:t>
            </w:r>
          </w:p>
        </w:tc>
      </w:tr>
      <w:tr w:rsidR="006B009D" w:rsidRPr="006B009D" w:rsidTr="00393D51">
        <w:trPr>
          <w:trHeight w:val="331"/>
          <w:jc w:val="center"/>
        </w:trPr>
        <w:tc>
          <w:tcPr>
            <w:tcW w:w="180" w:type="pct"/>
            <w:vMerge/>
            <w:vAlign w:val="center"/>
          </w:tcPr>
          <w:p w:rsidR="00304D7C" w:rsidRPr="006B009D" w:rsidRDefault="00304D7C">
            <w:pPr>
              <w:adjustRightInd w:val="0"/>
              <w:snapToGrid w:val="0"/>
              <w:spacing w:line="240" w:lineRule="auto"/>
              <w:ind w:firstLineChars="0" w:firstLine="0"/>
              <w:rPr>
                <w:rFonts w:cs="Times New Roman"/>
                <w:color w:val="000000" w:themeColor="text1"/>
                <w:sz w:val="21"/>
                <w:szCs w:val="21"/>
                <w:u w:val="single"/>
              </w:rPr>
            </w:pPr>
          </w:p>
        </w:tc>
        <w:tc>
          <w:tcPr>
            <w:tcW w:w="1347" w:type="pct"/>
            <w:gridSpan w:val="3"/>
            <w:tcBorders>
              <w:bottom w:val="single" w:sz="4" w:space="0" w:color="000000"/>
            </w:tcBorders>
            <w:vAlign w:val="center"/>
          </w:tcPr>
          <w:p w:rsidR="00304D7C" w:rsidRPr="006B009D" w:rsidRDefault="00340CC8" w:rsidP="005F2C7F">
            <w:pPr>
              <w:adjustRightInd w:val="0"/>
              <w:snapToGrid w:val="0"/>
              <w:spacing w:line="240" w:lineRule="auto"/>
              <w:ind w:firstLineChars="0" w:firstLine="0"/>
              <w:jc w:val="center"/>
              <w:rPr>
                <w:rFonts w:ascii="宋体" w:hAnsi="宋体"/>
                <w:color w:val="000000" w:themeColor="text1"/>
                <w:sz w:val="21"/>
                <w:szCs w:val="21"/>
                <w:u w:val="single"/>
              </w:rPr>
            </w:pPr>
            <w:r w:rsidRPr="006B009D">
              <w:rPr>
                <w:rFonts w:ascii="宋体" w:hAnsi="宋体" w:hint="eastAsia"/>
                <w:color w:val="000000" w:themeColor="text1"/>
                <w:sz w:val="21"/>
                <w:szCs w:val="21"/>
                <w:u w:val="single"/>
              </w:rPr>
              <w:t>废离子交换树脂和反渗透膜</w:t>
            </w:r>
          </w:p>
        </w:tc>
        <w:tc>
          <w:tcPr>
            <w:tcW w:w="1120"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收集后暂存于厂区危废暂存间，定期交由资质单位进行处理</w:t>
            </w:r>
          </w:p>
        </w:tc>
        <w:tc>
          <w:tcPr>
            <w:tcW w:w="2354"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《危险废物贮存污染控制标准》（</w:t>
            </w:r>
            <w:r w:rsidRPr="006B009D">
              <w:rPr>
                <w:rFonts w:cs="Times New Roman"/>
                <w:color w:val="000000" w:themeColor="text1"/>
                <w:sz w:val="21"/>
                <w:szCs w:val="21"/>
                <w:u w:val="single"/>
              </w:rPr>
              <w:t>GB18597-2001</w:t>
            </w:r>
            <w:r w:rsidRPr="006B009D">
              <w:rPr>
                <w:rFonts w:cs="Times New Roman"/>
                <w:color w:val="000000" w:themeColor="text1"/>
                <w:sz w:val="21"/>
                <w:szCs w:val="21"/>
                <w:u w:val="single"/>
              </w:rPr>
              <w:t>）及修改单</w:t>
            </w:r>
          </w:p>
        </w:tc>
      </w:tr>
      <w:tr w:rsidR="006B009D" w:rsidRPr="006B009D" w:rsidTr="00393D51">
        <w:trPr>
          <w:trHeight w:val="331"/>
          <w:jc w:val="center"/>
        </w:trPr>
        <w:tc>
          <w:tcPr>
            <w:tcW w:w="180" w:type="pct"/>
            <w:vMerge/>
            <w:vAlign w:val="center"/>
          </w:tcPr>
          <w:p w:rsidR="00304D7C" w:rsidRPr="006B009D" w:rsidRDefault="00304D7C">
            <w:pPr>
              <w:adjustRightInd w:val="0"/>
              <w:snapToGrid w:val="0"/>
              <w:spacing w:line="240" w:lineRule="auto"/>
              <w:ind w:firstLineChars="0" w:firstLine="0"/>
              <w:rPr>
                <w:rFonts w:cs="Times New Roman"/>
                <w:color w:val="000000" w:themeColor="text1"/>
                <w:sz w:val="21"/>
                <w:szCs w:val="21"/>
                <w:u w:val="single"/>
              </w:rPr>
            </w:pPr>
          </w:p>
        </w:tc>
        <w:tc>
          <w:tcPr>
            <w:tcW w:w="1347" w:type="pct"/>
            <w:gridSpan w:val="3"/>
            <w:tcBorders>
              <w:top w:val="single" w:sz="4" w:space="0" w:color="000000"/>
            </w:tcBorders>
            <w:vAlign w:val="center"/>
          </w:tcPr>
          <w:p w:rsidR="00304D7C" w:rsidRPr="006B009D" w:rsidRDefault="00340CC8" w:rsidP="005F2C7F">
            <w:pPr>
              <w:adjustRightInd w:val="0"/>
              <w:snapToGrid w:val="0"/>
              <w:spacing w:line="240" w:lineRule="auto"/>
              <w:ind w:firstLineChars="0" w:firstLine="0"/>
              <w:jc w:val="center"/>
              <w:rPr>
                <w:rFonts w:ascii="宋体" w:hAnsi="宋体"/>
                <w:color w:val="000000" w:themeColor="text1"/>
                <w:sz w:val="21"/>
                <w:szCs w:val="21"/>
                <w:u w:val="single"/>
              </w:rPr>
            </w:pPr>
            <w:r w:rsidRPr="006B009D">
              <w:rPr>
                <w:rFonts w:ascii="宋体" w:hAnsi="宋体" w:hint="eastAsia"/>
                <w:color w:val="000000" w:themeColor="text1"/>
                <w:sz w:val="21"/>
                <w:szCs w:val="21"/>
                <w:u w:val="single"/>
              </w:rPr>
              <w:t>废活性炭</w:t>
            </w:r>
          </w:p>
        </w:tc>
        <w:tc>
          <w:tcPr>
            <w:tcW w:w="1120"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c>
          <w:tcPr>
            <w:tcW w:w="2354"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rsidTr="00393D51">
        <w:trPr>
          <w:trHeight w:val="331"/>
          <w:jc w:val="center"/>
        </w:trPr>
        <w:tc>
          <w:tcPr>
            <w:tcW w:w="180" w:type="pct"/>
            <w:vMerge w:val="restart"/>
            <w:vAlign w:val="center"/>
          </w:tcPr>
          <w:p w:rsidR="00304D7C" w:rsidRPr="006B009D" w:rsidRDefault="00340CC8">
            <w:pPr>
              <w:adjustRightInd w:val="0"/>
              <w:snapToGrid w:val="0"/>
              <w:spacing w:line="240" w:lineRule="auto"/>
              <w:ind w:firstLineChars="0" w:firstLine="0"/>
              <w:rPr>
                <w:rFonts w:cs="Times New Roman"/>
                <w:color w:val="000000" w:themeColor="text1"/>
                <w:sz w:val="21"/>
                <w:szCs w:val="21"/>
                <w:u w:val="single"/>
              </w:rPr>
            </w:pPr>
            <w:r w:rsidRPr="006B009D">
              <w:rPr>
                <w:rFonts w:cs="Times New Roman" w:hint="eastAsia"/>
                <w:color w:val="000000" w:themeColor="text1"/>
                <w:sz w:val="21"/>
                <w:szCs w:val="21"/>
                <w:u w:val="single"/>
              </w:rPr>
              <w:t>风险</w:t>
            </w:r>
          </w:p>
        </w:tc>
        <w:tc>
          <w:tcPr>
            <w:tcW w:w="1347" w:type="pct"/>
            <w:gridSpan w:val="3"/>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事故水池</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事故水池防渗满足要求</w:t>
            </w:r>
          </w:p>
        </w:tc>
        <w:tc>
          <w:tcPr>
            <w:tcW w:w="2354" w:type="pct"/>
            <w:vMerge w:val="restar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项目设计是否进行防渗，防渗是否满足要求，围堰高度是否满足要求。</w:t>
            </w:r>
          </w:p>
        </w:tc>
      </w:tr>
      <w:tr w:rsidR="006B009D" w:rsidRPr="006B009D" w:rsidTr="00393D51">
        <w:trPr>
          <w:trHeight w:val="331"/>
          <w:jc w:val="center"/>
        </w:trPr>
        <w:tc>
          <w:tcPr>
            <w:tcW w:w="180" w:type="pct"/>
            <w:vMerge/>
            <w:vAlign w:val="center"/>
          </w:tcPr>
          <w:p w:rsidR="00304D7C" w:rsidRPr="006B009D" w:rsidRDefault="00304D7C">
            <w:pPr>
              <w:adjustRightInd w:val="0"/>
              <w:snapToGrid w:val="0"/>
              <w:spacing w:line="240" w:lineRule="auto"/>
              <w:ind w:firstLineChars="0" w:firstLine="0"/>
              <w:rPr>
                <w:rFonts w:cs="Times New Roman"/>
                <w:color w:val="000000" w:themeColor="text1"/>
                <w:sz w:val="21"/>
                <w:szCs w:val="21"/>
                <w:u w:val="single"/>
              </w:rPr>
            </w:pPr>
          </w:p>
        </w:tc>
        <w:tc>
          <w:tcPr>
            <w:tcW w:w="1347" w:type="pct"/>
            <w:gridSpan w:val="3"/>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罐区设施</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纯碱罐区围堰加高，厂区新建储罐应满足防渗要求，罐区面积和围堰高度要不低于</w:t>
            </w:r>
            <w:r w:rsidRPr="006B009D">
              <w:rPr>
                <w:rFonts w:cs="Times New Roman" w:hint="eastAsia"/>
                <w:color w:val="000000" w:themeColor="text1"/>
                <w:sz w:val="21"/>
                <w:szCs w:val="21"/>
                <w:u w:val="single"/>
              </w:rPr>
              <w:t>0</w:t>
            </w:r>
            <w:r w:rsidRPr="006B009D">
              <w:rPr>
                <w:rFonts w:cs="Times New Roman"/>
                <w:color w:val="000000" w:themeColor="text1"/>
                <w:sz w:val="21"/>
                <w:szCs w:val="21"/>
                <w:u w:val="single"/>
              </w:rPr>
              <w:t>.5</w:t>
            </w:r>
            <w:r w:rsidRPr="006B009D">
              <w:rPr>
                <w:rFonts w:cs="Times New Roman" w:hint="eastAsia"/>
                <w:color w:val="000000" w:themeColor="text1"/>
                <w:sz w:val="21"/>
                <w:szCs w:val="21"/>
                <w:u w:val="single"/>
              </w:rPr>
              <w:t>m</w:t>
            </w:r>
          </w:p>
        </w:tc>
        <w:tc>
          <w:tcPr>
            <w:tcW w:w="2354"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tr w:rsidR="006B009D" w:rsidRPr="006B009D" w:rsidTr="00393D51">
        <w:trPr>
          <w:trHeight w:val="331"/>
          <w:jc w:val="center"/>
        </w:trPr>
        <w:tc>
          <w:tcPr>
            <w:tcW w:w="180" w:type="pct"/>
            <w:vMerge/>
            <w:vAlign w:val="center"/>
          </w:tcPr>
          <w:p w:rsidR="00304D7C" w:rsidRPr="006B009D" w:rsidRDefault="00304D7C">
            <w:pPr>
              <w:adjustRightInd w:val="0"/>
              <w:snapToGrid w:val="0"/>
              <w:spacing w:line="240" w:lineRule="auto"/>
              <w:ind w:firstLineChars="0" w:firstLine="0"/>
              <w:rPr>
                <w:rFonts w:cs="Times New Roman"/>
                <w:color w:val="000000" w:themeColor="text1"/>
                <w:sz w:val="21"/>
                <w:szCs w:val="21"/>
                <w:u w:val="single"/>
              </w:rPr>
            </w:pPr>
          </w:p>
        </w:tc>
        <w:tc>
          <w:tcPr>
            <w:tcW w:w="1347" w:type="pct"/>
            <w:gridSpan w:val="3"/>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地下水防渗</w:t>
            </w:r>
          </w:p>
        </w:tc>
        <w:tc>
          <w:tcPr>
            <w:tcW w:w="1120" w:type="pct"/>
            <w:vAlign w:val="center"/>
          </w:tcPr>
          <w:p w:rsidR="00304D7C" w:rsidRPr="006B009D" w:rsidRDefault="00340CC8">
            <w:pPr>
              <w:adjustRightInd w:val="0"/>
              <w:snapToGrid w:val="0"/>
              <w:spacing w:line="240" w:lineRule="auto"/>
              <w:ind w:firstLineChars="0" w:firstLine="0"/>
              <w:jc w:val="center"/>
              <w:rPr>
                <w:rFonts w:cs="Times New Roman"/>
                <w:color w:val="000000" w:themeColor="text1"/>
                <w:sz w:val="21"/>
                <w:szCs w:val="21"/>
                <w:u w:val="single"/>
              </w:rPr>
            </w:pPr>
            <w:r w:rsidRPr="006B009D">
              <w:rPr>
                <w:rFonts w:cs="Times New Roman" w:hint="eastAsia"/>
                <w:color w:val="000000" w:themeColor="text1"/>
                <w:sz w:val="21"/>
                <w:szCs w:val="21"/>
                <w:u w:val="single"/>
              </w:rPr>
              <w:t>各生产装置、储罐区等防渗应满足要求</w:t>
            </w:r>
          </w:p>
        </w:tc>
        <w:tc>
          <w:tcPr>
            <w:tcW w:w="2354" w:type="pct"/>
            <w:vMerge/>
            <w:vAlign w:val="center"/>
          </w:tcPr>
          <w:p w:rsidR="00304D7C" w:rsidRPr="006B009D" w:rsidRDefault="00304D7C">
            <w:pPr>
              <w:adjustRightInd w:val="0"/>
              <w:snapToGrid w:val="0"/>
              <w:spacing w:line="240" w:lineRule="auto"/>
              <w:ind w:firstLineChars="0" w:firstLine="0"/>
              <w:jc w:val="center"/>
              <w:rPr>
                <w:rFonts w:cs="Times New Roman"/>
                <w:color w:val="000000" w:themeColor="text1"/>
                <w:sz w:val="21"/>
                <w:szCs w:val="21"/>
                <w:u w:val="single"/>
              </w:rPr>
            </w:pPr>
          </w:p>
        </w:tc>
      </w:tr>
      <w:bookmarkEnd w:id="514"/>
    </w:tbl>
    <w:p w:rsidR="00304D7C" w:rsidRPr="006B009D" w:rsidRDefault="00304D7C">
      <w:pPr>
        <w:pStyle w:val="Default"/>
        <w:ind w:firstLine="480"/>
        <w:rPr>
          <w:rFonts w:eastAsiaTheme="minorEastAsia" w:hint="default"/>
          <w:color w:val="000000" w:themeColor="text1"/>
          <w:u w:val="single"/>
        </w:rPr>
        <w:sectPr w:rsidR="00304D7C" w:rsidRPr="006B009D">
          <w:pgSz w:w="16838" w:h="11906" w:orient="landscape"/>
          <w:pgMar w:top="1800" w:right="1440" w:bottom="1800" w:left="1440" w:header="851" w:footer="992" w:gutter="0"/>
          <w:cols w:space="425"/>
          <w:docGrid w:type="lines" w:linePitch="326"/>
        </w:sectPr>
      </w:pPr>
    </w:p>
    <w:p w:rsidR="00304D7C" w:rsidRPr="006B009D" w:rsidRDefault="00340CC8">
      <w:pPr>
        <w:pStyle w:val="1"/>
        <w:rPr>
          <w:color w:val="000000" w:themeColor="text1"/>
        </w:rPr>
      </w:pPr>
      <w:bookmarkStart w:id="515" w:name="_Toc524872200"/>
      <w:r w:rsidRPr="006B009D">
        <w:rPr>
          <w:color w:val="000000" w:themeColor="text1"/>
        </w:rPr>
        <w:lastRenderedPageBreak/>
        <w:t>评价结论</w:t>
      </w:r>
      <w:bookmarkEnd w:id="515"/>
    </w:p>
    <w:p w:rsidR="00304D7C" w:rsidRPr="006B009D" w:rsidRDefault="00340CC8">
      <w:pPr>
        <w:pStyle w:val="2"/>
        <w:rPr>
          <w:color w:val="000000" w:themeColor="text1"/>
        </w:rPr>
      </w:pPr>
      <w:bookmarkStart w:id="516" w:name="_Toc524872201"/>
      <w:r w:rsidRPr="006B009D">
        <w:rPr>
          <w:rFonts w:hint="eastAsia"/>
          <w:color w:val="000000" w:themeColor="text1"/>
        </w:rPr>
        <w:t>项目概况</w:t>
      </w:r>
      <w:bookmarkEnd w:id="516"/>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岳阳慧璟新材料科技有限公司位于岳阳县生产工业园（现已调整为岳阳县工业集中区），</w:t>
      </w:r>
      <w:r w:rsidRPr="006B009D">
        <w:rPr>
          <w:rFonts w:eastAsiaTheme="minorEastAsia"/>
          <w:color w:val="000000" w:themeColor="text1"/>
        </w:rPr>
        <w:t>2</w:t>
      </w:r>
      <w:r w:rsidRPr="006B009D">
        <w:rPr>
          <w:rFonts w:eastAsiaTheme="minorEastAsia" w:hint="default"/>
          <w:color w:val="000000" w:themeColor="text1"/>
        </w:rPr>
        <w:t>012</w:t>
      </w:r>
      <w:r w:rsidRPr="006B009D">
        <w:rPr>
          <w:rFonts w:eastAsiaTheme="minorEastAsia"/>
          <w:color w:val="000000" w:themeColor="text1"/>
        </w:rPr>
        <w:t>年建厂成立，位于岳阳县工业大道</w:t>
      </w:r>
      <w:r w:rsidRPr="006B009D">
        <w:rPr>
          <w:rFonts w:eastAsiaTheme="minorEastAsia"/>
          <w:color w:val="000000" w:themeColor="text1"/>
        </w:rPr>
        <w:t>3</w:t>
      </w:r>
      <w:r w:rsidRPr="006B009D">
        <w:rPr>
          <w:rFonts w:eastAsiaTheme="minorEastAsia"/>
          <w:color w:val="000000" w:themeColor="text1"/>
        </w:rPr>
        <w:t>号，占地面积</w:t>
      </w:r>
      <w:r w:rsidRPr="006B009D">
        <w:rPr>
          <w:rFonts w:eastAsiaTheme="minorEastAsia"/>
          <w:color w:val="000000" w:themeColor="text1"/>
        </w:rPr>
        <w:t>5</w:t>
      </w:r>
      <w:r w:rsidRPr="006B009D">
        <w:rPr>
          <w:rFonts w:eastAsiaTheme="minorEastAsia" w:hint="default"/>
          <w:color w:val="000000" w:themeColor="text1"/>
        </w:rPr>
        <w:t>7333.62</w:t>
      </w:r>
      <w:r w:rsidRPr="006B009D">
        <w:rPr>
          <w:rFonts w:eastAsiaTheme="minorEastAsia"/>
          <w:color w:val="000000" w:themeColor="text1"/>
        </w:rPr>
        <w:t>m</w:t>
      </w:r>
      <w:r w:rsidRPr="006B009D">
        <w:rPr>
          <w:rFonts w:eastAsiaTheme="minorEastAsia"/>
          <w:color w:val="000000" w:themeColor="text1"/>
          <w:vertAlign w:val="superscript"/>
        </w:rPr>
        <w:t>2</w:t>
      </w:r>
      <w:r w:rsidRPr="006B009D">
        <w:rPr>
          <w:rFonts w:eastAsiaTheme="minorEastAsia"/>
          <w:color w:val="000000" w:themeColor="text1"/>
        </w:rPr>
        <w:t>，是一家生产，特种氧化铝分子筛的企业，该公司年产</w:t>
      </w:r>
      <w:r w:rsidRPr="006B009D">
        <w:rPr>
          <w:rFonts w:eastAsiaTheme="minorEastAsia"/>
          <w:color w:val="000000" w:themeColor="text1"/>
        </w:rPr>
        <w:t>1</w:t>
      </w:r>
      <w:r w:rsidRPr="006B009D">
        <w:rPr>
          <w:rFonts w:eastAsiaTheme="minorEastAsia" w:hint="default"/>
          <w:color w:val="000000" w:themeColor="text1"/>
        </w:rPr>
        <w:t>000</w:t>
      </w:r>
      <w:r w:rsidRPr="006B009D">
        <w:rPr>
          <w:rFonts w:eastAsiaTheme="minorEastAsia"/>
          <w:color w:val="000000" w:themeColor="text1"/>
        </w:rPr>
        <w:t>吨</w:t>
      </w:r>
      <w:r w:rsidRPr="006B009D">
        <w:rPr>
          <w:rFonts w:eastAsiaTheme="minorEastAsia"/>
          <w:color w:val="000000" w:themeColor="text1"/>
        </w:rPr>
        <w:t>C</w:t>
      </w:r>
      <w:r w:rsidRPr="006B009D">
        <w:rPr>
          <w:rFonts w:eastAsiaTheme="minorEastAsia" w:hint="default"/>
          <w:color w:val="000000" w:themeColor="text1"/>
        </w:rPr>
        <w:t>A</w:t>
      </w:r>
      <w:r w:rsidRPr="006B009D">
        <w:rPr>
          <w:rFonts w:eastAsiaTheme="minorEastAsia"/>
          <w:color w:val="000000" w:themeColor="text1"/>
        </w:rPr>
        <w:t>催化剂（或</w:t>
      </w:r>
      <w:r w:rsidRPr="006B009D">
        <w:rPr>
          <w:rFonts w:eastAsiaTheme="minorEastAsia"/>
          <w:color w:val="000000" w:themeColor="text1"/>
        </w:rPr>
        <w:t>Y</w:t>
      </w:r>
      <w:r w:rsidRPr="006B009D">
        <w:rPr>
          <w:rFonts w:eastAsiaTheme="minorEastAsia"/>
          <w:color w:val="000000" w:themeColor="text1"/>
        </w:rPr>
        <w:t>型分子筛）项目环评报告书于</w:t>
      </w:r>
      <w:r w:rsidRPr="006B009D">
        <w:rPr>
          <w:rFonts w:eastAsiaTheme="minorEastAsia"/>
          <w:color w:val="000000" w:themeColor="text1"/>
        </w:rPr>
        <w:t>2</w:t>
      </w:r>
      <w:r w:rsidRPr="006B009D">
        <w:rPr>
          <w:rFonts w:eastAsiaTheme="minorEastAsia" w:hint="default"/>
          <w:color w:val="000000" w:themeColor="text1"/>
        </w:rPr>
        <w:t>012</w:t>
      </w:r>
      <w:r w:rsidRPr="006B009D">
        <w:rPr>
          <w:rFonts w:eastAsiaTheme="minorEastAsia"/>
          <w:color w:val="000000" w:themeColor="text1"/>
        </w:rPr>
        <w:t>年</w:t>
      </w:r>
      <w:r w:rsidRPr="006B009D">
        <w:rPr>
          <w:rFonts w:eastAsiaTheme="minorEastAsia"/>
          <w:color w:val="000000" w:themeColor="text1"/>
        </w:rPr>
        <w:t>2</w:t>
      </w:r>
      <w:r w:rsidRPr="006B009D">
        <w:rPr>
          <w:rFonts w:eastAsiaTheme="minorEastAsia"/>
          <w:color w:val="000000" w:themeColor="text1"/>
        </w:rPr>
        <w:t>月</w:t>
      </w:r>
      <w:r w:rsidRPr="006B009D">
        <w:rPr>
          <w:rFonts w:eastAsiaTheme="minorEastAsia"/>
          <w:color w:val="000000" w:themeColor="text1"/>
        </w:rPr>
        <w:t>6</w:t>
      </w:r>
      <w:r w:rsidRPr="006B009D">
        <w:rPr>
          <w:rFonts w:eastAsiaTheme="minorEastAsia"/>
          <w:color w:val="000000" w:themeColor="text1"/>
        </w:rPr>
        <w:t>号取得岳阳市环保局的批复（批文编号：岳环评批</w:t>
      </w:r>
      <w:r w:rsidRPr="006B009D">
        <w:rPr>
          <w:rFonts w:eastAsiaTheme="minorEastAsia"/>
          <w:color w:val="000000" w:themeColor="text1"/>
        </w:rPr>
        <w:t>[</w:t>
      </w:r>
      <w:r w:rsidRPr="006B009D">
        <w:rPr>
          <w:rFonts w:eastAsiaTheme="minorEastAsia" w:hint="default"/>
          <w:color w:val="000000" w:themeColor="text1"/>
        </w:rPr>
        <w:t>2015]6</w:t>
      </w:r>
      <w:r w:rsidRPr="006B009D">
        <w:rPr>
          <w:rFonts w:eastAsiaTheme="minorEastAsia"/>
          <w:color w:val="000000" w:themeColor="text1"/>
        </w:rPr>
        <w:t>号），实际建设中企业暂未建设</w:t>
      </w:r>
      <w:r w:rsidRPr="006B009D">
        <w:rPr>
          <w:rFonts w:eastAsiaTheme="minorEastAsia"/>
          <w:color w:val="000000" w:themeColor="text1"/>
        </w:rPr>
        <w:t>Y</w:t>
      </w:r>
      <w:r w:rsidRPr="006B009D">
        <w:rPr>
          <w:rFonts w:eastAsiaTheme="minorEastAsia"/>
          <w:color w:val="000000" w:themeColor="text1"/>
        </w:rPr>
        <w:t>型分子筛，只建设</w:t>
      </w:r>
      <w:r w:rsidRPr="006B009D">
        <w:rPr>
          <w:rFonts w:eastAsiaTheme="minorEastAsia"/>
          <w:color w:val="000000" w:themeColor="text1"/>
        </w:rPr>
        <w:t>2</w:t>
      </w:r>
      <w:r w:rsidRPr="006B009D">
        <w:rPr>
          <w:rFonts w:eastAsiaTheme="minorEastAsia" w:hint="default"/>
          <w:color w:val="000000" w:themeColor="text1"/>
        </w:rPr>
        <w:t>00</w:t>
      </w:r>
      <w:r w:rsidRPr="006B009D">
        <w:rPr>
          <w:rFonts w:eastAsiaTheme="minorEastAsia"/>
          <w:color w:val="000000" w:themeColor="text1"/>
        </w:rPr>
        <w:t>t/a</w:t>
      </w:r>
      <w:r w:rsidRPr="006B009D">
        <w:rPr>
          <w:rFonts w:eastAsiaTheme="minorEastAsia"/>
          <w:color w:val="000000" w:themeColor="text1"/>
        </w:rPr>
        <w:t>的</w:t>
      </w:r>
      <w:r w:rsidRPr="006B009D">
        <w:rPr>
          <w:rFonts w:eastAsiaTheme="minorEastAsia"/>
          <w:color w:val="000000" w:themeColor="text1"/>
        </w:rPr>
        <w:t>C</w:t>
      </w:r>
      <w:r w:rsidRPr="006B009D">
        <w:rPr>
          <w:rFonts w:eastAsiaTheme="minorEastAsia" w:hint="default"/>
          <w:color w:val="000000" w:themeColor="text1"/>
        </w:rPr>
        <w:t>A</w:t>
      </w:r>
      <w:r w:rsidRPr="006B009D">
        <w:rPr>
          <w:rFonts w:eastAsiaTheme="minorEastAsia"/>
          <w:color w:val="000000" w:themeColor="text1"/>
        </w:rPr>
        <w:t>催化剂（即特种氧化铝多孔材料），</w:t>
      </w:r>
      <w:r w:rsidRPr="006B009D">
        <w:rPr>
          <w:rFonts w:eastAsiaTheme="minorEastAsia"/>
          <w:color w:val="000000" w:themeColor="text1"/>
        </w:rPr>
        <w:t>2</w:t>
      </w:r>
      <w:r w:rsidRPr="006B009D">
        <w:rPr>
          <w:rFonts w:eastAsiaTheme="minorEastAsia" w:hint="default"/>
          <w:color w:val="000000" w:themeColor="text1"/>
        </w:rPr>
        <w:t>014</w:t>
      </w:r>
      <w:r w:rsidRPr="006B009D">
        <w:rPr>
          <w:rFonts w:eastAsiaTheme="minorEastAsia"/>
          <w:color w:val="000000" w:themeColor="text1"/>
        </w:rPr>
        <w:t>年湖南永蓝检测技术有限公司编制该项目的建设项目竣工环境保护验收监测报告，听在</w:t>
      </w:r>
      <w:r w:rsidRPr="006B009D">
        <w:rPr>
          <w:rFonts w:eastAsiaTheme="minorEastAsia"/>
          <w:color w:val="000000" w:themeColor="text1"/>
        </w:rPr>
        <w:t>2</w:t>
      </w:r>
      <w:r w:rsidRPr="006B009D">
        <w:rPr>
          <w:rFonts w:eastAsiaTheme="minorEastAsia" w:hint="default"/>
          <w:color w:val="000000" w:themeColor="text1"/>
        </w:rPr>
        <w:t>015</w:t>
      </w:r>
      <w:r w:rsidRPr="006B009D">
        <w:rPr>
          <w:rFonts w:eastAsiaTheme="minorEastAsia"/>
          <w:color w:val="000000" w:themeColor="text1"/>
        </w:rPr>
        <w:t>年</w:t>
      </w:r>
      <w:r w:rsidRPr="006B009D">
        <w:rPr>
          <w:rFonts w:eastAsiaTheme="minorEastAsia"/>
          <w:color w:val="000000" w:themeColor="text1"/>
        </w:rPr>
        <w:t>1</w:t>
      </w:r>
      <w:r w:rsidRPr="006B009D">
        <w:rPr>
          <w:rFonts w:eastAsiaTheme="minorEastAsia"/>
          <w:color w:val="000000" w:themeColor="text1"/>
        </w:rPr>
        <w:t>月</w:t>
      </w:r>
      <w:r w:rsidRPr="006B009D">
        <w:rPr>
          <w:rFonts w:eastAsiaTheme="minorEastAsia"/>
          <w:color w:val="000000" w:themeColor="text1"/>
        </w:rPr>
        <w:t>6</w:t>
      </w:r>
      <w:r w:rsidRPr="006B009D">
        <w:rPr>
          <w:rFonts w:eastAsiaTheme="minorEastAsia"/>
          <w:color w:val="000000" w:themeColor="text1"/>
        </w:rPr>
        <w:t>日获得岳阳市环境保护局的竣工环境保护验收批文（岳环管验</w:t>
      </w:r>
      <w:r w:rsidRPr="006B009D">
        <w:rPr>
          <w:rFonts w:eastAsiaTheme="minorEastAsia"/>
          <w:color w:val="000000" w:themeColor="text1"/>
        </w:rPr>
        <w:t>[</w:t>
      </w:r>
      <w:r w:rsidRPr="006B009D">
        <w:rPr>
          <w:rFonts w:eastAsiaTheme="minorEastAsia" w:hint="default"/>
          <w:color w:val="000000" w:themeColor="text1"/>
        </w:rPr>
        <w:t>2015]1</w:t>
      </w:r>
      <w:r w:rsidRPr="006B009D">
        <w:rPr>
          <w:rFonts w:eastAsiaTheme="minorEastAsia"/>
          <w:color w:val="000000" w:themeColor="text1"/>
        </w:rPr>
        <w:t>号）。</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本次工程为</w:t>
      </w:r>
      <w:r w:rsidRPr="006B009D">
        <w:rPr>
          <w:rFonts w:eastAsiaTheme="minorEastAsia"/>
          <w:color w:val="000000" w:themeColor="text1"/>
        </w:rPr>
        <w:t>10000</w:t>
      </w:r>
      <w:r w:rsidRPr="006B009D">
        <w:rPr>
          <w:rFonts w:eastAsiaTheme="minorEastAsia"/>
          <w:color w:val="000000" w:themeColor="text1"/>
        </w:rPr>
        <w:t>吨</w:t>
      </w:r>
      <w:r w:rsidRPr="006B009D">
        <w:rPr>
          <w:rFonts w:eastAsiaTheme="minorEastAsia"/>
          <w:color w:val="000000" w:themeColor="text1"/>
        </w:rPr>
        <w:t>/</w:t>
      </w:r>
      <w:r w:rsidRPr="006B009D">
        <w:rPr>
          <w:rFonts w:eastAsiaTheme="minorEastAsia"/>
          <w:color w:val="000000" w:themeColor="text1"/>
        </w:rPr>
        <w:t>年特种氧化铝多孔材料和</w:t>
      </w:r>
      <w:r w:rsidRPr="006B009D">
        <w:rPr>
          <w:rFonts w:eastAsiaTheme="minorEastAsia"/>
          <w:color w:val="000000" w:themeColor="text1"/>
        </w:rPr>
        <w:t>2500</w:t>
      </w:r>
      <w:r w:rsidRPr="006B009D">
        <w:rPr>
          <w:rFonts w:eastAsiaTheme="minorEastAsia"/>
          <w:color w:val="000000" w:themeColor="text1"/>
        </w:rPr>
        <w:t>吨</w:t>
      </w:r>
      <w:r w:rsidRPr="006B009D">
        <w:rPr>
          <w:rFonts w:eastAsiaTheme="minorEastAsia"/>
          <w:color w:val="000000" w:themeColor="text1"/>
        </w:rPr>
        <w:t>/</w:t>
      </w:r>
      <w:r w:rsidRPr="006B009D">
        <w:rPr>
          <w:rFonts w:eastAsiaTheme="minorEastAsia"/>
          <w:color w:val="000000" w:themeColor="text1"/>
        </w:rPr>
        <w:t>年分子筛微孔材料项目，在项目现有厂区的基础上进行改扩建，原有</w:t>
      </w:r>
      <w:r w:rsidRPr="006B009D">
        <w:rPr>
          <w:rFonts w:eastAsiaTheme="minorEastAsia"/>
          <w:color w:val="000000" w:themeColor="text1"/>
        </w:rPr>
        <w:t>2</w:t>
      </w:r>
      <w:r w:rsidRPr="006B009D">
        <w:rPr>
          <w:rFonts w:eastAsiaTheme="minorEastAsia" w:hint="default"/>
          <w:color w:val="000000" w:themeColor="text1"/>
        </w:rPr>
        <w:t>00</w:t>
      </w:r>
      <w:r w:rsidRPr="006B009D">
        <w:rPr>
          <w:rFonts w:eastAsiaTheme="minorEastAsia"/>
          <w:color w:val="000000" w:themeColor="text1"/>
        </w:rPr>
        <w:t>t/a</w:t>
      </w:r>
      <w:r w:rsidRPr="006B009D">
        <w:rPr>
          <w:rFonts w:eastAsiaTheme="minorEastAsia"/>
          <w:color w:val="000000" w:themeColor="text1"/>
        </w:rPr>
        <w:t>的特种氧化铝进行改扩建，建成后年产特种氧化铝</w:t>
      </w:r>
      <w:r w:rsidRPr="006B009D">
        <w:rPr>
          <w:rFonts w:eastAsiaTheme="minorEastAsia"/>
          <w:color w:val="000000" w:themeColor="text1"/>
        </w:rPr>
        <w:t>1</w:t>
      </w:r>
      <w:r w:rsidRPr="006B009D">
        <w:rPr>
          <w:rFonts w:eastAsiaTheme="minorEastAsia" w:hint="default"/>
          <w:color w:val="000000" w:themeColor="text1"/>
        </w:rPr>
        <w:t>0000</w:t>
      </w:r>
      <w:r w:rsidRPr="006B009D">
        <w:rPr>
          <w:rFonts w:eastAsiaTheme="minorEastAsia"/>
          <w:color w:val="000000" w:themeColor="text1"/>
        </w:rPr>
        <w:t>t</w:t>
      </w:r>
      <w:r w:rsidRPr="006B009D">
        <w:rPr>
          <w:rFonts w:eastAsiaTheme="minorEastAsia"/>
          <w:color w:val="000000" w:themeColor="text1"/>
        </w:rPr>
        <w:t>，特种氧化铝从原来的单一粉剂变成粉剂、微球、挤条三种产品形态，同时新建年产</w:t>
      </w:r>
      <w:r w:rsidRPr="006B009D">
        <w:rPr>
          <w:rFonts w:eastAsiaTheme="minorEastAsia"/>
          <w:color w:val="000000" w:themeColor="text1"/>
        </w:rPr>
        <w:t>1</w:t>
      </w:r>
      <w:r w:rsidRPr="006B009D">
        <w:rPr>
          <w:rFonts w:eastAsiaTheme="minorEastAsia" w:hint="default"/>
          <w:color w:val="000000" w:themeColor="text1"/>
        </w:rPr>
        <w:t>000</w:t>
      </w:r>
      <w:r w:rsidRPr="006B009D">
        <w:rPr>
          <w:rFonts w:eastAsiaTheme="minorEastAsia"/>
          <w:color w:val="000000" w:themeColor="text1"/>
        </w:rPr>
        <w:t>吨特种分子筛和</w:t>
      </w:r>
      <w:r w:rsidRPr="006B009D">
        <w:rPr>
          <w:rFonts w:eastAsiaTheme="minorEastAsia"/>
          <w:color w:val="000000" w:themeColor="text1"/>
        </w:rPr>
        <w:t>1</w:t>
      </w:r>
      <w:r w:rsidRPr="006B009D">
        <w:rPr>
          <w:rFonts w:eastAsiaTheme="minorEastAsia" w:hint="default"/>
          <w:color w:val="000000" w:themeColor="text1"/>
        </w:rPr>
        <w:t>500</w:t>
      </w:r>
      <w:r w:rsidRPr="006B009D">
        <w:rPr>
          <w:rFonts w:eastAsiaTheme="minorEastAsia"/>
          <w:color w:val="000000" w:themeColor="text1"/>
        </w:rPr>
        <w:t>吨的</w:t>
      </w:r>
      <w:r w:rsidRPr="006B009D">
        <w:rPr>
          <w:rFonts w:eastAsiaTheme="minorEastAsia"/>
          <w:color w:val="000000" w:themeColor="text1"/>
        </w:rPr>
        <w:t>Y</w:t>
      </w:r>
      <w:r w:rsidRPr="006B009D">
        <w:rPr>
          <w:rFonts w:eastAsiaTheme="minorEastAsia"/>
          <w:color w:val="000000" w:themeColor="text1"/>
        </w:rPr>
        <w:t>型分子筛。本次工程依托现有工程，同时对现有工程的部分设施设备进行改造升级以满足本项目的生产需求，并且根据本次工程设计，新建及改扩建原有的污染治理措施，以满足环保排放要求。本项目所在的园区已经实现了集中供应天然气和蒸汽，本次工程拆除原有的生物质锅炉，保留原有的燃气锅炉作为备用，同时园区已经建设了污水处理厂和生活垃圾收集处理系统，保证本项目产生的生活和生产废水能够得到妥善处理。</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本项目总投资</w:t>
      </w:r>
      <w:r w:rsidR="00317694" w:rsidRPr="006B009D">
        <w:rPr>
          <w:rFonts w:eastAsiaTheme="minorEastAsia" w:hint="default"/>
          <w:color w:val="000000" w:themeColor="text1"/>
        </w:rPr>
        <w:t>25000</w:t>
      </w:r>
      <w:r w:rsidRPr="006B009D">
        <w:rPr>
          <w:rFonts w:eastAsiaTheme="minorEastAsia"/>
          <w:color w:val="000000" w:themeColor="text1"/>
        </w:rPr>
        <w:t>万元，环保投资</w:t>
      </w:r>
      <w:r w:rsidR="00393D51" w:rsidRPr="006B009D">
        <w:rPr>
          <w:rFonts w:eastAsiaTheme="minorEastAsia" w:hint="default"/>
          <w:color w:val="000000" w:themeColor="text1"/>
        </w:rPr>
        <w:t>5</w:t>
      </w:r>
      <w:r w:rsidRPr="006B009D">
        <w:rPr>
          <w:rFonts w:eastAsiaTheme="minorEastAsia" w:hint="default"/>
          <w:color w:val="000000" w:themeColor="text1"/>
        </w:rPr>
        <w:t>81</w:t>
      </w:r>
      <w:r w:rsidRPr="006B009D">
        <w:rPr>
          <w:rFonts w:eastAsiaTheme="minorEastAsia"/>
          <w:color w:val="000000" w:themeColor="text1"/>
        </w:rPr>
        <w:t>万元，约占总投资的</w:t>
      </w:r>
      <w:r w:rsidR="00393D51" w:rsidRPr="006B009D">
        <w:rPr>
          <w:rFonts w:eastAsiaTheme="minorEastAsia" w:hint="default"/>
          <w:color w:val="000000" w:themeColor="text1"/>
        </w:rPr>
        <w:t>2.3</w:t>
      </w:r>
      <w:r w:rsidRPr="006B009D">
        <w:rPr>
          <w:rFonts w:eastAsiaTheme="minorEastAsia"/>
          <w:color w:val="000000" w:themeColor="text1"/>
        </w:rPr>
        <w:t>%</w:t>
      </w:r>
      <w:r w:rsidRPr="006B009D">
        <w:rPr>
          <w:rFonts w:eastAsiaTheme="minorEastAsia"/>
          <w:color w:val="000000" w:themeColor="text1"/>
        </w:rPr>
        <w:t>。</w:t>
      </w:r>
    </w:p>
    <w:p w:rsidR="00304D7C" w:rsidRPr="006B009D" w:rsidRDefault="00340CC8">
      <w:pPr>
        <w:pStyle w:val="2"/>
        <w:rPr>
          <w:color w:val="000000" w:themeColor="text1"/>
        </w:rPr>
      </w:pPr>
      <w:bookmarkStart w:id="517" w:name="_Toc524872202"/>
      <w:r w:rsidRPr="006B009D">
        <w:rPr>
          <w:rFonts w:hint="eastAsia"/>
          <w:color w:val="000000" w:themeColor="text1"/>
        </w:rPr>
        <w:t>环境质量现状</w:t>
      </w:r>
      <w:bookmarkEnd w:id="517"/>
    </w:p>
    <w:p w:rsidR="00304D7C" w:rsidRPr="006B009D" w:rsidRDefault="00340CC8">
      <w:pPr>
        <w:pStyle w:val="3"/>
        <w:rPr>
          <w:color w:val="000000" w:themeColor="text1"/>
        </w:rPr>
      </w:pPr>
      <w:r w:rsidRPr="006B009D">
        <w:rPr>
          <w:rFonts w:hint="eastAsia"/>
          <w:color w:val="000000" w:themeColor="text1"/>
        </w:rPr>
        <w:t>环境空气</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本次评价对项目区域大气环境进行了监测，监测因子为</w:t>
      </w:r>
      <w:r w:rsidRPr="006B009D">
        <w:rPr>
          <w:rFonts w:eastAsiaTheme="minorEastAsia"/>
          <w:color w:val="000000" w:themeColor="text1"/>
        </w:rPr>
        <w:t>SO</w:t>
      </w:r>
      <w:r w:rsidRPr="006B009D">
        <w:rPr>
          <w:rFonts w:eastAsiaTheme="minorEastAsia"/>
          <w:color w:val="000000" w:themeColor="text1"/>
          <w:vertAlign w:val="subscript"/>
        </w:rPr>
        <w:t>2</w:t>
      </w:r>
      <w:r w:rsidRPr="006B009D">
        <w:rPr>
          <w:rFonts w:eastAsiaTheme="minorEastAsia"/>
          <w:color w:val="000000" w:themeColor="text1"/>
        </w:rPr>
        <w:t>、</w:t>
      </w:r>
      <w:r w:rsidRPr="006B009D">
        <w:rPr>
          <w:rFonts w:eastAsiaTheme="minorEastAsia"/>
          <w:color w:val="000000" w:themeColor="text1"/>
        </w:rPr>
        <w:t>NO</w:t>
      </w:r>
      <w:r w:rsidRPr="006B009D">
        <w:rPr>
          <w:rFonts w:eastAsiaTheme="minorEastAsia"/>
          <w:color w:val="000000" w:themeColor="text1"/>
          <w:vertAlign w:val="subscript"/>
        </w:rPr>
        <w:t>2</w:t>
      </w:r>
      <w:r w:rsidRPr="006B009D">
        <w:rPr>
          <w:rFonts w:eastAsiaTheme="minorEastAsia"/>
          <w:color w:val="000000" w:themeColor="text1"/>
        </w:rPr>
        <w:t>、</w:t>
      </w:r>
      <w:r w:rsidRPr="006B009D">
        <w:rPr>
          <w:rFonts w:eastAsiaTheme="minorEastAsia"/>
          <w:color w:val="000000" w:themeColor="text1"/>
        </w:rPr>
        <w:t>PM</w:t>
      </w:r>
      <w:r w:rsidRPr="006B009D">
        <w:rPr>
          <w:rFonts w:eastAsiaTheme="minorEastAsia"/>
          <w:color w:val="000000" w:themeColor="text1"/>
          <w:vertAlign w:val="subscript"/>
        </w:rPr>
        <w:t>10</w:t>
      </w:r>
      <w:r w:rsidRPr="006B009D">
        <w:rPr>
          <w:rFonts w:eastAsiaTheme="minorEastAsia"/>
          <w:color w:val="000000" w:themeColor="text1"/>
        </w:rPr>
        <w:t>、</w:t>
      </w:r>
      <w:r w:rsidRPr="006B009D">
        <w:rPr>
          <w:rFonts w:eastAsiaTheme="minorEastAsia"/>
          <w:color w:val="000000" w:themeColor="text1"/>
        </w:rPr>
        <w:t>PM</w:t>
      </w:r>
      <w:r w:rsidRPr="006B009D">
        <w:rPr>
          <w:rFonts w:eastAsiaTheme="minorEastAsia"/>
          <w:color w:val="000000" w:themeColor="text1"/>
          <w:vertAlign w:val="subscript"/>
        </w:rPr>
        <w:t>10</w:t>
      </w:r>
      <w:r w:rsidRPr="006B009D">
        <w:rPr>
          <w:rFonts w:eastAsiaTheme="minorEastAsia"/>
          <w:color w:val="000000" w:themeColor="text1"/>
        </w:rPr>
        <w:t>、</w:t>
      </w:r>
      <w:r w:rsidRPr="006B009D">
        <w:rPr>
          <w:rFonts w:eastAsiaTheme="minorEastAsia"/>
          <w:color w:val="000000" w:themeColor="text1"/>
        </w:rPr>
        <w:t>HCl</w:t>
      </w:r>
      <w:r w:rsidRPr="006B009D">
        <w:rPr>
          <w:rFonts w:eastAsiaTheme="minorEastAsia"/>
          <w:color w:val="000000" w:themeColor="text1"/>
        </w:rPr>
        <w:t>、</w:t>
      </w:r>
      <w:r w:rsidRPr="006B009D">
        <w:rPr>
          <w:rFonts w:eastAsiaTheme="minorEastAsia"/>
          <w:color w:val="000000" w:themeColor="text1"/>
        </w:rPr>
        <w:t>NH</w:t>
      </w:r>
      <w:r w:rsidRPr="006B009D">
        <w:rPr>
          <w:rFonts w:eastAsiaTheme="minorEastAsia"/>
          <w:color w:val="000000" w:themeColor="text1"/>
          <w:vertAlign w:val="subscript"/>
        </w:rPr>
        <w:t>3</w:t>
      </w:r>
      <w:r w:rsidRPr="006B009D">
        <w:rPr>
          <w:rFonts w:eastAsiaTheme="minorEastAsia"/>
          <w:color w:val="000000" w:themeColor="text1"/>
        </w:rPr>
        <w:t>，监测时间为</w:t>
      </w:r>
      <w:r w:rsidRPr="006B009D">
        <w:rPr>
          <w:rFonts w:eastAsiaTheme="minorEastAsia"/>
          <w:color w:val="000000" w:themeColor="text1"/>
        </w:rPr>
        <w:t>2017</w:t>
      </w:r>
      <w:r w:rsidRPr="006B009D">
        <w:rPr>
          <w:rFonts w:eastAsiaTheme="minorEastAsia"/>
          <w:color w:val="000000" w:themeColor="text1"/>
        </w:rPr>
        <w:t>年</w:t>
      </w:r>
      <w:r w:rsidRPr="006B009D">
        <w:rPr>
          <w:rFonts w:eastAsiaTheme="minorEastAsia"/>
          <w:color w:val="000000" w:themeColor="text1"/>
        </w:rPr>
        <w:t>12</w:t>
      </w:r>
      <w:r w:rsidRPr="006B009D">
        <w:rPr>
          <w:rFonts w:eastAsiaTheme="minorEastAsia"/>
          <w:color w:val="000000" w:themeColor="text1"/>
        </w:rPr>
        <w:t>月</w:t>
      </w:r>
      <w:r w:rsidRPr="006B009D">
        <w:rPr>
          <w:rFonts w:eastAsiaTheme="minorEastAsia"/>
          <w:color w:val="000000" w:themeColor="text1"/>
        </w:rPr>
        <w:t>1</w:t>
      </w:r>
      <w:r w:rsidRPr="006B009D">
        <w:rPr>
          <w:rFonts w:eastAsiaTheme="minorEastAsia"/>
          <w:color w:val="000000" w:themeColor="text1"/>
        </w:rPr>
        <w:t>日至</w:t>
      </w:r>
      <w:r w:rsidRPr="006B009D">
        <w:rPr>
          <w:rFonts w:eastAsiaTheme="minorEastAsia"/>
          <w:color w:val="000000" w:themeColor="text1"/>
        </w:rPr>
        <w:t>12</w:t>
      </w:r>
      <w:r w:rsidRPr="006B009D">
        <w:rPr>
          <w:rFonts w:eastAsiaTheme="minorEastAsia"/>
          <w:color w:val="000000" w:themeColor="text1"/>
        </w:rPr>
        <w:t>月</w:t>
      </w:r>
      <w:r w:rsidRPr="006B009D">
        <w:rPr>
          <w:rFonts w:eastAsiaTheme="minorEastAsia"/>
          <w:color w:val="000000" w:themeColor="text1"/>
        </w:rPr>
        <w:t>7</w:t>
      </w:r>
      <w:r w:rsidRPr="006B009D">
        <w:rPr>
          <w:rFonts w:eastAsiaTheme="minorEastAsia"/>
          <w:color w:val="000000" w:themeColor="text1"/>
        </w:rPr>
        <w:t>日，</w:t>
      </w:r>
      <w:r w:rsidRPr="006B009D">
        <w:rPr>
          <w:rFonts w:eastAsiaTheme="minorEastAsia"/>
          <w:color w:val="000000" w:themeColor="text1"/>
        </w:rPr>
        <w:t>TVOC</w:t>
      </w:r>
      <w:r w:rsidRPr="006B009D">
        <w:rPr>
          <w:rFonts w:eastAsiaTheme="minorEastAsia"/>
          <w:color w:val="000000" w:themeColor="text1"/>
        </w:rPr>
        <w:t>为引用项目区域湖南健强药业股份有限公司岳阳县制药项目（</w:t>
      </w:r>
      <w:r w:rsidRPr="006B009D">
        <w:rPr>
          <w:rFonts w:eastAsiaTheme="minorEastAsia"/>
          <w:color w:val="000000" w:themeColor="text1"/>
        </w:rPr>
        <w:t>60t/a</w:t>
      </w:r>
      <w:r w:rsidRPr="006B009D">
        <w:rPr>
          <w:rFonts w:eastAsiaTheme="minorEastAsia"/>
          <w:color w:val="000000" w:themeColor="text1"/>
        </w:rPr>
        <w:t>）项目的监测数据，结果表明：各监测点的</w:t>
      </w:r>
      <w:r w:rsidRPr="006B009D">
        <w:rPr>
          <w:rFonts w:eastAsiaTheme="minorEastAsia"/>
          <w:color w:val="000000" w:themeColor="text1"/>
        </w:rPr>
        <w:t>SO</w:t>
      </w:r>
      <w:r w:rsidRPr="006B009D">
        <w:rPr>
          <w:rFonts w:eastAsiaTheme="minorEastAsia"/>
          <w:color w:val="000000" w:themeColor="text1"/>
          <w:vertAlign w:val="subscript"/>
        </w:rPr>
        <w:t>2</w:t>
      </w:r>
      <w:r w:rsidRPr="006B009D">
        <w:rPr>
          <w:rFonts w:eastAsiaTheme="minorEastAsia"/>
          <w:color w:val="000000" w:themeColor="text1"/>
        </w:rPr>
        <w:t>、</w:t>
      </w:r>
      <w:r w:rsidRPr="006B009D">
        <w:rPr>
          <w:rFonts w:eastAsiaTheme="minorEastAsia"/>
          <w:color w:val="000000" w:themeColor="text1"/>
        </w:rPr>
        <w:t>NO</w:t>
      </w:r>
      <w:r w:rsidRPr="006B009D">
        <w:rPr>
          <w:rFonts w:eastAsiaTheme="minorEastAsia"/>
          <w:color w:val="000000" w:themeColor="text1"/>
          <w:vertAlign w:val="subscript"/>
        </w:rPr>
        <w:t>2</w:t>
      </w:r>
      <w:r w:rsidRPr="006B009D">
        <w:rPr>
          <w:rFonts w:eastAsiaTheme="minorEastAsia"/>
          <w:color w:val="000000" w:themeColor="text1"/>
        </w:rPr>
        <w:t>、</w:t>
      </w:r>
      <w:r w:rsidRPr="006B009D">
        <w:rPr>
          <w:rFonts w:eastAsiaTheme="minorEastAsia"/>
          <w:color w:val="000000" w:themeColor="text1"/>
        </w:rPr>
        <w:t>PM</w:t>
      </w:r>
      <w:r w:rsidRPr="006B009D">
        <w:rPr>
          <w:rFonts w:eastAsiaTheme="minorEastAsia"/>
          <w:color w:val="000000" w:themeColor="text1"/>
          <w:vertAlign w:val="subscript"/>
        </w:rPr>
        <w:t>10</w:t>
      </w:r>
      <w:r w:rsidRPr="006B009D">
        <w:rPr>
          <w:rFonts w:eastAsiaTheme="minorEastAsia"/>
          <w:color w:val="000000" w:themeColor="text1"/>
        </w:rPr>
        <w:t>、</w:t>
      </w:r>
      <w:r w:rsidRPr="006B009D">
        <w:rPr>
          <w:rFonts w:eastAsiaTheme="minorEastAsia"/>
          <w:color w:val="000000" w:themeColor="text1"/>
        </w:rPr>
        <w:t>PM</w:t>
      </w:r>
      <w:r w:rsidRPr="006B009D">
        <w:rPr>
          <w:rFonts w:eastAsiaTheme="minorEastAsia"/>
          <w:color w:val="000000" w:themeColor="text1"/>
          <w:vertAlign w:val="subscript"/>
        </w:rPr>
        <w:t>2.5</w:t>
      </w:r>
      <w:r w:rsidRPr="006B009D">
        <w:rPr>
          <w:rFonts w:eastAsiaTheme="minorEastAsia"/>
          <w:color w:val="000000" w:themeColor="text1"/>
        </w:rPr>
        <w:t>、氯化氢的日均浓度均符合《环境空气质量标准》（</w:t>
      </w:r>
      <w:r w:rsidRPr="006B009D">
        <w:rPr>
          <w:rFonts w:eastAsiaTheme="minorEastAsia"/>
          <w:color w:val="000000" w:themeColor="text1"/>
        </w:rPr>
        <w:t>GB3095-2012</w:t>
      </w:r>
      <w:r w:rsidRPr="006B009D">
        <w:rPr>
          <w:rFonts w:eastAsiaTheme="minorEastAsia"/>
          <w:color w:val="000000" w:themeColor="text1"/>
        </w:rPr>
        <w:t>）中的二级标准，日均浓度的最大值分别占评</w:t>
      </w:r>
      <w:r w:rsidRPr="006B009D">
        <w:rPr>
          <w:rFonts w:eastAsiaTheme="minorEastAsia"/>
          <w:color w:val="000000" w:themeColor="text1"/>
        </w:rPr>
        <w:lastRenderedPageBreak/>
        <w:t>价标准的</w:t>
      </w:r>
      <w:r w:rsidRPr="006B009D">
        <w:rPr>
          <w:rFonts w:eastAsiaTheme="minorEastAsia"/>
          <w:color w:val="000000" w:themeColor="text1"/>
        </w:rPr>
        <w:t>22.0%</w:t>
      </w:r>
      <w:r w:rsidRPr="006B009D">
        <w:rPr>
          <w:rFonts w:eastAsiaTheme="minorEastAsia"/>
          <w:color w:val="000000" w:themeColor="text1"/>
        </w:rPr>
        <w:t>、</w:t>
      </w:r>
      <w:r w:rsidRPr="006B009D">
        <w:rPr>
          <w:rFonts w:eastAsiaTheme="minorEastAsia"/>
          <w:color w:val="000000" w:themeColor="text1"/>
        </w:rPr>
        <w:t>8%</w:t>
      </w:r>
      <w:r w:rsidRPr="006B009D">
        <w:rPr>
          <w:rFonts w:eastAsiaTheme="minorEastAsia"/>
          <w:color w:val="000000" w:themeColor="text1"/>
        </w:rPr>
        <w:t>、</w:t>
      </w:r>
      <w:r w:rsidRPr="006B009D">
        <w:rPr>
          <w:rFonts w:eastAsiaTheme="minorEastAsia"/>
          <w:color w:val="000000" w:themeColor="text1"/>
        </w:rPr>
        <w:t>95%</w:t>
      </w:r>
      <w:r w:rsidRPr="006B009D">
        <w:rPr>
          <w:rFonts w:eastAsiaTheme="minorEastAsia"/>
          <w:color w:val="000000" w:themeColor="text1"/>
        </w:rPr>
        <w:t>、</w:t>
      </w:r>
      <w:r w:rsidRPr="006B009D">
        <w:rPr>
          <w:rFonts w:eastAsiaTheme="minorEastAsia"/>
          <w:color w:val="000000" w:themeColor="text1"/>
        </w:rPr>
        <w:t>71%</w:t>
      </w:r>
      <w:r w:rsidRPr="006B009D">
        <w:rPr>
          <w:rFonts w:eastAsiaTheme="minorEastAsia"/>
          <w:color w:val="000000" w:themeColor="text1"/>
        </w:rPr>
        <w:t>、</w:t>
      </w:r>
      <w:r w:rsidRPr="006B009D">
        <w:rPr>
          <w:rFonts w:eastAsiaTheme="minorEastAsia"/>
          <w:color w:val="000000" w:themeColor="text1"/>
        </w:rPr>
        <w:t>87%</w:t>
      </w:r>
      <w:r w:rsidRPr="006B009D">
        <w:rPr>
          <w:rFonts w:eastAsiaTheme="minorEastAsia"/>
          <w:color w:val="000000" w:themeColor="text1"/>
        </w:rPr>
        <w:t>；各监测点的</w:t>
      </w:r>
      <w:r w:rsidRPr="006B009D">
        <w:rPr>
          <w:rFonts w:eastAsiaTheme="minorEastAsia"/>
          <w:color w:val="000000" w:themeColor="text1"/>
        </w:rPr>
        <w:t>NH</w:t>
      </w:r>
      <w:r w:rsidRPr="006B009D">
        <w:rPr>
          <w:rFonts w:eastAsiaTheme="minorEastAsia"/>
          <w:color w:val="000000" w:themeColor="text1"/>
          <w:vertAlign w:val="subscript"/>
        </w:rPr>
        <w:t>3</w:t>
      </w:r>
      <w:r w:rsidRPr="006B009D">
        <w:rPr>
          <w:rFonts w:eastAsiaTheme="minorEastAsia"/>
          <w:color w:val="000000" w:themeColor="text1"/>
        </w:rPr>
        <w:t>和</w:t>
      </w:r>
      <w:r w:rsidRPr="006B009D">
        <w:rPr>
          <w:rFonts w:eastAsiaTheme="minorEastAsia"/>
          <w:color w:val="000000" w:themeColor="text1"/>
        </w:rPr>
        <w:t>HCl</w:t>
      </w:r>
      <w:r w:rsidRPr="006B009D">
        <w:rPr>
          <w:rFonts w:eastAsiaTheme="minorEastAsia"/>
          <w:color w:val="000000" w:themeColor="text1"/>
        </w:rPr>
        <w:t>监测值均满足《工业企业设计卫生标准》（</w:t>
      </w:r>
      <w:r w:rsidRPr="006B009D">
        <w:rPr>
          <w:rFonts w:eastAsiaTheme="minorEastAsia"/>
          <w:color w:val="000000" w:themeColor="text1"/>
        </w:rPr>
        <w:t>TJ36-79</w:t>
      </w:r>
      <w:r w:rsidRPr="006B009D">
        <w:rPr>
          <w:rFonts w:eastAsiaTheme="minorEastAsia"/>
          <w:color w:val="000000" w:themeColor="text1"/>
        </w:rPr>
        <w:t>）中最大允许浓度限值要求，从现状监测值来看，区域的环境空气质量现状良好，满足区域大气环境功能区划要求。项目周边</w:t>
      </w:r>
      <w:r w:rsidRPr="006B009D">
        <w:rPr>
          <w:rFonts w:eastAsiaTheme="minorEastAsia"/>
          <w:color w:val="000000" w:themeColor="text1"/>
        </w:rPr>
        <w:t>VOC</w:t>
      </w:r>
      <w:r w:rsidRPr="006B009D">
        <w:rPr>
          <w:rFonts w:eastAsiaTheme="minorEastAsia"/>
          <w:color w:val="000000" w:themeColor="text1"/>
        </w:rPr>
        <w:t>浓度符合《室内空气质量标准》（</w:t>
      </w:r>
      <w:r w:rsidRPr="006B009D">
        <w:rPr>
          <w:rFonts w:eastAsiaTheme="minorEastAsia"/>
          <w:color w:val="000000" w:themeColor="text1"/>
        </w:rPr>
        <w:t>GB18883-2002</w:t>
      </w:r>
      <w:r w:rsidRPr="006B009D">
        <w:rPr>
          <w:rFonts w:eastAsiaTheme="minorEastAsia"/>
          <w:color w:val="000000" w:themeColor="text1"/>
        </w:rPr>
        <w:t>）</w:t>
      </w:r>
      <w:r w:rsidRPr="006B009D">
        <w:rPr>
          <w:rFonts w:eastAsiaTheme="minorEastAsia"/>
          <w:color w:val="000000" w:themeColor="text1"/>
        </w:rPr>
        <w:t>TVOC</w:t>
      </w:r>
      <w:r w:rsidRPr="006B009D">
        <w:rPr>
          <w:rFonts w:eastAsiaTheme="minorEastAsia"/>
          <w:color w:val="000000" w:themeColor="text1"/>
        </w:rPr>
        <w:t>的</w:t>
      </w:r>
      <w:r w:rsidRPr="006B009D">
        <w:rPr>
          <w:rFonts w:eastAsiaTheme="minorEastAsia"/>
          <w:color w:val="000000" w:themeColor="text1"/>
        </w:rPr>
        <w:t>8h</w:t>
      </w:r>
      <w:r w:rsidRPr="006B009D">
        <w:rPr>
          <w:rFonts w:eastAsiaTheme="minorEastAsia"/>
          <w:color w:val="000000" w:themeColor="text1"/>
        </w:rPr>
        <w:t>标准限值。</w:t>
      </w:r>
    </w:p>
    <w:p w:rsidR="00304D7C" w:rsidRPr="006B009D" w:rsidRDefault="00340CC8">
      <w:pPr>
        <w:pStyle w:val="3"/>
        <w:rPr>
          <w:color w:val="000000" w:themeColor="text1"/>
        </w:rPr>
      </w:pPr>
      <w:r w:rsidRPr="006B009D">
        <w:rPr>
          <w:rFonts w:hint="eastAsia"/>
          <w:color w:val="000000" w:themeColor="text1"/>
        </w:rPr>
        <w:t>地表水</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本评价收集岳阳县环境监测站</w:t>
      </w:r>
      <w:r w:rsidRPr="006B009D">
        <w:rPr>
          <w:rFonts w:eastAsiaTheme="minorEastAsia"/>
          <w:color w:val="000000" w:themeColor="text1"/>
        </w:rPr>
        <w:t>2015</w:t>
      </w:r>
      <w:r w:rsidRPr="006B009D">
        <w:rPr>
          <w:rFonts w:eastAsiaTheme="minorEastAsia"/>
          <w:color w:val="000000" w:themeColor="text1"/>
        </w:rPr>
        <w:t>年至</w:t>
      </w:r>
      <w:r w:rsidRPr="006B009D">
        <w:rPr>
          <w:rFonts w:eastAsiaTheme="minorEastAsia"/>
          <w:color w:val="000000" w:themeColor="text1"/>
        </w:rPr>
        <w:t>2016</w:t>
      </w:r>
      <w:r w:rsidRPr="006B009D">
        <w:rPr>
          <w:rFonts w:eastAsiaTheme="minorEastAsia"/>
          <w:color w:val="000000" w:themeColor="text1"/>
        </w:rPr>
        <w:t>年的新墙河常规水质监测断面的资料和</w:t>
      </w:r>
      <w:r w:rsidRPr="006B009D">
        <w:rPr>
          <w:rFonts w:eastAsiaTheme="minorEastAsia"/>
          <w:color w:val="000000" w:themeColor="text1"/>
        </w:rPr>
        <w:t>2017</w:t>
      </w:r>
      <w:r w:rsidRPr="006B009D">
        <w:rPr>
          <w:rFonts w:eastAsiaTheme="minorEastAsia"/>
          <w:color w:val="000000" w:themeColor="text1"/>
        </w:rPr>
        <w:t>年《湖南健强药业股份有限公司岳阳县制药项目（</w:t>
      </w:r>
      <w:r w:rsidRPr="006B009D">
        <w:rPr>
          <w:rFonts w:eastAsiaTheme="minorEastAsia"/>
          <w:color w:val="000000" w:themeColor="text1"/>
        </w:rPr>
        <w:t>60t/a</w:t>
      </w:r>
      <w:r w:rsidRPr="006B009D">
        <w:rPr>
          <w:rFonts w:eastAsiaTheme="minorEastAsia"/>
          <w:color w:val="000000" w:themeColor="text1"/>
        </w:rPr>
        <w:t>）变更环境影响说明》的监测数据，监测时间为</w:t>
      </w:r>
      <w:r w:rsidRPr="006B009D">
        <w:rPr>
          <w:rFonts w:eastAsiaTheme="minorEastAsia"/>
          <w:color w:val="000000" w:themeColor="text1"/>
        </w:rPr>
        <w:t>2017</w:t>
      </w:r>
      <w:r w:rsidRPr="006B009D">
        <w:rPr>
          <w:rFonts w:eastAsiaTheme="minorEastAsia"/>
          <w:color w:val="000000" w:themeColor="text1"/>
        </w:rPr>
        <w:t>年</w:t>
      </w:r>
      <w:r w:rsidRPr="006B009D">
        <w:rPr>
          <w:rFonts w:eastAsiaTheme="minorEastAsia"/>
          <w:color w:val="000000" w:themeColor="text1"/>
        </w:rPr>
        <w:t>6</w:t>
      </w:r>
      <w:r w:rsidRPr="006B009D">
        <w:rPr>
          <w:rFonts w:eastAsiaTheme="minorEastAsia"/>
          <w:color w:val="000000" w:themeColor="text1"/>
        </w:rPr>
        <w:t>月</w:t>
      </w:r>
      <w:r w:rsidRPr="006B009D">
        <w:rPr>
          <w:rFonts w:eastAsiaTheme="minorEastAsia"/>
          <w:color w:val="000000" w:themeColor="text1"/>
        </w:rPr>
        <w:t>2</w:t>
      </w:r>
      <w:r w:rsidRPr="006B009D">
        <w:rPr>
          <w:rFonts w:eastAsiaTheme="minorEastAsia"/>
          <w:color w:val="000000" w:themeColor="text1"/>
        </w:rPr>
        <w:t>日</w:t>
      </w:r>
      <w:r w:rsidRPr="006B009D">
        <w:rPr>
          <w:rFonts w:eastAsiaTheme="minorEastAsia"/>
          <w:color w:val="000000" w:themeColor="text1"/>
        </w:rPr>
        <w:t>~4</w:t>
      </w:r>
      <w:r w:rsidRPr="006B009D">
        <w:rPr>
          <w:rFonts w:eastAsiaTheme="minorEastAsia"/>
          <w:color w:val="000000" w:themeColor="text1"/>
        </w:rPr>
        <w:t>日，监测水体为污水接纳水体新墙河</w:t>
      </w:r>
    </w:p>
    <w:p w:rsidR="00304D7C" w:rsidRPr="006B009D" w:rsidRDefault="00340CC8">
      <w:pPr>
        <w:ind w:firstLine="480"/>
        <w:rPr>
          <w:rFonts w:cs="Times New Roman"/>
          <w:color w:val="000000" w:themeColor="text1"/>
          <w:szCs w:val="21"/>
        </w:rPr>
      </w:pPr>
      <w:r w:rsidRPr="006B009D">
        <w:rPr>
          <w:rFonts w:eastAsiaTheme="minorEastAsia" w:cs="Times New Roman"/>
          <w:color w:val="000000" w:themeColor="text1"/>
          <w:kern w:val="0"/>
          <w:szCs w:val="22"/>
        </w:rPr>
        <w:t>新墙河常规监测断面中</w:t>
      </w:r>
      <w:r w:rsidRPr="006B009D">
        <w:rPr>
          <w:rFonts w:eastAsiaTheme="minorEastAsia" w:cs="Times New Roman"/>
          <w:bCs/>
          <w:color w:val="000000" w:themeColor="text1"/>
          <w:kern w:val="0"/>
          <w:szCs w:val="22"/>
        </w:rPr>
        <w:t>新墙渡口和八仙桥</w:t>
      </w:r>
      <w:r w:rsidRPr="006B009D">
        <w:rPr>
          <w:rFonts w:eastAsiaTheme="minorEastAsia" w:cs="Times New Roman"/>
          <w:color w:val="000000" w:themeColor="text1"/>
          <w:kern w:val="0"/>
          <w:szCs w:val="22"/>
        </w:rPr>
        <w:t>断面各监测因子浓度均符合《地表水环境质量标准》（</w:t>
      </w:r>
      <w:r w:rsidRPr="006B009D">
        <w:rPr>
          <w:rFonts w:eastAsiaTheme="minorEastAsia" w:cs="Times New Roman"/>
          <w:color w:val="000000" w:themeColor="text1"/>
          <w:kern w:val="0"/>
          <w:szCs w:val="22"/>
        </w:rPr>
        <w:t>GB3838-2002</w:t>
      </w:r>
      <w:r w:rsidRPr="006B009D">
        <w:rPr>
          <w:rFonts w:eastAsiaTheme="minorEastAsia" w:cs="Times New Roman"/>
          <w:color w:val="000000" w:themeColor="text1"/>
          <w:kern w:val="0"/>
          <w:szCs w:val="22"/>
        </w:rPr>
        <w:t>）中的</w:t>
      </w:r>
      <w:r w:rsidRPr="006B009D">
        <w:rPr>
          <w:rFonts w:eastAsiaTheme="minorEastAsia" w:cs="Times New Roman"/>
          <w:color w:val="000000" w:themeColor="text1"/>
          <w:kern w:val="0"/>
          <w:szCs w:val="22"/>
        </w:rPr>
        <w:t>Ⅲ</w:t>
      </w:r>
      <w:r w:rsidRPr="006B009D">
        <w:rPr>
          <w:rFonts w:eastAsiaTheme="minorEastAsia" w:cs="Times New Roman"/>
          <w:color w:val="000000" w:themeColor="text1"/>
          <w:kern w:val="0"/>
          <w:szCs w:val="22"/>
        </w:rPr>
        <w:t>类标准，</w:t>
      </w:r>
      <w:r w:rsidRPr="006B009D">
        <w:rPr>
          <w:rFonts w:eastAsiaTheme="minorEastAsia" w:cs="Times New Roman"/>
          <w:bCs/>
          <w:color w:val="000000" w:themeColor="text1"/>
          <w:kern w:val="0"/>
          <w:szCs w:val="22"/>
        </w:rPr>
        <w:t>六合垸</w:t>
      </w:r>
      <w:r w:rsidRPr="006B009D">
        <w:rPr>
          <w:rFonts w:eastAsiaTheme="minorEastAsia" w:cs="Times New Roman"/>
          <w:color w:val="000000" w:themeColor="text1"/>
          <w:kern w:val="0"/>
          <w:szCs w:val="22"/>
        </w:rPr>
        <w:t>断面各监测因子浓度均符合《地表水环境质量标准》（</w:t>
      </w:r>
      <w:r w:rsidRPr="006B009D">
        <w:rPr>
          <w:rFonts w:eastAsiaTheme="minorEastAsia" w:cs="Times New Roman"/>
          <w:color w:val="000000" w:themeColor="text1"/>
          <w:kern w:val="0"/>
          <w:szCs w:val="22"/>
        </w:rPr>
        <w:t>GB3838-2002</w:t>
      </w:r>
      <w:r w:rsidRPr="006B009D">
        <w:rPr>
          <w:rFonts w:eastAsiaTheme="minorEastAsia" w:cs="Times New Roman"/>
          <w:color w:val="000000" w:themeColor="text1"/>
          <w:kern w:val="0"/>
          <w:szCs w:val="22"/>
        </w:rPr>
        <w:t>）中的</w:t>
      </w:r>
      <w:r w:rsidRPr="006B009D">
        <w:rPr>
          <w:rFonts w:eastAsiaTheme="minorEastAsia" w:cs="Times New Roman"/>
          <w:color w:val="000000" w:themeColor="text1"/>
          <w:kern w:val="0"/>
          <w:szCs w:val="22"/>
        </w:rPr>
        <w:t>II</w:t>
      </w:r>
      <w:r w:rsidRPr="006B009D">
        <w:rPr>
          <w:rFonts w:eastAsiaTheme="minorEastAsia" w:cs="Times New Roman"/>
          <w:color w:val="000000" w:themeColor="text1"/>
          <w:kern w:val="0"/>
          <w:szCs w:val="22"/>
        </w:rPr>
        <w:t>类标准。</w:t>
      </w:r>
      <w:r w:rsidRPr="006B009D">
        <w:rPr>
          <w:rFonts w:eastAsiaTheme="minorEastAsia" w:cs="Times New Roman" w:hint="eastAsia"/>
          <w:color w:val="000000" w:themeColor="text1"/>
          <w:kern w:val="0"/>
          <w:szCs w:val="22"/>
        </w:rPr>
        <w:t>2</w:t>
      </w:r>
      <w:r w:rsidRPr="006B009D">
        <w:rPr>
          <w:rFonts w:eastAsiaTheme="minorEastAsia" w:cs="Times New Roman"/>
          <w:color w:val="000000" w:themeColor="text1"/>
          <w:kern w:val="0"/>
          <w:szCs w:val="22"/>
        </w:rPr>
        <w:t>017</w:t>
      </w:r>
      <w:r w:rsidRPr="006B009D">
        <w:rPr>
          <w:rFonts w:eastAsiaTheme="minorEastAsia" w:cs="Times New Roman"/>
          <w:color w:val="000000" w:themeColor="text1"/>
          <w:kern w:val="0"/>
          <w:szCs w:val="22"/>
        </w:rPr>
        <w:t>年</w:t>
      </w:r>
      <w:r w:rsidRPr="006B009D">
        <w:rPr>
          <w:rFonts w:eastAsiaTheme="minorEastAsia" w:cs="Times New Roman" w:hint="eastAsia"/>
          <w:color w:val="000000" w:themeColor="text1"/>
          <w:kern w:val="0"/>
          <w:szCs w:val="22"/>
        </w:rPr>
        <w:t>《</w:t>
      </w:r>
      <w:r w:rsidRPr="006B009D">
        <w:rPr>
          <w:rFonts w:eastAsiaTheme="minorEastAsia" w:cs="Times New Roman"/>
          <w:color w:val="000000" w:themeColor="text1"/>
          <w:kern w:val="0"/>
          <w:szCs w:val="22"/>
        </w:rPr>
        <w:t>湖南健强药业股份有限公司岳阳县制药项目（</w:t>
      </w:r>
      <w:r w:rsidRPr="006B009D">
        <w:rPr>
          <w:rFonts w:eastAsiaTheme="minorEastAsia" w:cs="Times New Roman"/>
          <w:color w:val="000000" w:themeColor="text1"/>
          <w:kern w:val="0"/>
          <w:szCs w:val="22"/>
        </w:rPr>
        <w:t>60t/a</w:t>
      </w:r>
      <w:r w:rsidRPr="006B009D">
        <w:rPr>
          <w:rFonts w:eastAsiaTheme="minorEastAsia" w:cs="Times New Roman"/>
          <w:color w:val="000000" w:themeColor="text1"/>
          <w:kern w:val="0"/>
          <w:szCs w:val="22"/>
        </w:rPr>
        <w:t>）变更环境影响说明</w:t>
      </w:r>
      <w:r w:rsidRPr="006B009D">
        <w:rPr>
          <w:rFonts w:eastAsiaTheme="minorEastAsia" w:cs="Times New Roman" w:hint="eastAsia"/>
          <w:color w:val="000000" w:themeColor="text1"/>
          <w:kern w:val="0"/>
          <w:szCs w:val="22"/>
        </w:rPr>
        <w:t>》</w:t>
      </w:r>
      <w:r w:rsidRPr="006B009D">
        <w:rPr>
          <w:rFonts w:eastAsiaTheme="minorEastAsia" w:cs="Times New Roman"/>
          <w:color w:val="000000" w:themeColor="text1"/>
          <w:kern w:val="0"/>
          <w:szCs w:val="22"/>
        </w:rPr>
        <w:t>的监测数据</w:t>
      </w:r>
      <w:r w:rsidRPr="006B009D">
        <w:rPr>
          <w:rFonts w:cs="Times New Roman"/>
          <w:color w:val="000000" w:themeColor="text1"/>
        </w:rPr>
        <w:t>洞庭湖水系新墙河</w:t>
      </w:r>
      <w:r w:rsidRPr="006B009D">
        <w:rPr>
          <w:rFonts w:cs="Times New Roman" w:hint="eastAsia"/>
          <w:color w:val="000000" w:themeColor="text1"/>
        </w:rPr>
        <w:t>三个监测点位</w:t>
      </w:r>
      <w:r w:rsidRPr="006B009D">
        <w:rPr>
          <w:rFonts w:cs="Times New Roman"/>
          <w:color w:val="000000" w:themeColor="text1"/>
        </w:rPr>
        <w:t>各因子满足《地表水环境质量标准》</w:t>
      </w:r>
      <w:r w:rsidRPr="006B009D">
        <w:rPr>
          <w:rFonts w:cs="Times New Roman"/>
          <w:color w:val="000000" w:themeColor="text1"/>
        </w:rPr>
        <w:t>(GB3838-2002)Ⅲ</w:t>
      </w:r>
      <w:r w:rsidRPr="006B009D">
        <w:rPr>
          <w:rFonts w:cs="Times New Roman"/>
          <w:color w:val="000000" w:themeColor="text1"/>
        </w:rPr>
        <w:t>类标准，区域水环境质量良好。</w:t>
      </w:r>
    </w:p>
    <w:p w:rsidR="00304D7C" w:rsidRPr="006B009D" w:rsidRDefault="00340CC8">
      <w:pPr>
        <w:pStyle w:val="3"/>
        <w:rPr>
          <w:color w:val="000000" w:themeColor="text1"/>
        </w:rPr>
      </w:pPr>
      <w:r w:rsidRPr="006B009D">
        <w:rPr>
          <w:rFonts w:hint="eastAsia"/>
          <w:color w:val="000000" w:themeColor="text1"/>
        </w:rPr>
        <w:t>地下水</w:t>
      </w:r>
    </w:p>
    <w:p w:rsidR="00304D7C" w:rsidRPr="006B009D" w:rsidRDefault="00340CC8">
      <w:pPr>
        <w:snapToGrid w:val="0"/>
        <w:ind w:firstLine="480"/>
        <w:rPr>
          <w:rFonts w:cs="Times New Roman"/>
          <w:color w:val="000000" w:themeColor="text1"/>
        </w:rPr>
      </w:pPr>
      <w:r w:rsidRPr="006B009D">
        <w:rPr>
          <w:rFonts w:cs="Times New Roman" w:hint="eastAsia"/>
          <w:color w:val="000000" w:themeColor="text1"/>
        </w:rPr>
        <w:t>根据项目所在区域地下水径流方向由东南向西北流向，评价范围内共设置</w:t>
      </w:r>
      <w:r w:rsidRPr="006B009D">
        <w:rPr>
          <w:rFonts w:cs="Times New Roman" w:hint="eastAsia"/>
          <w:color w:val="000000" w:themeColor="text1"/>
        </w:rPr>
        <w:t>5</w:t>
      </w:r>
      <w:r w:rsidRPr="006B009D">
        <w:rPr>
          <w:rFonts w:cs="Times New Roman" w:hint="eastAsia"/>
          <w:color w:val="000000" w:themeColor="text1"/>
        </w:rPr>
        <w:t>个水质监测点位、</w:t>
      </w:r>
      <w:r w:rsidRPr="006B009D">
        <w:rPr>
          <w:rFonts w:cs="Times New Roman" w:hint="eastAsia"/>
          <w:color w:val="000000" w:themeColor="text1"/>
        </w:rPr>
        <w:t>5</w:t>
      </w:r>
      <w:r w:rsidRPr="006B009D">
        <w:rPr>
          <w:rFonts w:cs="Times New Roman" w:hint="eastAsia"/>
          <w:color w:val="000000" w:themeColor="text1"/>
        </w:rPr>
        <w:t>个水位监测点位，由长沙崇德检测科技有限公司于</w:t>
      </w:r>
      <w:r w:rsidRPr="006B009D">
        <w:rPr>
          <w:rFonts w:cs="Times New Roman" w:hint="eastAsia"/>
          <w:color w:val="000000" w:themeColor="text1"/>
        </w:rPr>
        <w:t>2017</w:t>
      </w:r>
      <w:r w:rsidRPr="006B009D">
        <w:rPr>
          <w:rFonts w:cs="Times New Roman" w:hint="eastAsia"/>
          <w:color w:val="000000" w:themeColor="text1"/>
        </w:rPr>
        <w:t>年</w:t>
      </w:r>
      <w:r w:rsidRPr="006B009D">
        <w:rPr>
          <w:rFonts w:cs="Times New Roman"/>
          <w:color w:val="000000" w:themeColor="text1"/>
        </w:rPr>
        <w:t>12</w:t>
      </w:r>
      <w:r w:rsidRPr="006B009D">
        <w:rPr>
          <w:rFonts w:cs="Times New Roman" w:hint="eastAsia"/>
          <w:color w:val="000000" w:themeColor="text1"/>
        </w:rPr>
        <w:t>月</w:t>
      </w:r>
      <w:r w:rsidRPr="006B009D">
        <w:rPr>
          <w:rFonts w:cs="Times New Roman"/>
          <w:color w:val="000000" w:themeColor="text1"/>
        </w:rPr>
        <w:t>3</w:t>
      </w:r>
      <w:r w:rsidRPr="006B009D">
        <w:rPr>
          <w:rFonts w:cs="Times New Roman" w:hint="eastAsia"/>
          <w:color w:val="000000" w:themeColor="text1"/>
        </w:rPr>
        <w:t>日进行连续监测，每天采样</w:t>
      </w:r>
      <w:r w:rsidRPr="006B009D">
        <w:rPr>
          <w:rFonts w:cs="Times New Roman" w:hint="eastAsia"/>
          <w:color w:val="000000" w:themeColor="text1"/>
        </w:rPr>
        <w:t>1</w:t>
      </w:r>
      <w:r w:rsidRPr="006B009D">
        <w:rPr>
          <w:rFonts w:cs="Times New Roman" w:hint="eastAsia"/>
          <w:color w:val="000000" w:themeColor="text1"/>
        </w:rPr>
        <w:t>次，监测同时记录井深和水温。</w:t>
      </w:r>
    </w:p>
    <w:p w:rsidR="00304D7C" w:rsidRPr="006B009D" w:rsidRDefault="00340CC8">
      <w:pPr>
        <w:pStyle w:val="a4"/>
        <w:ind w:firstLine="480"/>
        <w:rPr>
          <w:rFonts w:eastAsiaTheme="minorEastAsia"/>
          <w:color w:val="000000" w:themeColor="text1"/>
        </w:rPr>
      </w:pPr>
      <w:r w:rsidRPr="006B009D">
        <w:rPr>
          <w:rFonts w:cs="Times New Roman" w:hint="eastAsia"/>
          <w:color w:val="000000" w:themeColor="text1"/>
          <w:lang w:val="zh-CN"/>
        </w:rPr>
        <w:t>以上各检测点位</w:t>
      </w:r>
      <w:r w:rsidRPr="006B009D">
        <w:rPr>
          <w:rFonts w:cs="Times New Roman"/>
          <w:color w:val="000000" w:themeColor="text1"/>
        </w:rPr>
        <w:t>水井</w:t>
      </w:r>
      <w:r w:rsidRPr="006B009D">
        <w:rPr>
          <w:rFonts w:cs="Times New Roman" w:hint="eastAsia"/>
          <w:color w:val="000000" w:themeColor="text1"/>
        </w:rPr>
        <w:t>地下水中</w:t>
      </w:r>
      <w:r w:rsidRPr="006B009D">
        <w:rPr>
          <w:rFonts w:cs="Times New Roman" w:hint="eastAsia"/>
          <w:color w:val="000000" w:themeColor="text1"/>
        </w:rPr>
        <w:t>p</w:t>
      </w:r>
      <w:r w:rsidRPr="006B009D">
        <w:rPr>
          <w:rFonts w:cs="Times New Roman"/>
          <w:color w:val="000000" w:themeColor="text1"/>
        </w:rPr>
        <w:t>H</w:t>
      </w:r>
      <w:r w:rsidRPr="006B009D">
        <w:rPr>
          <w:rFonts w:cs="Times New Roman" w:hint="eastAsia"/>
          <w:color w:val="000000" w:themeColor="text1"/>
        </w:rPr>
        <w:t>、耗氧量、总硬度、溶解性总固体、氨氮、硝酸盐、亚硝酸盐、铝、钠离子</w:t>
      </w:r>
      <w:r w:rsidRPr="006B009D">
        <w:rPr>
          <w:rFonts w:cs="Times New Roman"/>
          <w:color w:val="000000" w:themeColor="text1"/>
        </w:rPr>
        <w:t>各项监测因子均能满足《地下水环境质量标准》（</w:t>
      </w:r>
      <w:r w:rsidRPr="006B009D">
        <w:rPr>
          <w:rFonts w:cs="Times New Roman"/>
          <w:color w:val="000000" w:themeColor="text1"/>
        </w:rPr>
        <w:t>GB/T14848-2017</w:t>
      </w:r>
      <w:r w:rsidRPr="006B009D">
        <w:rPr>
          <w:rFonts w:cs="Times New Roman"/>
          <w:color w:val="000000" w:themeColor="text1"/>
        </w:rPr>
        <w:t>）的</w:t>
      </w:r>
      <w:r w:rsidRPr="006B009D">
        <w:rPr>
          <w:rFonts w:cs="Times New Roman"/>
          <w:color w:val="000000" w:themeColor="text1"/>
        </w:rPr>
        <w:t>Ⅲ</w:t>
      </w:r>
      <w:r w:rsidRPr="006B009D">
        <w:rPr>
          <w:rFonts w:cs="Times New Roman"/>
          <w:color w:val="000000" w:themeColor="text1"/>
        </w:rPr>
        <w:t>类标准，</w:t>
      </w:r>
      <w:r w:rsidRPr="006B009D">
        <w:rPr>
          <w:rFonts w:cs="Times New Roman" w:hint="eastAsia"/>
          <w:color w:val="000000" w:themeColor="text1"/>
        </w:rPr>
        <w:t>说明项目所在地地下水水质较好</w:t>
      </w:r>
      <w:r w:rsidRPr="006B009D">
        <w:rPr>
          <w:rFonts w:cs="Times New Roman"/>
          <w:color w:val="000000" w:themeColor="text1"/>
        </w:rPr>
        <w:t>。</w:t>
      </w:r>
    </w:p>
    <w:p w:rsidR="00304D7C" w:rsidRPr="006B009D" w:rsidRDefault="00340CC8">
      <w:pPr>
        <w:pStyle w:val="3"/>
        <w:rPr>
          <w:color w:val="000000" w:themeColor="text1"/>
        </w:rPr>
      </w:pPr>
      <w:r w:rsidRPr="006B009D">
        <w:rPr>
          <w:rFonts w:hint="eastAsia"/>
          <w:color w:val="000000" w:themeColor="text1"/>
        </w:rPr>
        <w:t>声环境</w:t>
      </w:r>
    </w:p>
    <w:p w:rsidR="00304D7C" w:rsidRPr="006B009D" w:rsidRDefault="00340CC8">
      <w:pPr>
        <w:pStyle w:val="p18"/>
        <w:adjustRightInd w:val="0"/>
        <w:spacing w:before="0" w:line="360" w:lineRule="auto"/>
        <w:ind w:firstLine="480"/>
        <w:rPr>
          <w:rFonts w:ascii="Times New Roman" w:hAnsi="Times New Roman" w:cs="Times New Roman"/>
          <w:color w:val="000000" w:themeColor="text1"/>
        </w:rPr>
      </w:pPr>
      <w:r w:rsidRPr="006B009D">
        <w:rPr>
          <w:rFonts w:eastAsiaTheme="minorEastAsia"/>
          <w:color w:val="000000" w:themeColor="text1"/>
        </w:rPr>
        <w:t>本次评价共设5</w:t>
      </w:r>
      <w:r w:rsidRPr="006B009D">
        <w:rPr>
          <w:rFonts w:eastAsiaTheme="minorEastAsia" w:hint="eastAsia"/>
          <w:color w:val="000000" w:themeColor="text1"/>
        </w:rPr>
        <w:t>个</w:t>
      </w:r>
      <w:r w:rsidRPr="006B009D">
        <w:rPr>
          <w:rFonts w:eastAsiaTheme="minorEastAsia"/>
          <w:color w:val="000000" w:themeColor="text1"/>
        </w:rPr>
        <w:t>噪声监测点位，</w:t>
      </w:r>
      <w:r w:rsidRPr="006B009D">
        <w:rPr>
          <w:rFonts w:eastAsiaTheme="minorEastAsia" w:hint="eastAsia"/>
          <w:color w:val="000000" w:themeColor="text1"/>
        </w:rPr>
        <w:t>分别为四周厂界和项目西侧的惠民小区，</w:t>
      </w:r>
      <w:r w:rsidRPr="006B009D">
        <w:rPr>
          <w:rFonts w:ascii="Times New Roman" w:hAnsi="Times New Roman" w:cs="Times New Roman"/>
          <w:color w:val="000000" w:themeColor="text1"/>
        </w:rPr>
        <w:t>项目</w:t>
      </w:r>
      <w:r w:rsidRPr="006B009D">
        <w:rPr>
          <w:rStyle w:val="16"/>
          <w:rFonts w:ascii="Times New Roman" w:hAnsi="Times New Roman" w:cs="Times New Roman" w:hint="default"/>
          <w:color w:val="000000" w:themeColor="text1"/>
        </w:rPr>
        <w:t>各</w:t>
      </w:r>
      <w:r w:rsidRPr="006B009D">
        <w:rPr>
          <w:rFonts w:ascii="Times New Roman" w:hAnsi="Times New Roman" w:cs="Times New Roman"/>
          <w:color w:val="000000" w:themeColor="text1"/>
        </w:rPr>
        <w:t>监测点声环境质量均能满足《声环境质量标准》（</w:t>
      </w:r>
      <w:r w:rsidRPr="006B009D">
        <w:rPr>
          <w:rFonts w:ascii="Times New Roman" w:hAnsi="Times New Roman" w:cs="Times New Roman"/>
          <w:color w:val="000000" w:themeColor="text1"/>
        </w:rPr>
        <w:t>GB3096-2008</w:t>
      </w:r>
      <w:r w:rsidRPr="006B009D">
        <w:rPr>
          <w:rFonts w:ascii="Times New Roman" w:hAnsi="Times New Roman" w:cs="Times New Roman"/>
          <w:color w:val="000000" w:themeColor="text1"/>
        </w:rPr>
        <w:t>）中的</w:t>
      </w:r>
      <w:r w:rsidRPr="006B009D">
        <w:rPr>
          <w:rFonts w:ascii="Times New Roman" w:hAnsi="Times New Roman" w:cs="Times New Roman"/>
          <w:color w:val="000000" w:themeColor="text1"/>
        </w:rPr>
        <w:t>3</w:t>
      </w:r>
      <w:r w:rsidRPr="006B009D">
        <w:rPr>
          <w:rFonts w:ascii="Times New Roman" w:hAnsi="Times New Roman" w:cs="Times New Roman"/>
          <w:color w:val="000000" w:themeColor="text1"/>
        </w:rPr>
        <w:t>类，区域声环境质量良好。</w:t>
      </w:r>
    </w:p>
    <w:p w:rsidR="00304D7C" w:rsidRPr="006B009D" w:rsidRDefault="00340CC8">
      <w:pPr>
        <w:pStyle w:val="2"/>
        <w:rPr>
          <w:color w:val="000000" w:themeColor="text1"/>
        </w:rPr>
      </w:pPr>
      <w:bookmarkStart w:id="518" w:name="_Toc524872203"/>
      <w:r w:rsidRPr="006B009D">
        <w:rPr>
          <w:rFonts w:hint="eastAsia"/>
          <w:color w:val="000000" w:themeColor="text1"/>
        </w:rPr>
        <w:lastRenderedPageBreak/>
        <w:t>污染防治措施可行有效、污染物达标排放</w:t>
      </w:r>
      <w:bookmarkEnd w:id="518"/>
    </w:p>
    <w:p w:rsidR="00304D7C" w:rsidRPr="006B009D" w:rsidRDefault="00340CC8">
      <w:pPr>
        <w:pStyle w:val="3"/>
        <w:rPr>
          <w:color w:val="000000" w:themeColor="text1"/>
        </w:rPr>
      </w:pPr>
      <w:r w:rsidRPr="006B009D">
        <w:rPr>
          <w:rFonts w:hint="eastAsia"/>
          <w:color w:val="000000" w:themeColor="text1"/>
        </w:rPr>
        <w:t>运营期废水治理措施</w:t>
      </w:r>
    </w:p>
    <w:p w:rsidR="001D1C1C" w:rsidRPr="006B009D" w:rsidRDefault="00340CC8">
      <w:pPr>
        <w:ind w:firstLine="480"/>
        <w:rPr>
          <w:color w:val="000000" w:themeColor="text1"/>
        </w:rPr>
      </w:pPr>
      <w:r w:rsidRPr="006B009D">
        <w:rPr>
          <w:rFonts w:hint="eastAsia"/>
          <w:color w:val="000000" w:themeColor="text1"/>
        </w:rPr>
        <w:t>本次工程改扩建完成后废水主要为生产装置产生的废水（</w:t>
      </w:r>
      <w:r w:rsidRPr="006B009D">
        <w:rPr>
          <w:rFonts w:hint="eastAsia"/>
          <w:color w:val="000000" w:themeColor="text1"/>
        </w:rPr>
        <w:t>Y</w:t>
      </w:r>
      <w:r w:rsidRPr="006B009D">
        <w:rPr>
          <w:rFonts w:hint="eastAsia"/>
          <w:color w:val="000000" w:themeColor="text1"/>
        </w:rPr>
        <w:t>型分子筛、特种分子筛、特种氧化铝），纯水装置排放的废水、机泵冷却废水地面冲洗水、生活废水。废水产生量为</w:t>
      </w:r>
      <w:r w:rsidRPr="006B009D">
        <w:rPr>
          <w:color w:val="000000" w:themeColor="text1"/>
        </w:rPr>
        <w:t>999.0935m</w:t>
      </w:r>
      <w:r w:rsidRPr="006B009D">
        <w:rPr>
          <w:color w:val="000000" w:themeColor="text1"/>
          <w:vertAlign w:val="superscript"/>
        </w:rPr>
        <w:t>3</w:t>
      </w:r>
      <w:r w:rsidRPr="006B009D">
        <w:rPr>
          <w:color w:val="000000" w:themeColor="text1"/>
        </w:rPr>
        <w:t>/d</w:t>
      </w:r>
      <w:r w:rsidRPr="006B009D">
        <w:rPr>
          <w:rFonts w:hint="eastAsia"/>
          <w:color w:val="000000" w:themeColor="text1"/>
        </w:rPr>
        <w:t>、</w:t>
      </w:r>
      <w:r w:rsidRPr="006B009D">
        <w:rPr>
          <w:color w:val="000000" w:themeColor="text1"/>
        </w:rPr>
        <w:t>299728m</w:t>
      </w:r>
      <w:r w:rsidRPr="006B009D">
        <w:rPr>
          <w:color w:val="000000" w:themeColor="text1"/>
          <w:vertAlign w:val="superscript"/>
        </w:rPr>
        <w:t>3</w:t>
      </w:r>
      <w:r w:rsidRPr="006B009D">
        <w:rPr>
          <w:color w:val="000000" w:themeColor="text1"/>
        </w:rPr>
        <w:t>/a</w:t>
      </w:r>
      <w:r w:rsidRPr="006B009D">
        <w:rPr>
          <w:rFonts w:hint="eastAsia"/>
          <w:color w:val="000000" w:themeColor="text1"/>
        </w:rPr>
        <w:t>，</w:t>
      </w:r>
      <w:r w:rsidR="00A87B32" w:rsidRPr="006B009D">
        <w:rPr>
          <w:rFonts w:hint="eastAsia"/>
          <w:color w:val="000000" w:themeColor="text1"/>
        </w:rPr>
        <w:t>由于该部分废</w:t>
      </w:r>
      <w:r w:rsidR="001D1C1C" w:rsidRPr="006B009D">
        <w:rPr>
          <w:rFonts w:hint="eastAsia"/>
          <w:color w:val="000000" w:themeColor="text1"/>
        </w:rPr>
        <w:t>水排放量较大且水质较为简单，因此本次企业拟对该部分废水进行处理回收，企业将该部分废水经过</w:t>
      </w:r>
      <w:r w:rsidR="00253A86" w:rsidRPr="006B009D">
        <w:rPr>
          <w:rFonts w:hint="eastAsia"/>
          <w:color w:val="000000" w:themeColor="text1"/>
        </w:rPr>
        <w:t>高密度混凝沉淀</w:t>
      </w:r>
      <w:r w:rsidR="00253A86" w:rsidRPr="006B009D">
        <w:rPr>
          <w:rFonts w:hint="eastAsia"/>
          <w:color w:val="000000" w:themeColor="text1"/>
        </w:rPr>
        <w:t>+</w:t>
      </w:r>
      <w:r w:rsidR="00253A86" w:rsidRPr="006B009D">
        <w:rPr>
          <w:rFonts w:hint="eastAsia"/>
          <w:color w:val="000000" w:themeColor="text1"/>
        </w:rPr>
        <w:t>多介质过滤</w:t>
      </w:r>
      <w:r w:rsidR="00253A86" w:rsidRPr="006B009D">
        <w:rPr>
          <w:rFonts w:hint="eastAsia"/>
          <w:color w:val="000000" w:themeColor="text1"/>
        </w:rPr>
        <w:t>+</w:t>
      </w:r>
      <w:r w:rsidR="00253A86" w:rsidRPr="006B009D">
        <w:rPr>
          <w:rFonts w:hint="eastAsia"/>
          <w:color w:val="000000" w:themeColor="text1"/>
        </w:rPr>
        <w:t>超滤</w:t>
      </w:r>
      <w:r w:rsidR="00253A86" w:rsidRPr="006B009D">
        <w:rPr>
          <w:color w:val="000000" w:themeColor="text1"/>
        </w:rPr>
        <w:t>+</w:t>
      </w:r>
      <w:r w:rsidR="00253A86" w:rsidRPr="006B009D">
        <w:rPr>
          <w:rFonts w:hint="eastAsia"/>
          <w:color w:val="000000" w:themeColor="text1"/>
        </w:rPr>
        <w:t>反渗透装置处理，处理后的洁净水回用于生产工段，尾水</w:t>
      </w:r>
      <w:r w:rsidR="0024053F" w:rsidRPr="006B009D">
        <w:rPr>
          <w:rFonts w:hint="eastAsia"/>
          <w:color w:val="000000" w:themeColor="text1"/>
        </w:rPr>
        <w:t>通过市政管网排入岳阳县工业集中区污水处理厂进行达标处理。</w:t>
      </w:r>
    </w:p>
    <w:p w:rsidR="00304D7C" w:rsidRPr="006B009D" w:rsidRDefault="00340CC8">
      <w:pPr>
        <w:ind w:firstLine="480"/>
        <w:rPr>
          <w:color w:val="000000" w:themeColor="text1"/>
        </w:rPr>
      </w:pPr>
      <w:r w:rsidRPr="006B009D">
        <w:rPr>
          <w:rFonts w:hint="eastAsia"/>
          <w:color w:val="000000" w:themeColor="text1"/>
        </w:rPr>
        <w:t>本次工程</w:t>
      </w:r>
      <w:r w:rsidR="00C62341" w:rsidRPr="006B009D">
        <w:rPr>
          <w:rFonts w:hint="eastAsia"/>
          <w:color w:val="000000" w:themeColor="text1"/>
        </w:rPr>
        <w:t>外排</w:t>
      </w:r>
      <w:r w:rsidRPr="006B009D">
        <w:rPr>
          <w:rFonts w:hint="eastAsia"/>
          <w:color w:val="000000" w:themeColor="text1"/>
        </w:rPr>
        <w:t>废水</w:t>
      </w:r>
      <w:r w:rsidR="00C62341" w:rsidRPr="006B009D">
        <w:rPr>
          <w:rFonts w:hint="eastAsia"/>
          <w:color w:val="000000" w:themeColor="text1"/>
        </w:rPr>
        <w:t>量为</w:t>
      </w:r>
      <w:r w:rsidR="004602FE" w:rsidRPr="006B009D">
        <w:rPr>
          <w:color w:val="000000" w:themeColor="text1"/>
        </w:rPr>
        <w:t>30</w:t>
      </w:r>
      <w:r w:rsidR="00C62341" w:rsidRPr="006B009D">
        <w:rPr>
          <w:color w:val="000000" w:themeColor="text1"/>
        </w:rPr>
        <w:t>m</w:t>
      </w:r>
      <w:r w:rsidR="00C62341" w:rsidRPr="006B009D">
        <w:rPr>
          <w:color w:val="000000" w:themeColor="text1"/>
          <w:vertAlign w:val="superscript"/>
        </w:rPr>
        <w:t>3</w:t>
      </w:r>
      <w:r w:rsidR="00C62341" w:rsidRPr="006B009D">
        <w:rPr>
          <w:color w:val="000000" w:themeColor="text1"/>
        </w:rPr>
        <w:t>/d</w:t>
      </w:r>
      <w:r w:rsidR="00C62341" w:rsidRPr="006B009D">
        <w:rPr>
          <w:rFonts w:hint="eastAsia"/>
          <w:color w:val="000000" w:themeColor="text1"/>
        </w:rPr>
        <w:t>、</w:t>
      </w:r>
      <w:r w:rsidR="004602FE" w:rsidRPr="006B009D">
        <w:rPr>
          <w:color w:val="000000" w:themeColor="text1"/>
        </w:rPr>
        <w:t>9</w:t>
      </w:r>
      <w:r w:rsidR="00C62341" w:rsidRPr="006B009D">
        <w:rPr>
          <w:color w:val="000000" w:themeColor="text1"/>
        </w:rPr>
        <w:t>000m</w:t>
      </w:r>
      <w:r w:rsidR="00C62341" w:rsidRPr="006B009D">
        <w:rPr>
          <w:color w:val="000000" w:themeColor="text1"/>
          <w:vertAlign w:val="superscript"/>
        </w:rPr>
        <w:t>3</w:t>
      </w:r>
      <w:r w:rsidR="00C62341" w:rsidRPr="006B009D">
        <w:rPr>
          <w:color w:val="000000" w:themeColor="text1"/>
        </w:rPr>
        <w:t>/a</w:t>
      </w:r>
      <w:r w:rsidR="00C62341" w:rsidRPr="006B009D">
        <w:rPr>
          <w:rFonts w:hint="eastAsia"/>
          <w:color w:val="000000" w:themeColor="text1"/>
        </w:rPr>
        <w:t>，</w:t>
      </w:r>
      <w:r w:rsidR="005F5593" w:rsidRPr="006B009D">
        <w:rPr>
          <w:rFonts w:hint="eastAsia"/>
          <w:color w:val="000000" w:themeColor="text1"/>
        </w:rPr>
        <w:t>外排废水</w:t>
      </w:r>
      <w:r w:rsidRPr="006B009D">
        <w:rPr>
          <w:rFonts w:hint="eastAsia"/>
          <w:color w:val="000000" w:themeColor="text1"/>
        </w:rPr>
        <w:t>混合水质为</w:t>
      </w:r>
      <w:r w:rsidRPr="006B009D">
        <w:rPr>
          <w:color w:val="000000" w:themeColor="text1"/>
        </w:rPr>
        <w:t>COD</w:t>
      </w:r>
      <w:r w:rsidRPr="006B009D">
        <w:rPr>
          <w:rFonts w:hint="eastAsia"/>
          <w:color w:val="000000" w:themeColor="text1"/>
        </w:rPr>
        <w:t>：</w:t>
      </w:r>
      <w:r w:rsidR="0024053F" w:rsidRPr="006B009D">
        <w:rPr>
          <w:color w:val="000000" w:themeColor="text1"/>
        </w:rPr>
        <w:t>50</w:t>
      </w:r>
      <w:r w:rsidRPr="006B009D">
        <w:rPr>
          <w:color w:val="000000" w:themeColor="text1"/>
        </w:rPr>
        <w:t>mg/L</w:t>
      </w:r>
      <w:r w:rsidRPr="006B009D">
        <w:rPr>
          <w:rFonts w:hint="eastAsia"/>
          <w:color w:val="000000" w:themeColor="text1"/>
        </w:rPr>
        <w:t>、氨氮：</w:t>
      </w:r>
      <w:r w:rsidR="0024053F" w:rsidRPr="006B009D">
        <w:rPr>
          <w:color w:val="000000" w:themeColor="text1"/>
        </w:rPr>
        <w:t>10</w:t>
      </w:r>
      <w:r w:rsidRPr="006B009D">
        <w:rPr>
          <w:color w:val="000000" w:themeColor="text1"/>
        </w:rPr>
        <w:t>mg/L</w:t>
      </w:r>
      <w:r w:rsidRPr="006B009D">
        <w:rPr>
          <w:rFonts w:hint="eastAsia"/>
          <w:color w:val="000000" w:themeColor="text1"/>
        </w:rPr>
        <w:t>、</w:t>
      </w:r>
      <w:r w:rsidRPr="006B009D">
        <w:rPr>
          <w:color w:val="000000" w:themeColor="text1"/>
        </w:rPr>
        <w:t>SS</w:t>
      </w:r>
      <w:r w:rsidRPr="006B009D">
        <w:rPr>
          <w:rFonts w:hint="eastAsia"/>
          <w:color w:val="000000" w:themeColor="text1"/>
        </w:rPr>
        <w:t>：</w:t>
      </w:r>
      <w:r w:rsidRPr="006B009D">
        <w:rPr>
          <w:color w:val="000000" w:themeColor="text1"/>
        </w:rPr>
        <w:t>285.6mg/L</w:t>
      </w:r>
      <w:r w:rsidRPr="006B009D">
        <w:rPr>
          <w:rFonts w:hint="eastAsia"/>
          <w:color w:val="000000" w:themeColor="text1"/>
        </w:rPr>
        <w:t>、</w:t>
      </w:r>
      <w:r w:rsidRPr="006B009D">
        <w:rPr>
          <w:color w:val="000000" w:themeColor="text1"/>
        </w:rPr>
        <w:t>CL</w:t>
      </w:r>
      <w:r w:rsidRPr="006B009D">
        <w:rPr>
          <w:color w:val="000000" w:themeColor="text1"/>
          <w:vertAlign w:val="superscript"/>
        </w:rPr>
        <w:t>-</w:t>
      </w:r>
      <w:r w:rsidRPr="006B009D">
        <w:rPr>
          <w:rFonts w:hint="eastAsia"/>
          <w:color w:val="000000" w:themeColor="text1"/>
        </w:rPr>
        <w:t>：</w:t>
      </w:r>
      <w:r w:rsidRPr="006B009D">
        <w:rPr>
          <w:color w:val="000000" w:themeColor="text1"/>
        </w:rPr>
        <w:t>184mg/L</w:t>
      </w:r>
      <w:r w:rsidRPr="006B009D">
        <w:rPr>
          <w:rFonts w:hint="eastAsia"/>
          <w:color w:val="000000" w:themeColor="text1"/>
        </w:rPr>
        <w:t>、</w:t>
      </w:r>
      <w:r w:rsidRPr="006B009D">
        <w:rPr>
          <w:color w:val="000000" w:themeColor="text1"/>
        </w:rPr>
        <w:t>pH</w:t>
      </w:r>
      <w:r w:rsidRPr="006B009D">
        <w:rPr>
          <w:rFonts w:hint="eastAsia"/>
          <w:color w:val="000000" w:themeColor="text1"/>
        </w:rPr>
        <w:t>值：</w:t>
      </w:r>
      <w:r w:rsidRPr="006B009D">
        <w:rPr>
          <w:color w:val="000000" w:themeColor="text1"/>
        </w:rPr>
        <w:t>6~9</w:t>
      </w:r>
      <w:r w:rsidRPr="006B009D">
        <w:rPr>
          <w:rFonts w:hint="eastAsia"/>
          <w:color w:val="000000" w:themeColor="text1"/>
        </w:rPr>
        <w:t>，能够满足《污水综合排放标准》（</w:t>
      </w:r>
      <w:r w:rsidRPr="006B009D">
        <w:rPr>
          <w:rFonts w:hint="eastAsia"/>
          <w:color w:val="000000" w:themeColor="text1"/>
        </w:rPr>
        <w:t>GB8978-1996</w:t>
      </w:r>
      <w:r w:rsidRPr="006B009D">
        <w:rPr>
          <w:rFonts w:hint="eastAsia"/>
          <w:color w:val="000000" w:themeColor="text1"/>
        </w:rPr>
        <w:t>）三级标准和岳阳县污水处理厂的进水浓度要求。经厂区污水总排口排入市政管网，进而经岳阳县工业集中区污水处理厂进行处理，岳阳县工业集中区污水处理厂进水水质要求为</w:t>
      </w:r>
      <w:r w:rsidRPr="006B009D">
        <w:rPr>
          <w:color w:val="000000" w:themeColor="text1"/>
        </w:rPr>
        <w:t>COD</w:t>
      </w:r>
      <w:r w:rsidRPr="006B009D">
        <w:rPr>
          <w:rFonts w:hint="eastAsia"/>
          <w:color w:val="000000" w:themeColor="text1"/>
        </w:rPr>
        <w:t>：</w:t>
      </w:r>
      <w:r w:rsidRPr="006B009D">
        <w:rPr>
          <w:color w:val="000000" w:themeColor="text1"/>
        </w:rPr>
        <w:t>500</w:t>
      </w:r>
      <w:r w:rsidRPr="006B009D">
        <w:rPr>
          <w:color w:val="000000" w:themeColor="text1"/>
          <w:sz w:val="21"/>
          <w:szCs w:val="21"/>
        </w:rPr>
        <w:t>mg/L</w:t>
      </w:r>
      <w:r w:rsidRPr="006B009D">
        <w:rPr>
          <w:rFonts w:hint="eastAsia"/>
          <w:color w:val="000000" w:themeColor="text1"/>
        </w:rPr>
        <w:t>、</w:t>
      </w:r>
      <w:r w:rsidRPr="006B009D">
        <w:rPr>
          <w:color w:val="000000" w:themeColor="text1"/>
        </w:rPr>
        <w:t>BOD</w:t>
      </w:r>
      <w:r w:rsidRPr="006B009D">
        <w:rPr>
          <w:color w:val="000000" w:themeColor="text1"/>
          <w:vertAlign w:val="subscript"/>
        </w:rPr>
        <w:t>5</w:t>
      </w:r>
      <w:r w:rsidRPr="006B009D">
        <w:rPr>
          <w:color w:val="000000" w:themeColor="text1"/>
        </w:rPr>
        <w:t>300</w:t>
      </w:r>
      <w:r w:rsidRPr="006B009D">
        <w:rPr>
          <w:color w:val="000000" w:themeColor="text1"/>
          <w:sz w:val="21"/>
          <w:szCs w:val="21"/>
        </w:rPr>
        <w:t>mg/L</w:t>
      </w:r>
      <w:r w:rsidRPr="006B009D">
        <w:rPr>
          <w:rFonts w:hint="eastAsia"/>
          <w:color w:val="000000" w:themeColor="text1"/>
        </w:rPr>
        <w:t>、</w:t>
      </w:r>
      <w:r w:rsidRPr="006B009D">
        <w:rPr>
          <w:color w:val="000000" w:themeColor="text1"/>
        </w:rPr>
        <w:t>SS</w:t>
      </w:r>
      <w:r w:rsidRPr="006B009D">
        <w:rPr>
          <w:rFonts w:hint="eastAsia"/>
          <w:color w:val="000000" w:themeColor="text1"/>
        </w:rPr>
        <w:t>：</w:t>
      </w:r>
      <w:r w:rsidRPr="006B009D">
        <w:rPr>
          <w:color w:val="000000" w:themeColor="text1"/>
        </w:rPr>
        <w:t>400</w:t>
      </w:r>
      <w:r w:rsidRPr="006B009D">
        <w:rPr>
          <w:color w:val="000000" w:themeColor="text1"/>
          <w:sz w:val="21"/>
          <w:szCs w:val="21"/>
        </w:rPr>
        <w:t>mg/L</w:t>
      </w:r>
      <w:r w:rsidRPr="006B009D">
        <w:rPr>
          <w:rFonts w:hint="eastAsia"/>
          <w:color w:val="000000" w:themeColor="text1"/>
        </w:rPr>
        <w:t>、</w:t>
      </w:r>
      <w:r w:rsidRPr="006B009D">
        <w:rPr>
          <w:rFonts w:hint="eastAsia"/>
          <w:color w:val="000000" w:themeColor="text1"/>
        </w:rPr>
        <w:t>pH</w:t>
      </w:r>
      <w:r w:rsidRPr="006B009D">
        <w:rPr>
          <w:rFonts w:hint="eastAsia"/>
          <w:color w:val="000000" w:themeColor="text1"/>
        </w:rPr>
        <w:t>值：</w:t>
      </w:r>
      <w:r w:rsidRPr="006B009D">
        <w:rPr>
          <w:color w:val="000000" w:themeColor="text1"/>
        </w:rPr>
        <w:t>6~9</w:t>
      </w:r>
      <w:r w:rsidRPr="006B009D">
        <w:rPr>
          <w:rFonts w:hint="eastAsia"/>
          <w:color w:val="000000" w:themeColor="text1"/>
        </w:rPr>
        <w:t>，本项目废水能够满足岳阳县工业集中污水处理厂的进水水质要求，岳阳县工业集中外排废水水质能够满足</w:t>
      </w:r>
      <w:r w:rsidRPr="006B009D">
        <w:rPr>
          <w:bCs/>
          <w:color w:val="000000" w:themeColor="text1"/>
        </w:rPr>
        <w:t>《城镇污水处理厂污染物排放标准》（</w:t>
      </w:r>
      <w:r w:rsidRPr="006B009D">
        <w:rPr>
          <w:bCs/>
          <w:color w:val="000000" w:themeColor="text1"/>
        </w:rPr>
        <w:t>GB18918-2002</w:t>
      </w:r>
      <w:r w:rsidRPr="006B009D">
        <w:rPr>
          <w:bCs/>
          <w:color w:val="000000" w:themeColor="text1"/>
        </w:rPr>
        <w:t>）一级标准中的</w:t>
      </w:r>
      <w:r w:rsidR="00E92304" w:rsidRPr="006B009D">
        <w:rPr>
          <w:bCs/>
          <w:color w:val="000000" w:themeColor="text1"/>
        </w:rPr>
        <w:t>A</w:t>
      </w:r>
      <w:r w:rsidRPr="006B009D">
        <w:rPr>
          <w:bCs/>
          <w:color w:val="000000" w:themeColor="text1"/>
        </w:rPr>
        <w:t>标准</w:t>
      </w:r>
      <w:r w:rsidRPr="006B009D">
        <w:rPr>
          <w:rFonts w:hint="eastAsia"/>
          <w:bCs/>
          <w:color w:val="000000" w:themeColor="text1"/>
        </w:rPr>
        <w:t>，然后排入新墙河。</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本项目水质简单，主要为</w:t>
      </w:r>
      <w:r w:rsidRPr="006B009D">
        <w:rPr>
          <w:rFonts w:eastAsiaTheme="minorEastAsia"/>
          <w:color w:val="000000" w:themeColor="text1"/>
        </w:rPr>
        <w:t>C</w:t>
      </w:r>
      <w:r w:rsidRPr="006B009D">
        <w:rPr>
          <w:rFonts w:eastAsiaTheme="minorEastAsia" w:hint="default"/>
          <w:color w:val="000000" w:themeColor="text1"/>
        </w:rPr>
        <w:t>OD</w:t>
      </w:r>
      <w:r w:rsidRPr="006B009D">
        <w:rPr>
          <w:rFonts w:eastAsiaTheme="minorEastAsia"/>
          <w:color w:val="000000" w:themeColor="text1"/>
        </w:rPr>
        <w:t>、氨氮、无机盐等，项目厂区已经实现污水集中治理，本项目废水经厂区处理后排入岳阳县工业集中区进行处理，项目经过污水处理厂处理后排放总量为</w:t>
      </w:r>
      <w:r w:rsidRPr="006B009D">
        <w:rPr>
          <w:rFonts w:eastAsiaTheme="minorEastAsia"/>
          <w:color w:val="000000" w:themeColor="text1"/>
        </w:rPr>
        <w:t>C</w:t>
      </w:r>
      <w:r w:rsidRPr="006B009D">
        <w:rPr>
          <w:rFonts w:eastAsiaTheme="minorEastAsia" w:hint="default"/>
          <w:color w:val="000000" w:themeColor="text1"/>
        </w:rPr>
        <w:t>OD</w:t>
      </w:r>
      <w:r w:rsidRPr="006B009D">
        <w:rPr>
          <w:rFonts w:eastAsiaTheme="minorEastAsia"/>
          <w:color w:val="000000" w:themeColor="text1"/>
        </w:rPr>
        <w:t>：</w:t>
      </w:r>
      <w:r w:rsidR="00392D0C" w:rsidRPr="006B009D">
        <w:rPr>
          <w:rFonts w:eastAsiaTheme="minorEastAsia" w:hint="default"/>
          <w:color w:val="000000" w:themeColor="text1"/>
        </w:rPr>
        <w:t>0.</w:t>
      </w:r>
      <w:r w:rsidR="0057454A" w:rsidRPr="006B009D">
        <w:rPr>
          <w:rFonts w:eastAsiaTheme="minorEastAsia" w:hint="default"/>
          <w:color w:val="000000" w:themeColor="text1"/>
        </w:rPr>
        <w:t>45</w:t>
      </w:r>
      <w:r w:rsidRPr="006B009D">
        <w:rPr>
          <w:rFonts w:eastAsiaTheme="minorEastAsia"/>
          <w:color w:val="000000" w:themeColor="text1"/>
        </w:rPr>
        <w:t>t/a</w:t>
      </w:r>
      <w:r w:rsidRPr="006B009D">
        <w:rPr>
          <w:rFonts w:eastAsiaTheme="minorEastAsia"/>
          <w:color w:val="000000" w:themeColor="text1"/>
        </w:rPr>
        <w:t>、氨氮：</w:t>
      </w:r>
      <w:r w:rsidR="00392D0C" w:rsidRPr="006B009D">
        <w:rPr>
          <w:rFonts w:eastAsiaTheme="minorEastAsia" w:hint="default"/>
          <w:color w:val="000000" w:themeColor="text1"/>
        </w:rPr>
        <w:t>0.</w:t>
      </w:r>
      <w:r w:rsidR="0057454A" w:rsidRPr="006B009D">
        <w:rPr>
          <w:rFonts w:eastAsiaTheme="minorEastAsia" w:hint="default"/>
          <w:color w:val="000000" w:themeColor="text1"/>
        </w:rPr>
        <w:t>045</w:t>
      </w:r>
      <w:r w:rsidRPr="006B009D">
        <w:rPr>
          <w:rFonts w:eastAsiaTheme="minorEastAsia"/>
          <w:color w:val="000000" w:themeColor="text1"/>
        </w:rPr>
        <w:t>t/a</w:t>
      </w:r>
    </w:p>
    <w:p w:rsidR="00304D7C" w:rsidRPr="006B009D" w:rsidRDefault="00340CC8">
      <w:pPr>
        <w:pStyle w:val="3"/>
        <w:rPr>
          <w:color w:val="000000" w:themeColor="text1"/>
        </w:rPr>
      </w:pPr>
      <w:r w:rsidRPr="006B009D">
        <w:rPr>
          <w:rFonts w:hint="eastAsia"/>
          <w:color w:val="000000" w:themeColor="text1"/>
        </w:rPr>
        <w:t>地下水治理措施</w:t>
      </w:r>
    </w:p>
    <w:p w:rsidR="00304D7C" w:rsidRPr="006B009D" w:rsidRDefault="00340CC8">
      <w:pPr>
        <w:ind w:firstLine="480"/>
        <w:rPr>
          <w:color w:val="000000" w:themeColor="text1"/>
        </w:rPr>
      </w:pPr>
      <w:r w:rsidRPr="006B009D">
        <w:rPr>
          <w:color w:val="000000" w:themeColor="text1"/>
        </w:rPr>
        <w:t>结合存储物料性质及《石油化工工程防渗技术规范》（</w:t>
      </w:r>
      <w:r w:rsidRPr="006B009D">
        <w:rPr>
          <w:color w:val="000000" w:themeColor="text1"/>
        </w:rPr>
        <w:t>GB/T50934-2013</w:t>
      </w:r>
      <w:r w:rsidRPr="006B009D">
        <w:rPr>
          <w:color w:val="000000" w:themeColor="text1"/>
        </w:rPr>
        <w:t>），现有工程对</w:t>
      </w:r>
      <w:r w:rsidRPr="006B009D">
        <w:rPr>
          <w:rFonts w:hint="eastAsia"/>
          <w:color w:val="000000" w:themeColor="text1"/>
        </w:rPr>
        <w:t>厂区的</w:t>
      </w:r>
      <w:r w:rsidRPr="006B009D">
        <w:rPr>
          <w:color w:val="000000" w:themeColor="text1"/>
        </w:rPr>
        <w:t>采取的防渗级别为：</w:t>
      </w:r>
    </w:p>
    <w:p w:rsidR="00304D7C" w:rsidRPr="006B009D" w:rsidRDefault="00340CC8">
      <w:pPr>
        <w:ind w:firstLine="480"/>
        <w:rPr>
          <w:color w:val="000000" w:themeColor="text1"/>
        </w:rPr>
      </w:pPr>
      <w:r w:rsidRPr="006B009D">
        <w:rPr>
          <w:rFonts w:ascii="宋体" w:hAnsi="宋体" w:hint="eastAsia"/>
          <w:color w:val="000000" w:themeColor="text1"/>
        </w:rPr>
        <w:t>①</w:t>
      </w:r>
      <w:r w:rsidRPr="006B009D">
        <w:rPr>
          <w:color w:val="000000" w:themeColor="text1"/>
        </w:rPr>
        <w:t>一般防渗区：办公区为一般污染防治区，防渗层的防渗性能不低于</w:t>
      </w:r>
      <w:r w:rsidRPr="006B009D">
        <w:rPr>
          <w:color w:val="000000" w:themeColor="text1"/>
        </w:rPr>
        <w:t>1.5m</w:t>
      </w:r>
      <w:r w:rsidRPr="006B009D">
        <w:rPr>
          <w:color w:val="000000" w:themeColor="text1"/>
        </w:rPr>
        <w:t>厚渗透系数为</w:t>
      </w:r>
      <w:r w:rsidRPr="006B009D">
        <w:rPr>
          <w:color w:val="000000" w:themeColor="text1"/>
        </w:rPr>
        <w:t>1.0×10</w:t>
      </w:r>
      <w:r w:rsidRPr="006B009D">
        <w:rPr>
          <w:color w:val="000000" w:themeColor="text1"/>
          <w:vertAlign w:val="superscript"/>
        </w:rPr>
        <w:t>-7</w:t>
      </w:r>
      <w:r w:rsidRPr="006B009D">
        <w:rPr>
          <w:color w:val="000000" w:themeColor="text1"/>
        </w:rPr>
        <w:t>cm/s</w:t>
      </w:r>
      <w:r w:rsidRPr="006B009D">
        <w:rPr>
          <w:color w:val="000000" w:themeColor="text1"/>
        </w:rPr>
        <w:t>的黏土层的防渗性能。</w:t>
      </w:r>
    </w:p>
    <w:p w:rsidR="00304D7C" w:rsidRPr="006B009D" w:rsidRDefault="00340CC8">
      <w:pPr>
        <w:ind w:firstLine="480"/>
        <w:rPr>
          <w:color w:val="000000" w:themeColor="text1"/>
        </w:rPr>
      </w:pPr>
      <w:r w:rsidRPr="006B009D">
        <w:rPr>
          <w:rFonts w:hint="eastAsia"/>
          <w:color w:val="000000" w:themeColor="text1"/>
        </w:rPr>
        <w:t>②</w:t>
      </w:r>
      <w:r w:rsidRPr="006B009D">
        <w:rPr>
          <w:color w:val="000000" w:themeColor="text1"/>
        </w:rPr>
        <w:t>重点防渗区：</w:t>
      </w:r>
      <w:r w:rsidRPr="006B009D">
        <w:rPr>
          <w:rFonts w:hint="eastAsia"/>
          <w:color w:val="000000" w:themeColor="text1"/>
        </w:rPr>
        <w:t>污水处理站</w:t>
      </w:r>
      <w:r w:rsidRPr="006B009D">
        <w:rPr>
          <w:color w:val="000000" w:themeColor="text1"/>
        </w:rPr>
        <w:t>、</w:t>
      </w:r>
      <w:r w:rsidRPr="006B009D">
        <w:rPr>
          <w:rFonts w:hint="eastAsia"/>
          <w:color w:val="000000" w:themeColor="text1"/>
        </w:rPr>
        <w:t>事故</w:t>
      </w:r>
      <w:r w:rsidRPr="006B009D">
        <w:rPr>
          <w:color w:val="000000" w:themeColor="text1"/>
        </w:rPr>
        <w:t>水池、装置区</w:t>
      </w:r>
      <w:r w:rsidRPr="006B009D">
        <w:rPr>
          <w:rFonts w:hint="eastAsia"/>
          <w:color w:val="000000" w:themeColor="text1"/>
        </w:rPr>
        <w:t>及</w:t>
      </w:r>
      <w:r w:rsidRPr="006B009D">
        <w:rPr>
          <w:color w:val="000000" w:themeColor="text1"/>
        </w:rPr>
        <w:t>地下污水管道区域为重点污染防治区，防渗层的防渗性能等效</w:t>
      </w:r>
      <w:r w:rsidRPr="006B009D">
        <w:rPr>
          <w:color w:val="000000" w:themeColor="text1"/>
        </w:rPr>
        <w:t>6.0m</w:t>
      </w:r>
      <w:r w:rsidRPr="006B009D">
        <w:rPr>
          <w:color w:val="000000" w:themeColor="text1"/>
        </w:rPr>
        <w:t>厚渗透系数为</w:t>
      </w:r>
      <w:r w:rsidRPr="006B009D">
        <w:rPr>
          <w:color w:val="000000" w:themeColor="text1"/>
        </w:rPr>
        <w:t>1.0×10</w:t>
      </w:r>
      <w:r w:rsidRPr="006B009D">
        <w:rPr>
          <w:color w:val="000000" w:themeColor="text1"/>
          <w:vertAlign w:val="superscript"/>
        </w:rPr>
        <w:t>-7</w:t>
      </w:r>
      <w:r w:rsidRPr="006B009D">
        <w:rPr>
          <w:color w:val="000000" w:themeColor="text1"/>
        </w:rPr>
        <w:t>cm/s</w:t>
      </w:r>
      <w:r w:rsidRPr="006B009D">
        <w:rPr>
          <w:color w:val="000000" w:themeColor="text1"/>
        </w:rPr>
        <w:t>的黏土层的防渗性能。</w:t>
      </w:r>
    </w:p>
    <w:p w:rsidR="00304D7C" w:rsidRPr="006B009D" w:rsidRDefault="00340CC8">
      <w:pPr>
        <w:ind w:firstLine="480"/>
        <w:rPr>
          <w:color w:val="000000" w:themeColor="text1"/>
        </w:rPr>
      </w:pPr>
      <w:r w:rsidRPr="006B009D">
        <w:rPr>
          <w:rFonts w:hint="eastAsia"/>
          <w:color w:val="000000" w:themeColor="text1"/>
        </w:rPr>
        <w:lastRenderedPageBreak/>
        <w:t>重点污染防治区防渗设计要求参照《危险废物填埋污染控制标准》</w:t>
      </w:r>
      <w:r w:rsidRPr="006B009D">
        <w:rPr>
          <w:rFonts w:hint="eastAsia"/>
          <w:color w:val="000000" w:themeColor="text1"/>
        </w:rPr>
        <w:t>(GB18598</w:t>
      </w:r>
      <w:r w:rsidRPr="006B009D">
        <w:rPr>
          <w:rFonts w:hint="eastAsia"/>
          <w:color w:val="000000" w:themeColor="text1"/>
        </w:rPr>
        <w:t>－</w:t>
      </w:r>
      <w:r w:rsidRPr="006B009D">
        <w:rPr>
          <w:rFonts w:hint="eastAsia"/>
          <w:color w:val="000000" w:themeColor="text1"/>
        </w:rPr>
        <w:t>2001)</w:t>
      </w:r>
      <w:r w:rsidRPr="006B009D">
        <w:rPr>
          <w:rFonts w:hint="eastAsia"/>
          <w:color w:val="000000" w:themeColor="text1"/>
        </w:rPr>
        <w:t>，地坪混凝土防渗层抗渗等级不应小于</w:t>
      </w:r>
      <w:r w:rsidRPr="006B009D">
        <w:rPr>
          <w:rFonts w:hint="eastAsia"/>
          <w:color w:val="000000" w:themeColor="text1"/>
        </w:rPr>
        <w:t>P8</w:t>
      </w:r>
      <w:r w:rsidRPr="006B009D">
        <w:rPr>
          <w:rFonts w:hint="eastAsia"/>
          <w:color w:val="000000" w:themeColor="text1"/>
        </w:rPr>
        <w:t>，其厚度不宜小于</w:t>
      </w:r>
      <w:r w:rsidRPr="006B009D">
        <w:rPr>
          <w:rFonts w:hint="eastAsia"/>
          <w:color w:val="000000" w:themeColor="text1"/>
        </w:rPr>
        <w:t>150mm</w:t>
      </w:r>
      <w:r w:rsidRPr="006B009D">
        <w:rPr>
          <w:rFonts w:hint="eastAsia"/>
          <w:color w:val="000000" w:themeColor="text1"/>
        </w:rPr>
        <w:t>，防渗层性能应与</w:t>
      </w:r>
      <w:r w:rsidRPr="006B009D">
        <w:rPr>
          <w:rFonts w:hint="eastAsia"/>
          <w:color w:val="000000" w:themeColor="text1"/>
        </w:rPr>
        <w:t>6m</w:t>
      </w:r>
      <w:r w:rsidRPr="006B009D">
        <w:rPr>
          <w:rFonts w:hint="eastAsia"/>
          <w:color w:val="000000" w:themeColor="text1"/>
        </w:rPr>
        <w:t>厚粘土层</w:t>
      </w:r>
      <w:r w:rsidRPr="006B009D">
        <w:rPr>
          <w:rFonts w:hint="eastAsia"/>
          <w:color w:val="000000" w:themeColor="text1"/>
        </w:rPr>
        <w:t>(</w:t>
      </w:r>
      <w:r w:rsidRPr="006B009D">
        <w:rPr>
          <w:rFonts w:hint="eastAsia"/>
          <w:color w:val="000000" w:themeColor="text1"/>
        </w:rPr>
        <w:t>渗透系数</w:t>
      </w:r>
      <w:r w:rsidRPr="006B009D">
        <w:rPr>
          <w:rFonts w:hint="eastAsia"/>
          <w:color w:val="000000" w:themeColor="text1"/>
        </w:rPr>
        <w:t>1.0</w:t>
      </w:r>
      <w:r w:rsidRPr="006B009D">
        <w:rPr>
          <w:rFonts w:hint="eastAsia"/>
          <w:color w:val="000000" w:themeColor="text1"/>
        </w:rPr>
        <w:t>×</w:t>
      </w:r>
      <w:r w:rsidRPr="006B009D">
        <w:rPr>
          <w:rFonts w:hint="eastAsia"/>
          <w:color w:val="000000" w:themeColor="text1"/>
        </w:rPr>
        <w:t>10</w:t>
      </w:r>
      <w:r w:rsidRPr="006B009D">
        <w:rPr>
          <w:rFonts w:hint="eastAsia"/>
          <w:color w:val="000000" w:themeColor="text1"/>
        </w:rPr>
        <w:t>－</w:t>
      </w:r>
      <w:r w:rsidRPr="006B009D">
        <w:rPr>
          <w:rFonts w:hint="eastAsia"/>
          <w:color w:val="000000" w:themeColor="text1"/>
        </w:rPr>
        <w:t>7cm/s)</w:t>
      </w:r>
      <w:r w:rsidRPr="006B009D">
        <w:rPr>
          <w:rFonts w:hint="eastAsia"/>
          <w:color w:val="000000" w:themeColor="text1"/>
        </w:rPr>
        <w:t>等效。</w:t>
      </w:r>
    </w:p>
    <w:p w:rsidR="00304D7C" w:rsidRPr="006B009D" w:rsidRDefault="00340CC8">
      <w:pPr>
        <w:ind w:firstLine="480"/>
        <w:rPr>
          <w:color w:val="000000" w:themeColor="text1"/>
        </w:rPr>
      </w:pPr>
      <w:r w:rsidRPr="006B009D">
        <w:rPr>
          <w:rFonts w:hint="eastAsia"/>
          <w:color w:val="000000" w:themeColor="text1"/>
        </w:rPr>
        <w:t>一般污染防治区防渗设计要求参照《一般工业固体废物储存、处置场污染控制标准》</w:t>
      </w:r>
      <w:r w:rsidRPr="006B009D">
        <w:rPr>
          <w:rFonts w:hint="eastAsia"/>
          <w:color w:val="000000" w:themeColor="text1"/>
        </w:rPr>
        <w:t>(GB18599</w:t>
      </w:r>
      <w:r w:rsidRPr="006B009D">
        <w:rPr>
          <w:rFonts w:hint="eastAsia"/>
          <w:color w:val="000000" w:themeColor="text1"/>
        </w:rPr>
        <w:t>－</w:t>
      </w:r>
      <w:r w:rsidRPr="006B009D">
        <w:rPr>
          <w:rFonts w:hint="eastAsia"/>
          <w:color w:val="000000" w:themeColor="text1"/>
        </w:rPr>
        <w:t>2001)</w:t>
      </w:r>
      <w:r w:rsidRPr="006B009D">
        <w:rPr>
          <w:rFonts w:hint="eastAsia"/>
          <w:color w:val="000000" w:themeColor="text1"/>
        </w:rPr>
        <w:t>。一般污染区地坪混凝土防渗层抗渗等级不应小于</w:t>
      </w:r>
      <w:r w:rsidRPr="006B009D">
        <w:rPr>
          <w:rFonts w:hint="eastAsia"/>
          <w:color w:val="000000" w:themeColor="text1"/>
        </w:rPr>
        <w:t>P6</w:t>
      </w:r>
      <w:r w:rsidRPr="006B009D">
        <w:rPr>
          <w:rFonts w:hint="eastAsia"/>
          <w:color w:val="000000" w:themeColor="text1"/>
        </w:rPr>
        <w:t>，其厚度不宜小于</w:t>
      </w:r>
      <w:r w:rsidRPr="006B009D">
        <w:rPr>
          <w:rFonts w:hint="eastAsia"/>
          <w:color w:val="000000" w:themeColor="text1"/>
        </w:rPr>
        <w:t>100mm</w:t>
      </w:r>
      <w:r w:rsidRPr="006B009D">
        <w:rPr>
          <w:rFonts w:hint="eastAsia"/>
          <w:color w:val="000000" w:themeColor="text1"/>
        </w:rPr>
        <w:t>，其防渗层性能与</w:t>
      </w:r>
      <w:r w:rsidRPr="006B009D">
        <w:rPr>
          <w:rFonts w:hint="eastAsia"/>
          <w:color w:val="000000" w:themeColor="text1"/>
        </w:rPr>
        <w:t>1.5m</w:t>
      </w:r>
      <w:r w:rsidRPr="006B009D">
        <w:rPr>
          <w:rFonts w:hint="eastAsia"/>
          <w:color w:val="000000" w:themeColor="text1"/>
        </w:rPr>
        <w:t>厚粘土层</w:t>
      </w:r>
      <w:r w:rsidRPr="006B009D">
        <w:rPr>
          <w:rFonts w:hint="eastAsia"/>
          <w:color w:val="000000" w:themeColor="text1"/>
        </w:rPr>
        <w:t>(</w:t>
      </w:r>
      <w:r w:rsidRPr="006B009D">
        <w:rPr>
          <w:rFonts w:hint="eastAsia"/>
          <w:color w:val="000000" w:themeColor="text1"/>
        </w:rPr>
        <w:t>渗透系数</w:t>
      </w:r>
      <w:r w:rsidRPr="006B009D">
        <w:rPr>
          <w:rFonts w:hint="eastAsia"/>
          <w:color w:val="000000" w:themeColor="text1"/>
        </w:rPr>
        <w:t>1.0</w:t>
      </w:r>
      <w:r w:rsidRPr="006B009D">
        <w:rPr>
          <w:rFonts w:hint="eastAsia"/>
          <w:color w:val="000000" w:themeColor="text1"/>
        </w:rPr>
        <w:t>×</w:t>
      </w:r>
      <w:r w:rsidRPr="006B009D">
        <w:rPr>
          <w:rFonts w:hint="eastAsia"/>
          <w:color w:val="000000" w:themeColor="text1"/>
        </w:rPr>
        <w:t>10</w:t>
      </w:r>
      <w:r w:rsidRPr="006B009D">
        <w:rPr>
          <w:rFonts w:hint="eastAsia"/>
          <w:color w:val="000000" w:themeColor="text1"/>
        </w:rPr>
        <w:t>－</w:t>
      </w:r>
      <w:r w:rsidRPr="006B009D">
        <w:rPr>
          <w:rFonts w:hint="eastAsia"/>
          <w:color w:val="000000" w:themeColor="text1"/>
        </w:rPr>
        <w:t>7cm/s)</w:t>
      </w:r>
      <w:r w:rsidRPr="006B009D">
        <w:rPr>
          <w:rFonts w:hint="eastAsia"/>
          <w:color w:val="000000" w:themeColor="text1"/>
        </w:rPr>
        <w:t>等效。</w:t>
      </w:r>
    </w:p>
    <w:p w:rsidR="00304D7C" w:rsidRPr="006B009D" w:rsidRDefault="00340CC8">
      <w:pPr>
        <w:pStyle w:val="3"/>
        <w:rPr>
          <w:color w:val="000000" w:themeColor="text1"/>
        </w:rPr>
      </w:pPr>
      <w:r w:rsidRPr="006B009D">
        <w:rPr>
          <w:rFonts w:hint="eastAsia"/>
          <w:color w:val="000000" w:themeColor="text1"/>
        </w:rPr>
        <w:t>运营期废气治理措施</w:t>
      </w:r>
    </w:p>
    <w:p w:rsidR="00304D7C" w:rsidRPr="006B009D" w:rsidRDefault="00340CC8">
      <w:pPr>
        <w:widowControl/>
        <w:ind w:firstLine="480"/>
        <w:jc w:val="left"/>
        <w:rPr>
          <w:color w:val="000000" w:themeColor="text1"/>
        </w:rPr>
      </w:pPr>
      <w:r w:rsidRPr="006B009D">
        <w:rPr>
          <w:color w:val="000000" w:themeColor="text1"/>
        </w:rPr>
        <w:t>根据对本项目生产工艺过程的分析可知，</w:t>
      </w:r>
      <w:r w:rsidRPr="006B009D">
        <w:rPr>
          <w:rFonts w:hint="eastAsia"/>
          <w:color w:val="000000" w:themeColor="text1"/>
        </w:rPr>
        <w:t>本次改扩建完成后</w:t>
      </w:r>
      <w:r w:rsidRPr="006B009D">
        <w:rPr>
          <w:color w:val="000000" w:themeColor="text1"/>
        </w:rPr>
        <w:t>在实际生产过程中产生的工艺废气主要包括</w:t>
      </w:r>
      <w:r w:rsidRPr="006B009D">
        <w:rPr>
          <w:rFonts w:hint="eastAsia"/>
          <w:color w:val="000000" w:themeColor="text1"/>
        </w:rPr>
        <w:t>特种氧化铝挤条、粉剂、微球生产工段产生的废气；</w:t>
      </w:r>
      <w:r w:rsidRPr="006B009D">
        <w:rPr>
          <w:rFonts w:hint="eastAsia"/>
          <w:color w:val="000000" w:themeColor="text1"/>
        </w:rPr>
        <w:t>Y</w:t>
      </w:r>
      <w:r w:rsidRPr="006B009D">
        <w:rPr>
          <w:rFonts w:hint="eastAsia"/>
          <w:color w:val="000000" w:themeColor="text1"/>
        </w:rPr>
        <w:t>型分子筛排放的废气；特种分子筛产生的废气；厂区无组织废气和食堂油烟废气</w:t>
      </w:r>
      <w:r w:rsidRPr="006B009D">
        <w:rPr>
          <w:color w:val="000000" w:themeColor="text1"/>
        </w:rPr>
        <w:t>。</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特种氧化铝粉剂工段，天然气热风炉废气通过</w:t>
      </w:r>
      <w:r w:rsidRPr="006B009D">
        <w:rPr>
          <w:rFonts w:eastAsiaTheme="minorEastAsia"/>
          <w:color w:val="000000" w:themeColor="text1"/>
        </w:rPr>
        <w:t>3</w:t>
      </w:r>
      <w:r w:rsidRPr="006B009D">
        <w:rPr>
          <w:rFonts w:eastAsiaTheme="minorEastAsia" w:hint="default"/>
          <w:color w:val="000000" w:themeColor="text1"/>
        </w:rPr>
        <w:t>0</w:t>
      </w:r>
      <w:r w:rsidRPr="006B009D">
        <w:rPr>
          <w:rFonts w:eastAsiaTheme="minorEastAsia"/>
          <w:color w:val="000000" w:themeColor="text1"/>
        </w:rPr>
        <w:t>m</w:t>
      </w:r>
      <w:r w:rsidRPr="006B009D">
        <w:rPr>
          <w:rFonts w:eastAsiaTheme="minorEastAsia"/>
          <w:color w:val="000000" w:themeColor="text1"/>
        </w:rPr>
        <w:t>高排排气筒排放、闪蒸干燥废气通过脉冲袋式除尘器处理后废气经过</w:t>
      </w:r>
      <w:r w:rsidRPr="006B009D">
        <w:rPr>
          <w:rFonts w:eastAsiaTheme="minorEastAsia"/>
          <w:color w:val="000000" w:themeColor="text1"/>
        </w:rPr>
        <w:t>30m</w:t>
      </w:r>
      <w:r w:rsidRPr="006B009D">
        <w:rPr>
          <w:rFonts w:eastAsiaTheme="minorEastAsia"/>
          <w:color w:val="000000" w:themeColor="text1"/>
        </w:rPr>
        <w:t>高排气筒排放、磨粉工段废气经过旋风除尘和脉冲袋式除尘器处理后尾气通过</w:t>
      </w:r>
      <w:r w:rsidRPr="006B009D">
        <w:rPr>
          <w:rFonts w:eastAsiaTheme="minorEastAsia"/>
          <w:color w:val="000000" w:themeColor="text1"/>
        </w:rPr>
        <w:t>30m</w:t>
      </w:r>
      <w:r w:rsidRPr="006B009D">
        <w:rPr>
          <w:rFonts w:eastAsiaTheme="minorEastAsia"/>
          <w:color w:val="000000" w:themeColor="text1"/>
        </w:rPr>
        <w:t>高排气筒排放，以上三种废气分别经过各自排气筒排放，排放尾气能够满足《大气污染物综合排放标准》（</w:t>
      </w:r>
      <w:r w:rsidRPr="006B009D">
        <w:rPr>
          <w:rFonts w:eastAsiaTheme="minorEastAsia"/>
          <w:color w:val="000000" w:themeColor="text1"/>
        </w:rPr>
        <w:t>GB16297-1996</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二级标准（</w:t>
      </w:r>
      <w:r w:rsidRPr="006B009D">
        <w:rPr>
          <w:rFonts w:eastAsiaTheme="minorEastAsia"/>
          <w:color w:val="000000" w:themeColor="text1"/>
        </w:rPr>
        <w:t>30m</w:t>
      </w:r>
      <w:r w:rsidRPr="006B009D">
        <w:rPr>
          <w:rFonts w:eastAsiaTheme="minorEastAsia"/>
          <w:color w:val="000000" w:themeColor="text1"/>
        </w:rPr>
        <w:t>高排气筒）排放限值要求。</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特种氧化铝挤条工段，网袋窑和焙烧工段废气通过脉冲袋式除尘器处理后再经过碱液喷淋，尾气通过</w:t>
      </w:r>
      <w:r w:rsidRPr="006B009D">
        <w:rPr>
          <w:rFonts w:eastAsiaTheme="minorEastAsia"/>
          <w:color w:val="000000" w:themeColor="text1"/>
        </w:rPr>
        <w:t>30m</w:t>
      </w:r>
      <w:r w:rsidRPr="006B009D">
        <w:rPr>
          <w:rFonts w:eastAsiaTheme="minorEastAsia"/>
          <w:color w:val="000000" w:themeColor="text1"/>
        </w:rPr>
        <w:t>高排气筒排放，尾气满足《工业炉窑大气污染物排放标准》（</w:t>
      </w:r>
      <w:r w:rsidRPr="006B009D">
        <w:rPr>
          <w:rFonts w:eastAsiaTheme="minorEastAsia"/>
          <w:color w:val="000000" w:themeColor="text1"/>
        </w:rPr>
        <w:t>GB9078-1996</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标准要求（非金属焙（锻）烧炉窑、耐火材料窑）烟粉尘浓度</w:t>
      </w:r>
      <w:r w:rsidRPr="006B009D">
        <w:rPr>
          <w:rFonts w:eastAsiaTheme="minorEastAsia"/>
          <w:color w:val="000000" w:themeColor="text1"/>
        </w:rPr>
        <w:t>200mg/m</w:t>
      </w:r>
      <w:r w:rsidRPr="006B009D">
        <w:rPr>
          <w:rFonts w:eastAsiaTheme="minorEastAsia"/>
          <w:color w:val="000000" w:themeColor="text1"/>
          <w:vertAlign w:val="superscript"/>
        </w:rPr>
        <w:t>3</w:t>
      </w:r>
      <w:r w:rsidRPr="006B009D">
        <w:rPr>
          <w:rFonts w:eastAsiaTheme="minorEastAsia"/>
          <w:color w:val="000000" w:themeColor="text1"/>
        </w:rPr>
        <w:t>标准要求。</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特种氧化铝微球生产工段，天然气热风炉废气尾气通过</w:t>
      </w:r>
      <w:r w:rsidRPr="006B009D">
        <w:rPr>
          <w:rFonts w:eastAsiaTheme="minorEastAsia"/>
          <w:color w:val="000000" w:themeColor="text1"/>
        </w:rPr>
        <w:t>3</w:t>
      </w:r>
      <w:r w:rsidRPr="006B009D">
        <w:rPr>
          <w:rFonts w:eastAsiaTheme="minorEastAsia" w:hint="default"/>
          <w:color w:val="000000" w:themeColor="text1"/>
        </w:rPr>
        <w:t>0</w:t>
      </w:r>
      <w:r w:rsidRPr="006B009D">
        <w:rPr>
          <w:rFonts w:eastAsiaTheme="minorEastAsia"/>
          <w:color w:val="000000" w:themeColor="text1"/>
        </w:rPr>
        <w:t>m</w:t>
      </w:r>
      <w:r w:rsidRPr="006B009D">
        <w:rPr>
          <w:rFonts w:eastAsiaTheme="minorEastAsia"/>
          <w:color w:val="000000" w:themeColor="text1"/>
        </w:rPr>
        <w:t>高排气筒排放，尾气能够满足《大气污染物综合排放标准》（</w:t>
      </w:r>
      <w:r w:rsidRPr="006B009D">
        <w:rPr>
          <w:rFonts w:eastAsiaTheme="minorEastAsia"/>
          <w:color w:val="000000" w:themeColor="text1"/>
        </w:rPr>
        <w:t>GB16297-1996</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二级标准（</w:t>
      </w:r>
      <w:r w:rsidRPr="006B009D">
        <w:rPr>
          <w:rFonts w:eastAsiaTheme="minorEastAsia"/>
          <w:color w:val="000000" w:themeColor="text1"/>
        </w:rPr>
        <w:t>30m</w:t>
      </w:r>
      <w:r w:rsidRPr="006B009D">
        <w:rPr>
          <w:rFonts w:eastAsiaTheme="minorEastAsia"/>
          <w:color w:val="000000" w:themeColor="text1"/>
        </w:rPr>
        <w:t>高排气筒）排放限值要求；喷雾干燥尾气经过脉冲袋式除尘器处理后在经过碱液喷淋，尾气通过</w:t>
      </w:r>
      <w:r w:rsidRPr="006B009D">
        <w:rPr>
          <w:rFonts w:eastAsiaTheme="minorEastAsia"/>
          <w:color w:val="000000" w:themeColor="text1"/>
        </w:rPr>
        <w:t>3</w:t>
      </w:r>
      <w:r w:rsidRPr="006B009D">
        <w:rPr>
          <w:rFonts w:eastAsiaTheme="minorEastAsia" w:hint="default"/>
          <w:color w:val="000000" w:themeColor="text1"/>
        </w:rPr>
        <w:t>0</w:t>
      </w:r>
      <w:r w:rsidRPr="006B009D">
        <w:rPr>
          <w:rFonts w:eastAsiaTheme="minorEastAsia"/>
          <w:color w:val="000000" w:themeColor="text1"/>
        </w:rPr>
        <w:t>m</w:t>
      </w:r>
      <w:r w:rsidRPr="006B009D">
        <w:rPr>
          <w:rFonts w:eastAsiaTheme="minorEastAsia"/>
          <w:color w:val="000000" w:themeColor="text1"/>
        </w:rPr>
        <w:t>高的排气筒进行排放，排放尾气能够满足《大气污染物综合排放标准》（</w:t>
      </w:r>
      <w:r w:rsidRPr="006B009D">
        <w:rPr>
          <w:rFonts w:eastAsiaTheme="minorEastAsia"/>
          <w:color w:val="000000" w:themeColor="text1"/>
        </w:rPr>
        <w:t>GB16297-1996</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二级要求：</w:t>
      </w:r>
      <w:r w:rsidRPr="006B009D">
        <w:rPr>
          <w:rFonts w:eastAsiaTheme="minorEastAsia"/>
          <w:color w:val="000000" w:themeColor="text1"/>
        </w:rPr>
        <w:t>30m</w:t>
      </w:r>
      <w:r w:rsidRPr="006B009D">
        <w:rPr>
          <w:rFonts w:eastAsiaTheme="minorEastAsia"/>
          <w:color w:val="000000" w:themeColor="text1"/>
        </w:rPr>
        <w:t>高排气筒粉尘颗粒物最高允许排放浓度</w:t>
      </w:r>
      <w:r w:rsidRPr="006B009D">
        <w:rPr>
          <w:rFonts w:eastAsiaTheme="minorEastAsia"/>
          <w:color w:val="000000" w:themeColor="text1"/>
        </w:rPr>
        <w:t>120mg/m</w:t>
      </w:r>
      <w:r w:rsidRPr="006B009D">
        <w:rPr>
          <w:rFonts w:eastAsiaTheme="minorEastAsia"/>
          <w:color w:val="000000" w:themeColor="text1"/>
          <w:vertAlign w:val="superscript"/>
        </w:rPr>
        <w:t>3</w:t>
      </w:r>
      <w:r w:rsidRPr="006B009D">
        <w:rPr>
          <w:rFonts w:eastAsiaTheme="minorEastAsia"/>
          <w:color w:val="000000" w:themeColor="text1"/>
        </w:rPr>
        <w:t>、排放速率</w:t>
      </w:r>
      <w:r w:rsidRPr="006B009D">
        <w:rPr>
          <w:rFonts w:eastAsiaTheme="minorEastAsia"/>
          <w:color w:val="000000" w:themeColor="text1"/>
        </w:rPr>
        <w:t>23kg/h</w:t>
      </w:r>
      <w:r w:rsidRPr="006B009D">
        <w:rPr>
          <w:rFonts w:eastAsiaTheme="minorEastAsia"/>
          <w:color w:val="000000" w:themeColor="text1"/>
        </w:rPr>
        <w:t>，氯化氢排放速率</w:t>
      </w:r>
      <w:r w:rsidRPr="006B009D">
        <w:rPr>
          <w:rFonts w:eastAsiaTheme="minorEastAsia"/>
          <w:color w:val="000000" w:themeColor="text1"/>
        </w:rPr>
        <w:t>1.4kg/h</w:t>
      </w:r>
      <w:r w:rsidRPr="006B009D">
        <w:rPr>
          <w:rFonts w:eastAsiaTheme="minorEastAsia"/>
          <w:color w:val="000000" w:themeColor="text1"/>
        </w:rPr>
        <w:t>、最高允许排放浓度</w:t>
      </w:r>
      <w:r w:rsidRPr="006B009D">
        <w:rPr>
          <w:rFonts w:eastAsiaTheme="minorEastAsia"/>
          <w:color w:val="000000" w:themeColor="text1"/>
        </w:rPr>
        <w:t>100mg/m</w:t>
      </w:r>
      <w:r w:rsidRPr="006B009D">
        <w:rPr>
          <w:rFonts w:eastAsiaTheme="minorEastAsia"/>
          <w:color w:val="000000" w:themeColor="text1"/>
          <w:vertAlign w:val="superscript"/>
        </w:rPr>
        <w:t>3</w:t>
      </w:r>
      <w:r w:rsidRPr="006B009D">
        <w:rPr>
          <w:rFonts w:eastAsiaTheme="minorEastAsia"/>
          <w:color w:val="000000" w:themeColor="text1"/>
        </w:rPr>
        <w:t>的限值要求；辊道窑焙烧废气经过袋式除尘器除尘和碱液喷淋转会中，尾气通过</w:t>
      </w:r>
      <w:r w:rsidRPr="006B009D">
        <w:rPr>
          <w:rFonts w:eastAsiaTheme="minorEastAsia"/>
          <w:color w:val="000000" w:themeColor="text1"/>
        </w:rPr>
        <w:t>3</w:t>
      </w:r>
      <w:r w:rsidRPr="006B009D">
        <w:rPr>
          <w:rFonts w:eastAsiaTheme="minorEastAsia" w:hint="default"/>
          <w:color w:val="000000" w:themeColor="text1"/>
        </w:rPr>
        <w:t>0</w:t>
      </w:r>
      <w:r w:rsidRPr="006B009D">
        <w:rPr>
          <w:rFonts w:eastAsiaTheme="minorEastAsia"/>
          <w:color w:val="000000" w:themeColor="text1"/>
        </w:rPr>
        <w:t>m</w:t>
      </w:r>
      <w:r w:rsidRPr="006B009D">
        <w:rPr>
          <w:rFonts w:eastAsiaTheme="minorEastAsia"/>
          <w:color w:val="000000" w:themeColor="text1"/>
        </w:rPr>
        <w:t>高排气筒排放，排放废气能够《工业炉窑大</w:t>
      </w:r>
      <w:r w:rsidRPr="006B009D">
        <w:rPr>
          <w:rFonts w:eastAsiaTheme="minorEastAsia"/>
          <w:color w:val="000000" w:themeColor="text1"/>
        </w:rPr>
        <w:lastRenderedPageBreak/>
        <w:t>气污染物排放标准》（</w:t>
      </w:r>
      <w:r w:rsidRPr="006B009D">
        <w:rPr>
          <w:rFonts w:eastAsiaTheme="minorEastAsia"/>
          <w:color w:val="000000" w:themeColor="text1"/>
        </w:rPr>
        <w:t>GB9078-1996</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标准要求（非金属焙（锻）烧炉窑、耐火材料窑）烟粉尘浓度</w:t>
      </w:r>
      <w:r w:rsidRPr="006B009D">
        <w:rPr>
          <w:rFonts w:eastAsiaTheme="minorEastAsia"/>
          <w:color w:val="000000" w:themeColor="text1"/>
        </w:rPr>
        <w:t>200mg/m</w:t>
      </w:r>
      <w:r w:rsidRPr="006B009D">
        <w:rPr>
          <w:rFonts w:eastAsiaTheme="minorEastAsia"/>
          <w:color w:val="000000" w:themeColor="text1"/>
          <w:vertAlign w:val="superscript"/>
        </w:rPr>
        <w:t>3</w:t>
      </w:r>
      <w:r w:rsidRPr="006B009D">
        <w:rPr>
          <w:rFonts w:eastAsiaTheme="minorEastAsia"/>
          <w:color w:val="000000" w:themeColor="text1"/>
        </w:rPr>
        <w:t>标准要求。</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Y</w:t>
      </w:r>
      <w:r w:rsidRPr="006B009D">
        <w:rPr>
          <w:rFonts w:eastAsiaTheme="minorEastAsia"/>
          <w:color w:val="000000" w:themeColor="text1"/>
        </w:rPr>
        <w:t>型分子筛一次、二次闪蒸干燥天然气热风炉废气均经过</w:t>
      </w:r>
      <w:r w:rsidRPr="006B009D">
        <w:rPr>
          <w:rFonts w:eastAsiaTheme="minorEastAsia"/>
          <w:color w:val="000000" w:themeColor="text1"/>
        </w:rPr>
        <w:t>3</w:t>
      </w:r>
      <w:r w:rsidRPr="006B009D">
        <w:rPr>
          <w:rFonts w:eastAsiaTheme="minorEastAsia" w:hint="default"/>
          <w:color w:val="000000" w:themeColor="text1"/>
        </w:rPr>
        <w:t>0</w:t>
      </w:r>
      <w:r w:rsidRPr="006B009D">
        <w:rPr>
          <w:rFonts w:eastAsiaTheme="minorEastAsia"/>
          <w:color w:val="000000" w:themeColor="text1"/>
        </w:rPr>
        <w:t>m</w:t>
      </w:r>
      <w:r w:rsidRPr="006B009D">
        <w:rPr>
          <w:rFonts w:eastAsiaTheme="minorEastAsia"/>
          <w:color w:val="000000" w:themeColor="text1"/>
        </w:rPr>
        <w:t>高排气筒排放，废气排放均能够满足《大气污染物综合排放标准》（</w:t>
      </w:r>
      <w:r w:rsidRPr="006B009D">
        <w:rPr>
          <w:rFonts w:eastAsiaTheme="minorEastAsia"/>
          <w:color w:val="000000" w:themeColor="text1"/>
        </w:rPr>
        <w:t>GB16297-1996</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二级标准（</w:t>
      </w:r>
      <w:r w:rsidRPr="006B009D">
        <w:rPr>
          <w:rFonts w:eastAsiaTheme="minorEastAsia"/>
          <w:color w:val="000000" w:themeColor="text1"/>
        </w:rPr>
        <w:t>30m</w:t>
      </w:r>
      <w:r w:rsidRPr="006B009D">
        <w:rPr>
          <w:rFonts w:eastAsiaTheme="minorEastAsia"/>
          <w:color w:val="000000" w:themeColor="text1"/>
        </w:rPr>
        <w:t>高排气筒）排放限值要求。一次闪蒸干燥及焙烧废气和二次闪蒸干燥废气，均经过脉冲袋式除尘器处理和碱液喷淋装置喷淋，尾气经过</w:t>
      </w:r>
      <w:r w:rsidRPr="006B009D">
        <w:rPr>
          <w:rFonts w:eastAsiaTheme="minorEastAsia"/>
          <w:color w:val="000000" w:themeColor="text1"/>
        </w:rPr>
        <w:t>3</w:t>
      </w:r>
      <w:r w:rsidRPr="006B009D">
        <w:rPr>
          <w:rFonts w:eastAsiaTheme="minorEastAsia" w:hint="default"/>
          <w:color w:val="000000" w:themeColor="text1"/>
        </w:rPr>
        <w:t>0</w:t>
      </w:r>
      <w:r w:rsidRPr="006B009D">
        <w:rPr>
          <w:rFonts w:eastAsiaTheme="minorEastAsia"/>
          <w:color w:val="000000" w:themeColor="text1"/>
        </w:rPr>
        <w:t>m</w:t>
      </w:r>
      <w:r w:rsidRPr="006B009D">
        <w:rPr>
          <w:rFonts w:eastAsiaTheme="minorEastAsia"/>
          <w:color w:val="000000" w:themeColor="text1"/>
        </w:rPr>
        <w:t>高排气筒排放，废气排放均能够满足《大气污染物综合排放标准》（</w:t>
      </w:r>
      <w:r w:rsidRPr="006B009D">
        <w:rPr>
          <w:rFonts w:eastAsiaTheme="minorEastAsia"/>
          <w:color w:val="000000" w:themeColor="text1"/>
        </w:rPr>
        <w:t>GB16297-1996</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二级要求：</w:t>
      </w:r>
      <w:r w:rsidRPr="006B009D">
        <w:rPr>
          <w:rFonts w:eastAsiaTheme="minorEastAsia"/>
          <w:color w:val="000000" w:themeColor="text1"/>
        </w:rPr>
        <w:t>30m</w:t>
      </w:r>
      <w:r w:rsidRPr="006B009D">
        <w:rPr>
          <w:rFonts w:eastAsiaTheme="minorEastAsia"/>
          <w:color w:val="000000" w:themeColor="text1"/>
        </w:rPr>
        <w:t>高排气筒粉尘颗粒物最高允许排放浓度</w:t>
      </w:r>
      <w:r w:rsidRPr="006B009D">
        <w:rPr>
          <w:rFonts w:eastAsiaTheme="minorEastAsia"/>
          <w:color w:val="000000" w:themeColor="text1"/>
        </w:rPr>
        <w:t>120mg/m</w:t>
      </w:r>
      <w:r w:rsidRPr="006B009D">
        <w:rPr>
          <w:rFonts w:eastAsiaTheme="minorEastAsia"/>
          <w:color w:val="000000" w:themeColor="text1"/>
          <w:vertAlign w:val="superscript"/>
        </w:rPr>
        <w:t>3</w:t>
      </w:r>
      <w:r w:rsidRPr="006B009D">
        <w:rPr>
          <w:rFonts w:eastAsiaTheme="minorEastAsia"/>
          <w:color w:val="000000" w:themeColor="text1"/>
        </w:rPr>
        <w:t>、排放速率</w:t>
      </w:r>
      <w:r w:rsidRPr="006B009D">
        <w:rPr>
          <w:rFonts w:eastAsiaTheme="minorEastAsia"/>
          <w:color w:val="000000" w:themeColor="text1"/>
        </w:rPr>
        <w:t>23kg/h</w:t>
      </w:r>
      <w:r w:rsidRPr="006B009D">
        <w:rPr>
          <w:rFonts w:eastAsiaTheme="minorEastAsia"/>
          <w:color w:val="000000" w:themeColor="text1"/>
        </w:rPr>
        <w:t>，氯化氢排放速率</w:t>
      </w:r>
      <w:r w:rsidRPr="006B009D">
        <w:rPr>
          <w:rFonts w:eastAsiaTheme="minorEastAsia"/>
          <w:color w:val="000000" w:themeColor="text1"/>
        </w:rPr>
        <w:t>1.4kg/h</w:t>
      </w:r>
      <w:r w:rsidRPr="006B009D">
        <w:rPr>
          <w:rFonts w:eastAsiaTheme="minorEastAsia"/>
          <w:color w:val="000000" w:themeColor="text1"/>
        </w:rPr>
        <w:t>、最高允许排放浓度</w:t>
      </w:r>
      <w:r w:rsidRPr="006B009D">
        <w:rPr>
          <w:rFonts w:eastAsiaTheme="minorEastAsia"/>
          <w:color w:val="000000" w:themeColor="text1"/>
        </w:rPr>
        <w:t>100mg/m</w:t>
      </w:r>
      <w:r w:rsidRPr="006B009D">
        <w:rPr>
          <w:rFonts w:eastAsiaTheme="minorEastAsia"/>
          <w:color w:val="000000" w:themeColor="text1"/>
          <w:vertAlign w:val="superscript"/>
        </w:rPr>
        <w:t>3</w:t>
      </w:r>
      <w:r w:rsidRPr="006B009D">
        <w:rPr>
          <w:rFonts w:eastAsiaTheme="minorEastAsia"/>
          <w:color w:val="000000" w:themeColor="text1"/>
        </w:rPr>
        <w:t>的限值要求。</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特种分子筛焙烧废气经过袋式除尘器除尘后和氨气回收废气经过硫酸喷淋后，尾气通过</w:t>
      </w:r>
      <w:r w:rsidRPr="006B009D">
        <w:rPr>
          <w:rFonts w:eastAsiaTheme="minorEastAsia"/>
          <w:color w:val="000000" w:themeColor="text1"/>
        </w:rPr>
        <w:t>3</w:t>
      </w:r>
      <w:r w:rsidRPr="006B009D">
        <w:rPr>
          <w:rFonts w:eastAsiaTheme="minorEastAsia" w:hint="default"/>
          <w:color w:val="000000" w:themeColor="text1"/>
        </w:rPr>
        <w:t>0</w:t>
      </w:r>
      <w:r w:rsidRPr="006B009D">
        <w:rPr>
          <w:rFonts w:eastAsiaTheme="minorEastAsia"/>
          <w:color w:val="000000" w:themeColor="text1"/>
        </w:rPr>
        <w:t>m</w:t>
      </w:r>
      <w:r w:rsidRPr="006B009D">
        <w:rPr>
          <w:rFonts w:eastAsiaTheme="minorEastAsia"/>
          <w:color w:val="000000" w:themeColor="text1"/>
        </w:rPr>
        <w:t>高的排气筒排放个，尾气排放能够满足：氨气排放能够满足《恶臭污染物排放标准》（</w:t>
      </w:r>
      <w:r w:rsidRPr="006B009D">
        <w:rPr>
          <w:rFonts w:eastAsiaTheme="minorEastAsia"/>
          <w:color w:val="000000" w:themeColor="text1"/>
        </w:rPr>
        <w:t>GB14554-93</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w:t>
      </w:r>
      <w:r w:rsidRPr="006B009D">
        <w:rPr>
          <w:rFonts w:eastAsiaTheme="minorEastAsia"/>
          <w:color w:val="000000" w:themeColor="text1"/>
        </w:rPr>
        <w:t>30m</w:t>
      </w:r>
      <w:r w:rsidRPr="006B009D">
        <w:rPr>
          <w:rFonts w:eastAsiaTheme="minorEastAsia"/>
          <w:color w:val="000000" w:themeColor="text1"/>
        </w:rPr>
        <w:t>高排气筒排放速率</w:t>
      </w:r>
      <w:r w:rsidRPr="006B009D">
        <w:rPr>
          <w:rFonts w:eastAsiaTheme="minorEastAsia"/>
          <w:color w:val="000000" w:themeColor="text1"/>
        </w:rPr>
        <w:t>20kg/h</w:t>
      </w:r>
      <w:r w:rsidRPr="006B009D">
        <w:rPr>
          <w:rFonts w:eastAsiaTheme="minorEastAsia"/>
          <w:color w:val="000000" w:themeColor="text1"/>
        </w:rPr>
        <w:t>的限值要求；粉尘满足《大气污染物综合排放标准》（</w:t>
      </w:r>
      <w:r w:rsidRPr="006B009D">
        <w:rPr>
          <w:rFonts w:eastAsiaTheme="minorEastAsia"/>
          <w:color w:val="000000" w:themeColor="text1"/>
        </w:rPr>
        <w:t>GB16297-1996</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二级要求：</w:t>
      </w:r>
      <w:r w:rsidRPr="006B009D">
        <w:rPr>
          <w:rFonts w:eastAsiaTheme="minorEastAsia"/>
          <w:color w:val="000000" w:themeColor="text1"/>
        </w:rPr>
        <w:t>30m</w:t>
      </w:r>
      <w:r w:rsidRPr="006B009D">
        <w:rPr>
          <w:rFonts w:eastAsiaTheme="minorEastAsia"/>
          <w:color w:val="000000" w:themeColor="text1"/>
        </w:rPr>
        <w:t>高排气筒粉尘颗粒物最高允许排放浓度</w:t>
      </w:r>
      <w:r w:rsidRPr="006B009D">
        <w:rPr>
          <w:rFonts w:eastAsiaTheme="minorEastAsia"/>
          <w:color w:val="000000" w:themeColor="text1"/>
        </w:rPr>
        <w:t>120mg/m</w:t>
      </w:r>
      <w:r w:rsidRPr="006B009D">
        <w:rPr>
          <w:rFonts w:eastAsiaTheme="minorEastAsia"/>
          <w:color w:val="000000" w:themeColor="text1"/>
          <w:vertAlign w:val="superscript"/>
        </w:rPr>
        <w:t>3</w:t>
      </w:r>
      <w:r w:rsidRPr="006B009D">
        <w:rPr>
          <w:rFonts w:eastAsiaTheme="minorEastAsia"/>
          <w:color w:val="000000" w:themeColor="text1"/>
        </w:rPr>
        <w:t>、排放速率</w:t>
      </w:r>
      <w:r w:rsidRPr="006B009D">
        <w:rPr>
          <w:rFonts w:eastAsiaTheme="minorEastAsia"/>
          <w:color w:val="000000" w:themeColor="text1"/>
        </w:rPr>
        <w:t>23kg/h</w:t>
      </w:r>
      <w:r w:rsidRPr="006B009D">
        <w:rPr>
          <w:rFonts w:eastAsiaTheme="minorEastAsia"/>
          <w:color w:val="000000" w:themeColor="text1"/>
        </w:rPr>
        <w:t>。模板剂回收工段产生的废气经过“</w:t>
      </w:r>
      <w:r w:rsidRPr="006B009D">
        <w:rPr>
          <w:rFonts w:eastAsiaTheme="minorEastAsia"/>
          <w:color w:val="000000" w:themeColor="text1"/>
        </w:rPr>
        <w:t>U</w:t>
      </w:r>
      <w:r w:rsidRPr="006B009D">
        <w:rPr>
          <w:rFonts w:eastAsiaTheme="minorEastAsia" w:hint="default"/>
          <w:color w:val="000000" w:themeColor="text1"/>
        </w:rPr>
        <w:t>V</w:t>
      </w:r>
      <w:r w:rsidRPr="006B009D">
        <w:rPr>
          <w:rFonts w:eastAsiaTheme="minorEastAsia"/>
          <w:color w:val="000000" w:themeColor="text1"/>
        </w:rPr>
        <w:t>光氧催化装置</w:t>
      </w:r>
      <w:r w:rsidRPr="006B009D">
        <w:rPr>
          <w:rFonts w:eastAsiaTheme="minorEastAsia"/>
          <w:color w:val="000000" w:themeColor="text1"/>
        </w:rPr>
        <w:t>+</w:t>
      </w:r>
      <w:r w:rsidRPr="006B009D">
        <w:rPr>
          <w:rFonts w:eastAsiaTheme="minorEastAsia"/>
          <w:color w:val="000000" w:themeColor="text1"/>
        </w:rPr>
        <w:t>活性炭吸附装置”处理，尾气经过</w:t>
      </w:r>
      <w:r w:rsidRPr="006B009D">
        <w:rPr>
          <w:rFonts w:eastAsiaTheme="minorEastAsia"/>
          <w:color w:val="000000" w:themeColor="text1"/>
        </w:rPr>
        <w:t>3</w:t>
      </w:r>
      <w:r w:rsidRPr="006B009D">
        <w:rPr>
          <w:rFonts w:eastAsiaTheme="minorEastAsia" w:hint="default"/>
          <w:color w:val="000000" w:themeColor="text1"/>
        </w:rPr>
        <w:t>0</w:t>
      </w:r>
      <w:r w:rsidRPr="006B009D">
        <w:rPr>
          <w:rFonts w:eastAsiaTheme="minorEastAsia"/>
          <w:color w:val="000000" w:themeColor="text1"/>
        </w:rPr>
        <w:t>m</w:t>
      </w:r>
      <w:r w:rsidRPr="006B009D">
        <w:rPr>
          <w:rFonts w:eastAsiaTheme="minorEastAsia"/>
          <w:color w:val="000000" w:themeColor="text1"/>
        </w:rPr>
        <w:t>高的排气筒排放，废气排放能够满足天津市地方标准《工业企业挥发性有机物排放控制标准》（</w:t>
      </w:r>
      <w:r w:rsidRPr="006B009D">
        <w:rPr>
          <w:rFonts w:eastAsiaTheme="minorEastAsia"/>
          <w:color w:val="000000" w:themeColor="text1"/>
        </w:rPr>
        <w:t>DB12/524-2014</w:t>
      </w:r>
      <w:r w:rsidRPr="006B009D">
        <w:rPr>
          <w:rFonts w:eastAsiaTheme="minorEastAsia"/>
          <w:color w:val="000000" w:themeColor="text1"/>
        </w:rPr>
        <w:t>）表</w:t>
      </w:r>
      <w:r w:rsidRPr="006B009D">
        <w:rPr>
          <w:rFonts w:eastAsiaTheme="minorEastAsia"/>
          <w:color w:val="000000" w:themeColor="text1"/>
        </w:rPr>
        <w:t>2</w:t>
      </w:r>
      <w:r w:rsidRPr="006B009D">
        <w:rPr>
          <w:rFonts w:eastAsiaTheme="minorEastAsia"/>
          <w:color w:val="000000" w:themeColor="text1"/>
        </w:rPr>
        <w:t>其他行业</w:t>
      </w:r>
      <w:r w:rsidRPr="006B009D">
        <w:rPr>
          <w:rFonts w:eastAsiaTheme="minorEastAsia"/>
          <w:color w:val="000000" w:themeColor="text1"/>
        </w:rPr>
        <w:t>VOCs</w:t>
      </w:r>
      <w:r w:rsidRPr="006B009D">
        <w:rPr>
          <w:rFonts w:eastAsiaTheme="minorEastAsia"/>
          <w:color w:val="000000" w:themeColor="text1"/>
        </w:rPr>
        <w:t>要求：</w:t>
      </w:r>
      <w:r w:rsidRPr="006B009D">
        <w:rPr>
          <w:rFonts w:eastAsiaTheme="minorEastAsia"/>
          <w:color w:val="000000" w:themeColor="text1"/>
        </w:rPr>
        <w:t>30m</w:t>
      </w:r>
      <w:r w:rsidRPr="006B009D">
        <w:rPr>
          <w:rFonts w:eastAsiaTheme="minorEastAsia"/>
          <w:color w:val="000000" w:themeColor="text1"/>
        </w:rPr>
        <w:t>高排气筒</w:t>
      </w:r>
      <w:r w:rsidRPr="006B009D">
        <w:rPr>
          <w:rFonts w:eastAsiaTheme="minorEastAsia"/>
          <w:color w:val="000000" w:themeColor="text1"/>
        </w:rPr>
        <w:t>VOCs</w:t>
      </w:r>
      <w:r w:rsidRPr="006B009D">
        <w:rPr>
          <w:rFonts w:eastAsiaTheme="minorEastAsia"/>
          <w:color w:val="000000" w:themeColor="text1"/>
        </w:rPr>
        <w:t>最高允许排放浓度</w:t>
      </w:r>
      <w:r w:rsidRPr="006B009D">
        <w:rPr>
          <w:rFonts w:eastAsiaTheme="minorEastAsia"/>
          <w:color w:val="000000" w:themeColor="text1"/>
        </w:rPr>
        <w:t>80mg/m</w:t>
      </w:r>
      <w:r w:rsidRPr="006B009D">
        <w:rPr>
          <w:rFonts w:eastAsiaTheme="minorEastAsia"/>
          <w:color w:val="000000" w:themeColor="text1"/>
          <w:vertAlign w:val="superscript"/>
        </w:rPr>
        <w:t>3</w:t>
      </w:r>
      <w:r w:rsidRPr="006B009D">
        <w:rPr>
          <w:rFonts w:eastAsiaTheme="minorEastAsia"/>
          <w:color w:val="000000" w:themeColor="text1"/>
        </w:rPr>
        <w:t>、排放速率</w:t>
      </w:r>
      <w:r w:rsidRPr="006B009D">
        <w:rPr>
          <w:rFonts w:eastAsiaTheme="minorEastAsia"/>
          <w:color w:val="000000" w:themeColor="text1"/>
        </w:rPr>
        <w:t>12.8kg/h</w:t>
      </w:r>
      <w:r w:rsidRPr="006B009D">
        <w:rPr>
          <w:rFonts w:eastAsiaTheme="minorEastAsia"/>
          <w:color w:val="000000" w:themeColor="text1"/>
        </w:rPr>
        <w:t>的限值要求</w:t>
      </w:r>
    </w:p>
    <w:p w:rsidR="00304D7C" w:rsidRPr="006B009D" w:rsidRDefault="00340CC8">
      <w:pPr>
        <w:tabs>
          <w:tab w:val="left" w:pos="8820"/>
          <w:tab w:val="left" w:pos="9000"/>
        </w:tabs>
        <w:adjustRightInd w:val="0"/>
        <w:snapToGrid w:val="0"/>
        <w:ind w:firstLine="480"/>
        <w:jc w:val="left"/>
        <w:rPr>
          <w:rFonts w:cs="Times New Roman"/>
          <w:color w:val="000000" w:themeColor="text1"/>
        </w:rPr>
      </w:pPr>
      <w:r w:rsidRPr="006B009D">
        <w:rPr>
          <w:rFonts w:cs="Times New Roman" w:hint="eastAsia"/>
          <w:color w:val="000000" w:themeColor="text1"/>
        </w:rPr>
        <w:t>食堂油烟废气经过油烟净化器处理，尾气经过高于房顶的排气筒排放，废气排放能够满足《饮食业油烟排放标准（试行）》（</w:t>
      </w:r>
      <w:r w:rsidRPr="006B009D">
        <w:rPr>
          <w:rFonts w:cs="Times New Roman" w:hint="eastAsia"/>
          <w:color w:val="000000" w:themeColor="text1"/>
        </w:rPr>
        <w:t>GB18483-2001</w:t>
      </w:r>
      <w:r w:rsidRPr="006B009D">
        <w:rPr>
          <w:rFonts w:cs="Times New Roman" w:hint="eastAsia"/>
          <w:color w:val="000000" w:themeColor="text1"/>
        </w:rPr>
        <w:t>）油烟排放要求最高允许排放浓度</w:t>
      </w:r>
      <w:r w:rsidRPr="006B009D">
        <w:rPr>
          <w:rFonts w:cs="Times New Roman" w:hint="eastAsia"/>
          <w:color w:val="000000" w:themeColor="text1"/>
        </w:rPr>
        <w:t>2.0mg/m</w:t>
      </w:r>
      <w:r w:rsidRPr="006B009D">
        <w:rPr>
          <w:rFonts w:cs="Times New Roman" w:hint="eastAsia"/>
          <w:color w:val="000000" w:themeColor="text1"/>
          <w:vertAlign w:val="superscript"/>
        </w:rPr>
        <w:t>3</w:t>
      </w:r>
      <w:r w:rsidRPr="006B009D">
        <w:rPr>
          <w:rFonts w:cs="Times New Roman" w:hint="eastAsia"/>
          <w:color w:val="000000" w:themeColor="text1"/>
        </w:rPr>
        <w:t>的要求。</w:t>
      </w:r>
    </w:p>
    <w:p w:rsidR="00304D7C" w:rsidRPr="006B009D" w:rsidRDefault="00340CC8">
      <w:pPr>
        <w:tabs>
          <w:tab w:val="left" w:pos="8820"/>
          <w:tab w:val="left" w:pos="9000"/>
        </w:tabs>
        <w:adjustRightInd w:val="0"/>
        <w:snapToGrid w:val="0"/>
        <w:ind w:firstLine="480"/>
        <w:jc w:val="left"/>
        <w:rPr>
          <w:rFonts w:cs="Times New Roman"/>
          <w:color w:val="000000" w:themeColor="text1"/>
        </w:rPr>
      </w:pPr>
      <w:r w:rsidRPr="006B009D">
        <w:rPr>
          <w:rFonts w:cs="Times New Roman" w:hint="eastAsia"/>
          <w:color w:val="000000" w:themeColor="text1"/>
        </w:rPr>
        <w:t>无组织氯化氢废气最大地面浓度能够满足《工业企业设计卫生标准》（</w:t>
      </w:r>
      <w:r w:rsidRPr="006B009D">
        <w:rPr>
          <w:rFonts w:cs="Times New Roman" w:hint="eastAsia"/>
          <w:color w:val="000000" w:themeColor="text1"/>
        </w:rPr>
        <w:t>TJ36-79</w:t>
      </w:r>
      <w:r w:rsidRPr="006B009D">
        <w:rPr>
          <w:rFonts w:cs="Times New Roman" w:hint="eastAsia"/>
          <w:color w:val="000000" w:themeColor="text1"/>
        </w:rPr>
        <w:t>）标准要求。</w:t>
      </w:r>
    </w:p>
    <w:p w:rsidR="00304D7C" w:rsidRPr="006B009D" w:rsidRDefault="00340CC8">
      <w:pPr>
        <w:pStyle w:val="3"/>
        <w:rPr>
          <w:color w:val="000000" w:themeColor="text1"/>
        </w:rPr>
      </w:pPr>
      <w:r w:rsidRPr="006B009D">
        <w:rPr>
          <w:rFonts w:hint="eastAsia"/>
          <w:color w:val="000000" w:themeColor="text1"/>
        </w:rPr>
        <w:t>运营期</w:t>
      </w:r>
      <w:r w:rsidRPr="006B009D">
        <w:rPr>
          <w:color w:val="000000" w:themeColor="text1"/>
        </w:rPr>
        <w:t>固体废物治理措施</w:t>
      </w:r>
    </w:p>
    <w:p w:rsidR="00304D7C" w:rsidRPr="006B009D" w:rsidRDefault="00340CC8">
      <w:pPr>
        <w:pStyle w:val="a4"/>
        <w:ind w:firstLine="480"/>
        <w:jc w:val="left"/>
        <w:rPr>
          <w:rFonts w:cs="Times New Roman"/>
          <w:color w:val="000000" w:themeColor="text1"/>
        </w:rPr>
      </w:pPr>
      <w:r w:rsidRPr="006B009D">
        <w:rPr>
          <w:rFonts w:cs="Times New Roman" w:hint="eastAsia"/>
          <w:color w:val="000000" w:themeColor="text1"/>
        </w:rPr>
        <w:t>本项目产生的固体废弃物主要有生产性固体废弃物和生活垃圾两类，其中生产性固体废弃物主要是水洗过滤沉渣、污水处理系统沉降污泥、废气处理收集粉尘及废包装材料、生活垃圾、废活性炭、废离子交换树脂、废反渗透膜。</w:t>
      </w:r>
      <w:r w:rsidRPr="006B009D">
        <w:rPr>
          <w:rFonts w:cs="Times New Roman" w:hint="eastAsia"/>
          <w:color w:val="000000" w:themeColor="text1"/>
        </w:rPr>
        <w:lastRenderedPageBreak/>
        <w:t>其中，废活性炭、废离子交换树脂、反渗透膜为危险固废。</w:t>
      </w:r>
    </w:p>
    <w:p w:rsidR="00304D7C" w:rsidRPr="006B009D" w:rsidRDefault="00340CC8">
      <w:pPr>
        <w:ind w:firstLine="480"/>
        <w:contextualSpacing/>
        <w:rPr>
          <w:rFonts w:cs="Times New Roman"/>
          <w:color w:val="000000" w:themeColor="text1"/>
          <w:szCs w:val="22"/>
        </w:rPr>
      </w:pPr>
      <w:r w:rsidRPr="006B009D">
        <w:rPr>
          <w:rFonts w:cs="Times New Roman" w:hint="eastAsia"/>
          <w:color w:val="000000" w:themeColor="text1"/>
          <w:szCs w:val="22"/>
        </w:rPr>
        <w:t>本次工程企业新建危废暂存间一座，</w:t>
      </w:r>
      <w:r w:rsidR="00E1591A" w:rsidRPr="006B009D">
        <w:rPr>
          <w:rFonts w:cs="Times New Roman" w:hint="eastAsia"/>
          <w:color w:val="000000" w:themeColor="text1"/>
          <w:szCs w:val="22"/>
        </w:rPr>
        <w:t>面积</w:t>
      </w:r>
      <w:r w:rsidRPr="006B009D">
        <w:rPr>
          <w:rFonts w:cs="Times New Roman"/>
          <w:color w:val="000000" w:themeColor="text1"/>
          <w:szCs w:val="22"/>
        </w:rPr>
        <w:t>120</w:t>
      </w:r>
      <w:r w:rsidRPr="006B009D">
        <w:rPr>
          <w:rFonts w:cs="Times New Roman" w:hint="eastAsia"/>
          <w:color w:val="000000" w:themeColor="text1"/>
          <w:szCs w:val="22"/>
        </w:rPr>
        <w:t>m</w:t>
      </w:r>
      <w:r w:rsidR="00E1591A" w:rsidRPr="006B009D">
        <w:rPr>
          <w:rFonts w:cs="Times New Roman"/>
          <w:color w:val="000000" w:themeColor="text1"/>
          <w:szCs w:val="22"/>
          <w:vertAlign w:val="superscript"/>
        </w:rPr>
        <w:t>2</w:t>
      </w:r>
      <w:r w:rsidRPr="006B009D">
        <w:rPr>
          <w:rFonts w:cs="Times New Roman" w:hint="eastAsia"/>
          <w:color w:val="000000" w:themeColor="text1"/>
          <w:szCs w:val="22"/>
        </w:rPr>
        <w:t>用于收集厂区内产生的废活性炭、废离子交换树脂、反渗透膜，经查阅《国家危险废物名录》（</w:t>
      </w:r>
      <w:r w:rsidRPr="006B009D">
        <w:rPr>
          <w:rFonts w:cs="Times New Roman" w:hint="eastAsia"/>
          <w:color w:val="000000" w:themeColor="text1"/>
          <w:szCs w:val="22"/>
        </w:rPr>
        <w:t>2016</w:t>
      </w:r>
      <w:r w:rsidRPr="006B009D">
        <w:rPr>
          <w:rFonts w:cs="Times New Roman" w:hint="eastAsia"/>
          <w:color w:val="000000" w:themeColor="text1"/>
          <w:szCs w:val="22"/>
        </w:rPr>
        <w:t>年本）废离子交换树脂和反渗透膜属于危险固废（</w:t>
      </w:r>
      <w:r w:rsidRPr="006B009D">
        <w:rPr>
          <w:rFonts w:cs="Times New Roman" w:hint="eastAsia"/>
          <w:color w:val="000000" w:themeColor="text1"/>
          <w:szCs w:val="22"/>
        </w:rPr>
        <w:t>HW13</w:t>
      </w:r>
      <w:r w:rsidRPr="006B009D">
        <w:rPr>
          <w:rFonts w:cs="Times New Roman" w:hint="eastAsia"/>
          <w:color w:val="000000" w:themeColor="text1"/>
          <w:szCs w:val="22"/>
        </w:rPr>
        <w:t>有机树脂类废物</w:t>
      </w:r>
      <w:r w:rsidRPr="006B009D">
        <w:rPr>
          <w:rFonts w:cs="Times New Roman" w:hint="eastAsia"/>
          <w:color w:val="000000" w:themeColor="text1"/>
          <w:szCs w:val="22"/>
        </w:rPr>
        <w:t>900-015-13</w:t>
      </w:r>
      <w:r w:rsidRPr="006B009D">
        <w:rPr>
          <w:rFonts w:cs="Times New Roman" w:hint="eastAsia"/>
          <w:color w:val="000000" w:themeColor="text1"/>
          <w:szCs w:val="22"/>
        </w:rPr>
        <w:t>含废弃的离子交换树脂）、废活性炭均为危险固废（</w:t>
      </w:r>
      <w:r w:rsidRPr="006B009D">
        <w:rPr>
          <w:rFonts w:cs="Times New Roman" w:hint="eastAsia"/>
          <w:color w:val="000000" w:themeColor="text1"/>
          <w:szCs w:val="22"/>
        </w:rPr>
        <w:t>HW49</w:t>
      </w:r>
      <w:r w:rsidRPr="006B009D">
        <w:rPr>
          <w:rFonts w:cs="Times New Roman" w:hint="eastAsia"/>
          <w:color w:val="000000" w:themeColor="text1"/>
          <w:szCs w:val="22"/>
        </w:rPr>
        <w:t>其他废物（非特定行业）</w:t>
      </w:r>
      <w:r w:rsidRPr="006B009D">
        <w:rPr>
          <w:rFonts w:cs="Times New Roman" w:hint="eastAsia"/>
          <w:color w:val="000000" w:themeColor="text1"/>
          <w:szCs w:val="22"/>
        </w:rPr>
        <w:t>900-039-49</w:t>
      </w:r>
      <w:r w:rsidRPr="006B009D">
        <w:rPr>
          <w:rFonts w:cs="Times New Roman" w:hint="eastAsia"/>
          <w:color w:val="000000" w:themeColor="text1"/>
          <w:szCs w:val="22"/>
        </w:rPr>
        <w:t>化工行业生产过程中产生的废活性炭），在厂内设置符合“三防”要求的</w:t>
      </w:r>
      <w:r w:rsidRPr="006B009D">
        <w:rPr>
          <w:rFonts w:cs="Times New Roman" w:hint="eastAsia"/>
          <w:color w:val="000000" w:themeColor="text1"/>
          <w:szCs w:val="22"/>
        </w:rPr>
        <w:t>0.3m</w:t>
      </w:r>
      <w:r w:rsidRPr="006B009D">
        <w:rPr>
          <w:rFonts w:cs="Times New Roman" w:hint="eastAsia"/>
          <w:color w:val="000000" w:themeColor="text1"/>
          <w:szCs w:val="22"/>
          <w:vertAlign w:val="superscript"/>
        </w:rPr>
        <w:t>3</w:t>
      </w:r>
      <w:r w:rsidRPr="006B009D">
        <w:rPr>
          <w:rFonts w:cs="Times New Roman" w:hint="eastAsia"/>
          <w:color w:val="000000" w:themeColor="text1"/>
          <w:szCs w:val="22"/>
        </w:rPr>
        <w:t>储存容器进行暂存，定期交由危废处置中心进行无害化处置。</w:t>
      </w:r>
    </w:p>
    <w:p w:rsidR="00304D7C" w:rsidRPr="006B009D" w:rsidRDefault="00340CC8">
      <w:pPr>
        <w:ind w:firstLine="480"/>
        <w:contextualSpacing/>
        <w:rPr>
          <w:rFonts w:cs="Times New Roman"/>
          <w:color w:val="000000" w:themeColor="text1"/>
          <w:szCs w:val="22"/>
        </w:rPr>
      </w:pPr>
      <w:r w:rsidRPr="006B009D">
        <w:rPr>
          <w:rFonts w:cs="Times New Roman" w:hint="eastAsia"/>
          <w:color w:val="000000" w:themeColor="text1"/>
          <w:szCs w:val="22"/>
        </w:rPr>
        <w:t>办公生活垃圾经过收集后清运至市政垃圾回收站点，交由市政进行处理。废包装材料每天经过收集后定期出售给资源回收站，实现资源循环利用。水洗过滤沉渣作为原料进行回收利用，不外排。污水处理系统沉降污泥定期由当地环卫部门进行清掏处理。袋除尘器收尘为成品或者半成品，作为产品或者原料回用于生产。</w:t>
      </w:r>
    </w:p>
    <w:p w:rsidR="00304D7C" w:rsidRPr="006B009D" w:rsidRDefault="00340CC8">
      <w:pPr>
        <w:ind w:firstLine="480"/>
        <w:contextualSpacing/>
        <w:rPr>
          <w:rFonts w:cs="Times New Roman"/>
          <w:color w:val="000000" w:themeColor="text1"/>
          <w:szCs w:val="22"/>
        </w:rPr>
      </w:pPr>
      <w:r w:rsidRPr="006B009D">
        <w:rPr>
          <w:rFonts w:cs="Times New Roman"/>
          <w:color w:val="000000" w:themeColor="text1"/>
          <w:szCs w:val="22"/>
        </w:rPr>
        <w:t>综上所述，项目产生的各类污染物均能得到有效处理，实现达标排放或综合利用。</w:t>
      </w:r>
    </w:p>
    <w:p w:rsidR="00304D7C" w:rsidRPr="006B009D" w:rsidRDefault="00340CC8">
      <w:pPr>
        <w:pStyle w:val="3"/>
        <w:rPr>
          <w:color w:val="000000" w:themeColor="text1"/>
        </w:rPr>
      </w:pPr>
      <w:r w:rsidRPr="006B009D">
        <w:rPr>
          <w:rFonts w:hint="eastAsia"/>
          <w:color w:val="000000" w:themeColor="text1"/>
        </w:rPr>
        <w:t>运营期噪声治理措施</w:t>
      </w:r>
    </w:p>
    <w:p w:rsidR="00304D7C" w:rsidRPr="006B009D" w:rsidRDefault="00340CC8">
      <w:pPr>
        <w:ind w:firstLine="480"/>
        <w:rPr>
          <w:color w:val="000000" w:themeColor="text1"/>
        </w:rPr>
      </w:pPr>
      <w:bookmarkStart w:id="519" w:name="_Hlk509842852"/>
      <w:r w:rsidRPr="006B009D">
        <w:rPr>
          <w:rFonts w:hint="eastAsia"/>
          <w:color w:val="000000" w:themeColor="text1"/>
        </w:rPr>
        <w:t>本次改扩建完成后全厂</w:t>
      </w:r>
      <w:r w:rsidRPr="006B009D">
        <w:rPr>
          <w:color w:val="000000" w:themeColor="text1"/>
        </w:rPr>
        <w:t>噪声主要是</w:t>
      </w:r>
      <w:r w:rsidRPr="006B009D">
        <w:rPr>
          <w:rFonts w:hint="eastAsia"/>
          <w:color w:val="000000" w:themeColor="text1"/>
        </w:rPr>
        <w:t>设备泵、压缩机、喷雾塔、辊道窑、焙烧炉等</w:t>
      </w:r>
      <w:r w:rsidRPr="006B009D">
        <w:rPr>
          <w:color w:val="000000" w:themeColor="text1"/>
        </w:rPr>
        <w:t>设备噪声，噪声源强</w:t>
      </w:r>
      <w:r w:rsidRPr="006B009D">
        <w:rPr>
          <w:color w:val="000000" w:themeColor="text1"/>
        </w:rPr>
        <w:t>70~95dB(A)</w:t>
      </w:r>
      <w:r w:rsidRPr="006B009D">
        <w:rPr>
          <w:color w:val="000000" w:themeColor="text1"/>
        </w:rPr>
        <w:t>。</w:t>
      </w:r>
      <w:r w:rsidRPr="006B009D">
        <w:rPr>
          <w:rFonts w:hint="eastAsia"/>
          <w:color w:val="000000" w:themeColor="text1"/>
        </w:rPr>
        <w:t>经过隔声、减振等有效措施降噪，并经距离衰减后项目厂界噪声满足《工业企业厂界环境噪声排放标准》（</w:t>
      </w:r>
      <w:r w:rsidRPr="006B009D">
        <w:rPr>
          <w:rFonts w:hint="eastAsia"/>
          <w:color w:val="000000" w:themeColor="text1"/>
        </w:rPr>
        <w:t>GB12348-2008</w:t>
      </w:r>
      <w:r w:rsidRPr="006B009D">
        <w:rPr>
          <w:rFonts w:hint="eastAsia"/>
          <w:color w:val="000000" w:themeColor="text1"/>
        </w:rPr>
        <w:t>）</w:t>
      </w:r>
      <w:r w:rsidRPr="006B009D">
        <w:rPr>
          <w:rFonts w:hint="eastAsia"/>
          <w:color w:val="000000" w:themeColor="text1"/>
        </w:rPr>
        <w:t>3</w:t>
      </w:r>
      <w:r w:rsidRPr="006B009D">
        <w:rPr>
          <w:rFonts w:hint="eastAsia"/>
          <w:color w:val="000000" w:themeColor="text1"/>
        </w:rPr>
        <w:t>类标准的要求，对周围环境影响较小。</w:t>
      </w:r>
    </w:p>
    <w:bookmarkEnd w:id="519"/>
    <w:p w:rsidR="00304D7C" w:rsidRPr="006B009D" w:rsidRDefault="00340CC8">
      <w:pPr>
        <w:pStyle w:val="3"/>
        <w:rPr>
          <w:color w:val="000000" w:themeColor="text1"/>
        </w:rPr>
      </w:pPr>
      <w:r w:rsidRPr="006B009D">
        <w:rPr>
          <w:rFonts w:hint="eastAsia"/>
          <w:color w:val="000000" w:themeColor="text1"/>
        </w:rPr>
        <w:t>施工期污染治理措施</w:t>
      </w:r>
    </w:p>
    <w:p w:rsidR="00304D7C" w:rsidRPr="006B009D" w:rsidRDefault="00340CC8">
      <w:pPr>
        <w:ind w:firstLine="480"/>
        <w:rPr>
          <w:color w:val="000000" w:themeColor="text1"/>
        </w:rPr>
      </w:pPr>
      <w:r w:rsidRPr="006B009D">
        <w:rPr>
          <w:rFonts w:hint="eastAsia"/>
          <w:color w:val="000000" w:themeColor="text1"/>
        </w:rPr>
        <w:t>施工期废水主要为施工人员的生活废水，通过厂区的污水管网排入岳阳县工业集中区污水处理厂进行达标后处理，经采取以上污染防治措施后，本项目施工期产生的废水对周围地表水环境影响较小。</w:t>
      </w:r>
    </w:p>
    <w:p w:rsidR="00304D7C" w:rsidRPr="006B009D" w:rsidRDefault="00340CC8">
      <w:pPr>
        <w:ind w:firstLine="480"/>
        <w:rPr>
          <w:color w:val="000000" w:themeColor="text1"/>
        </w:rPr>
      </w:pPr>
      <w:r w:rsidRPr="006B009D">
        <w:rPr>
          <w:rFonts w:hint="eastAsia"/>
          <w:color w:val="000000" w:themeColor="text1"/>
        </w:rPr>
        <w:t>施工期固废主要为施工人员的生活固废和施工产生的废包装材料。施工人员产生的固废由厂区收集，和厂区的生活垃圾一起清运处理。废包装材料经收集后暂存于厂区内的固废暂存间，定期出售。</w:t>
      </w:r>
    </w:p>
    <w:p w:rsidR="00304D7C" w:rsidRPr="006B009D" w:rsidRDefault="00340CC8">
      <w:pPr>
        <w:ind w:firstLine="480"/>
        <w:rPr>
          <w:color w:val="000000" w:themeColor="text1"/>
        </w:rPr>
      </w:pPr>
      <w:r w:rsidRPr="006B009D">
        <w:rPr>
          <w:rFonts w:hint="eastAsia"/>
          <w:color w:val="000000" w:themeColor="text1"/>
        </w:rPr>
        <w:t>施工期废气主要为施工车辆动力起尘、地基开挖产生的扬尘。通过对车辆限速、路面洒水降尘、车辆覆盖帆布等措施后能够大大降低车辆动力起尘。地基开挖是设置围挡，并且开挖前进行洒水降尘大风天气禁止土石方工程后能够有效的</w:t>
      </w:r>
      <w:r w:rsidRPr="006B009D">
        <w:rPr>
          <w:rFonts w:hint="eastAsia"/>
          <w:color w:val="000000" w:themeColor="text1"/>
        </w:rPr>
        <w:lastRenderedPageBreak/>
        <w:t>降低粉尘的产生，对周围环境的影响较小。</w:t>
      </w:r>
    </w:p>
    <w:p w:rsidR="00304D7C" w:rsidRPr="006B009D" w:rsidRDefault="00340CC8">
      <w:pPr>
        <w:ind w:firstLine="480"/>
        <w:rPr>
          <w:color w:val="000000" w:themeColor="text1"/>
        </w:rPr>
      </w:pPr>
      <w:r w:rsidRPr="006B009D">
        <w:rPr>
          <w:rFonts w:hint="eastAsia"/>
          <w:color w:val="000000" w:themeColor="text1"/>
        </w:rPr>
        <w:t>施工期噪声主要为车辆噪声、安装噪声等，本次评价要求施工方在施工时科学施工，合理安排施工时间，规范施工人员的行为，由于本项目周围</w:t>
      </w:r>
      <w:r w:rsidRPr="006B009D">
        <w:rPr>
          <w:rFonts w:hint="eastAsia"/>
          <w:color w:val="000000" w:themeColor="text1"/>
        </w:rPr>
        <w:t>1km</w:t>
      </w:r>
      <w:r w:rsidRPr="006B009D">
        <w:rPr>
          <w:rFonts w:hint="eastAsia"/>
          <w:color w:val="000000" w:themeColor="text1"/>
        </w:rPr>
        <w:t>范围内没有敏感点，并且设备改造施工期较多，施工噪声较小，因此施工期的影响较小，对周围环境造成的影响较小。</w:t>
      </w:r>
    </w:p>
    <w:p w:rsidR="00304D7C" w:rsidRPr="006B009D" w:rsidRDefault="00340CC8">
      <w:pPr>
        <w:pStyle w:val="2"/>
        <w:rPr>
          <w:color w:val="000000" w:themeColor="text1"/>
        </w:rPr>
      </w:pPr>
      <w:bookmarkStart w:id="520" w:name="_Toc524872204"/>
      <w:r w:rsidRPr="006B009D">
        <w:rPr>
          <w:rFonts w:hint="eastAsia"/>
          <w:color w:val="000000" w:themeColor="text1"/>
        </w:rPr>
        <w:t>环境影响预测结论</w:t>
      </w:r>
      <w:bookmarkEnd w:id="520"/>
    </w:p>
    <w:p w:rsidR="00304D7C" w:rsidRPr="006B009D" w:rsidRDefault="00340CC8">
      <w:pPr>
        <w:pStyle w:val="3"/>
        <w:rPr>
          <w:color w:val="000000" w:themeColor="text1"/>
        </w:rPr>
      </w:pPr>
      <w:r w:rsidRPr="006B009D">
        <w:rPr>
          <w:rFonts w:hint="eastAsia"/>
          <w:color w:val="000000" w:themeColor="text1"/>
        </w:rPr>
        <w:t>运营期大气环境影响预测结论</w:t>
      </w:r>
    </w:p>
    <w:p w:rsidR="00304D7C" w:rsidRPr="006B009D" w:rsidRDefault="00340CC8">
      <w:pPr>
        <w:ind w:firstLine="480"/>
        <w:contextualSpacing/>
        <w:rPr>
          <w:rFonts w:cs="Times New Roman"/>
          <w:color w:val="000000" w:themeColor="text1"/>
        </w:rPr>
      </w:pPr>
      <w:r w:rsidRPr="006B009D">
        <w:rPr>
          <w:rFonts w:ascii="宋体" w:hAnsi="宋体" w:cs="Times New Roman"/>
          <w:color w:val="000000" w:themeColor="text1"/>
        </w:rPr>
        <w:t>本项目扩建完毕后，</w:t>
      </w:r>
      <w:r w:rsidRPr="006B009D">
        <w:rPr>
          <w:rFonts w:ascii="宋体" w:hAnsi="宋体" w:cs="Times New Roman" w:hint="eastAsia"/>
          <w:color w:val="000000" w:themeColor="text1"/>
        </w:rPr>
        <w:t>特种氧化铝粉剂天然气热风炉废气氮氧化物</w:t>
      </w:r>
      <w:r w:rsidRPr="006B009D">
        <w:rPr>
          <w:rFonts w:ascii="宋体" w:hAnsi="宋体" w:cs="Times New Roman"/>
          <w:color w:val="000000" w:themeColor="text1"/>
        </w:rPr>
        <w:t>的最大地面浓度预测值为</w:t>
      </w:r>
      <w:r w:rsidRPr="006B009D">
        <w:rPr>
          <w:rFonts w:cs="Times New Roman"/>
          <w:color w:val="000000" w:themeColor="text1"/>
        </w:rPr>
        <w:t>0.0007512mg/m</w:t>
      </w:r>
      <w:r w:rsidRPr="006B009D">
        <w:rPr>
          <w:rFonts w:cs="Times New Roman"/>
          <w:color w:val="000000" w:themeColor="text1"/>
          <w:vertAlign w:val="superscript"/>
        </w:rPr>
        <w:t>3</w:t>
      </w:r>
      <w:r w:rsidRPr="006B009D">
        <w:rPr>
          <w:rFonts w:cs="Times New Roman" w:hint="eastAsia"/>
          <w:color w:val="000000" w:themeColor="text1"/>
        </w:rPr>
        <w:t>、</w:t>
      </w:r>
      <w:r w:rsidRPr="006B009D">
        <w:rPr>
          <w:rFonts w:cs="Times New Roman"/>
          <w:color w:val="000000" w:themeColor="text1"/>
        </w:rPr>
        <w:t>最大地面占标率为</w:t>
      </w:r>
      <w:r w:rsidRPr="006B009D">
        <w:rPr>
          <w:rFonts w:cs="Times New Roman"/>
          <w:color w:val="000000" w:themeColor="text1"/>
        </w:rPr>
        <w:t>0.38%</w:t>
      </w:r>
      <w:r w:rsidRPr="006B009D">
        <w:rPr>
          <w:rFonts w:cs="Times New Roman" w:hint="eastAsia"/>
          <w:color w:val="000000" w:themeColor="text1"/>
        </w:rPr>
        <w:t>，二氧化硫</w:t>
      </w:r>
      <w:r w:rsidRPr="006B009D">
        <w:rPr>
          <w:rFonts w:ascii="宋体" w:hAnsi="宋体" w:cs="Times New Roman"/>
          <w:color w:val="000000" w:themeColor="text1"/>
        </w:rPr>
        <w:t>的最大地面浓度预测值为</w:t>
      </w:r>
      <w:r w:rsidRPr="006B009D">
        <w:rPr>
          <w:rFonts w:cs="Times New Roman"/>
          <w:color w:val="000000" w:themeColor="text1"/>
        </w:rPr>
        <w:t>0.0002784mg/m</w:t>
      </w:r>
      <w:r w:rsidRPr="006B009D">
        <w:rPr>
          <w:rFonts w:cs="Times New Roman"/>
          <w:color w:val="000000" w:themeColor="text1"/>
          <w:vertAlign w:val="superscript"/>
        </w:rPr>
        <w:t>3</w:t>
      </w:r>
      <w:r w:rsidRPr="006B009D">
        <w:rPr>
          <w:rFonts w:cs="Times New Roman" w:hint="eastAsia"/>
          <w:color w:val="000000" w:themeColor="text1"/>
        </w:rPr>
        <w:t>、</w:t>
      </w:r>
      <w:r w:rsidRPr="006B009D">
        <w:rPr>
          <w:rFonts w:cs="Times New Roman"/>
          <w:color w:val="000000" w:themeColor="text1"/>
        </w:rPr>
        <w:t>最大地面占标率为</w:t>
      </w:r>
      <w:r w:rsidRPr="006B009D">
        <w:rPr>
          <w:rFonts w:cs="Times New Roman"/>
          <w:color w:val="000000" w:themeColor="text1"/>
        </w:rPr>
        <w:t>0.06%</w:t>
      </w:r>
      <w:r w:rsidRPr="006B009D">
        <w:rPr>
          <w:rFonts w:cs="Times New Roman" w:hint="eastAsia"/>
          <w:color w:val="000000" w:themeColor="text1"/>
        </w:rPr>
        <w:t>，</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cs="Times New Roman"/>
          <w:color w:val="000000" w:themeColor="text1"/>
        </w:rPr>
        <w:t>的最大地面浓度预测值为</w:t>
      </w:r>
      <w:r w:rsidRPr="006B009D">
        <w:rPr>
          <w:rFonts w:cs="Times New Roman"/>
          <w:color w:val="000000" w:themeColor="text1"/>
        </w:rPr>
        <w:t>0.001392mg/m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0.31%</w:t>
      </w:r>
      <w:r w:rsidRPr="006B009D">
        <w:rPr>
          <w:rFonts w:cs="Times New Roman" w:hint="eastAsia"/>
          <w:color w:val="000000" w:themeColor="text1"/>
        </w:rPr>
        <w:t>，以上三种污染物的最大浓度距离为</w:t>
      </w:r>
      <w:r w:rsidRPr="006B009D">
        <w:rPr>
          <w:rFonts w:cs="Times New Roman" w:hint="eastAsia"/>
          <w:color w:val="000000" w:themeColor="text1"/>
        </w:rPr>
        <w:t>2</w:t>
      </w:r>
      <w:r w:rsidRPr="006B009D">
        <w:rPr>
          <w:rFonts w:cs="Times New Roman"/>
          <w:color w:val="000000" w:themeColor="text1"/>
        </w:rPr>
        <w:t>21</w:t>
      </w:r>
      <w:r w:rsidRPr="006B009D">
        <w:rPr>
          <w:rFonts w:cs="Times New Roman" w:hint="eastAsia"/>
          <w:color w:val="000000" w:themeColor="text1"/>
        </w:rPr>
        <w:t>m</w:t>
      </w:r>
      <w:r w:rsidRPr="006B009D">
        <w:rPr>
          <w:rFonts w:cs="Times New Roman" w:hint="eastAsia"/>
          <w:color w:val="000000" w:themeColor="text1"/>
        </w:rPr>
        <w:t>；喷雾干燥废气</w:t>
      </w:r>
      <w:r w:rsidRPr="006B009D">
        <w:rPr>
          <w:rFonts w:cs="Times New Roman"/>
          <w:color w:val="000000" w:themeColor="text1"/>
        </w:rPr>
        <w:t>的最大地面浓度预测值为</w:t>
      </w:r>
      <w:r w:rsidRPr="006B009D">
        <w:rPr>
          <w:rFonts w:cs="Times New Roman"/>
          <w:color w:val="000000" w:themeColor="text1"/>
        </w:rPr>
        <w:t>0.0008335mg/m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0.19%</w:t>
      </w:r>
      <w:r w:rsidRPr="006B009D">
        <w:rPr>
          <w:rFonts w:cs="Times New Roman"/>
          <w:color w:val="000000" w:themeColor="text1"/>
        </w:rPr>
        <w:t>，最大浓度距离为</w:t>
      </w:r>
      <w:r w:rsidRPr="006B009D">
        <w:rPr>
          <w:rFonts w:cs="Times New Roman"/>
          <w:color w:val="000000" w:themeColor="text1"/>
        </w:rPr>
        <w:t>341</w:t>
      </w:r>
      <w:r w:rsidRPr="006B009D">
        <w:rPr>
          <w:rFonts w:cs="Times New Roman" w:hint="eastAsia"/>
          <w:color w:val="000000" w:themeColor="text1"/>
        </w:rPr>
        <w:t>；磨粉废气</w:t>
      </w:r>
      <w:r w:rsidRPr="006B009D">
        <w:rPr>
          <w:rFonts w:cs="Times New Roman"/>
          <w:color w:val="000000" w:themeColor="text1"/>
        </w:rPr>
        <w:t>的最大地面浓度预测值为</w:t>
      </w:r>
      <w:r w:rsidRPr="006B009D">
        <w:rPr>
          <w:rFonts w:cs="Times New Roman"/>
          <w:color w:val="000000" w:themeColor="text1"/>
        </w:rPr>
        <w:t>0.0002501mg/m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0.06%</w:t>
      </w:r>
      <w:r w:rsidRPr="006B009D">
        <w:rPr>
          <w:rFonts w:cs="Times New Roman"/>
          <w:color w:val="000000" w:themeColor="text1"/>
        </w:rPr>
        <w:t>，最大浓度距离为</w:t>
      </w:r>
      <w:r w:rsidRPr="006B009D">
        <w:rPr>
          <w:rFonts w:cs="Times New Roman"/>
          <w:color w:val="000000" w:themeColor="text1"/>
        </w:rPr>
        <w:t>341m</w:t>
      </w:r>
      <w:r w:rsidRPr="006B009D">
        <w:rPr>
          <w:rFonts w:cs="Times New Roman" w:hint="eastAsia"/>
          <w:color w:val="000000" w:themeColor="text1"/>
        </w:rPr>
        <w:t>；</w:t>
      </w:r>
    </w:p>
    <w:p w:rsidR="00304D7C" w:rsidRPr="006B009D" w:rsidRDefault="00340CC8">
      <w:pPr>
        <w:ind w:firstLine="480"/>
        <w:contextualSpacing/>
        <w:rPr>
          <w:rFonts w:cs="Times New Roman"/>
          <w:color w:val="000000" w:themeColor="text1"/>
        </w:rPr>
      </w:pPr>
      <w:r w:rsidRPr="006B009D">
        <w:rPr>
          <w:rFonts w:cs="Times New Roman" w:hint="eastAsia"/>
          <w:color w:val="000000" w:themeColor="text1"/>
        </w:rPr>
        <w:t>特种氧化铝挤条网袋窑</w:t>
      </w:r>
      <w:bookmarkStart w:id="521" w:name="_GoBack"/>
      <w:bookmarkEnd w:id="521"/>
      <w:r w:rsidRPr="006B009D">
        <w:rPr>
          <w:rFonts w:cs="Times New Roman" w:hint="eastAsia"/>
          <w:color w:val="000000" w:themeColor="text1"/>
        </w:rPr>
        <w:t>焙烧废气氮氧化物</w:t>
      </w:r>
      <w:r w:rsidRPr="006B009D">
        <w:rPr>
          <w:rFonts w:cs="Times New Roman"/>
          <w:color w:val="000000" w:themeColor="text1"/>
        </w:rPr>
        <w:t>的最大地面浓度预测值为</w:t>
      </w:r>
      <w:r w:rsidRPr="006B009D">
        <w:rPr>
          <w:rFonts w:cs="Times New Roman"/>
          <w:color w:val="000000" w:themeColor="text1"/>
        </w:rPr>
        <w:t>0.0000411mg/m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0.02%</w:t>
      </w:r>
      <w:r w:rsidRPr="006B009D">
        <w:rPr>
          <w:rFonts w:cs="Times New Roman"/>
          <w:color w:val="000000" w:themeColor="text1"/>
        </w:rPr>
        <w:t>，最大浓度距离为</w:t>
      </w:r>
      <w:r w:rsidRPr="006B009D">
        <w:rPr>
          <w:rFonts w:cs="Times New Roman"/>
          <w:color w:val="000000" w:themeColor="text1"/>
        </w:rPr>
        <w:t>259m</w:t>
      </w:r>
      <w:r w:rsidRPr="006B009D">
        <w:rPr>
          <w:rFonts w:cs="Times New Roman" w:hint="eastAsia"/>
          <w:color w:val="000000" w:themeColor="text1"/>
        </w:rPr>
        <w:t>；</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ascii="宋体" w:hAnsi="宋体" w:cs="Times New Roman"/>
          <w:color w:val="000000" w:themeColor="text1"/>
        </w:rPr>
        <w:t>的最大地面浓度预测值为</w:t>
      </w:r>
      <w:r w:rsidRPr="006B009D">
        <w:rPr>
          <w:rFonts w:cs="Times New Roman"/>
          <w:color w:val="000000" w:themeColor="text1"/>
        </w:rPr>
        <w:t>0.000037mg/m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0.01%</w:t>
      </w:r>
      <w:r w:rsidRPr="006B009D">
        <w:rPr>
          <w:rFonts w:cs="Times New Roman"/>
          <w:color w:val="000000" w:themeColor="text1"/>
        </w:rPr>
        <w:t>，最大浓度距离为</w:t>
      </w:r>
      <w:r w:rsidRPr="006B009D">
        <w:rPr>
          <w:rFonts w:cs="Times New Roman"/>
          <w:color w:val="000000" w:themeColor="text1"/>
        </w:rPr>
        <w:t>259m</w:t>
      </w:r>
      <w:r w:rsidRPr="006B009D">
        <w:rPr>
          <w:rFonts w:cs="Times New Roman" w:hint="eastAsia"/>
          <w:color w:val="000000" w:themeColor="text1"/>
        </w:rPr>
        <w:t>；</w:t>
      </w:r>
    </w:p>
    <w:p w:rsidR="00304D7C" w:rsidRPr="006B009D" w:rsidRDefault="00340CC8">
      <w:pPr>
        <w:ind w:firstLine="480"/>
        <w:contextualSpacing/>
        <w:rPr>
          <w:rFonts w:cs="Times New Roman"/>
          <w:color w:val="000000" w:themeColor="text1"/>
        </w:rPr>
      </w:pPr>
      <w:r w:rsidRPr="006B009D">
        <w:rPr>
          <w:rFonts w:cs="Times New Roman" w:hint="eastAsia"/>
          <w:color w:val="000000" w:themeColor="text1"/>
        </w:rPr>
        <w:t>特种氧化铝微球天然气热风炉废气氮氧化物</w:t>
      </w:r>
      <w:r w:rsidRPr="006B009D">
        <w:rPr>
          <w:rFonts w:cs="Times New Roman"/>
          <w:color w:val="000000" w:themeColor="text1"/>
        </w:rPr>
        <w:t>的最大地面浓度预测值为</w:t>
      </w:r>
      <w:r w:rsidRPr="006B009D">
        <w:rPr>
          <w:rFonts w:cs="Times New Roman"/>
          <w:color w:val="000000" w:themeColor="text1"/>
        </w:rPr>
        <w:t>0.00188mg/m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0.94%</w:t>
      </w:r>
      <w:r w:rsidRPr="006B009D">
        <w:rPr>
          <w:rFonts w:cs="Times New Roman"/>
          <w:color w:val="000000" w:themeColor="text1"/>
        </w:rPr>
        <w:t>，</w:t>
      </w:r>
      <w:r w:rsidRPr="006B009D">
        <w:rPr>
          <w:rFonts w:cs="Times New Roman" w:hint="eastAsia"/>
          <w:color w:val="000000" w:themeColor="text1"/>
        </w:rPr>
        <w:t>二氧化硫</w:t>
      </w:r>
      <w:r w:rsidRPr="006B009D">
        <w:rPr>
          <w:rFonts w:cs="Times New Roman"/>
          <w:color w:val="000000" w:themeColor="text1"/>
        </w:rPr>
        <w:t>的最大地面浓度预测值为</w:t>
      </w:r>
      <w:r w:rsidRPr="006B009D">
        <w:rPr>
          <w:rFonts w:cs="Times New Roman"/>
          <w:color w:val="000000" w:themeColor="text1"/>
        </w:rPr>
        <w:t>0.00035mg/m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0.07%</w:t>
      </w:r>
      <w:r w:rsidRPr="006B009D">
        <w:rPr>
          <w:rFonts w:cs="Times New Roman"/>
          <w:color w:val="000000" w:themeColor="text1"/>
        </w:rPr>
        <w:t>，</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cs="Times New Roman"/>
          <w:color w:val="000000" w:themeColor="text1"/>
        </w:rPr>
        <w:t>的最大地面浓度预测值为</w:t>
      </w:r>
      <w:r w:rsidRPr="006B009D">
        <w:rPr>
          <w:rFonts w:cs="Times New Roman"/>
          <w:color w:val="000000" w:themeColor="text1"/>
        </w:rPr>
        <w:t>0.00016mg/m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0.04%</w:t>
      </w:r>
      <w:r w:rsidRPr="006B009D">
        <w:rPr>
          <w:rFonts w:cs="Times New Roman"/>
          <w:color w:val="000000" w:themeColor="text1"/>
        </w:rPr>
        <w:t>，以上三种污染物的最大</w:t>
      </w:r>
      <w:r w:rsidRPr="006B009D">
        <w:rPr>
          <w:rFonts w:cs="Times New Roman" w:hint="eastAsia"/>
          <w:color w:val="000000" w:themeColor="text1"/>
        </w:rPr>
        <w:t>浓度距离为</w:t>
      </w:r>
      <w:r w:rsidRPr="006B009D">
        <w:rPr>
          <w:rFonts w:cs="Times New Roman"/>
          <w:color w:val="000000" w:themeColor="text1"/>
        </w:rPr>
        <w:t>202m</w:t>
      </w:r>
      <w:r w:rsidRPr="006B009D">
        <w:rPr>
          <w:rFonts w:cs="Times New Roman" w:hint="eastAsia"/>
          <w:color w:val="000000" w:themeColor="text1"/>
        </w:rPr>
        <w:t>；喷雾干燥废气</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cs="Times New Roman"/>
          <w:color w:val="000000" w:themeColor="text1"/>
        </w:rPr>
        <w:t>的最大地面浓度预测值为</w:t>
      </w:r>
      <w:r w:rsidRPr="006B009D">
        <w:rPr>
          <w:rFonts w:cs="Times New Roman"/>
          <w:color w:val="000000" w:themeColor="text1"/>
        </w:rPr>
        <w:t>0.0000297mg/m</w:t>
      </w:r>
      <w:r w:rsidRPr="006B009D">
        <w:rPr>
          <w:rFonts w:cs="Times New Roman"/>
          <w:color w:val="000000" w:themeColor="text1"/>
          <w:vertAlign w:val="superscript"/>
        </w:rPr>
        <w:t>3</w:t>
      </w:r>
      <w:r w:rsidRPr="006B009D">
        <w:rPr>
          <w:rFonts w:cs="Times New Roman" w:hint="eastAsia"/>
          <w:color w:val="000000" w:themeColor="text1"/>
        </w:rPr>
        <w:t>、</w:t>
      </w:r>
      <w:r w:rsidRPr="006B009D">
        <w:rPr>
          <w:rFonts w:cs="Times New Roman"/>
          <w:color w:val="000000" w:themeColor="text1"/>
        </w:rPr>
        <w:t>最大地面占标率为</w:t>
      </w:r>
      <w:r w:rsidRPr="006B009D">
        <w:rPr>
          <w:rFonts w:cs="Times New Roman"/>
          <w:color w:val="000000" w:themeColor="text1"/>
        </w:rPr>
        <w:t>0.01%</w:t>
      </w:r>
      <w:r w:rsidRPr="006B009D">
        <w:rPr>
          <w:rFonts w:cs="Times New Roman" w:hint="eastAsia"/>
          <w:color w:val="000000" w:themeColor="text1"/>
        </w:rPr>
        <w:t>，氯化氢</w:t>
      </w:r>
      <w:r w:rsidRPr="006B009D">
        <w:rPr>
          <w:rFonts w:cs="Times New Roman"/>
          <w:color w:val="000000" w:themeColor="text1"/>
        </w:rPr>
        <w:t>的最大地面浓度预测值为</w:t>
      </w:r>
      <w:r w:rsidRPr="006B009D">
        <w:rPr>
          <w:rFonts w:cs="Times New Roman"/>
          <w:color w:val="000000" w:themeColor="text1"/>
        </w:rPr>
        <w:t>0.0000441mg/m</w:t>
      </w:r>
      <w:r w:rsidRPr="006B009D">
        <w:rPr>
          <w:rFonts w:cs="Times New Roman"/>
          <w:color w:val="000000" w:themeColor="text1"/>
          <w:vertAlign w:val="superscript"/>
        </w:rPr>
        <w:t>3</w:t>
      </w:r>
      <w:r w:rsidRPr="006B009D">
        <w:rPr>
          <w:rFonts w:cs="Times New Roman" w:hint="eastAsia"/>
          <w:color w:val="000000" w:themeColor="text1"/>
        </w:rPr>
        <w:t>、</w:t>
      </w:r>
      <w:r w:rsidRPr="006B009D">
        <w:rPr>
          <w:rFonts w:cs="Times New Roman"/>
          <w:color w:val="000000" w:themeColor="text1"/>
        </w:rPr>
        <w:t>最大地面占标率为</w:t>
      </w:r>
      <w:r w:rsidRPr="006B009D">
        <w:rPr>
          <w:rFonts w:cs="Times New Roman"/>
          <w:color w:val="000000" w:themeColor="text1"/>
        </w:rPr>
        <w:t>0.09%</w:t>
      </w:r>
      <w:r w:rsidRPr="006B009D">
        <w:rPr>
          <w:rFonts w:cs="Times New Roman"/>
          <w:color w:val="000000" w:themeColor="text1"/>
        </w:rPr>
        <w:t>，最大浓度距离为</w:t>
      </w:r>
      <w:r w:rsidRPr="006B009D">
        <w:rPr>
          <w:rFonts w:cs="Times New Roman"/>
          <w:color w:val="000000" w:themeColor="text1"/>
        </w:rPr>
        <w:t>1991m</w:t>
      </w:r>
      <w:r w:rsidRPr="006B009D">
        <w:rPr>
          <w:rFonts w:cs="Times New Roman" w:hint="eastAsia"/>
          <w:color w:val="000000" w:themeColor="text1"/>
        </w:rPr>
        <w:t>；辊道窑废气</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cs="Times New Roman"/>
          <w:color w:val="000000" w:themeColor="text1"/>
        </w:rPr>
        <w:t>的最大地面浓度预测值为</w:t>
      </w:r>
      <w:r w:rsidRPr="006B009D">
        <w:rPr>
          <w:rFonts w:cs="Times New Roman"/>
          <w:color w:val="000000" w:themeColor="text1"/>
        </w:rPr>
        <w:t>0.001234mg/m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0.27%</w:t>
      </w:r>
      <w:r w:rsidRPr="006B009D">
        <w:rPr>
          <w:rFonts w:cs="Times New Roman"/>
          <w:color w:val="000000" w:themeColor="text1"/>
        </w:rPr>
        <w:t>，最大浓度距离为</w:t>
      </w:r>
      <w:r w:rsidRPr="006B009D">
        <w:rPr>
          <w:rFonts w:cs="Times New Roman"/>
          <w:color w:val="000000" w:themeColor="text1"/>
        </w:rPr>
        <w:t>305m</w:t>
      </w:r>
      <w:r w:rsidRPr="006B009D">
        <w:rPr>
          <w:rFonts w:cs="Times New Roman" w:hint="eastAsia"/>
          <w:color w:val="000000" w:themeColor="text1"/>
        </w:rPr>
        <w:t>；</w:t>
      </w:r>
    </w:p>
    <w:p w:rsidR="00304D7C" w:rsidRPr="006B009D" w:rsidRDefault="00340CC8">
      <w:pPr>
        <w:ind w:firstLine="480"/>
        <w:contextualSpacing/>
        <w:rPr>
          <w:rFonts w:cs="Times New Roman"/>
          <w:color w:val="000000" w:themeColor="text1"/>
        </w:rPr>
      </w:pPr>
      <w:r w:rsidRPr="006B009D">
        <w:rPr>
          <w:rFonts w:cs="Times New Roman" w:hint="eastAsia"/>
          <w:color w:val="000000" w:themeColor="text1"/>
        </w:rPr>
        <w:t>Y</w:t>
      </w:r>
      <w:r w:rsidRPr="006B009D">
        <w:rPr>
          <w:rFonts w:cs="Times New Roman" w:hint="eastAsia"/>
          <w:color w:val="000000" w:themeColor="text1"/>
        </w:rPr>
        <w:t>型分子筛一次闪蒸干燥及焙烧天然气废气氮氧化物</w:t>
      </w:r>
      <w:r w:rsidRPr="006B009D">
        <w:rPr>
          <w:rFonts w:cs="Times New Roman"/>
          <w:color w:val="000000" w:themeColor="text1"/>
        </w:rPr>
        <w:t>的最大地面浓度预测值为</w:t>
      </w:r>
      <w:r w:rsidRPr="006B009D">
        <w:rPr>
          <w:rFonts w:cs="Times New Roman"/>
          <w:color w:val="000000" w:themeColor="text1"/>
        </w:rPr>
        <w:t>0.00819mg/m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4.1%</w:t>
      </w:r>
      <w:r w:rsidRPr="006B009D">
        <w:rPr>
          <w:rFonts w:cs="Times New Roman"/>
          <w:color w:val="000000" w:themeColor="text1"/>
        </w:rPr>
        <w:t>，</w:t>
      </w:r>
      <w:r w:rsidRPr="006B009D">
        <w:rPr>
          <w:rFonts w:cs="Times New Roman" w:hint="eastAsia"/>
          <w:color w:val="000000" w:themeColor="text1"/>
        </w:rPr>
        <w:t>二氧化硫</w:t>
      </w:r>
      <w:r w:rsidRPr="006B009D">
        <w:rPr>
          <w:rFonts w:cs="Times New Roman"/>
          <w:color w:val="000000" w:themeColor="text1"/>
        </w:rPr>
        <w:t>的最大地面浓度预测值</w:t>
      </w:r>
      <w:r w:rsidRPr="006B009D">
        <w:rPr>
          <w:rFonts w:cs="Times New Roman"/>
          <w:color w:val="000000" w:themeColor="text1"/>
        </w:rPr>
        <w:lastRenderedPageBreak/>
        <w:t>为</w:t>
      </w:r>
      <w:r w:rsidRPr="006B009D">
        <w:rPr>
          <w:rFonts w:cs="Times New Roman"/>
          <w:color w:val="000000" w:themeColor="text1"/>
        </w:rPr>
        <w:t>0.00304mg/m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0.61%</w:t>
      </w:r>
      <w:r w:rsidRPr="006B009D">
        <w:rPr>
          <w:rFonts w:cs="Times New Roman"/>
          <w:color w:val="000000" w:themeColor="text1"/>
        </w:rPr>
        <w:t>，</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cs="Times New Roman"/>
          <w:color w:val="000000" w:themeColor="text1"/>
        </w:rPr>
        <w:t>的最大地面浓度预测值为</w:t>
      </w:r>
      <w:r w:rsidRPr="006B009D">
        <w:rPr>
          <w:rFonts w:cs="Times New Roman"/>
          <w:color w:val="000000" w:themeColor="text1"/>
        </w:rPr>
        <w:t>0.00152mg/m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0.34%</w:t>
      </w:r>
      <w:r w:rsidRPr="006B009D">
        <w:rPr>
          <w:rFonts w:cs="Times New Roman"/>
          <w:color w:val="000000" w:themeColor="text1"/>
        </w:rPr>
        <w:t>，以上三种污染物的最大</w:t>
      </w:r>
      <w:r w:rsidRPr="006B009D">
        <w:rPr>
          <w:rFonts w:cs="Times New Roman" w:hint="eastAsia"/>
          <w:color w:val="000000" w:themeColor="text1"/>
        </w:rPr>
        <w:t>浓度距离为</w:t>
      </w:r>
      <w:r w:rsidRPr="006B009D">
        <w:rPr>
          <w:rFonts w:cs="Times New Roman"/>
          <w:color w:val="000000" w:themeColor="text1"/>
        </w:rPr>
        <w:t>212m</w:t>
      </w:r>
      <w:r w:rsidRPr="006B009D">
        <w:rPr>
          <w:rFonts w:cs="Times New Roman" w:hint="eastAsia"/>
          <w:color w:val="000000" w:themeColor="text1"/>
        </w:rPr>
        <w:t>；一次闪蒸干燥及焙烧废气</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cs="Times New Roman"/>
          <w:color w:val="000000" w:themeColor="text1"/>
        </w:rPr>
        <w:t>的最大地面浓度预测值为</w:t>
      </w:r>
      <w:r w:rsidRPr="006B009D">
        <w:rPr>
          <w:rFonts w:cs="Times New Roman"/>
          <w:color w:val="000000" w:themeColor="text1"/>
        </w:rPr>
        <w:t>0.0002804mg/m</w:t>
      </w:r>
      <w:r w:rsidRPr="006B009D">
        <w:rPr>
          <w:rFonts w:cs="Times New Roman"/>
          <w:color w:val="000000" w:themeColor="text1"/>
          <w:vertAlign w:val="superscript"/>
        </w:rPr>
        <w:t>3</w:t>
      </w:r>
      <w:r w:rsidRPr="006B009D">
        <w:rPr>
          <w:rFonts w:cs="Times New Roman" w:hint="eastAsia"/>
          <w:color w:val="000000" w:themeColor="text1"/>
        </w:rPr>
        <w:t>、</w:t>
      </w:r>
      <w:r w:rsidRPr="006B009D">
        <w:rPr>
          <w:rFonts w:cs="Times New Roman"/>
          <w:color w:val="000000" w:themeColor="text1"/>
        </w:rPr>
        <w:t>最大地面占标率为</w:t>
      </w:r>
      <w:r w:rsidRPr="006B009D">
        <w:rPr>
          <w:rFonts w:cs="Times New Roman"/>
          <w:color w:val="000000" w:themeColor="text1"/>
        </w:rPr>
        <w:t>0.19%</w:t>
      </w:r>
      <w:r w:rsidRPr="006B009D">
        <w:rPr>
          <w:rFonts w:cs="Times New Roman" w:hint="eastAsia"/>
          <w:color w:val="000000" w:themeColor="text1"/>
        </w:rPr>
        <w:t>，氯化氢</w:t>
      </w:r>
      <w:r w:rsidRPr="006B009D">
        <w:rPr>
          <w:rFonts w:cs="Times New Roman"/>
          <w:color w:val="000000" w:themeColor="text1"/>
        </w:rPr>
        <w:t>的最大地面浓度预测值为</w:t>
      </w:r>
      <w:r w:rsidRPr="006B009D">
        <w:rPr>
          <w:rFonts w:cs="Times New Roman"/>
          <w:color w:val="000000" w:themeColor="text1"/>
        </w:rPr>
        <w:t>0.0002804mg/m</w:t>
      </w:r>
      <w:r w:rsidRPr="006B009D">
        <w:rPr>
          <w:rFonts w:cs="Times New Roman"/>
          <w:color w:val="000000" w:themeColor="text1"/>
          <w:vertAlign w:val="superscript"/>
        </w:rPr>
        <w:t>3</w:t>
      </w:r>
      <w:r w:rsidRPr="006B009D">
        <w:rPr>
          <w:rFonts w:cs="Times New Roman" w:hint="eastAsia"/>
          <w:color w:val="000000" w:themeColor="text1"/>
        </w:rPr>
        <w:t>、</w:t>
      </w:r>
      <w:r w:rsidRPr="006B009D">
        <w:rPr>
          <w:rFonts w:cs="Times New Roman"/>
          <w:color w:val="000000" w:themeColor="text1"/>
        </w:rPr>
        <w:t>最大地面占标率为</w:t>
      </w:r>
      <w:r w:rsidRPr="006B009D">
        <w:rPr>
          <w:rFonts w:cs="Times New Roman"/>
          <w:color w:val="000000" w:themeColor="text1"/>
        </w:rPr>
        <w:t>0.06%</w:t>
      </w:r>
      <w:r w:rsidRPr="006B009D">
        <w:rPr>
          <w:rFonts w:cs="Times New Roman"/>
          <w:color w:val="000000" w:themeColor="text1"/>
        </w:rPr>
        <w:t>，最大浓度距离为</w:t>
      </w:r>
      <w:r w:rsidRPr="006B009D">
        <w:rPr>
          <w:rFonts w:cs="Times New Roman"/>
          <w:color w:val="000000" w:themeColor="text1"/>
        </w:rPr>
        <w:t>341</w:t>
      </w:r>
      <w:r w:rsidRPr="006B009D">
        <w:rPr>
          <w:rFonts w:cs="Times New Roman" w:hint="eastAsia"/>
          <w:color w:val="000000" w:themeColor="text1"/>
        </w:rPr>
        <w:t>；二次闪蒸干燥废气</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cs="Times New Roman"/>
          <w:color w:val="000000" w:themeColor="text1"/>
        </w:rPr>
        <w:t>的最大地面浓度预测值为</w:t>
      </w:r>
      <w:r w:rsidRPr="006B009D">
        <w:rPr>
          <w:rFonts w:cs="Times New Roman"/>
          <w:color w:val="000000" w:themeColor="text1"/>
        </w:rPr>
        <w:t>0.00126mg/m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0.28%</w:t>
      </w:r>
      <w:r w:rsidRPr="006B009D">
        <w:rPr>
          <w:rFonts w:cs="Times New Roman"/>
          <w:color w:val="000000" w:themeColor="text1"/>
        </w:rPr>
        <w:t>，</w:t>
      </w:r>
      <w:r w:rsidRPr="006B009D">
        <w:rPr>
          <w:rFonts w:cs="Times New Roman" w:hint="eastAsia"/>
          <w:color w:val="000000" w:themeColor="text1"/>
        </w:rPr>
        <w:t>氯化氢</w:t>
      </w:r>
      <w:r w:rsidRPr="006B009D">
        <w:rPr>
          <w:rFonts w:cs="Times New Roman"/>
          <w:color w:val="000000" w:themeColor="text1"/>
        </w:rPr>
        <w:t>的最大地面浓度预测值为</w:t>
      </w:r>
      <w:r w:rsidRPr="006B009D">
        <w:rPr>
          <w:rFonts w:cs="Times New Roman"/>
          <w:color w:val="000000" w:themeColor="text1"/>
        </w:rPr>
        <w:t>0.00022mg/m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0.11%</w:t>
      </w:r>
      <w:r w:rsidRPr="006B009D">
        <w:rPr>
          <w:rFonts w:cs="Times New Roman" w:hint="eastAsia"/>
          <w:color w:val="000000" w:themeColor="text1"/>
        </w:rPr>
        <w:t>，</w:t>
      </w:r>
      <w:r w:rsidRPr="006B009D">
        <w:rPr>
          <w:rFonts w:cs="Times New Roman"/>
          <w:color w:val="000000" w:themeColor="text1"/>
        </w:rPr>
        <w:t>最大浓度距离为</w:t>
      </w:r>
      <w:r w:rsidRPr="006B009D">
        <w:rPr>
          <w:rFonts w:cs="Times New Roman"/>
          <w:color w:val="000000" w:themeColor="text1"/>
        </w:rPr>
        <w:t>281m</w:t>
      </w:r>
      <w:r w:rsidRPr="006B009D">
        <w:rPr>
          <w:rFonts w:cs="Times New Roman" w:hint="eastAsia"/>
          <w:color w:val="000000" w:themeColor="text1"/>
        </w:rPr>
        <w:t>；二次闪蒸干燥及焙烧天然气废气氮氧化物</w:t>
      </w:r>
      <w:r w:rsidRPr="006B009D">
        <w:rPr>
          <w:rFonts w:cs="Times New Roman"/>
          <w:color w:val="000000" w:themeColor="text1"/>
        </w:rPr>
        <w:t>的最大地面浓度预测值为</w:t>
      </w:r>
      <w:r w:rsidRPr="006B009D">
        <w:rPr>
          <w:rFonts w:cs="Times New Roman"/>
          <w:color w:val="000000" w:themeColor="text1"/>
        </w:rPr>
        <w:t>0.001969mg/m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0.98%</w:t>
      </w:r>
      <w:r w:rsidRPr="006B009D">
        <w:rPr>
          <w:rFonts w:cs="Times New Roman"/>
          <w:color w:val="000000" w:themeColor="text1"/>
        </w:rPr>
        <w:t>，</w:t>
      </w:r>
      <w:r w:rsidRPr="006B009D">
        <w:rPr>
          <w:rFonts w:cs="Times New Roman" w:hint="eastAsia"/>
          <w:color w:val="000000" w:themeColor="text1"/>
        </w:rPr>
        <w:t>二氧化硫</w:t>
      </w:r>
      <w:r w:rsidRPr="006B009D">
        <w:rPr>
          <w:rFonts w:cs="Times New Roman"/>
          <w:color w:val="000000" w:themeColor="text1"/>
        </w:rPr>
        <w:t>的最大地面浓度预测值为</w:t>
      </w:r>
      <w:r w:rsidRPr="006B009D">
        <w:rPr>
          <w:rFonts w:cs="Times New Roman"/>
          <w:color w:val="000000" w:themeColor="text1"/>
        </w:rPr>
        <w:t>0.0003648mg/m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0.07%</w:t>
      </w:r>
      <w:r w:rsidRPr="006B009D">
        <w:rPr>
          <w:rFonts w:cs="Times New Roman"/>
          <w:color w:val="000000" w:themeColor="text1"/>
        </w:rPr>
        <w:t>，</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cs="Times New Roman"/>
          <w:color w:val="000000" w:themeColor="text1"/>
        </w:rPr>
        <w:t>的最大地面浓度预测值为</w:t>
      </w:r>
      <w:r w:rsidRPr="006B009D">
        <w:rPr>
          <w:rFonts w:cs="Times New Roman"/>
          <w:color w:val="000000" w:themeColor="text1"/>
        </w:rPr>
        <w:t>0.0001668mg/m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0.04%</w:t>
      </w:r>
      <w:r w:rsidRPr="006B009D">
        <w:rPr>
          <w:rFonts w:cs="Times New Roman"/>
          <w:color w:val="000000" w:themeColor="text1"/>
        </w:rPr>
        <w:t>，以上三种污染物的最大</w:t>
      </w:r>
      <w:r w:rsidRPr="006B009D">
        <w:rPr>
          <w:rFonts w:cs="Times New Roman" w:hint="eastAsia"/>
          <w:color w:val="000000" w:themeColor="text1"/>
        </w:rPr>
        <w:t>浓度距离为</w:t>
      </w:r>
      <w:r w:rsidRPr="006B009D">
        <w:rPr>
          <w:rFonts w:cs="Times New Roman" w:hint="eastAsia"/>
          <w:color w:val="000000" w:themeColor="text1"/>
        </w:rPr>
        <w:t>1</w:t>
      </w:r>
      <w:r w:rsidRPr="006B009D">
        <w:rPr>
          <w:rFonts w:cs="Times New Roman"/>
          <w:color w:val="000000" w:themeColor="text1"/>
        </w:rPr>
        <w:t>97m</w:t>
      </w:r>
      <w:r w:rsidRPr="006B009D">
        <w:rPr>
          <w:rFonts w:cs="Times New Roman" w:hint="eastAsia"/>
          <w:color w:val="000000" w:themeColor="text1"/>
        </w:rPr>
        <w:t>。</w:t>
      </w:r>
    </w:p>
    <w:p w:rsidR="00304D7C" w:rsidRPr="006B009D" w:rsidRDefault="00340CC8">
      <w:pPr>
        <w:ind w:firstLine="480"/>
        <w:contextualSpacing/>
        <w:rPr>
          <w:rFonts w:cs="Times New Roman"/>
          <w:color w:val="000000" w:themeColor="text1"/>
        </w:rPr>
      </w:pPr>
      <w:r w:rsidRPr="006B009D">
        <w:rPr>
          <w:rFonts w:cs="Times New Roman" w:hint="eastAsia"/>
          <w:color w:val="000000" w:themeColor="text1"/>
        </w:rPr>
        <w:t>特种分子筛氨气回收及焙烧废气氨气</w:t>
      </w:r>
      <w:r w:rsidRPr="006B009D">
        <w:rPr>
          <w:rFonts w:cs="Times New Roman"/>
          <w:color w:val="000000" w:themeColor="text1"/>
        </w:rPr>
        <w:t>的最大地面浓度预测值为</w:t>
      </w:r>
      <w:r w:rsidRPr="006B009D">
        <w:rPr>
          <w:rFonts w:cs="Times New Roman"/>
          <w:color w:val="000000" w:themeColor="text1"/>
        </w:rPr>
        <w:t>0.005988mg/m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2.99%</w:t>
      </w:r>
      <w:r w:rsidRPr="006B009D">
        <w:rPr>
          <w:rFonts w:cs="Times New Roman"/>
          <w:color w:val="000000" w:themeColor="text1"/>
        </w:rPr>
        <w:t>，</w:t>
      </w:r>
      <w:r w:rsidRPr="006B009D">
        <w:rPr>
          <w:rFonts w:cs="Times New Roman" w:hint="eastAsia"/>
          <w:color w:val="000000" w:themeColor="text1"/>
        </w:rPr>
        <w:t>P</w:t>
      </w:r>
      <w:r w:rsidRPr="006B009D">
        <w:rPr>
          <w:rFonts w:cs="Times New Roman"/>
          <w:color w:val="000000" w:themeColor="text1"/>
        </w:rPr>
        <w:t>M</w:t>
      </w:r>
      <w:r w:rsidRPr="006B009D">
        <w:rPr>
          <w:rFonts w:cs="Times New Roman"/>
          <w:color w:val="000000" w:themeColor="text1"/>
          <w:vertAlign w:val="subscript"/>
        </w:rPr>
        <w:t>10</w:t>
      </w:r>
      <w:r w:rsidRPr="006B009D">
        <w:rPr>
          <w:rFonts w:cs="Times New Roman"/>
          <w:color w:val="000000" w:themeColor="text1"/>
        </w:rPr>
        <w:t>的最大地面浓度预测值为</w:t>
      </w:r>
      <w:r w:rsidRPr="006B009D">
        <w:rPr>
          <w:rFonts w:cs="Times New Roman"/>
          <w:color w:val="000000" w:themeColor="text1"/>
        </w:rPr>
        <w:t>0.002219mg/m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0.49%</w:t>
      </w:r>
      <w:r w:rsidRPr="006B009D">
        <w:rPr>
          <w:rFonts w:cs="Times New Roman"/>
          <w:color w:val="000000" w:themeColor="text1"/>
        </w:rPr>
        <w:t>，以上</w:t>
      </w:r>
      <w:r w:rsidRPr="006B009D">
        <w:rPr>
          <w:rFonts w:cs="Times New Roman" w:hint="eastAsia"/>
          <w:color w:val="000000" w:themeColor="text1"/>
        </w:rPr>
        <w:t>两</w:t>
      </w:r>
      <w:r w:rsidRPr="006B009D">
        <w:rPr>
          <w:rFonts w:cs="Times New Roman"/>
          <w:color w:val="000000" w:themeColor="text1"/>
        </w:rPr>
        <w:t>种污染物的最大</w:t>
      </w:r>
      <w:r w:rsidRPr="006B009D">
        <w:rPr>
          <w:rFonts w:cs="Times New Roman" w:hint="eastAsia"/>
          <w:color w:val="000000" w:themeColor="text1"/>
        </w:rPr>
        <w:t>浓度距离为</w:t>
      </w:r>
      <w:r w:rsidRPr="006B009D">
        <w:rPr>
          <w:rFonts w:cs="Times New Roman"/>
          <w:color w:val="000000" w:themeColor="text1"/>
        </w:rPr>
        <w:t>249m</w:t>
      </w:r>
      <w:r w:rsidRPr="006B009D">
        <w:rPr>
          <w:rFonts w:cs="Times New Roman" w:hint="eastAsia"/>
          <w:color w:val="000000" w:themeColor="text1"/>
        </w:rPr>
        <w:t>；模板剂回收废气</w:t>
      </w:r>
      <w:r w:rsidRPr="006B009D">
        <w:rPr>
          <w:rFonts w:cs="Times New Roman"/>
          <w:color w:val="000000" w:themeColor="text1"/>
        </w:rPr>
        <w:t>VOC</w:t>
      </w:r>
      <w:r w:rsidRPr="006B009D">
        <w:rPr>
          <w:rFonts w:cs="Times New Roman" w:hint="eastAsia"/>
          <w:color w:val="000000" w:themeColor="text1"/>
        </w:rPr>
        <w:t>s</w:t>
      </w:r>
      <w:r w:rsidRPr="006B009D">
        <w:rPr>
          <w:rFonts w:cs="Times New Roman"/>
          <w:color w:val="000000" w:themeColor="text1"/>
        </w:rPr>
        <w:t>的最大地面浓度预测值为</w:t>
      </w:r>
      <w:r w:rsidRPr="006B009D">
        <w:rPr>
          <w:rFonts w:cs="Times New Roman"/>
          <w:color w:val="000000" w:themeColor="text1"/>
        </w:rPr>
        <w:t>0.000104mg/m</w:t>
      </w:r>
      <w:r w:rsidRPr="006B009D">
        <w:rPr>
          <w:rFonts w:cs="Times New Roman"/>
          <w:color w:val="000000" w:themeColor="text1"/>
          <w:vertAlign w:val="superscript"/>
        </w:rPr>
        <w:t>3</w:t>
      </w:r>
      <w:r w:rsidRPr="006B009D">
        <w:rPr>
          <w:rFonts w:cs="Times New Roman"/>
          <w:color w:val="000000" w:themeColor="text1"/>
        </w:rPr>
        <w:t>、最大地面占标率为</w:t>
      </w:r>
      <w:r w:rsidRPr="006B009D">
        <w:rPr>
          <w:rFonts w:cs="Times New Roman"/>
          <w:color w:val="000000" w:themeColor="text1"/>
        </w:rPr>
        <w:t>0.02%</w:t>
      </w:r>
      <w:r w:rsidRPr="006B009D">
        <w:rPr>
          <w:rFonts w:cs="Times New Roman"/>
          <w:color w:val="000000" w:themeColor="text1"/>
        </w:rPr>
        <w:t>，最大浓度距离为</w:t>
      </w:r>
      <w:r w:rsidRPr="006B009D">
        <w:rPr>
          <w:rFonts w:cs="Times New Roman"/>
          <w:color w:val="000000" w:themeColor="text1"/>
        </w:rPr>
        <w:t>342m</w:t>
      </w:r>
      <w:r w:rsidRPr="006B009D">
        <w:rPr>
          <w:rFonts w:cs="Times New Roman" w:hint="eastAsia"/>
          <w:color w:val="000000" w:themeColor="text1"/>
        </w:rPr>
        <w:t>。</w:t>
      </w:r>
    </w:p>
    <w:p w:rsidR="00304D7C" w:rsidRPr="006B009D" w:rsidRDefault="00340CC8">
      <w:pPr>
        <w:ind w:firstLine="480"/>
        <w:contextualSpacing/>
        <w:rPr>
          <w:rFonts w:eastAsiaTheme="minorEastAsia"/>
          <w:color w:val="000000" w:themeColor="text1"/>
        </w:rPr>
      </w:pPr>
      <w:r w:rsidRPr="006B009D">
        <w:rPr>
          <w:color w:val="000000" w:themeColor="text1"/>
        </w:rPr>
        <w:t>无组织面源氯化氢废气（盐酸储罐</w:t>
      </w:r>
      <w:r w:rsidRPr="006B009D">
        <w:rPr>
          <w:color w:val="000000" w:themeColor="text1"/>
        </w:rPr>
        <w:t>1</w:t>
      </w:r>
      <w:r w:rsidRPr="006B009D">
        <w:rPr>
          <w:color w:val="000000" w:themeColor="text1"/>
        </w:rPr>
        <w:t>）的最大地面浓度预测值为</w:t>
      </w:r>
      <w:r w:rsidRPr="006B009D">
        <w:rPr>
          <w:rFonts w:hint="eastAsia"/>
          <w:color w:val="000000" w:themeColor="text1"/>
        </w:rPr>
        <w:t>0</w:t>
      </w:r>
      <w:r w:rsidRPr="006B009D">
        <w:rPr>
          <w:color w:val="000000" w:themeColor="text1"/>
        </w:rPr>
        <w:t>.000467mg/m</w:t>
      </w:r>
      <w:r w:rsidRPr="006B009D">
        <w:rPr>
          <w:color w:val="000000" w:themeColor="text1"/>
          <w:vertAlign w:val="superscript"/>
        </w:rPr>
        <w:t>3</w:t>
      </w:r>
      <w:r w:rsidRPr="006B009D">
        <w:rPr>
          <w:color w:val="000000" w:themeColor="text1"/>
        </w:rPr>
        <w:t>、最大地面占标率为</w:t>
      </w:r>
      <w:r w:rsidRPr="006B009D">
        <w:rPr>
          <w:color w:val="000000" w:themeColor="text1"/>
        </w:rPr>
        <w:t>7.27%</w:t>
      </w:r>
      <w:r w:rsidRPr="006B009D">
        <w:rPr>
          <w:color w:val="000000" w:themeColor="text1"/>
        </w:rPr>
        <w:t>，氯化氢废气（盐酸储罐</w:t>
      </w:r>
      <w:r w:rsidRPr="006B009D">
        <w:rPr>
          <w:color w:val="000000" w:themeColor="text1"/>
        </w:rPr>
        <w:t>2</w:t>
      </w:r>
      <w:r w:rsidRPr="006B009D">
        <w:rPr>
          <w:color w:val="000000" w:themeColor="text1"/>
        </w:rPr>
        <w:t>）最大地面浓度预测值为</w:t>
      </w:r>
      <w:r w:rsidRPr="006B009D">
        <w:rPr>
          <w:color w:val="000000" w:themeColor="text1"/>
        </w:rPr>
        <w:t>0.004342mg/m</w:t>
      </w:r>
      <w:r w:rsidRPr="006B009D">
        <w:rPr>
          <w:color w:val="000000" w:themeColor="text1"/>
          <w:vertAlign w:val="superscript"/>
        </w:rPr>
        <w:t>3</w:t>
      </w:r>
      <w:r w:rsidRPr="006B009D">
        <w:rPr>
          <w:color w:val="000000" w:themeColor="text1"/>
        </w:rPr>
        <w:t>、最大地面占标率为</w:t>
      </w:r>
      <w:r w:rsidRPr="006B009D">
        <w:rPr>
          <w:color w:val="000000" w:themeColor="text1"/>
        </w:rPr>
        <w:t>8.68%</w:t>
      </w:r>
      <w:r w:rsidRPr="006B009D">
        <w:rPr>
          <w:color w:val="000000" w:themeColor="text1"/>
        </w:rPr>
        <w:t>，以上两种污染物的最大</w:t>
      </w:r>
      <w:r w:rsidRPr="006B009D">
        <w:rPr>
          <w:rFonts w:hint="eastAsia"/>
          <w:color w:val="000000" w:themeColor="text1"/>
        </w:rPr>
        <w:t>浓度距离为</w:t>
      </w:r>
      <w:r w:rsidRPr="006B009D">
        <w:rPr>
          <w:color w:val="000000" w:themeColor="text1"/>
        </w:rPr>
        <w:t>249m</w:t>
      </w:r>
      <w:r w:rsidRPr="006B009D">
        <w:rPr>
          <w:rFonts w:hint="eastAsia"/>
          <w:color w:val="000000" w:themeColor="text1"/>
        </w:rPr>
        <w:t>；</w:t>
      </w:r>
      <w:r w:rsidRPr="006B009D">
        <w:rPr>
          <w:rFonts w:cs="Times New Roman"/>
          <w:color w:val="000000" w:themeColor="text1"/>
        </w:rPr>
        <w:t>颗粒物、</w:t>
      </w:r>
      <w:r w:rsidRPr="006B009D">
        <w:rPr>
          <w:rFonts w:cs="Times New Roman" w:hint="eastAsia"/>
          <w:color w:val="000000" w:themeColor="text1"/>
        </w:rPr>
        <w:t>二氧化硫、氮氧化物</w:t>
      </w:r>
      <w:r w:rsidRPr="006B009D">
        <w:rPr>
          <w:rFonts w:cs="Times New Roman"/>
          <w:color w:val="000000" w:themeColor="text1"/>
        </w:rPr>
        <w:t>的最大地面浓度预测值均能满足《环境空气质量标准》（</w:t>
      </w:r>
      <w:r w:rsidRPr="006B009D">
        <w:rPr>
          <w:rFonts w:cs="Times New Roman"/>
          <w:color w:val="000000" w:themeColor="text1"/>
        </w:rPr>
        <w:t>GB3095-2012</w:t>
      </w:r>
      <w:r w:rsidRPr="006B009D">
        <w:rPr>
          <w:rFonts w:cs="Times New Roman"/>
          <w:color w:val="000000" w:themeColor="text1"/>
        </w:rPr>
        <w:t>）二级标准，评价范围内无超标点</w:t>
      </w:r>
      <w:r w:rsidRPr="006B009D">
        <w:rPr>
          <w:rFonts w:cs="Times New Roman" w:hint="eastAsia"/>
          <w:color w:val="000000" w:themeColor="text1"/>
        </w:rPr>
        <w:t>；氯化氢</w:t>
      </w:r>
      <w:r w:rsidRPr="006B009D">
        <w:rPr>
          <w:rFonts w:cs="Times New Roman"/>
          <w:color w:val="000000" w:themeColor="text1"/>
        </w:rPr>
        <w:t>、</w:t>
      </w:r>
      <w:r w:rsidRPr="006B009D">
        <w:rPr>
          <w:rFonts w:cs="Times New Roman" w:hint="eastAsia"/>
          <w:color w:val="000000" w:themeColor="text1"/>
        </w:rPr>
        <w:t>氨气</w:t>
      </w:r>
      <w:r w:rsidRPr="006B009D">
        <w:rPr>
          <w:rFonts w:cs="Times New Roman"/>
          <w:color w:val="000000" w:themeColor="text1"/>
        </w:rPr>
        <w:t>最大地面浓度预测值均能满足</w:t>
      </w:r>
      <w:r w:rsidRPr="006B009D">
        <w:rPr>
          <w:rFonts w:cs="Times New Roman" w:hint="eastAsia"/>
          <w:color w:val="000000" w:themeColor="text1"/>
        </w:rPr>
        <w:t>《工业企业设计卫生标准》（</w:t>
      </w:r>
      <w:r w:rsidRPr="006B009D">
        <w:rPr>
          <w:rFonts w:cs="Times New Roman" w:hint="eastAsia"/>
          <w:color w:val="000000" w:themeColor="text1"/>
        </w:rPr>
        <w:t>TJ36-79</w:t>
      </w:r>
      <w:r w:rsidRPr="006B009D">
        <w:rPr>
          <w:rFonts w:cs="Times New Roman" w:hint="eastAsia"/>
          <w:color w:val="000000" w:themeColor="text1"/>
        </w:rPr>
        <w:t>）表</w:t>
      </w:r>
      <w:r w:rsidRPr="006B009D">
        <w:rPr>
          <w:rFonts w:cs="Times New Roman" w:hint="eastAsia"/>
          <w:color w:val="000000" w:themeColor="text1"/>
        </w:rPr>
        <w:t>1</w:t>
      </w:r>
      <w:r w:rsidRPr="006B009D">
        <w:rPr>
          <w:rFonts w:cs="Times New Roman" w:hint="eastAsia"/>
          <w:color w:val="000000" w:themeColor="text1"/>
        </w:rPr>
        <w:t>居住区大气中有害物质的最高允许浓度</w:t>
      </w:r>
      <w:r w:rsidRPr="006B009D">
        <w:rPr>
          <w:rFonts w:cs="Times New Roman"/>
          <w:color w:val="000000" w:themeColor="text1"/>
        </w:rPr>
        <w:t>，评价范围内无超标点</w:t>
      </w:r>
      <w:r w:rsidRPr="006B009D">
        <w:rPr>
          <w:rFonts w:cs="Times New Roman" w:hint="eastAsia"/>
          <w:color w:val="000000" w:themeColor="text1"/>
        </w:rPr>
        <w:t>；</w:t>
      </w:r>
      <w:r w:rsidRPr="006B009D">
        <w:rPr>
          <w:rFonts w:cs="Times New Roman" w:hint="eastAsia"/>
          <w:color w:val="000000" w:themeColor="text1"/>
        </w:rPr>
        <w:t>V</w:t>
      </w:r>
      <w:r w:rsidRPr="006B009D">
        <w:rPr>
          <w:rFonts w:cs="Times New Roman"/>
          <w:color w:val="000000" w:themeColor="text1"/>
        </w:rPr>
        <w:t>OC</w:t>
      </w:r>
      <w:r w:rsidRPr="006B009D">
        <w:rPr>
          <w:rFonts w:cs="Times New Roman" w:hint="eastAsia"/>
          <w:color w:val="000000" w:themeColor="text1"/>
        </w:rPr>
        <w:t>s</w:t>
      </w:r>
      <w:r w:rsidRPr="006B009D">
        <w:rPr>
          <w:rFonts w:cs="Times New Roman"/>
          <w:color w:val="000000" w:themeColor="text1"/>
        </w:rPr>
        <w:t>的最大地面浓度预测值均能满足《室内空气质量标准》（</w:t>
      </w:r>
      <w:r w:rsidRPr="006B009D">
        <w:rPr>
          <w:rFonts w:cs="Times New Roman"/>
          <w:color w:val="000000" w:themeColor="text1"/>
        </w:rPr>
        <w:t>GB/T18883-2002</w:t>
      </w:r>
      <w:r w:rsidRPr="006B009D">
        <w:rPr>
          <w:rFonts w:cs="Times New Roman" w:hint="eastAsia"/>
          <w:color w:val="000000" w:themeColor="text1"/>
        </w:rPr>
        <w:t>）</w:t>
      </w:r>
      <w:r w:rsidRPr="006B009D">
        <w:rPr>
          <w:rFonts w:cs="Times New Roman"/>
          <w:color w:val="000000" w:themeColor="text1"/>
        </w:rPr>
        <w:t>，评价范围内无超标点</w:t>
      </w:r>
      <w:r w:rsidRPr="006B009D">
        <w:rPr>
          <w:rFonts w:cs="Times New Roman" w:hint="eastAsia"/>
          <w:color w:val="000000" w:themeColor="text1"/>
        </w:rPr>
        <w:t>。</w:t>
      </w:r>
      <w:r w:rsidRPr="006B009D">
        <w:rPr>
          <w:rFonts w:eastAsiaTheme="minorEastAsia"/>
          <w:color w:val="000000" w:themeColor="text1"/>
        </w:rPr>
        <w:t>厂界四周无组织废气</w:t>
      </w:r>
      <w:r w:rsidRPr="006B009D">
        <w:rPr>
          <w:rFonts w:eastAsiaTheme="minorEastAsia" w:hint="eastAsia"/>
          <w:color w:val="000000" w:themeColor="text1"/>
        </w:rPr>
        <w:t>氯化氢</w:t>
      </w:r>
      <w:r w:rsidRPr="006B009D">
        <w:rPr>
          <w:rFonts w:eastAsiaTheme="minorEastAsia"/>
          <w:color w:val="000000" w:themeColor="text1"/>
        </w:rPr>
        <w:t>的浓度值满足</w:t>
      </w:r>
      <w:r w:rsidRPr="006B009D">
        <w:rPr>
          <w:rFonts w:eastAsiaTheme="minorEastAsia" w:hint="eastAsia"/>
          <w:color w:val="000000" w:themeColor="text1"/>
        </w:rPr>
        <w:t>《工业企业设计卫生标准》（</w:t>
      </w:r>
      <w:r w:rsidRPr="006B009D">
        <w:rPr>
          <w:rFonts w:eastAsiaTheme="minorEastAsia" w:hint="eastAsia"/>
          <w:color w:val="000000" w:themeColor="text1"/>
        </w:rPr>
        <w:t>TJ36-79</w:t>
      </w:r>
      <w:r w:rsidRPr="006B009D">
        <w:rPr>
          <w:rFonts w:eastAsiaTheme="minorEastAsia" w:hint="eastAsia"/>
          <w:color w:val="000000" w:themeColor="text1"/>
        </w:rPr>
        <w:t>）</w:t>
      </w:r>
      <w:r w:rsidRPr="006B009D">
        <w:rPr>
          <w:rFonts w:eastAsiaTheme="minorEastAsia"/>
          <w:color w:val="000000" w:themeColor="text1"/>
        </w:rPr>
        <w:t>。</w:t>
      </w:r>
    </w:p>
    <w:p w:rsidR="00304D7C" w:rsidRPr="006B009D" w:rsidRDefault="00340CC8">
      <w:pPr>
        <w:ind w:firstLine="480"/>
        <w:contextualSpacing/>
        <w:rPr>
          <w:rFonts w:cs="Times New Roman"/>
          <w:color w:val="000000" w:themeColor="text1"/>
        </w:rPr>
      </w:pPr>
      <w:bookmarkStart w:id="522" w:name="_Hlk509842716"/>
      <w:r w:rsidRPr="006B009D">
        <w:rPr>
          <w:rFonts w:cs="Times New Roman" w:hint="eastAsia"/>
          <w:color w:val="000000" w:themeColor="text1"/>
        </w:rPr>
        <w:t>本次改扩建后全厂不设大气防护距离，项目盐酸储罐区设卫生防护距离为</w:t>
      </w:r>
      <w:r w:rsidRPr="006B009D">
        <w:rPr>
          <w:rFonts w:cs="Times New Roman"/>
          <w:color w:val="000000" w:themeColor="text1"/>
        </w:rPr>
        <w:t>5</w:t>
      </w:r>
      <w:r w:rsidRPr="006B009D">
        <w:rPr>
          <w:rFonts w:cs="Times New Roman" w:hint="eastAsia"/>
          <w:color w:val="000000" w:themeColor="text1"/>
        </w:rPr>
        <w:t>0m</w:t>
      </w:r>
      <w:r w:rsidRPr="006B009D">
        <w:rPr>
          <w:rFonts w:cs="Times New Roman" w:hint="eastAsia"/>
          <w:color w:val="000000" w:themeColor="text1"/>
        </w:rPr>
        <w:t>，根据无组织污染源的位置及平面布置情况，本项目四周厂界外的不设卫生</w:t>
      </w:r>
      <w:r w:rsidRPr="006B009D">
        <w:rPr>
          <w:rFonts w:cs="Times New Roman" w:hint="eastAsia"/>
          <w:color w:val="000000" w:themeColor="text1"/>
        </w:rPr>
        <w:lastRenderedPageBreak/>
        <w:t>防护距离控制距离。</w:t>
      </w:r>
      <w:bookmarkEnd w:id="522"/>
    </w:p>
    <w:p w:rsidR="00304D7C" w:rsidRPr="006B009D" w:rsidRDefault="00340CC8">
      <w:pPr>
        <w:pStyle w:val="3"/>
        <w:rPr>
          <w:color w:val="000000" w:themeColor="text1"/>
        </w:rPr>
      </w:pPr>
      <w:r w:rsidRPr="006B009D">
        <w:rPr>
          <w:rFonts w:hint="eastAsia"/>
          <w:color w:val="000000" w:themeColor="text1"/>
        </w:rPr>
        <w:t>运营期地表水环境质量预测结论</w:t>
      </w:r>
    </w:p>
    <w:p w:rsidR="00304D7C" w:rsidRPr="006B009D" w:rsidRDefault="00340CC8">
      <w:pPr>
        <w:pStyle w:val="a4"/>
        <w:ind w:firstLine="480"/>
        <w:rPr>
          <w:rFonts w:cs="Times New Roman"/>
          <w:color w:val="000000" w:themeColor="text1"/>
        </w:rPr>
      </w:pPr>
      <w:r w:rsidRPr="006B009D">
        <w:rPr>
          <w:rFonts w:cs="Times New Roman" w:hint="eastAsia"/>
          <w:color w:val="000000" w:themeColor="text1"/>
        </w:rPr>
        <w:t>本项目产生的废水通过厂区内</w:t>
      </w:r>
      <w:r w:rsidR="00392D0C" w:rsidRPr="006B009D">
        <w:rPr>
          <w:rFonts w:cs="Times New Roman" w:hint="eastAsia"/>
          <w:color w:val="000000" w:themeColor="text1"/>
        </w:rPr>
        <w:t>污水处理站进行处理，处理后的</w:t>
      </w:r>
      <w:r w:rsidR="00D12007" w:rsidRPr="006B009D">
        <w:rPr>
          <w:rFonts w:cs="Times New Roman" w:hint="eastAsia"/>
          <w:color w:val="000000" w:themeColor="text1"/>
        </w:rPr>
        <w:t>洁净水回用于生产，回用率在</w:t>
      </w:r>
      <w:r w:rsidR="00D12007" w:rsidRPr="006B009D">
        <w:rPr>
          <w:rFonts w:cs="Times New Roman" w:hint="eastAsia"/>
          <w:color w:val="000000" w:themeColor="text1"/>
        </w:rPr>
        <w:t>9</w:t>
      </w:r>
      <w:r w:rsidR="006E3B93" w:rsidRPr="006B009D">
        <w:rPr>
          <w:rFonts w:cs="Times New Roman"/>
          <w:color w:val="000000" w:themeColor="text1"/>
        </w:rPr>
        <w:t>7</w:t>
      </w:r>
      <w:r w:rsidR="00D12007" w:rsidRPr="006B009D">
        <w:rPr>
          <w:rFonts w:cs="Times New Roman"/>
          <w:color w:val="000000" w:themeColor="text1"/>
        </w:rPr>
        <w:t>%</w:t>
      </w:r>
      <w:r w:rsidR="00D12007" w:rsidRPr="006B009D">
        <w:rPr>
          <w:rFonts w:cs="Times New Roman" w:hint="eastAsia"/>
          <w:color w:val="000000" w:themeColor="text1"/>
        </w:rPr>
        <w:t>以上，尾水通过</w:t>
      </w:r>
      <w:r w:rsidRPr="006B009D">
        <w:rPr>
          <w:rFonts w:cs="Times New Roman" w:hint="eastAsia"/>
          <w:color w:val="000000" w:themeColor="text1"/>
        </w:rPr>
        <w:t>管网排出，经市政污水管网排入岳阳县工业集中区进行进一步处理，处理后排入新墙河。本项目改扩建完成后，全厂排放的废水水质能够满足《污水综合排放标准》（</w:t>
      </w:r>
      <w:r w:rsidRPr="006B009D">
        <w:rPr>
          <w:rFonts w:cs="Times New Roman" w:hint="eastAsia"/>
          <w:color w:val="000000" w:themeColor="text1"/>
        </w:rPr>
        <w:t>GB8978-1996</w:t>
      </w:r>
      <w:r w:rsidRPr="006B009D">
        <w:rPr>
          <w:rFonts w:cs="Times New Roman" w:hint="eastAsia"/>
          <w:color w:val="000000" w:themeColor="text1"/>
        </w:rPr>
        <w:t>）三级标准要求和岳阳县工业集中区污水处理厂的进水水质要求《污水综合排放标准》（</w:t>
      </w:r>
      <w:r w:rsidRPr="006B009D">
        <w:rPr>
          <w:rFonts w:cs="Times New Roman" w:hint="eastAsia"/>
          <w:color w:val="000000" w:themeColor="text1"/>
        </w:rPr>
        <w:t>GB8978-1996</w:t>
      </w:r>
      <w:r w:rsidRPr="006B009D">
        <w:rPr>
          <w:rFonts w:cs="Times New Roman" w:hint="eastAsia"/>
          <w:color w:val="000000" w:themeColor="text1"/>
        </w:rPr>
        <w:t>）三级标准一致。岳阳县工业集中区污水处理厂的出水水质</w:t>
      </w:r>
      <w:r w:rsidRPr="006B009D">
        <w:rPr>
          <w:rFonts w:cs="Times New Roman"/>
          <w:bCs/>
          <w:color w:val="000000" w:themeColor="text1"/>
        </w:rPr>
        <w:t>《城镇污水处理厂污染物排放标准》（</w:t>
      </w:r>
      <w:r w:rsidRPr="006B009D">
        <w:rPr>
          <w:rFonts w:cs="Times New Roman"/>
          <w:bCs/>
          <w:color w:val="000000" w:themeColor="text1"/>
        </w:rPr>
        <w:t>GB18918-2002</w:t>
      </w:r>
      <w:r w:rsidRPr="006B009D">
        <w:rPr>
          <w:rFonts w:cs="Times New Roman"/>
          <w:bCs/>
          <w:color w:val="000000" w:themeColor="text1"/>
        </w:rPr>
        <w:t>）一级标准中的</w:t>
      </w:r>
      <w:r w:rsidR="00E92304" w:rsidRPr="006B009D">
        <w:rPr>
          <w:rFonts w:cs="Times New Roman"/>
          <w:bCs/>
          <w:color w:val="000000" w:themeColor="text1"/>
        </w:rPr>
        <w:t>A</w:t>
      </w:r>
      <w:r w:rsidRPr="006B009D">
        <w:rPr>
          <w:rFonts w:cs="Times New Roman"/>
          <w:bCs/>
          <w:color w:val="000000" w:themeColor="text1"/>
        </w:rPr>
        <w:t>标准</w:t>
      </w:r>
      <w:r w:rsidRPr="006B009D">
        <w:rPr>
          <w:rFonts w:cs="Times New Roman" w:hint="eastAsia"/>
          <w:color w:val="000000" w:themeColor="text1"/>
        </w:rPr>
        <w:t>。本项目的排放废水水质较为简单，主要成分为</w:t>
      </w:r>
      <w:r w:rsidRPr="006B009D">
        <w:rPr>
          <w:rFonts w:cs="Times New Roman" w:hint="eastAsia"/>
          <w:color w:val="000000" w:themeColor="text1"/>
        </w:rPr>
        <w:t>C</w:t>
      </w:r>
      <w:r w:rsidRPr="006B009D">
        <w:rPr>
          <w:rFonts w:cs="Times New Roman"/>
          <w:color w:val="000000" w:themeColor="text1"/>
        </w:rPr>
        <w:t>OD</w:t>
      </w:r>
      <w:r w:rsidRPr="006B009D">
        <w:rPr>
          <w:rFonts w:cs="Times New Roman" w:hint="eastAsia"/>
          <w:color w:val="000000" w:themeColor="text1"/>
        </w:rPr>
        <w:t>、氨氮、盐分、</w:t>
      </w:r>
      <w:r w:rsidRPr="006B009D">
        <w:rPr>
          <w:rFonts w:cs="Times New Roman" w:hint="eastAsia"/>
          <w:color w:val="000000" w:themeColor="text1"/>
        </w:rPr>
        <w:t>S</w:t>
      </w:r>
      <w:r w:rsidRPr="006B009D">
        <w:rPr>
          <w:rFonts w:cs="Times New Roman"/>
          <w:color w:val="000000" w:themeColor="text1"/>
        </w:rPr>
        <w:t>S</w:t>
      </w:r>
      <w:r w:rsidRPr="006B009D">
        <w:rPr>
          <w:rFonts w:cs="Times New Roman" w:hint="eastAsia"/>
          <w:color w:val="000000" w:themeColor="text1"/>
        </w:rPr>
        <w:t>等、废水水量为</w:t>
      </w:r>
      <w:r w:rsidR="00DD26BF" w:rsidRPr="006B009D">
        <w:rPr>
          <w:rFonts w:cs="Times New Roman"/>
          <w:color w:val="000000" w:themeColor="text1"/>
        </w:rPr>
        <w:t>30</w:t>
      </w:r>
      <w:r w:rsidRPr="006B009D">
        <w:rPr>
          <w:rFonts w:cs="Times New Roman" w:hint="eastAsia"/>
          <w:color w:val="000000" w:themeColor="text1"/>
        </w:rPr>
        <w:t>m</w:t>
      </w:r>
      <w:r w:rsidRPr="006B009D">
        <w:rPr>
          <w:rFonts w:cs="Times New Roman" w:hint="eastAsia"/>
          <w:color w:val="000000" w:themeColor="text1"/>
          <w:vertAlign w:val="superscript"/>
        </w:rPr>
        <w:t>3</w:t>
      </w:r>
      <w:r w:rsidRPr="006B009D">
        <w:rPr>
          <w:rFonts w:cs="Times New Roman" w:hint="eastAsia"/>
          <w:color w:val="000000" w:themeColor="text1"/>
        </w:rPr>
        <w:t>/d</w:t>
      </w:r>
      <w:r w:rsidRPr="006B009D">
        <w:rPr>
          <w:rFonts w:cs="Times New Roman" w:hint="eastAsia"/>
          <w:color w:val="000000" w:themeColor="text1"/>
        </w:rPr>
        <w:t>，岳阳县工业集中区污水处理厂的余量能够满足排放需求并且本项目的废水不会对岳阳县工业集中区污水处理厂造成较大冲击，因此本项目改扩建完成后的废水能够得到妥善处理。</w:t>
      </w:r>
    </w:p>
    <w:p w:rsidR="00304D7C" w:rsidRPr="006B009D" w:rsidRDefault="00340CC8">
      <w:pPr>
        <w:pStyle w:val="3"/>
        <w:rPr>
          <w:color w:val="000000" w:themeColor="text1"/>
        </w:rPr>
      </w:pPr>
      <w:r w:rsidRPr="006B009D">
        <w:rPr>
          <w:rFonts w:hint="eastAsia"/>
          <w:color w:val="000000" w:themeColor="text1"/>
        </w:rPr>
        <w:t>运营期地下水环境质量环境影响结论</w:t>
      </w:r>
    </w:p>
    <w:p w:rsidR="00304D7C" w:rsidRPr="006B009D" w:rsidRDefault="00340CC8">
      <w:pPr>
        <w:spacing w:line="480" w:lineRule="atLeast"/>
        <w:ind w:firstLine="480"/>
        <w:rPr>
          <w:color w:val="000000" w:themeColor="text1"/>
        </w:rPr>
      </w:pPr>
      <w:r w:rsidRPr="006B009D">
        <w:rPr>
          <w:color w:val="000000" w:themeColor="text1"/>
        </w:rPr>
        <w:t>在非正常状况下污水处理站池壁发生渗透，连续泄漏</w:t>
      </w:r>
      <w:r w:rsidRPr="006B009D">
        <w:rPr>
          <w:color w:val="000000" w:themeColor="text1"/>
        </w:rPr>
        <w:t>5000d</w:t>
      </w:r>
      <w:r w:rsidRPr="006B009D">
        <w:rPr>
          <w:color w:val="000000" w:themeColor="text1"/>
        </w:rPr>
        <w:t>内污染源下游</w:t>
      </w:r>
      <w:r w:rsidRPr="006B009D">
        <w:rPr>
          <w:color w:val="000000" w:themeColor="text1"/>
        </w:rPr>
        <w:t>10m</w:t>
      </w:r>
      <w:r w:rsidRPr="006B009D">
        <w:rPr>
          <w:color w:val="000000" w:themeColor="text1"/>
        </w:rPr>
        <w:t>处</w:t>
      </w:r>
      <w:r w:rsidRPr="006B009D">
        <w:rPr>
          <w:color w:val="000000" w:themeColor="text1"/>
        </w:rPr>
        <w:t>COD</w:t>
      </w:r>
      <w:r w:rsidRPr="006B009D">
        <w:rPr>
          <w:color w:val="000000" w:themeColor="text1"/>
        </w:rPr>
        <w:t>浓度上升至最高值</w:t>
      </w:r>
      <w:r w:rsidRPr="006B009D">
        <w:rPr>
          <w:color w:val="000000" w:themeColor="text1"/>
        </w:rPr>
        <w:t>119mg/L</w:t>
      </w:r>
      <w:r w:rsidRPr="006B009D">
        <w:rPr>
          <w:color w:val="000000" w:themeColor="text1"/>
        </w:rPr>
        <w:t>，之后开始下降，影响到距离最远为距中心源</w:t>
      </w:r>
      <w:r w:rsidRPr="006B009D">
        <w:rPr>
          <w:color w:val="000000" w:themeColor="text1"/>
        </w:rPr>
        <w:t>100m</w:t>
      </w:r>
      <w:r w:rsidRPr="006B009D">
        <w:rPr>
          <w:color w:val="000000" w:themeColor="text1"/>
        </w:rPr>
        <w:t>处；</w:t>
      </w:r>
      <w:r w:rsidRPr="006B009D">
        <w:rPr>
          <w:color w:val="000000" w:themeColor="text1"/>
        </w:rPr>
        <w:t>5000d</w:t>
      </w:r>
      <w:r w:rsidRPr="006B009D">
        <w:rPr>
          <w:color w:val="000000" w:themeColor="text1"/>
        </w:rPr>
        <w:t>内污染源下游</w:t>
      </w:r>
      <w:r w:rsidRPr="006B009D">
        <w:rPr>
          <w:color w:val="000000" w:themeColor="text1"/>
        </w:rPr>
        <w:t>10m</w:t>
      </w:r>
      <w:r w:rsidRPr="006B009D">
        <w:rPr>
          <w:color w:val="000000" w:themeColor="text1"/>
        </w:rPr>
        <w:t>处氨氮浓度上升至最高值</w:t>
      </w:r>
      <w:r w:rsidRPr="006B009D">
        <w:rPr>
          <w:rFonts w:hint="eastAsia"/>
          <w:color w:val="000000" w:themeColor="text1"/>
        </w:rPr>
        <w:t>1</w:t>
      </w:r>
      <w:r w:rsidRPr="006B009D">
        <w:rPr>
          <w:color w:val="000000" w:themeColor="text1"/>
        </w:rPr>
        <w:t>6.61mg/L</w:t>
      </w:r>
      <w:r w:rsidRPr="006B009D">
        <w:rPr>
          <w:color w:val="000000" w:themeColor="text1"/>
        </w:rPr>
        <w:t>，之后开始下降，影响到距离污染源</w:t>
      </w:r>
      <w:r w:rsidRPr="006B009D">
        <w:rPr>
          <w:color w:val="000000" w:themeColor="text1"/>
        </w:rPr>
        <w:t>80m</w:t>
      </w:r>
      <w:r w:rsidRPr="006B009D">
        <w:rPr>
          <w:color w:val="000000" w:themeColor="text1"/>
        </w:rPr>
        <w:t>处。由于距离</w:t>
      </w:r>
      <w:r w:rsidRPr="006B009D">
        <w:rPr>
          <w:rFonts w:hint="eastAsia"/>
          <w:color w:val="000000" w:themeColor="text1"/>
        </w:rPr>
        <w:t>处于岳阳县工业集中区，</w:t>
      </w:r>
      <w:r w:rsidRPr="006B009D">
        <w:rPr>
          <w:color w:val="000000" w:themeColor="text1"/>
        </w:rPr>
        <w:t>本项目最近</w:t>
      </w:r>
      <w:r w:rsidRPr="006B009D">
        <w:rPr>
          <w:rFonts w:hint="eastAsia"/>
          <w:color w:val="000000" w:themeColor="text1"/>
        </w:rPr>
        <w:t>敏感点为西侧的惠民小区，</w:t>
      </w:r>
      <w:r w:rsidRPr="006B009D">
        <w:rPr>
          <w:color w:val="000000" w:themeColor="text1"/>
        </w:rPr>
        <w:t>位于本项目地下水流向侧向</w:t>
      </w:r>
      <w:r w:rsidRPr="006B009D">
        <w:rPr>
          <w:rFonts w:hint="eastAsia"/>
          <w:color w:val="000000" w:themeColor="text1"/>
        </w:rPr>
        <w:t>且已经实现集中供应自来水</w:t>
      </w:r>
      <w:r w:rsidRPr="006B009D">
        <w:rPr>
          <w:color w:val="000000" w:themeColor="text1"/>
        </w:rPr>
        <w:t>，因此，在发生事故后</w:t>
      </w:r>
      <w:r w:rsidRPr="006B009D">
        <w:rPr>
          <w:color w:val="000000" w:themeColor="text1"/>
        </w:rPr>
        <w:t>5000</w:t>
      </w:r>
      <w:r w:rsidRPr="006B009D">
        <w:rPr>
          <w:color w:val="000000" w:themeColor="text1"/>
        </w:rPr>
        <w:t>天的情况下，不会对周围环境敏感点地下水造成影响。</w:t>
      </w:r>
    </w:p>
    <w:p w:rsidR="00304D7C" w:rsidRPr="006B009D" w:rsidRDefault="00340CC8">
      <w:pPr>
        <w:ind w:firstLine="480"/>
        <w:contextualSpacing/>
        <w:rPr>
          <w:rFonts w:cs="Times New Roman"/>
          <w:color w:val="000000" w:themeColor="text1"/>
        </w:rPr>
      </w:pPr>
      <w:r w:rsidRPr="006B009D">
        <w:rPr>
          <w:rFonts w:cs="Times New Roman" w:hint="eastAsia"/>
          <w:color w:val="000000" w:themeColor="text1"/>
        </w:rPr>
        <w:t>由污染途径及对应措施分析可知，本项目对可能产生地下水影响的污染途径进行了有效预防，在确保各项防渗措施得以落实，并加强维护和厂区环境管理的前提下，可有效控制厂区内的废水污染物下渗现象，避免污染地下水，因此项目营运期对区域地下水环境影响较小。</w:t>
      </w:r>
    </w:p>
    <w:p w:rsidR="00304D7C" w:rsidRPr="006B009D" w:rsidRDefault="00340CC8">
      <w:pPr>
        <w:pStyle w:val="3"/>
        <w:rPr>
          <w:color w:val="000000" w:themeColor="text1"/>
        </w:rPr>
      </w:pPr>
      <w:r w:rsidRPr="006B009D">
        <w:rPr>
          <w:rFonts w:hint="eastAsia"/>
          <w:color w:val="000000" w:themeColor="text1"/>
        </w:rPr>
        <w:t>噪声影响预测环境质量影响预测结论</w:t>
      </w:r>
    </w:p>
    <w:p w:rsidR="00304D7C" w:rsidRPr="006B009D" w:rsidRDefault="00340CC8">
      <w:pPr>
        <w:ind w:firstLine="480"/>
        <w:rPr>
          <w:color w:val="000000" w:themeColor="text1"/>
        </w:rPr>
      </w:pPr>
      <w:r w:rsidRPr="006B009D">
        <w:rPr>
          <w:rFonts w:hint="eastAsia"/>
          <w:color w:val="000000" w:themeColor="text1"/>
        </w:rPr>
        <w:t>本项目改扩建完成后，</w:t>
      </w:r>
      <w:bookmarkStart w:id="523" w:name="_Hlk509842902"/>
      <w:r w:rsidRPr="006B009D">
        <w:rPr>
          <w:rFonts w:hint="eastAsia"/>
          <w:color w:val="000000" w:themeColor="text1"/>
        </w:rPr>
        <w:t>叠加噪声现状值后厂区东、南、西、北厂界噪声昼</w:t>
      </w:r>
      <w:r w:rsidRPr="006B009D">
        <w:rPr>
          <w:rFonts w:hint="eastAsia"/>
          <w:color w:val="000000" w:themeColor="text1"/>
        </w:rPr>
        <w:t>/</w:t>
      </w:r>
      <w:r w:rsidRPr="006B009D">
        <w:rPr>
          <w:rFonts w:hint="eastAsia"/>
          <w:color w:val="000000" w:themeColor="text1"/>
        </w:rPr>
        <w:t>夜间叠加值分别为</w:t>
      </w:r>
      <w:r w:rsidRPr="006B009D">
        <w:rPr>
          <w:color w:val="000000" w:themeColor="text1"/>
        </w:rPr>
        <w:t>53.9</w:t>
      </w:r>
      <w:r w:rsidRPr="006B009D">
        <w:rPr>
          <w:rFonts w:hint="eastAsia"/>
          <w:color w:val="000000" w:themeColor="text1"/>
        </w:rPr>
        <w:t>/</w:t>
      </w:r>
      <w:r w:rsidRPr="006B009D">
        <w:rPr>
          <w:color w:val="000000" w:themeColor="text1"/>
        </w:rPr>
        <w:t>47.2</w:t>
      </w:r>
      <w:r w:rsidRPr="006B009D">
        <w:rPr>
          <w:rFonts w:hint="eastAsia"/>
          <w:color w:val="000000" w:themeColor="text1"/>
        </w:rPr>
        <w:t>B(A)</w:t>
      </w:r>
      <w:r w:rsidRPr="006B009D">
        <w:rPr>
          <w:rFonts w:hint="eastAsia"/>
          <w:color w:val="000000" w:themeColor="text1"/>
        </w:rPr>
        <w:t>、</w:t>
      </w:r>
      <w:r w:rsidRPr="006B009D">
        <w:rPr>
          <w:color w:val="000000" w:themeColor="text1"/>
        </w:rPr>
        <w:t>53.6</w:t>
      </w:r>
      <w:r w:rsidRPr="006B009D">
        <w:rPr>
          <w:rFonts w:hint="eastAsia"/>
          <w:color w:val="000000" w:themeColor="text1"/>
        </w:rPr>
        <w:t>/</w:t>
      </w:r>
      <w:r w:rsidRPr="006B009D">
        <w:rPr>
          <w:color w:val="000000" w:themeColor="text1"/>
        </w:rPr>
        <w:t>45.2</w:t>
      </w:r>
      <w:r w:rsidRPr="006B009D">
        <w:rPr>
          <w:rFonts w:hint="eastAsia"/>
          <w:color w:val="000000" w:themeColor="text1"/>
        </w:rPr>
        <w:t>dB(A)</w:t>
      </w:r>
      <w:r w:rsidRPr="006B009D">
        <w:rPr>
          <w:rFonts w:hint="eastAsia"/>
          <w:color w:val="000000" w:themeColor="text1"/>
        </w:rPr>
        <w:t>、</w:t>
      </w:r>
      <w:r w:rsidRPr="006B009D">
        <w:rPr>
          <w:color w:val="000000" w:themeColor="text1"/>
        </w:rPr>
        <w:t>53.2</w:t>
      </w:r>
      <w:r w:rsidRPr="006B009D">
        <w:rPr>
          <w:rFonts w:hint="eastAsia"/>
          <w:color w:val="000000" w:themeColor="text1"/>
        </w:rPr>
        <w:t>/</w:t>
      </w:r>
      <w:r w:rsidRPr="006B009D">
        <w:rPr>
          <w:color w:val="000000" w:themeColor="text1"/>
        </w:rPr>
        <w:t>46.1</w:t>
      </w:r>
      <w:r w:rsidRPr="006B009D">
        <w:rPr>
          <w:rFonts w:hint="eastAsia"/>
          <w:color w:val="000000" w:themeColor="text1"/>
        </w:rPr>
        <w:t>dB(A)</w:t>
      </w:r>
      <w:r w:rsidRPr="006B009D">
        <w:rPr>
          <w:rFonts w:hint="eastAsia"/>
          <w:color w:val="000000" w:themeColor="text1"/>
        </w:rPr>
        <w:t>、</w:t>
      </w:r>
      <w:r w:rsidRPr="006B009D">
        <w:rPr>
          <w:color w:val="000000" w:themeColor="text1"/>
        </w:rPr>
        <w:t>58.3</w:t>
      </w:r>
      <w:r w:rsidRPr="006B009D">
        <w:rPr>
          <w:rFonts w:hint="eastAsia"/>
          <w:color w:val="000000" w:themeColor="text1"/>
        </w:rPr>
        <w:t>/</w:t>
      </w:r>
      <w:r w:rsidRPr="006B009D">
        <w:rPr>
          <w:color w:val="000000" w:themeColor="text1"/>
        </w:rPr>
        <w:t>46.2</w:t>
      </w:r>
      <w:r w:rsidRPr="006B009D">
        <w:rPr>
          <w:rFonts w:hint="eastAsia"/>
          <w:color w:val="000000" w:themeColor="text1"/>
        </w:rPr>
        <w:t>dB(A)</w:t>
      </w:r>
      <w:r w:rsidRPr="006B009D">
        <w:rPr>
          <w:rFonts w:hint="eastAsia"/>
          <w:color w:val="000000" w:themeColor="text1"/>
        </w:rPr>
        <w:t>，</w:t>
      </w:r>
      <w:r w:rsidRPr="006B009D">
        <w:rPr>
          <w:rFonts w:hint="eastAsia"/>
          <w:color w:val="000000" w:themeColor="text1"/>
        </w:rPr>
        <w:lastRenderedPageBreak/>
        <w:t>均能满足《工业企业厂界环境噪声排放标准》（</w:t>
      </w:r>
      <w:r w:rsidRPr="006B009D">
        <w:rPr>
          <w:rFonts w:hint="eastAsia"/>
          <w:color w:val="000000" w:themeColor="text1"/>
        </w:rPr>
        <w:t>GB12348-2008</w:t>
      </w:r>
      <w:r w:rsidRPr="006B009D">
        <w:rPr>
          <w:rFonts w:hint="eastAsia"/>
          <w:color w:val="000000" w:themeColor="text1"/>
        </w:rPr>
        <w:t>）中</w:t>
      </w:r>
      <w:r w:rsidRPr="006B009D">
        <w:rPr>
          <w:rFonts w:hint="eastAsia"/>
          <w:color w:val="000000" w:themeColor="text1"/>
        </w:rPr>
        <w:t>3</w:t>
      </w:r>
      <w:r w:rsidRPr="006B009D">
        <w:rPr>
          <w:rFonts w:hint="eastAsia"/>
          <w:color w:val="000000" w:themeColor="text1"/>
        </w:rPr>
        <w:t>类标准要求。因此，评价认为经采取以上措施后，项目营运过程中产生的噪声对周围声环境影响较小</w:t>
      </w:r>
      <w:r w:rsidRPr="006B009D">
        <w:rPr>
          <w:color w:val="000000" w:themeColor="text1"/>
        </w:rPr>
        <w:t>。</w:t>
      </w:r>
      <w:bookmarkEnd w:id="523"/>
    </w:p>
    <w:p w:rsidR="00304D7C" w:rsidRPr="006B009D" w:rsidRDefault="00340CC8">
      <w:pPr>
        <w:pStyle w:val="2"/>
        <w:rPr>
          <w:color w:val="000000" w:themeColor="text1"/>
        </w:rPr>
      </w:pPr>
      <w:bookmarkStart w:id="524" w:name="_Toc524872205"/>
      <w:r w:rsidRPr="006B009D">
        <w:rPr>
          <w:rFonts w:hint="eastAsia"/>
          <w:color w:val="000000" w:themeColor="text1"/>
        </w:rPr>
        <w:t>总量控制及环保投资</w:t>
      </w:r>
      <w:bookmarkEnd w:id="524"/>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根据国家环境保护部对实施污染物排放总量控制的要求以及“十三五”环保规划要求，根据拟建工程的污染特点和地方环保局的要求，需要实施总量控制的污染物为</w:t>
      </w:r>
      <w:r w:rsidRPr="006B009D">
        <w:rPr>
          <w:rFonts w:eastAsiaTheme="minorEastAsia"/>
          <w:color w:val="000000" w:themeColor="text1"/>
        </w:rPr>
        <w:t>COD</w:t>
      </w:r>
      <w:r w:rsidRPr="006B009D">
        <w:rPr>
          <w:rFonts w:eastAsiaTheme="minorEastAsia"/>
          <w:color w:val="000000" w:themeColor="text1"/>
        </w:rPr>
        <w:t>、</w:t>
      </w:r>
      <w:r w:rsidRPr="006B009D">
        <w:rPr>
          <w:rFonts w:eastAsiaTheme="minorEastAsia"/>
          <w:color w:val="000000" w:themeColor="text1"/>
        </w:rPr>
        <w:t>NH</w:t>
      </w:r>
      <w:r w:rsidRPr="006B009D">
        <w:rPr>
          <w:rFonts w:eastAsiaTheme="minorEastAsia"/>
          <w:color w:val="000000" w:themeColor="text1"/>
          <w:vertAlign w:val="subscript"/>
        </w:rPr>
        <w:t>3</w:t>
      </w:r>
      <w:r w:rsidRPr="006B009D">
        <w:rPr>
          <w:rFonts w:eastAsiaTheme="minorEastAsia"/>
          <w:color w:val="000000" w:themeColor="text1"/>
        </w:rPr>
        <w:t>-N</w:t>
      </w:r>
      <w:r w:rsidRPr="006B009D">
        <w:rPr>
          <w:rFonts w:eastAsiaTheme="minorEastAsia"/>
          <w:color w:val="000000" w:themeColor="text1"/>
        </w:rPr>
        <w:t>、</w:t>
      </w:r>
      <w:r w:rsidRPr="006B009D">
        <w:rPr>
          <w:rFonts w:eastAsiaTheme="minorEastAsia"/>
          <w:color w:val="000000" w:themeColor="text1"/>
        </w:rPr>
        <w:t>SO</w:t>
      </w:r>
      <w:r w:rsidRPr="006B009D">
        <w:rPr>
          <w:rFonts w:eastAsiaTheme="minorEastAsia"/>
          <w:color w:val="000000" w:themeColor="text1"/>
          <w:vertAlign w:val="subscript"/>
        </w:rPr>
        <w:t>2</w:t>
      </w:r>
      <w:r w:rsidRPr="006B009D">
        <w:rPr>
          <w:rFonts w:eastAsiaTheme="minorEastAsia"/>
          <w:color w:val="000000" w:themeColor="text1"/>
        </w:rPr>
        <w:t>、</w:t>
      </w:r>
      <w:r w:rsidRPr="006B009D">
        <w:rPr>
          <w:rFonts w:eastAsiaTheme="minorEastAsia"/>
          <w:color w:val="000000" w:themeColor="text1"/>
        </w:rPr>
        <w:t>NO</w:t>
      </w:r>
      <w:r w:rsidRPr="006B009D">
        <w:rPr>
          <w:rFonts w:eastAsiaTheme="minorEastAsia"/>
          <w:color w:val="000000" w:themeColor="text1"/>
          <w:vertAlign w:val="subscript"/>
        </w:rPr>
        <w:t>X</w:t>
      </w:r>
      <w:r w:rsidRPr="006B009D">
        <w:rPr>
          <w:rFonts w:eastAsiaTheme="minorEastAsia"/>
          <w:color w:val="000000" w:themeColor="text1"/>
        </w:rPr>
        <w:t>。本评价确定的污染物排放总量控制因子为</w:t>
      </w:r>
      <w:r w:rsidRPr="006B009D">
        <w:rPr>
          <w:rFonts w:eastAsiaTheme="minorEastAsia"/>
          <w:color w:val="000000" w:themeColor="text1"/>
        </w:rPr>
        <w:t>COD</w:t>
      </w:r>
      <w:r w:rsidRPr="006B009D">
        <w:rPr>
          <w:rFonts w:eastAsiaTheme="minorEastAsia"/>
          <w:color w:val="000000" w:themeColor="text1"/>
        </w:rPr>
        <w:t>、</w:t>
      </w:r>
      <w:r w:rsidRPr="006B009D">
        <w:rPr>
          <w:rFonts w:eastAsiaTheme="minorEastAsia"/>
          <w:color w:val="000000" w:themeColor="text1"/>
        </w:rPr>
        <w:t>NH</w:t>
      </w:r>
      <w:r w:rsidRPr="006B009D">
        <w:rPr>
          <w:rFonts w:eastAsiaTheme="minorEastAsia"/>
          <w:color w:val="000000" w:themeColor="text1"/>
          <w:vertAlign w:val="subscript"/>
        </w:rPr>
        <w:t>3</w:t>
      </w:r>
      <w:r w:rsidRPr="006B009D">
        <w:rPr>
          <w:rFonts w:eastAsiaTheme="minorEastAsia"/>
          <w:color w:val="000000" w:themeColor="text1"/>
        </w:rPr>
        <w:t>-N</w:t>
      </w:r>
      <w:r w:rsidRPr="006B009D">
        <w:rPr>
          <w:rFonts w:eastAsiaTheme="minorEastAsia"/>
          <w:color w:val="000000" w:themeColor="text1"/>
        </w:rPr>
        <w:t>、</w:t>
      </w:r>
      <w:r w:rsidRPr="006B009D">
        <w:rPr>
          <w:rFonts w:eastAsiaTheme="minorEastAsia"/>
          <w:color w:val="000000" w:themeColor="text1"/>
        </w:rPr>
        <w:t>SO</w:t>
      </w:r>
      <w:r w:rsidRPr="006B009D">
        <w:rPr>
          <w:rFonts w:eastAsiaTheme="minorEastAsia"/>
          <w:color w:val="000000" w:themeColor="text1"/>
          <w:vertAlign w:val="subscript"/>
        </w:rPr>
        <w:t>2</w:t>
      </w:r>
      <w:r w:rsidRPr="006B009D">
        <w:rPr>
          <w:rFonts w:eastAsiaTheme="minorEastAsia"/>
          <w:color w:val="000000" w:themeColor="text1"/>
        </w:rPr>
        <w:t>、</w:t>
      </w:r>
      <w:r w:rsidRPr="006B009D">
        <w:rPr>
          <w:rFonts w:eastAsiaTheme="minorEastAsia"/>
          <w:color w:val="000000" w:themeColor="text1"/>
        </w:rPr>
        <w:t>NO</w:t>
      </w:r>
      <w:r w:rsidRPr="006B009D">
        <w:rPr>
          <w:rFonts w:eastAsiaTheme="minorEastAsia"/>
          <w:color w:val="000000" w:themeColor="text1"/>
          <w:vertAlign w:val="subscript"/>
        </w:rPr>
        <w:t>X</w:t>
      </w:r>
      <w:r w:rsidRPr="006B009D">
        <w:rPr>
          <w:rFonts w:eastAsiaTheme="minorEastAsia"/>
          <w:color w:val="000000" w:themeColor="text1"/>
        </w:rPr>
        <w:t>。本项目污染物排放总量指标汇总如下。</w:t>
      </w:r>
    </w:p>
    <w:p w:rsidR="00304D7C" w:rsidRPr="006B009D" w:rsidRDefault="00340CC8" w:rsidP="00DD26BF">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废水：</w:t>
      </w:r>
      <w:r w:rsidRPr="006B009D">
        <w:rPr>
          <w:rFonts w:eastAsiaTheme="minorEastAsia"/>
          <w:color w:val="000000" w:themeColor="text1"/>
        </w:rPr>
        <w:t>COD</w:t>
      </w:r>
      <w:r w:rsidRPr="006B009D">
        <w:rPr>
          <w:rFonts w:eastAsiaTheme="minorEastAsia"/>
          <w:color w:val="000000" w:themeColor="text1"/>
        </w:rPr>
        <w:t>：</w:t>
      </w:r>
      <w:r w:rsidR="005A50F7" w:rsidRPr="006B009D">
        <w:rPr>
          <w:rFonts w:eastAsiaTheme="minorEastAsia" w:hint="default"/>
          <w:color w:val="000000" w:themeColor="text1"/>
        </w:rPr>
        <w:t>0.</w:t>
      </w:r>
      <w:r w:rsidR="00DD26BF" w:rsidRPr="006B009D">
        <w:rPr>
          <w:rFonts w:eastAsiaTheme="minorEastAsia" w:hint="default"/>
          <w:color w:val="000000" w:themeColor="text1"/>
        </w:rPr>
        <w:t>45</w:t>
      </w:r>
      <w:r w:rsidRPr="006B009D">
        <w:rPr>
          <w:rFonts w:eastAsiaTheme="minorEastAsia"/>
          <w:color w:val="000000" w:themeColor="text1"/>
        </w:rPr>
        <w:t>t/a</w:t>
      </w:r>
      <w:r w:rsidRPr="006B009D">
        <w:rPr>
          <w:rFonts w:eastAsiaTheme="minorEastAsia"/>
          <w:color w:val="000000" w:themeColor="text1"/>
        </w:rPr>
        <w:t>，</w:t>
      </w:r>
      <w:r w:rsidRPr="006B009D">
        <w:rPr>
          <w:rFonts w:eastAsiaTheme="minorEastAsia"/>
          <w:color w:val="000000" w:themeColor="text1"/>
        </w:rPr>
        <w:t>NH</w:t>
      </w:r>
      <w:r w:rsidRPr="006B009D">
        <w:rPr>
          <w:rFonts w:eastAsiaTheme="minorEastAsia"/>
          <w:color w:val="000000" w:themeColor="text1"/>
          <w:vertAlign w:val="subscript"/>
        </w:rPr>
        <w:t>3</w:t>
      </w:r>
      <w:r w:rsidRPr="006B009D">
        <w:rPr>
          <w:rFonts w:eastAsiaTheme="minorEastAsia"/>
          <w:color w:val="000000" w:themeColor="text1"/>
        </w:rPr>
        <w:t>-N</w:t>
      </w:r>
      <w:r w:rsidRPr="006B009D">
        <w:rPr>
          <w:rFonts w:eastAsiaTheme="minorEastAsia"/>
          <w:color w:val="000000" w:themeColor="text1"/>
        </w:rPr>
        <w:t>：</w:t>
      </w:r>
      <w:r w:rsidR="005A50F7" w:rsidRPr="006B009D">
        <w:rPr>
          <w:rFonts w:eastAsiaTheme="minorEastAsia" w:hint="default"/>
          <w:color w:val="000000" w:themeColor="text1"/>
        </w:rPr>
        <w:t>0.0</w:t>
      </w:r>
      <w:r w:rsidR="00DD26BF" w:rsidRPr="006B009D">
        <w:rPr>
          <w:rFonts w:eastAsiaTheme="minorEastAsia" w:hint="default"/>
          <w:color w:val="000000" w:themeColor="text1"/>
        </w:rPr>
        <w:t>45</w:t>
      </w:r>
      <w:r w:rsidRPr="006B009D">
        <w:rPr>
          <w:rFonts w:eastAsiaTheme="minorEastAsia"/>
          <w:color w:val="000000" w:themeColor="text1"/>
        </w:rPr>
        <w:t>t/a</w:t>
      </w:r>
      <w:r w:rsidRPr="006B009D">
        <w:rPr>
          <w:rFonts w:eastAsiaTheme="minorEastAsia"/>
          <w:color w:val="000000" w:themeColor="text1"/>
        </w:rPr>
        <w:t>。</w:t>
      </w:r>
    </w:p>
    <w:p w:rsidR="00304D7C" w:rsidRPr="006B009D" w:rsidRDefault="00340CC8" w:rsidP="00DD26BF">
      <w:pPr>
        <w:ind w:firstLine="480"/>
        <w:rPr>
          <w:rFonts w:eastAsiaTheme="minorEastAsia"/>
          <w:color w:val="000000" w:themeColor="text1"/>
        </w:rPr>
      </w:pPr>
      <w:r w:rsidRPr="006B009D">
        <w:rPr>
          <w:rFonts w:eastAsiaTheme="minorEastAsia" w:hint="eastAsia"/>
          <w:color w:val="000000" w:themeColor="text1"/>
        </w:rPr>
        <w:t>废气：</w:t>
      </w:r>
      <w:r w:rsidRPr="006B009D">
        <w:rPr>
          <w:rFonts w:eastAsiaTheme="minorEastAsia" w:hint="eastAsia"/>
          <w:color w:val="000000" w:themeColor="text1"/>
        </w:rPr>
        <w:t>SO</w:t>
      </w:r>
      <w:r w:rsidRPr="006B009D">
        <w:rPr>
          <w:rFonts w:eastAsiaTheme="minorEastAsia" w:hint="eastAsia"/>
          <w:color w:val="000000" w:themeColor="text1"/>
          <w:vertAlign w:val="subscript"/>
        </w:rPr>
        <w:t>2</w:t>
      </w:r>
      <w:r w:rsidRPr="006B009D">
        <w:rPr>
          <w:rFonts w:eastAsiaTheme="minorEastAsia" w:hint="eastAsia"/>
          <w:color w:val="000000" w:themeColor="text1"/>
        </w:rPr>
        <w:t>：</w:t>
      </w:r>
      <w:r w:rsidR="005F5593" w:rsidRPr="006B009D">
        <w:rPr>
          <w:rFonts w:eastAsiaTheme="minorEastAsia"/>
          <w:color w:val="000000" w:themeColor="text1"/>
        </w:rPr>
        <w:t>1.2286t/a</w:t>
      </w:r>
      <w:r w:rsidRPr="006B009D">
        <w:rPr>
          <w:rFonts w:eastAsiaTheme="minorEastAsia" w:hint="eastAsia"/>
          <w:color w:val="000000" w:themeColor="text1"/>
        </w:rPr>
        <w:t>，</w:t>
      </w:r>
      <w:r w:rsidRPr="006B009D">
        <w:rPr>
          <w:rFonts w:eastAsiaTheme="minorEastAsia" w:hint="eastAsia"/>
          <w:color w:val="000000" w:themeColor="text1"/>
        </w:rPr>
        <w:t>NO</w:t>
      </w:r>
      <w:r w:rsidRPr="006B009D">
        <w:rPr>
          <w:rFonts w:eastAsiaTheme="minorEastAsia" w:hint="eastAsia"/>
          <w:color w:val="000000" w:themeColor="text1"/>
          <w:vertAlign w:val="subscript"/>
        </w:rPr>
        <w:t>x</w:t>
      </w:r>
      <w:r w:rsidRPr="006B009D">
        <w:rPr>
          <w:rFonts w:eastAsiaTheme="minorEastAsia" w:hint="eastAsia"/>
          <w:color w:val="000000" w:themeColor="text1"/>
        </w:rPr>
        <w:t>：</w:t>
      </w:r>
      <w:r w:rsidR="005F5593" w:rsidRPr="006B009D">
        <w:rPr>
          <w:rFonts w:eastAsiaTheme="minorEastAsia"/>
          <w:color w:val="000000" w:themeColor="text1"/>
        </w:rPr>
        <w:t>9.0996t/a</w:t>
      </w:r>
      <w:r w:rsidRPr="006B009D">
        <w:rPr>
          <w:rFonts w:eastAsiaTheme="minorEastAsia" w:hint="eastAsia"/>
          <w:color w:val="000000" w:themeColor="text1"/>
        </w:rPr>
        <w:t>。</w:t>
      </w:r>
    </w:p>
    <w:p w:rsidR="00304D7C" w:rsidRPr="006B009D" w:rsidRDefault="00340CC8">
      <w:pPr>
        <w:ind w:firstLine="480"/>
        <w:rPr>
          <w:rFonts w:cs="Times New Roman"/>
          <w:color w:val="000000" w:themeColor="text1"/>
          <w:szCs w:val="22"/>
        </w:rPr>
      </w:pPr>
      <w:r w:rsidRPr="006B009D">
        <w:rPr>
          <w:rFonts w:cs="Times New Roman" w:hint="eastAsia"/>
          <w:color w:val="000000" w:themeColor="text1"/>
          <w:szCs w:val="22"/>
        </w:rPr>
        <w:t>本次改造后全厂总环保投资估算为</w:t>
      </w:r>
      <w:r w:rsidR="005A50F7" w:rsidRPr="006B009D">
        <w:rPr>
          <w:rFonts w:cs="Times New Roman"/>
          <w:color w:val="000000" w:themeColor="text1"/>
          <w:szCs w:val="22"/>
        </w:rPr>
        <w:t>5</w:t>
      </w:r>
      <w:r w:rsidRPr="006B009D">
        <w:rPr>
          <w:rFonts w:cs="Times New Roman"/>
          <w:color w:val="000000" w:themeColor="text1"/>
          <w:szCs w:val="22"/>
        </w:rPr>
        <w:t>81</w:t>
      </w:r>
      <w:r w:rsidRPr="006B009D">
        <w:rPr>
          <w:rFonts w:cs="Times New Roman" w:hint="eastAsia"/>
          <w:color w:val="000000" w:themeColor="text1"/>
          <w:szCs w:val="22"/>
        </w:rPr>
        <w:t>万元，占总投资</w:t>
      </w:r>
      <w:r w:rsidR="00317694" w:rsidRPr="006B009D">
        <w:rPr>
          <w:rFonts w:cs="Times New Roman"/>
          <w:color w:val="000000" w:themeColor="text1"/>
          <w:szCs w:val="22"/>
        </w:rPr>
        <w:t>25000</w:t>
      </w:r>
      <w:r w:rsidRPr="006B009D">
        <w:rPr>
          <w:rFonts w:cs="Times New Roman" w:hint="eastAsia"/>
          <w:color w:val="000000" w:themeColor="text1"/>
          <w:szCs w:val="22"/>
        </w:rPr>
        <w:t>万的</w:t>
      </w:r>
      <w:r w:rsidR="005A50F7" w:rsidRPr="006B009D">
        <w:rPr>
          <w:rFonts w:cs="Times New Roman"/>
          <w:color w:val="000000" w:themeColor="text1"/>
          <w:szCs w:val="22"/>
        </w:rPr>
        <w:t>2.3</w:t>
      </w:r>
      <w:r w:rsidRPr="006B009D">
        <w:rPr>
          <w:rFonts w:cs="Times New Roman" w:hint="eastAsia"/>
          <w:color w:val="000000" w:themeColor="text1"/>
          <w:szCs w:val="22"/>
        </w:rPr>
        <w:t>%</w:t>
      </w:r>
      <w:r w:rsidRPr="006B009D">
        <w:rPr>
          <w:rFonts w:cs="Times New Roman" w:hint="eastAsia"/>
          <w:color w:val="000000" w:themeColor="text1"/>
          <w:szCs w:val="22"/>
        </w:rPr>
        <w:t>，因此本次评价要求企业落实资金，环保投资专款专用。</w:t>
      </w:r>
    </w:p>
    <w:p w:rsidR="00304D7C" w:rsidRPr="006B009D" w:rsidRDefault="00340CC8">
      <w:pPr>
        <w:pStyle w:val="2"/>
        <w:rPr>
          <w:color w:val="000000" w:themeColor="text1"/>
        </w:rPr>
      </w:pPr>
      <w:bookmarkStart w:id="525" w:name="_Toc524872206"/>
      <w:r w:rsidRPr="006B009D">
        <w:rPr>
          <w:rFonts w:hint="eastAsia"/>
          <w:color w:val="000000" w:themeColor="text1"/>
        </w:rPr>
        <w:t>环境风险结论</w:t>
      </w:r>
      <w:bookmarkEnd w:id="525"/>
    </w:p>
    <w:p w:rsidR="00304D7C" w:rsidRPr="006B009D" w:rsidRDefault="00340CC8">
      <w:pPr>
        <w:ind w:firstLine="480"/>
        <w:rPr>
          <w:color w:val="000000" w:themeColor="text1"/>
        </w:rPr>
      </w:pPr>
      <w:bookmarkStart w:id="526" w:name="_Hlk509843232"/>
      <w:r w:rsidRPr="006B009D">
        <w:rPr>
          <w:rFonts w:hint="eastAsia"/>
          <w:color w:val="000000" w:themeColor="text1"/>
        </w:rPr>
        <w:t>本次工程根据危险源辨识结果显示，本次改扩建完毕后全厂物料和产品不能构成重大危险源，风险评价等级为二级，确定盐酸储罐为本次风险预测源，以盐酸储罐连接管发生破裂泄漏量计算预测。本次评价的最大可信事故为盐酸储罐储罐泄漏。建设单位只要严格按照国家的有关技术标准进行设计、施工与生产，并落实本评价提出的防范措施，制定详细、可行的风险应急预案，事故风险在可接受范围之内。</w:t>
      </w:r>
    </w:p>
    <w:p w:rsidR="00304D7C" w:rsidRPr="006B009D" w:rsidRDefault="00340CC8">
      <w:pPr>
        <w:pStyle w:val="2"/>
        <w:rPr>
          <w:color w:val="000000" w:themeColor="text1"/>
        </w:rPr>
      </w:pPr>
      <w:bookmarkStart w:id="527" w:name="_Toc524872207"/>
      <w:bookmarkEnd w:id="526"/>
      <w:r w:rsidRPr="006B009D">
        <w:rPr>
          <w:rFonts w:hint="eastAsia"/>
          <w:color w:val="000000" w:themeColor="text1"/>
        </w:rPr>
        <w:t>公众参与结论</w:t>
      </w:r>
      <w:bookmarkEnd w:id="527"/>
    </w:p>
    <w:p w:rsidR="00304D7C" w:rsidRPr="006B009D" w:rsidRDefault="00340CC8">
      <w:pPr>
        <w:ind w:firstLine="480"/>
        <w:rPr>
          <w:color w:val="000000" w:themeColor="text1"/>
        </w:rPr>
      </w:pPr>
      <w:r w:rsidRPr="006B009D">
        <w:rPr>
          <w:rFonts w:hint="eastAsia"/>
          <w:color w:val="000000" w:themeColor="text1"/>
        </w:rPr>
        <w:t>建设单位于</w:t>
      </w:r>
      <w:r w:rsidRPr="006B009D">
        <w:rPr>
          <w:rFonts w:hint="eastAsia"/>
          <w:color w:val="000000" w:themeColor="text1"/>
        </w:rPr>
        <w:t>2017</w:t>
      </w:r>
      <w:r w:rsidRPr="006B009D">
        <w:rPr>
          <w:rFonts w:hint="eastAsia"/>
          <w:color w:val="000000" w:themeColor="text1"/>
        </w:rPr>
        <w:t>年</w:t>
      </w:r>
      <w:r w:rsidRPr="006B009D">
        <w:rPr>
          <w:color w:val="000000" w:themeColor="text1"/>
        </w:rPr>
        <w:t>12</w:t>
      </w:r>
      <w:r w:rsidRPr="006B009D">
        <w:rPr>
          <w:rFonts w:hint="eastAsia"/>
          <w:color w:val="000000" w:themeColor="text1"/>
        </w:rPr>
        <w:t>月</w:t>
      </w:r>
      <w:r w:rsidRPr="006B009D">
        <w:rPr>
          <w:color w:val="000000" w:themeColor="text1"/>
        </w:rPr>
        <w:t>12</w:t>
      </w:r>
      <w:r w:rsidRPr="006B009D">
        <w:rPr>
          <w:rFonts w:hint="eastAsia"/>
          <w:color w:val="000000" w:themeColor="text1"/>
        </w:rPr>
        <w:t>日岳阳县人民政府网站进行了本项目的第一次公示，建设单位于</w:t>
      </w:r>
      <w:r w:rsidRPr="006B009D">
        <w:rPr>
          <w:rFonts w:hint="eastAsia"/>
          <w:color w:val="000000" w:themeColor="text1"/>
        </w:rPr>
        <w:t>201</w:t>
      </w:r>
      <w:r w:rsidRPr="006B009D">
        <w:rPr>
          <w:color w:val="000000" w:themeColor="text1"/>
        </w:rPr>
        <w:t>8</w:t>
      </w:r>
      <w:r w:rsidRPr="006B009D">
        <w:rPr>
          <w:rFonts w:hint="eastAsia"/>
          <w:color w:val="000000" w:themeColor="text1"/>
        </w:rPr>
        <w:t>年</w:t>
      </w:r>
      <w:r w:rsidRPr="006B009D">
        <w:rPr>
          <w:rFonts w:hint="eastAsia"/>
          <w:color w:val="000000" w:themeColor="text1"/>
        </w:rPr>
        <w:t>1</w:t>
      </w:r>
      <w:r w:rsidRPr="006B009D">
        <w:rPr>
          <w:rFonts w:hint="eastAsia"/>
          <w:color w:val="000000" w:themeColor="text1"/>
        </w:rPr>
        <w:t>月</w:t>
      </w:r>
      <w:r w:rsidRPr="006B009D">
        <w:rPr>
          <w:color w:val="000000" w:themeColor="text1"/>
        </w:rPr>
        <w:t>8</w:t>
      </w:r>
      <w:r w:rsidRPr="006B009D">
        <w:rPr>
          <w:rFonts w:hint="eastAsia"/>
          <w:color w:val="000000" w:themeColor="text1"/>
        </w:rPr>
        <w:t>日在岳阳县人民政府网站进行了本项目的第二次公示。</w:t>
      </w:r>
    </w:p>
    <w:p w:rsidR="00304D7C" w:rsidRPr="006B009D" w:rsidRDefault="00340CC8">
      <w:pPr>
        <w:ind w:firstLine="480"/>
        <w:rPr>
          <w:color w:val="000000" w:themeColor="text1"/>
        </w:rPr>
      </w:pPr>
      <w:r w:rsidRPr="006B009D">
        <w:rPr>
          <w:rFonts w:hint="eastAsia"/>
          <w:color w:val="000000" w:themeColor="text1"/>
        </w:rPr>
        <w:t>通过网上公示、现场公示和现场问卷调查，结果表明，本项目周边区域被调查居民群众和团体单位对本项目的建设均持支持态度。项目环评期间，建设单位和环评单位均未收到反对本项目建设的意见和相关具体要求，表明项目地公众对本项目的建设基本上是支持的。在建设单位采用先进、成熟的工艺技术，严格落</w:t>
      </w:r>
      <w:r w:rsidRPr="006B009D">
        <w:rPr>
          <w:rFonts w:hint="eastAsia"/>
          <w:color w:val="000000" w:themeColor="text1"/>
        </w:rPr>
        <w:lastRenderedPageBreak/>
        <w:t>实好环评提出的各项污染防治措施，且环境管理部门严格执法监督的前提下，被调查公众认为本项目的建设是可行的。</w:t>
      </w:r>
    </w:p>
    <w:p w:rsidR="00304D7C" w:rsidRPr="006B009D" w:rsidRDefault="00340CC8">
      <w:pPr>
        <w:pStyle w:val="2"/>
        <w:rPr>
          <w:color w:val="000000" w:themeColor="text1"/>
        </w:rPr>
      </w:pPr>
      <w:bookmarkStart w:id="528" w:name="_Toc524872208"/>
      <w:r w:rsidRPr="006B009D">
        <w:rPr>
          <w:rFonts w:hint="eastAsia"/>
          <w:color w:val="000000" w:themeColor="text1"/>
        </w:rPr>
        <w:t>产业政策和选址合理性</w:t>
      </w:r>
      <w:bookmarkEnd w:id="528"/>
    </w:p>
    <w:p w:rsidR="00304D7C" w:rsidRPr="006B009D" w:rsidRDefault="00340CC8">
      <w:pPr>
        <w:ind w:firstLine="480"/>
        <w:rPr>
          <w:bCs/>
          <w:color w:val="000000" w:themeColor="text1"/>
          <w:spacing w:val="-1"/>
        </w:rPr>
      </w:pPr>
      <w:r w:rsidRPr="006B009D">
        <w:rPr>
          <w:rFonts w:hint="eastAsia"/>
          <w:color w:val="000000" w:themeColor="text1"/>
        </w:rPr>
        <w:t>本项目已在湖南省投资项目在线审批监管平台备案，备案文号：岳县发改</w:t>
      </w:r>
      <w:r w:rsidRPr="006B009D">
        <w:rPr>
          <w:bCs/>
          <w:color w:val="000000" w:themeColor="text1"/>
          <w:spacing w:val="-1"/>
        </w:rPr>
        <w:t>[201</w:t>
      </w:r>
      <w:r w:rsidRPr="006B009D">
        <w:rPr>
          <w:rFonts w:hint="eastAsia"/>
          <w:bCs/>
          <w:color w:val="000000" w:themeColor="text1"/>
          <w:spacing w:val="-1"/>
        </w:rPr>
        <w:t>7</w:t>
      </w:r>
      <w:r w:rsidRPr="006B009D">
        <w:rPr>
          <w:bCs/>
          <w:color w:val="000000" w:themeColor="text1"/>
          <w:spacing w:val="-1"/>
        </w:rPr>
        <w:t>]332</w:t>
      </w:r>
      <w:r w:rsidRPr="006B009D">
        <w:rPr>
          <w:rFonts w:hint="eastAsia"/>
          <w:bCs/>
          <w:color w:val="000000" w:themeColor="text1"/>
          <w:spacing w:val="-1"/>
        </w:rPr>
        <w:t>号，备案确认书见附件二。</w:t>
      </w:r>
    </w:p>
    <w:p w:rsidR="00304D7C" w:rsidRPr="006B009D" w:rsidRDefault="00340CC8">
      <w:pPr>
        <w:ind w:firstLine="480"/>
        <w:rPr>
          <w:rFonts w:eastAsiaTheme="minorEastAsia"/>
          <w:color w:val="000000" w:themeColor="text1"/>
        </w:rPr>
      </w:pPr>
      <w:r w:rsidRPr="006B009D">
        <w:rPr>
          <w:rFonts w:hint="eastAsia"/>
          <w:color w:val="000000" w:themeColor="text1"/>
        </w:rPr>
        <w:t>本项目属于《产业结构调整指导目录（</w:t>
      </w:r>
      <w:r w:rsidRPr="006B009D">
        <w:rPr>
          <w:rFonts w:hint="eastAsia"/>
          <w:color w:val="000000" w:themeColor="text1"/>
        </w:rPr>
        <w:t>2013</w:t>
      </w:r>
      <w:r w:rsidRPr="006B009D">
        <w:rPr>
          <w:rFonts w:hint="eastAsia"/>
          <w:color w:val="000000" w:themeColor="text1"/>
        </w:rPr>
        <w:t>年修正）》中鼓励类“十一、石化化工中</w:t>
      </w:r>
      <w:r w:rsidRPr="006B009D">
        <w:rPr>
          <w:rFonts w:hint="eastAsia"/>
          <w:color w:val="000000" w:themeColor="text1"/>
        </w:rPr>
        <w:t>14</w:t>
      </w:r>
      <w:r w:rsidRPr="006B009D">
        <w:rPr>
          <w:rFonts w:hint="eastAsia"/>
          <w:color w:val="000000" w:themeColor="text1"/>
        </w:rPr>
        <w:t>、改性型、水基型胶粘剂和新型热熔胶，环保型吸水剂、水处理剂，分子筛固汞、无汞等新型高效、环保催化剂和助剂，安全型食品添加剂、饲料添加剂，纳米材料，功能性膜材料，超净高纯试剂、光刻胶、电子气、高性能液晶材料等新型精细化学品的开发与生产”中环保催化剂和助剂，属于鼓励类项目，符合产业政策要求。本项目生产工艺、生产设备及产品均不在《部分工业行业淘汰落后生产工艺装备和产品指导目录（</w:t>
      </w:r>
      <w:r w:rsidRPr="006B009D">
        <w:rPr>
          <w:color w:val="000000" w:themeColor="text1"/>
        </w:rPr>
        <w:t>2010</w:t>
      </w:r>
      <w:r w:rsidRPr="006B009D">
        <w:rPr>
          <w:rFonts w:hint="eastAsia"/>
          <w:color w:val="000000" w:themeColor="text1"/>
        </w:rPr>
        <w:t>年本）》（工产业</w:t>
      </w:r>
      <w:r w:rsidRPr="006B009D">
        <w:rPr>
          <w:color w:val="000000" w:themeColor="text1"/>
        </w:rPr>
        <w:t>[2010]</w:t>
      </w:r>
      <w:r w:rsidRPr="006B009D">
        <w:rPr>
          <w:rFonts w:hint="eastAsia"/>
          <w:color w:val="000000" w:themeColor="text1"/>
        </w:rPr>
        <w:t>第</w:t>
      </w:r>
      <w:r w:rsidRPr="006B009D">
        <w:rPr>
          <w:color w:val="000000" w:themeColor="text1"/>
        </w:rPr>
        <w:t>122</w:t>
      </w:r>
      <w:r w:rsidRPr="006B009D">
        <w:rPr>
          <w:rFonts w:hint="eastAsia"/>
          <w:color w:val="000000" w:themeColor="text1"/>
        </w:rPr>
        <w:t>号）中；本项目不在《禁止用地项目目录》（</w:t>
      </w:r>
      <w:r w:rsidRPr="006B009D">
        <w:rPr>
          <w:color w:val="000000" w:themeColor="text1"/>
        </w:rPr>
        <w:t>2012</w:t>
      </w:r>
      <w:r w:rsidRPr="006B009D">
        <w:rPr>
          <w:rFonts w:hint="eastAsia"/>
          <w:color w:val="000000" w:themeColor="text1"/>
        </w:rPr>
        <w:t>年本）禁止用地项目范围内，与该目录相符。</w:t>
      </w:r>
    </w:p>
    <w:p w:rsidR="00304D7C" w:rsidRPr="006B009D" w:rsidRDefault="00340CC8">
      <w:pPr>
        <w:autoSpaceDE w:val="0"/>
        <w:autoSpaceDN w:val="0"/>
        <w:adjustRightInd w:val="0"/>
        <w:ind w:firstLine="480"/>
        <w:jc w:val="left"/>
        <w:rPr>
          <w:rFonts w:ascii="宋体" w:cs="宋体"/>
          <w:color w:val="000000" w:themeColor="text1"/>
          <w:kern w:val="0"/>
        </w:rPr>
      </w:pPr>
      <w:r w:rsidRPr="006B009D">
        <w:rPr>
          <w:rFonts w:ascii="宋体" w:cs="宋体"/>
          <w:color w:val="000000" w:themeColor="text1"/>
          <w:kern w:val="0"/>
        </w:rPr>
        <w:t>本项目已经实现了集中供应天然气和蒸汽，项目厂区的生物质蒸汽锅炉已经停止使用，项目保留原有的燃气锅炉作为应急使用。本次工程建设符合岳阳市《大气污染防治行动计划》实施方案和岳阳县工业集中区大气污染控制行动规划的要求。</w:t>
      </w:r>
    </w:p>
    <w:p w:rsidR="00304D7C" w:rsidRPr="006B009D" w:rsidRDefault="00340CC8">
      <w:pPr>
        <w:autoSpaceDE w:val="0"/>
        <w:autoSpaceDN w:val="0"/>
        <w:adjustRightInd w:val="0"/>
        <w:ind w:firstLine="480"/>
        <w:jc w:val="left"/>
        <w:rPr>
          <w:rFonts w:ascii="宋体" w:cs="宋体"/>
          <w:color w:val="000000" w:themeColor="text1"/>
          <w:kern w:val="0"/>
        </w:rPr>
      </w:pPr>
      <w:r w:rsidRPr="006B009D">
        <w:rPr>
          <w:rFonts w:ascii="宋体" w:cs="宋体"/>
          <w:color w:val="000000" w:themeColor="text1"/>
          <w:kern w:val="0"/>
        </w:rPr>
        <w:t>本次工程位于现有项目厂区，不新增建设用地，根据本项目土地证为工业用地，根据《岳阳县生态工业园总体利用规划修改（2014~2025）》（见附图3），项目厂区用地为二类工业用地，符合当地用地规划</w:t>
      </w:r>
    </w:p>
    <w:p w:rsidR="00304D7C" w:rsidRPr="006B009D" w:rsidRDefault="00340CC8">
      <w:pPr>
        <w:autoSpaceDE w:val="0"/>
        <w:autoSpaceDN w:val="0"/>
        <w:adjustRightInd w:val="0"/>
        <w:ind w:firstLine="480"/>
        <w:jc w:val="left"/>
        <w:rPr>
          <w:rFonts w:ascii="宋体" w:cs="宋体"/>
          <w:color w:val="000000" w:themeColor="text1"/>
          <w:kern w:val="0"/>
        </w:rPr>
      </w:pPr>
      <w:bookmarkStart w:id="529" w:name="_Hlk522478278"/>
      <w:r w:rsidRPr="006B009D">
        <w:rPr>
          <w:rFonts w:ascii="宋体" w:cs="宋体" w:hint="eastAsia"/>
          <w:color w:val="000000" w:themeColor="text1"/>
          <w:kern w:val="0"/>
        </w:rPr>
        <w:t>根据湖南省环境保护厅关于岳阳县工业集中区环境影响报告书的批复（湘环评</w:t>
      </w:r>
      <w:r w:rsidRPr="006B009D">
        <w:rPr>
          <w:rFonts w:cs="Times New Roman"/>
          <w:color w:val="000000" w:themeColor="text1"/>
          <w:kern w:val="0"/>
        </w:rPr>
        <w:t>[2012]281</w:t>
      </w:r>
      <w:r w:rsidRPr="006B009D">
        <w:rPr>
          <w:rFonts w:ascii="宋体" w:cs="宋体" w:hint="eastAsia"/>
          <w:color w:val="000000" w:themeColor="text1"/>
          <w:kern w:val="0"/>
        </w:rPr>
        <w:t>号）要求可知：企业属于精细化工企业，虽不符合岳阳县工业集中区的相关产业定位，但对包括本企业在内的</w:t>
      </w:r>
      <w:r w:rsidRPr="006B009D">
        <w:rPr>
          <w:rFonts w:cs="Times New Roman"/>
          <w:color w:val="000000" w:themeColor="text1"/>
          <w:kern w:val="0"/>
        </w:rPr>
        <w:t>5</w:t>
      </w:r>
      <w:r w:rsidRPr="006B009D">
        <w:rPr>
          <w:rFonts w:ascii="宋体" w:cs="宋体" w:hint="eastAsia"/>
          <w:color w:val="000000" w:themeColor="text1"/>
          <w:kern w:val="0"/>
        </w:rPr>
        <w:t>家企业酌情予以保留，但后续不得扩大生产规模；同时，湖南省环境保护厅于</w:t>
      </w:r>
      <w:r w:rsidRPr="006B009D">
        <w:rPr>
          <w:rFonts w:cs="Times New Roman"/>
          <w:color w:val="000000" w:themeColor="text1"/>
          <w:kern w:val="0"/>
        </w:rPr>
        <w:t>2017</w:t>
      </w:r>
      <w:r w:rsidRPr="006B009D">
        <w:rPr>
          <w:rFonts w:ascii="宋体" w:cs="宋体" w:hint="eastAsia"/>
          <w:color w:val="000000" w:themeColor="text1"/>
          <w:kern w:val="0"/>
        </w:rPr>
        <w:t>年</w:t>
      </w:r>
      <w:r w:rsidRPr="006B009D">
        <w:rPr>
          <w:rFonts w:cs="Times New Roman"/>
          <w:color w:val="000000" w:themeColor="text1"/>
          <w:kern w:val="0"/>
        </w:rPr>
        <w:t>8</w:t>
      </w:r>
      <w:r w:rsidRPr="006B009D">
        <w:rPr>
          <w:rFonts w:ascii="宋体" w:cs="宋体" w:hint="eastAsia"/>
          <w:color w:val="000000" w:themeColor="text1"/>
          <w:kern w:val="0"/>
        </w:rPr>
        <w:t>月</w:t>
      </w:r>
      <w:r w:rsidRPr="006B009D">
        <w:rPr>
          <w:rFonts w:cs="Times New Roman"/>
          <w:color w:val="000000" w:themeColor="text1"/>
          <w:kern w:val="0"/>
        </w:rPr>
        <w:t>24</w:t>
      </w:r>
      <w:r w:rsidRPr="006B009D">
        <w:rPr>
          <w:rFonts w:ascii="宋体" w:cs="宋体" w:hint="eastAsia"/>
          <w:color w:val="000000" w:themeColor="text1"/>
          <w:kern w:val="0"/>
        </w:rPr>
        <w:t>日出具的《湖南省环境保护厅关于对岳阳市环保局项目环评有关问题请示的复函》（湘环函</w:t>
      </w:r>
      <w:r w:rsidRPr="006B009D">
        <w:rPr>
          <w:rFonts w:cs="Times New Roman"/>
          <w:color w:val="000000" w:themeColor="text1"/>
          <w:kern w:val="0"/>
        </w:rPr>
        <w:t>[2017]496</w:t>
      </w:r>
      <w:r w:rsidRPr="006B009D">
        <w:rPr>
          <w:rFonts w:ascii="宋体" w:cs="宋体" w:hint="eastAsia"/>
          <w:color w:val="000000" w:themeColor="text1"/>
          <w:kern w:val="0"/>
        </w:rPr>
        <w:t>号）中明确表明：我厅在对原岳阳县工业集中区环评批复中关于金海科技、岳阳慧璟新材料等</w:t>
      </w:r>
      <w:r w:rsidRPr="006B009D">
        <w:rPr>
          <w:rFonts w:cs="Times New Roman"/>
          <w:color w:val="000000" w:themeColor="text1"/>
          <w:kern w:val="0"/>
        </w:rPr>
        <w:t>5</w:t>
      </w:r>
      <w:r w:rsidRPr="006B009D">
        <w:rPr>
          <w:rFonts w:ascii="宋体" w:cs="宋体" w:hint="eastAsia"/>
          <w:color w:val="000000" w:themeColor="text1"/>
          <w:kern w:val="0"/>
        </w:rPr>
        <w:t>家精细化工企业不得扩产的要求主要是基于环评阶段该园区受排水条件限值，且园区未配套完善排水基础设施，因此我厅对园区涉</w:t>
      </w:r>
      <w:r w:rsidRPr="006B009D">
        <w:rPr>
          <w:rFonts w:ascii="宋体" w:cs="宋体" w:hint="eastAsia"/>
          <w:color w:val="000000" w:themeColor="text1"/>
          <w:kern w:val="0"/>
        </w:rPr>
        <w:lastRenderedPageBreak/>
        <w:t>水型污染的行业、企业整体提出了限制发展的要求，如现阶段上述环境制约因素得以改善或解决，本次工程产能扩大6</w:t>
      </w:r>
      <w:r w:rsidRPr="006B009D">
        <w:rPr>
          <w:rFonts w:ascii="宋体" w:cs="宋体"/>
          <w:color w:val="000000" w:themeColor="text1"/>
          <w:kern w:val="0"/>
        </w:rPr>
        <w:t>2.5</w:t>
      </w:r>
      <w:r w:rsidRPr="006B009D">
        <w:rPr>
          <w:rFonts w:ascii="宋体" w:cs="宋体" w:hint="eastAsia"/>
          <w:color w:val="000000" w:themeColor="text1"/>
          <w:kern w:val="0"/>
        </w:rPr>
        <w:t>倍、相应的废水和废气污染物排放量均小于该标准，本次工程完成后单位产品的污染物最低能够降低5</w:t>
      </w:r>
      <w:r w:rsidRPr="006B009D">
        <w:rPr>
          <w:rFonts w:ascii="宋体" w:cs="宋体"/>
          <w:color w:val="000000" w:themeColor="text1"/>
          <w:kern w:val="0"/>
        </w:rPr>
        <w:t>0</w:t>
      </w:r>
      <w:r w:rsidRPr="006B009D">
        <w:rPr>
          <w:rFonts w:ascii="宋体" w:cs="宋体" w:hint="eastAsia"/>
          <w:color w:val="000000" w:themeColor="text1"/>
          <w:kern w:val="0"/>
        </w:rPr>
        <w:t>%，做到在增产同时单位产品的污染物排放大幅下降。同时项目位于岳阳县工业集中区，周围均为建设企业，本项目与周边环境具备相容性的前提下，从环保角度考虑，可予开技改类改扩建项目环评等工作。因此，符合环评</w:t>
      </w:r>
      <w:r w:rsidRPr="006B009D">
        <w:rPr>
          <w:rFonts w:ascii="宋体" w:cs="宋体"/>
          <w:color w:val="000000" w:themeColor="text1"/>
          <w:kern w:val="0"/>
        </w:rPr>
        <w:t>[2012]281</w:t>
      </w:r>
      <w:r w:rsidRPr="006B009D">
        <w:rPr>
          <w:rFonts w:ascii="宋体" w:cs="宋体" w:hint="eastAsia"/>
          <w:color w:val="000000" w:themeColor="text1"/>
          <w:kern w:val="0"/>
        </w:rPr>
        <w:t>号及湘环函</w:t>
      </w:r>
      <w:r w:rsidRPr="006B009D">
        <w:rPr>
          <w:rFonts w:ascii="宋体" w:cs="宋体"/>
          <w:color w:val="000000" w:themeColor="text1"/>
          <w:kern w:val="0"/>
        </w:rPr>
        <w:t>[2017]496</w:t>
      </w:r>
      <w:r w:rsidRPr="006B009D">
        <w:rPr>
          <w:rFonts w:ascii="宋体" w:cs="宋体" w:hint="eastAsia"/>
          <w:color w:val="000000" w:themeColor="text1"/>
          <w:kern w:val="0"/>
        </w:rPr>
        <w:t>号的要求。</w:t>
      </w:r>
    </w:p>
    <w:bookmarkEnd w:id="529"/>
    <w:p w:rsidR="00304D7C" w:rsidRPr="006B009D" w:rsidRDefault="00340CC8">
      <w:pPr>
        <w:pStyle w:val="Default"/>
        <w:spacing w:line="360" w:lineRule="auto"/>
        <w:ind w:firstLineChars="200" w:firstLine="480"/>
        <w:rPr>
          <w:rFonts w:eastAsiaTheme="minorEastAsia" w:hint="default"/>
          <w:color w:val="000000" w:themeColor="text1"/>
          <w:szCs w:val="24"/>
        </w:rPr>
      </w:pPr>
      <w:r w:rsidRPr="006B009D">
        <w:rPr>
          <w:rFonts w:ascii="宋体" w:eastAsia="宋体" w:cs="宋体"/>
          <w:color w:val="000000" w:themeColor="text1"/>
          <w:szCs w:val="24"/>
        </w:rPr>
        <w:t>由此可知，本次改扩建工程满足产业政策要求，项目选址满足要求。</w:t>
      </w:r>
    </w:p>
    <w:p w:rsidR="00304D7C" w:rsidRPr="006B009D" w:rsidRDefault="00340CC8">
      <w:pPr>
        <w:pStyle w:val="2"/>
        <w:rPr>
          <w:color w:val="000000" w:themeColor="text1"/>
        </w:rPr>
      </w:pPr>
      <w:bookmarkStart w:id="530" w:name="_Toc524872209"/>
      <w:r w:rsidRPr="006B009D">
        <w:rPr>
          <w:rFonts w:hint="eastAsia"/>
          <w:color w:val="000000" w:themeColor="text1"/>
        </w:rPr>
        <w:t>环评结论</w:t>
      </w:r>
      <w:bookmarkEnd w:id="530"/>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本次改扩建工程符合国家相关产业政策及相关发展规划；在认真落实各项环境保护措施后，污染物可以达标排放；项目建成后对周围环境的影响是可以接受的，不会改变项目周围地区当前的大气、水、声环境质量的功能要求；排放总量满足总量控制指标要求；公众调查表明周围的人群是支持本项目建设的。本次工程的建设还有利于促进区域经济可持续发展。</w:t>
      </w:r>
    </w:p>
    <w:p w:rsidR="00304D7C" w:rsidRPr="006B009D" w:rsidRDefault="00340CC8">
      <w:pPr>
        <w:pStyle w:val="Default"/>
        <w:spacing w:line="360" w:lineRule="auto"/>
        <w:ind w:firstLineChars="200" w:firstLine="480"/>
        <w:rPr>
          <w:rFonts w:eastAsiaTheme="minorEastAsia" w:hint="default"/>
          <w:color w:val="000000" w:themeColor="text1"/>
        </w:rPr>
      </w:pPr>
      <w:r w:rsidRPr="006B009D">
        <w:rPr>
          <w:rFonts w:eastAsiaTheme="minorEastAsia"/>
          <w:color w:val="000000" w:themeColor="text1"/>
        </w:rPr>
        <w:t>在实施污染物排放总量控制、落实变更说明提出的各项环保措施、做好风险防范措施和应急预案的基础上，本次工程建设不会对周围环境产生明显影响。因此，从环境保护角度而言，本次工程的建设是可行的。</w:t>
      </w:r>
    </w:p>
    <w:p w:rsidR="00304D7C" w:rsidRPr="006B009D" w:rsidRDefault="00340CC8">
      <w:pPr>
        <w:pStyle w:val="2"/>
        <w:rPr>
          <w:color w:val="000000" w:themeColor="text1"/>
        </w:rPr>
      </w:pPr>
      <w:bookmarkStart w:id="531" w:name="_Toc524872210"/>
      <w:r w:rsidRPr="006B009D">
        <w:rPr>
          <w:rFonts w:hint="eastAsia"/>
          <w:color w:val="000000" w:themeColor="text1"/>
        </w:rPr>
        <w:t>建议</w:t>
      </w:r>
      <w:bookmarkEnd w:id="531"/>
    </w:p>
    <w:p w:rsidR="00304D7C" w:rsidRPr="006B009D" w:rsidRDefault="00340CC8">
      <w:pPr>
        <w:ind w:firstLine="480"/>
        <w:rPr>
          <w:color w:val="000000" w:themeColor="text1"/>
        </w:rPr>
      </w:pPr>
      <w:r w:rsidRPr="006B009D">
        <w:rPr>
          <w:color w:val="000000" w:themeColor="text1"/>
        </w:rPr>
        <w:t>（</w:t>
      </w:r>
      <w:r w:rsidRPr="006B009D">
        <w:rPr>
          <w:color w:val="000000" w:themeColor="text1"/>
        </w:rPr>
        <w:t>1</w:t>
      </w:r>
      <w:r w:rsidRPr="006B009D">
        <w:rPr>
          <w:color w:val="000000" w:themeColor="text1"/>
        </w:rPr>
        <w:t>）企业应认真落实环评提出的各项污染防治措施，并严格执行</w:t>
      </w:r>
      <w:r w:rsidRPr="006B009D">
        <w:rPr>
          <w:rFonts w:hint="eastAsia"/>
          <w:color w:val="000000" w:themeColor="text1"/>
        </w:rPr>
        <w:t>“</w:t>
      </w:r>
      <w:r w:rsidRPr="006B009D">
        <w:rPr>
          <w:color w:val="000000" w:themeColor="text1"/>
        </w:rPr>
        <w:t>三同时</w:t>
      </w:r>
      <w:r w:rsidRPr="006B009D">
        <w:rPr>
          <w:rFonts w:hint="eastAsia"/>
          <w:color w:val="000000" w:themeColor="text1"/>
        </w:rPr>
        <w:t>”</w:t>
      </w:r>
      <w:r w:rsidRPr="006B009D">
        <w:rPr>
          <w:color w:val="000000" w:themeColor="text1"/>
        </w:rPr>
        <w:t>制度。</w:t>
      </w:r>
    </w:p>
    <w:p w:rsidR="00304D7C" w:rsidRPr="006B009D" w:rsidRDefault="00340CC8">
      <w:pPr>
        <w:ind w:firstLine="480"/>
        <w:rPr>
          <w:color w:val="000000" w:themeColor="text1"/>
        </w:rPr>
      </w:pPr>
      <w:r w:rsidRPr="006B009D">
        <w:rPr>
          <w:rFonts w:hint="eastAsia"/>
          <w:color w:val="000000" w:themeColor="text1"/>
        </w:rPr>
        <w:t>（</w:t>
      </w:r>
      <w:r w:rsidRPr="006B009D">
        <w:rPr>
          <w:rFonts w:hint="eastAsia"/>
          <w:color w:val="000000" w:themeColor="text1"/>
        </w:rPr>
        <w:t>2</w:t>
      </w:r>
      <w:r w:rsidRPr="006B009D">
        <w:rPr>
          <w:rFonts w:hint="eastAsia"/>
          <w:color w:val="000000" w:themeColor="text1"/>
        </w:rPr>
        <w:t>）本次工程建成后全厂新增环保投资为</w:t>
      </w:r>
      <w:r w:rsidR="00DA60E9" w:rsidRPr="006B009D">
        <w:rPr>
          <w:color w:val="000000" w:themeColor="text1"/>
        </w:rPr>
        <w:t>5</w:t>
      </w:r>
      <w:r w:rsidRPr="006B009D">
        <w:rPr>
          <w:color w:val="000000" w:themeColor="text1"/>
        </w:rPr>
        <w:t>81</w:t>
      </w:r>
      <w:r w:rsidRPr="006B009D">
        <w:rPr>
          <w:rFonts w:hint="eastAsia"/>
          <w:color w:val="000000" w:themeColor="text1"/>
        </w:rPr>
        <w:t>万元，占项目总投资</w:t>
      </w:r>
      <w:r w:rsidR="00317694" w:rsidRPr="006B009D">
        <w:rPr>
          <w:color w:val="000000" w:themeColor="text1"/>
        </w:rPr>
        <w:t>25000</w:t>
      </w:r>
      <w:r w:rsidRPr="006B009D">
        <w:rPr>
          <w:rFonts w:hint="eastAsia"/>
          <w:color w:val="000000" w:themeColor="text1"/>
        </w:rPr>
        <w:t>万元的</w:t>
      </w:r>
      <w:r w:rsidR="00DA60E9" w:rsidRPr="006B009D">
        <w:rPr>
          <w:color w:val="000000" w:themeColor="text1"/>
        </w:rPr>
        <w:t>2.3</w:t>
      </w:r>
      <w:r w:rsidRPr="006B009D">
        <w:rPr>
          <w:color w:val="000000" w:themeColor="text1"/>
        </w:rPr>
        <w:t>%</w:t>
      </w:r>
      <w:r w:rsidRPr="006B009D">
        <w:rPr>
          <w:rFonts w:hint="eastAsia"/>
          <w:color w:val="000000" w:themeColor="text1"/>
        </w:rPr>
        <w:t>，建议专款专用，落实到位。</w:t>
      </w:r>
    </w:p>
    <w:p w:rsidR="00304D7C" w:rsidRPr="006B009D" w:rsidRDefault="00340CC8">
      <w:pPr>
        <w:ind w:firstLine="480"/>
        <w:rPr>
          <w:color w:val="000000" w:themeColor="text1"/>
        </w:rPr>
      </w:pPr>
      <w:r w:rsidRPr="006B009D">
        <w:rPr>
          <w:rFonts w:hint="eastAsia"/>
          <w:color w:val="000000" w:themeColor="text1"/>
        </w:rPr>
        <w:t>（</w:t>
      </w:r>
      <w:r w:rsidRPr="006B009D">
        <w:rPr>
          <w:rFonts w:hint="eastAsia"/>
          <w:color w:val="000000" w:themeColor="text1"/>
        </w:rPr>
        <w:t>3</w:t>
      </w:r>
      <w:r w:rsidRPr="006B009D">
        <w:rPr>
          <w:rFonts w:hint="eastAsia"/>
          <w:color w:val="000000" w:themeColor="text1"/>
        </w:rPr>
        <w:t>）加强全厂清洁生产工作，提高清洁生产意识，达到增产、节能、降耗的清洁生产目的，确保企业的可持续发展。加强管理，减少无组织排放废气。</w:t>
      </w:r>
    </w:p>
    <w:p w:rsidR="00304D7C" w:rsidRPr="006B009D" w:rsidRDefault="00340CC8">
      <w:pPr>
        <w:ind w:firstLine="480"/>
        <w:rPr>
          <w:color w:val="000000" w:themeColor="text1"/>
        </w:rPr>
      </w:pPr>
      <w:r w:rsidRPr="006B009D">
        <w:rPr>
          <w:rFonts w:hint="eastAsia"/>
          <w:color w:val="000000" w:themeColor="text1"/>
        </w:rPr>
        <w:t>（</w:t>
      </w:r>
      <w:r w:rsidRPr="006B009D">
        <w:rPr>
          <w:rFonts w:hint="eastAsia"/>
          <w:color w:val="000000" w:themeColor="text1"/>
        </w:rPr>
        <w:t>4</w:t>
      </w:r>
      <w:r w:rsidRPr="006B009D">
        <w:rPr>
          <w:rFonts w:hint="eastAsia"/>
          <w:color w:val="000000" w:themeColor="text1"/>
        </w:rPr>
        <w:t>）严格操作规程，对原料的运输、贮存及装卸制定相应的操作规程及预防措施。</w:t>
      </w:r>
    </w:p>
    <w:p w:rsidR="00304D7C" w:rsidRPr="006B009D" w:rsidRDefault="00340CC8">
      <w:pPr>
        <w:ind w:firstLine="480"/>
        <w:rPr>
          <w:color w:val="000000" w:themeColor="text1"/>
        </w:rPr>
      </w:pPr>
      <w:r w:rsidRPr="006B009D">
        <w:rPr>
          <w:rFonts w:hint="eastAsia"/>
          <w:color w:val="000000" w:themeColor="text1"/>
        </w:rPr>
        <w:t>（</w:t>
      </w:r>
      <w:r w:rsidRPr="006B009D">
        <w:rPr>
          <w:rFonts w:hint="eastAsia"/>
          <w:color w:val="000000" w:themeColor="text1"/>
        </w:rPr>
        <w:t>5</w:t>
      </w:r>
      <w:r w:rsidRPr="006B009D">
        <w:rPr>
          <w:rFonts w:hint="eastAsia"/>
          <w:color w:val="000000" w:themeColor="text1"/>
        </w:rPr>
        <w:t>）企业应充分重视公众意见，严格生产管理，保证环保设施正常稳定运行。</w:t>
      </w:r>
    </w:p>
    <w:p w:rsidR="00304D7C" w:rsidRPr="006B009D" w:rsidRDefault="00340CC8">
      <w:pPr>
        <w:ind w:firstLine="480"/>
        <w:rPr>
          <w:color w:val="000000" w:themeColor="text1"/>
        </w:rPr>
      </w:pPr>
      <w:r w:rsidRPr="006B009D">
        <w:rPr>
          <w:rFonts w:hint="eastAsia"/>
          <w:color w:val="000000" w:themeColor="text1"/>
        </w:rPr>
        <w:lastRenderedPageBreak/>
        <w:t>（</w:t>
      </w:r>
      <w:r w:rsidRPr="006B009D">
        <w:rPr>
          <w:color w:val="000000" w:themeColor="text1"/>
        </w:rPr>
        <w:t>6</w:t>
      </w:r>
      <w:r w:rsidRPr="006B009D">
        <w:rPr>
          <w:rFonts w:hint="eastAsia"/>
          <w:color w:val="000000" w:themeColor="text1"/>
        </w:rPr>
        <w:t>）对各类固体废物进行分类收集，设置暂存场所，并注意防雨、防风、防曝晒、防渗漏；日常生产过程中及设备拆除、维修过程中避免破坏防渗层，防止污染区域地下水及土壤</w:t>
      </w:r>
    </w:p>
    <w:sectPr w:rsidR="00304D7C" w:rsidRPr="006B00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4FFD" w:rsidRDefault="00A24FFD">
      <w:pPr>
        <w:ind w:firstLine="480"/>
      </w:pPr>
      <w:r>
        <w:separator/>
      </w:r>
    </w:p>
  </w:endnote>
  <w:endnote w:type="continuationSeparator" w:id="0">
    <w:p w:rsidR="00A24FFD" w:rsidRDefault="00A24FF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charset w:val="00"/>
    <w:family w:val="roman"/>
    <w:pitch w:val="default"/>
    <w:sig w:usb0="00000001"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charset w:val="00"/>
    <w:family w:val="roman"/>
    <w:pitch w:val="default"/>
    <w:sig w:usb0="00000001" w:usb1="080E0000" w:usb2="00000010" w:usb3="00000000" w:csb0="00040001" w:csb1="00000000"/>
  </w:font>
  <w:font w:name="Wingdings 2">
    <w:panose1 w:val="05020102010507070707"/>
    <w:charset w:val="02"/>
    <w:family w:val="roman"/>
    <w:pitch w:val="variable"/>
    <w:sig w:usb0="00000000" w:usb1="10000000" w:usb2="00000000" w:usb3="00000000" w:csb0="80000000" w:csb1="00000000"/>
  </w:font>
  <w:font w:name="TimesNewRoman">
    <w:altName w:val="Segoe Print"/>
    <w:charset w:val="00"/>
    <w:family w:val="auto"/>
    <w:pitch w:val="default"/>
    <w:sig w:usb0="00000000" w:usb1="00000000" w:usb2="00000000" w:usb3="00000000" w:csb0="00040001" w:csb1="00000000"/>
  </w:font>
  <w:font w:name="AdobeSongStd-Light">
    <w:altName w:val="黑体"/>
    <w:panose1 w:val="02020300000000000000"/>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C88" w:rsidRDefault="00B51C88">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496996"/>
      <w:docPartObj>
        <w:docPartGallery w:val="Page Numbers (Bottom of Page)"/>
        <w:docPartUnique/>
      </w:docPartObj>
    </w:sdtPr>
    <w:sdtContent>
      <w:p w:rsidR="00B51C88" w:rsidRDefault="00B51C88">
        <w:pPr>
          <w:pStyle w:val="af"/>
          <w:ind w:firstLine="360"/>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C88" w:rsidRDefault="00B51C88">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889471"/>
      <w:docPartObj>
        <w:docPartGallery w:val="Page Numbers (Bottom of Page)"/>
        <w:docPartUnique/>
      </w:docPartObj>
    </w:sdtPr>
    <w:sdtContent>
      <w:p w:rsidR="00B51C88" w:rsidRDefault="00B51C88">
        <w:pPr>
          <w:pStyle w:val="af"/>
          <w:ind w:firstLine="36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722673"/>
      <w:docPartObj>
        <w:docPartGallery w:val="Page Numbers (Bottom of Page)"/>
        <w:docPartUnique/>
      </w:docPartObj>
    </w:sdtPr>
    <w:sdtContent>
      <w:p w:rsidR="00B51C88" w:rsidRDefault="00B51C88">
        <w:pPr>
          <w:pStyle w:val="af"/>
          <w:ind w:firstLine="36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4FFD" w:rsidRDefault="00A24FFD">
      <w:pPr>
        <w:ind w:firstLine="480"/>
      </w:pPr>
      <w:r>
        <w:separator/>
      </w:r>
    </w:p>
  </w:footnote>
  <w:footnote w:type="continuationSeparator" w:id="0">
    <w:p w:rsidR="00A24FFD" w:rsidRDefault="00A24FFD">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C88" w:rsidRDefault="00B51C88">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C88" w:rsidRDefault="00B51C88">
    <w:pPr>
      <w:pStyle w:val="af1"/>
      <w:pBdr>
        <w:top w:val="none" w:sz="0" w:space="0" w:color="auto"/>
        <w:left w:val="none" w:sz="0" w:space="0" w:color="auto"/>
        <w:bottom w:val="single" w:sz="4" w:space="1" w:color="auto"/>
        <w:right w:val="none" w:sz="0" w:space="0" w:color="auto"/>
      </w:pBdr>
      <w:ind w:firstLineChars="0" w:firstLine="0"/>
      <w:jc w:val="center"/>
    </w:pPr>
    <w:r>
      <w:rPr>
        <w:rFonts w:hint="eastAsia"/>
      </w:rPr>
      <w:t>岳阳慧璟新材料科技有限公司</w:t>
    </w:r>
    <w:r>
      <w:rPr>
        <w:rFonts w:hint="eastAsia"/>
      </w:rPr>
      <w:t>10000</w:t>
    </w:r>
    <w:r>
      <w:rPr>
        <w:rFonts w:hint="eastAsia"/>
      </w:rPr>
      <w:t>吨</w:t>
    </w:r>
    <w:r>
      <w:rPr>
        <w:rFonts w:hint="eastAsia"/>
      </w:rPr>
      <w:t>/</w:t>
    </w:r>
    <w:r>
      <w:rPr>
        <w:rFonts w:hint="eastAsia"/>
      </w:rPr>
      <w:t>年特种氧化铝多孔材料和</w:t>
    </w:r>
    <w:r>
      <w:rPr>
        <w:rFonts w:hint="eastAsia"/>
      </w:rPr>
      <w:t>2500</w:t>
    </w:r>
    <w:r>
      <w:rPr>
        <w:rFonts w:hint="eastAsia"/>
      </w:rPr>
      <w:t>吨</w:t>
    </w:r>
    <w:r>
      <w:rPr>
        <w:rFonts w:hint="eastAsia"/>
      </w:rPr>
      <w:t>/</w:t>
    </w:r>
    <w:r>
      <w:rPr>
        <w:rFonts w:hint="eastAsia"/>
      </w:rPr>
      <w:t>年分子筛微孔材料项目</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C88" w:rsidRDefault="00B51C88">
    <w:pPr>
      <w:pStyle w:val="af1"/>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left" w:pos="839"/>
        </w:tabs>
        <w:ind w:left="0" w:firstLine="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0000002"/>
    <w:multiLevelType w:val="multilevel"/>
    <w:tmpl w:val="00000002"/>
    <w:lvl w:ilvl="0">
      <w:start w:val="1"/>
      <w:numFmt w:val="decimal"/>
      <w:lvlText w:val="(%1)"/>
      <w:lvlJc w:val="left"/>
      <w:pPr>
        <w:tabs>
          <w:tab w:val="left" w:pos="839"/>
        </w:tabs>
        <w:ind w:left="0" w:firstLine="420"/>
      </w:pPr>
      <w:rPr>
        <w:rFonts w:hint="eastAsia"/>
      </w:rPr>
    </w:lvl>
    <w:lvl w:ilvl="1">
      <w:start w:val="1"/>
      <w:numFmt w:val="decimal"/>
      <w:lvlText w:val="(%2)"/>
      <w:lvlJc w:val="left"/>
      <w:pPr>
        <w:tabs>
          <w:tab w:val="left" w:pos="839"/>
        </w:tabs>
        <w:ind w:left="0" w:firstLine="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0000012"/>
    <w:multiLevelType w:val="multilevel"/>
    <w:tmpl w:val="00000012"/>
    <w:lvl w:ilvl="0">
      <w:start w:val="1"/>
      <w:numFmt w:val="decimal"/>
      <w:lvlText w:val="(%1)"/>
      <w:lvlJc w:val="left"/>
      <w:pPr>
        <w:tabs>
          <w:tab w:val="left" w:pos="839"/>
        </w:tabs>
        <w:ind w:left="0" w:firstLine="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0000015"/>
    <w:multiLevelType w:val="multilevel"/>
    <w:tmpl w:val="00000015"/>
    <w:lvl w:ilvl="0">
      <w:start w:val="1"/>
      <w:numFmt w:val="decimal"/>
      <w:lvlText w:val="(%1)"/>
      <w:lvlJc w:val="left"/>
      <w:pPr>
        <w:tabs>
          <w:tab w:val="left" w:pos="839"/>
        </w:tabs>
        <w:ind w:left="0" w:firstLine="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220441F"/>
    <w:multiLevelType w:val="hybridMultilevel"/>
    <w:tmpl w:val="4E381868"/>
    <w:lvl w:ilvl="0" w:tplc="C5806D2C">
      <w:start w:val="1"/>
      <w:numFmt w:val="decimalEnclosedCircle"/>
      <w:lvlText w:val="%1"/>
      <w:lvlJc w:val="left"/>
      <w:pPr>
        <w:ind w:left="900" w:hanging="42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3AE5C83"/>
    <w:multiLevelType w:val="hybridMultilevel"/>
    <w:tmpl w:val="D4BE1F04"/>
    <w:lvl w:ilvl="0" w:tplc="6264FD20">
      <w:start w:val="1"/>
      <w:numFmt w:val="decimal"/>
      <w:lvlText w:val="（%1）"/>
      <w:lvlJc w:val="left"/>
      <w:pPr>
        <w:ind w:left="900" w:hanging="42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25029AF"/>
    <w:multiLevelType w:val="multilevel"/>
    <w:tmpl w:val="125029AF"/>
    <w:lvl w:ilvl="0">
      <w:start w:val="1"/>
      <w:numFmt w:val="decimal"/>
      <w:lvlText w:val="(%1)"/>
      <w:lvlJc w:val="left"/>
      <w:pPr>
        <w:tabs>
          <w:tab w:val="left" w:pos="839"/>
        </w:tabs>
        <w:ind w:left="-57" w:firstLine="477"/>
      </w:pPr>
      <w:rPr>
        <w:rFonts w:ascii="Times New Roman" w:hAnsi="Times New Roman" w:hint="default"/>
        <w:b w:val="0"/>
        <w:i w:val="0"/>
        <w:sz w:val="24"/>
      </w:rPr>
    </w:lvl>
    <w:lvl w:ilvl="1">
      <w:start w:val="1"/>
      <w:numFmt w:val="decimal"/>
      <w:lvlText w:val="(%2)"/>
      <w:lvlJc w:val="left"/>
      <w:pPr>
        <w:tabs>
          <w:tab w:val="left" w:pos="839"/>
        </w:tabs>
        <w:ind w:left="-57" w:firstLine="477"/>
      </w:pPr>
      <w:rPr>
        <w:rFonts w:ascii="Times New Roman" w:hAnsi="Times New Roman" w:hint="default"/>
        <w:b w:val="0"/>
        <w:i w:val="0"/>
        <w:sz w:val="24"/>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154940C8"/>
    <w:multiLevelType w:val="multilevel"/>
    <w:tmpl w:val="154940C8"/>
    <w:lvl w:ilvl="0">
      <w:start w:val="1"/>
      <w:numFmt w:val="decimal"/>
      <w:lvlText w:val="(%1)"/>
      <w:lvlJc w:val="left"/>
      <w:pPr>
        <w:tabs>
          <w:tab w:val="left" w:pos="137"/>
        </w:tabs>
        <w:ind w:left="-147" w:firstLine="567"/>
      </w:pPr>
      <w:rPr>
        <w:rFonts w:hint="eastAsia"/>
      </w:rPr>
    </w:lvl>
    <w:lvl w:ilvl="1">
      <w:start w:val="1"/>
      <w:numFmt w:val="lowerLetter"/>
      <w:lvlText w:val="%2)"/>
      <w:lvlJc w:val="left"/>
      <w:pPr>
        <w:tabs>
          <w:tab w:val="left" w:pos="693"/>
        </w:tabs>
        <w:ind w:left="693" w:hanging="420"/>
      </w:pPr>
    </w:lvl>
    <w:lvl w:ilvl="2">
      <w:start w:val="1"/>
      <w:numFmt w:val="lowerRoman"/>
      <w:lvlText w:val="%3."/>
      <w:lvlJc w:val="right"/>
      <w:pPr>
        <w:tabs>
          <w:tab w:val="left" w:pos="1113"/>
        </w:tabs>
        <w:ind w:left="1113" w:hanging="420"/>
      </w:pPr>
    </w:lvl>
    <w:lvl w:ilvl="3">
      <w:start w:val="1"/>
      <w:numFmt w:val="decimal"/>
      <w:lvlText w:val="%4."/>
      <w:lvlJc w:val="left"/>
      <w:pPr>
        <w:tabs>
          <w:tab w:val="left" w:pos="1533"/>
        </w:tabs>
        <w:ind w:left="1533" w:hanging="420"/>
      </w:pPr>
    </w:lvl>
    <w:lvl w:ilvl="4">
      <w:start w:val="1"/>
      <w:numFmt w:val="lowerLetter"/>
      <w:lvlText w:val="%5)"/>
      <w:lvlJc w:val="left"/>
      <w:pPr>
        <w:tabs>
          <w:tab w:val="left" w:pos="1953"/>
        </w:tabs>
        <w:ind w:left="1953" w:hanging="420"/>
      </w:pPr>
    </w:lvl>
    <w:lvl w:ilvl="5">
      <w:start w:val="1"/>
      <w:numFmt w:val="lowerRoman"/>
      <w:lvlText w:val="%6."/>
      <w:lvlJc w:val="right"/>
      <w:pPr>
        <w:tabs>
          <w:tab w:val="left" w:pos="2373"/>
        </w:tabs>
        <w:ind w:left="2373" w:hanging="420"/>
      </w:pPr>
    </w:lvl>
    <w:lvl w:ilvl="6">
      <w:start w:val="1"/>
      <w:numFmt w:val="decimal"/>
      <w:lvlText w:val="%7."/>
      <w:lvlJc w:val="left"/>
      <w:pPr>
        <w:tabs>
          <w:tab w:val="left" w:pos="2793"/>
        </w:tabs>
        <w:ind w:left="2793" w:hanging="420"/>
      </w:pPr>
    </w:lvl>
    <w:lvl w:ilvl="7">
      <w:start w:val="1"/>
      <w:numFmt w:val="lowerLetter"/>
      <w:lvlText w:val="%8)"/>
      <w:lvlJc w:val="left"/>
      <w:pPr>
        <w:tabs>
          <w:tab w:val="left" w:pos="3213"/>
        </w:tabs>
        <w:ind w:left="3213" w:hanging="420"/>
      </w:pPr>
    </w:lvl>
    <w:lvl w:ilvl="8">
      <w:start w:val="1"/>
      <w:numFmt w:val="lowerRoman"/>
      <w:lvlText w:val="%9."/>
      <w:lvlJc w:val="right"/>
      <w:pPr>
        <w:tabs>
          <w:tab w:val="left" w:pos="3633"/>
        </w:tabs>
        <w:ind w:left="3633" w:hanging="420"/>
      </w:pPr>
    </w:lvl>
  </w:abstractNum>
  <w:abstractNum w:abstractNumId="8" w15:restartNumberingAfterBreak="0">
    <w:nsid w:val="19CC538B"/>
    <w:multiLevelType w:val="hybridMultilevel"/>
    <w:tmpl w:val="A9607124"/>
    <w:lvl w:ilvl="0" w:tplc="A6443224">
      <w:start w:val="1"/>
      <w:numFmt w:val="decimalEnclosedCircle"/>
      <w:lvlText w:val="%1"/>
      <w:lvlJc w:val="left"/>
      <w:pPr>
        <w:ind w:left="842" w:hanging="360"/>
      </w:pPr>
      <w:rPr>
        <w:rFonts w:ascii="宋体" w:hAnsi="宋体"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15:restartNumberingAfterBreak="0">
    <w:nsid w:val="1F8311C9"/>
    <w:multiLevelType w:val="multilevel"/>
    <w:tmpl w:val="00000000"/>
    <w:lvl w:ilvl="0">
      <w:start w:val="1"/>
      <w:numFmt w:val="decimal"/>
      <w:lvlText w:val="(%1)"/>
      <w:lvlJc w:val="left"/>
      <w:pPr>
        <w:tabs>
          <w:tab w:val="left" w:pos="839"/>
        </w:tabs>
        <w:ind w:left="0" w:firstLine="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26CA432B"/>
    <w:multiLevelType w:val="hybridMultilevel"/>
    <w:tmpl w:val="0518E422"/>
    <w:lvl w:ilvl="0" w:tplc="3E384F52">
      <w:start w:val="1"/>
      <w:numFmt w:val="decimal"/>
      <w:pStyle w:val="a"/>
      <w:lvlText w:val="（%1） "/>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1" w15:restartNumberingAfterBreak="0">
    <w:nsid w:val="2D8616AE"/>
    <w:multiLevelType w:val="multilevel"/>
    <w:tmpl w:val="2D8616AE"/>
    <w:lvl w:ilvl="0">
      <w:start w:val="1"/>
      <w:numFmt w:val="decimal"/>
      <w:lvlText w:val="(%1)"/>
      <w:lvlJc w:val="left"/>
      <w:pPr>
        <w:tabs>
          <w:tab w:val="left" w:pos="137"/>
        </w:tabs>
        <w:ind w:left="-147" w:firstLine="567"/>
      </w:pPr>
      <w:rPr>
        <w:rFonts w:hint="eastAsia"/>
      </w:rPr>
    </w:lvl>
    <w:lvl w:ilvl="1">
      <w:start w:val="1"/>
      <w:numFmt w:val="upperLetter"/>
      <w:lvlText w:val="%2、"/>
      <w:lvlJc w:val="left"/>
      <w:pPr>
        <w:tabs>
          <w:tab w:val="left" w:pos="1158"/>
        </w:tabs>
        <w:ind w:left="1158" w:hanging="885"/>
      </w:pPr>
      <w:rPr>
        <w:rFonts w:hint="default"/>
      </w:rPr>
    </w:lvl>
    <w:lvl w:ilvl="2">
      <w:start w:val="1"/>
      <w:numFmt w:val="decimal"/>
      <w:lvlText w:val="(%3)"/>
      <w:lvlJc w:val="left"/>
      <w:pPr>
        <w:tabs>
          <w:tab w:val="left" w:pos="1533"/>
        </w:tabs>
        <w:ind w:left="1533" w:hanging="840"/>
      </w:pPr>
      <w:rPr>
        <w:rFonts w:hint="default"/>
      </w:rPr>
    </w:lvl>
    <w:lvl w:ilvl="3">
      <w:start w:val="1"/>
      <w:numFmt w:val="decimal"/>
      <w:lvlText w:val="（%4）"/>
      <w:lvlJc w:val="left"/>
      <w:pPr>
        <w:tabs>
          <w:tab w:val="left" w:pos="1120"/>
        </w:tabs>
        <w:ind w:left="1120" w:hanging="720"/>
      </w:pPr>
      <w:rPr>
        <w:rFonts w:hint="default"/>
      </w:rPr>
    </w:lvl>
    <w:lvl w:ilvl="4">
      <w:start w:val="1"/>
      <w:numFmt w:val="lowerLetter"/>
      <w:lvlText w:val="%5)"/>
      <w:lvlJc w:val="left"/>
      <w:pPr>
        <w:tabs>
          <w:tab w:val="left" w:pos="1953"/>
        </w:tabs>
        <w:ind w:left="1953" w:hanging="420"/>
      </w:pPr>
    </w:lvl>
    <w:lvl w:ilvl="5">
      <w:start w:val="1"/>
      <w:numFmt w:val="lowerRoman"/>
      <w:lvlText w:val="%6."/>
      <w:lvlJc w:val="right"/>
      <w:pPr>
        <w:tabs>
          <w:tab w:val="left" w:pos="2373"/>
        </w:tabs>
        <w:ind w:left="2373" w:hanging="420"/>
      </w:pPr>
    </w:lvl>
    <w:lvl w:ilvl="6">
      <w:start w:val="1"/>
      <w:numFmt w:val="decimal"/>
      <w:lvlText w:val="%7."/>
      <w:lvlJc w:val="left"/>
      <w:pPr>
        <w:tabs>
          <w:tab w:val="left" w:pos="2793"/>
        </w:tabs>
        <w:ind w:left="2793" w:hanging="420"/>
      </w:pPr>
    </w:lvl>
    <w:lvl w:ilvl="7">
      <w:start w:val="1"/>
      <w:numFmt w:val="lowerLetter"/>
      <w:lvlText w:val="%8)"/>
      <w:lvlJc w:val="left"/>
      <w:pPr>
        <w:tabs>
          <w:tab w:val="left" w:pos="3213"/>
        </w:tabs>
        <w:ind w:left="3213" w:hanging="420"/>
      </w:pPr>
    </w:lvl>
    <w:lvl w:ilvl="8">
      <w:start w:val="1"/>
      <w:numFmt w:val="lowerRoman"/>
      <w:lvlText w:val="%9."/>
      <w:lvlJc w:val="right"/>
      <w:pPr>
        <w:tabs>
          <w:tab w:val="left" w:pos="3633"/>
        </w:tabs>
        <w:ind w:left="3633" w:hanging="420"/>
      </w:pPr>
    </w:lvl>
  </w:abstractNum>
  <w:abstractNum w:abstractNumId="12" w15:restartNumberingAfterBreak="0">
    <w:nsid w:val="35DD276B"/>
    <w:multiLevelType w:val="hybridMultilevel"/>
    <w:tmpl w:val="70C4AA62"/>
    <w:lvl w:ilvl="0" w:tplc="E4C2A794">
      <w:start w:val="1"/>
      <w:numFmt w:val="bullet"/>
      <w:suff w:val="space"/>
      <w:lvlText w:val=""/>
      <w:lvlJc w:val="left"/>
      <w:pPr>
        <w:ind w:left="765" w:hanging="57"/>
      </w:pPr>
      <w:rPr>
        <w:rFonts w:ascii="Wingdings" w:hAnsi="Wingdings" w:hint="default"/>
        <w:lang w:val="en-US"/>
      </w:rPr>
    </w:lvl>
    <w:lvl w:ilvl="1" w:tplc="04090003" w:tentative="1">
      <w:start w:val="1"/>
      <w:numFmt w:val="bullet"/>
      <w:lvlText w:val=""/>
      <w:lvlJc w:val="left"/>
      <w:pPr>
        <w:tabs>
          <w:tab w:val="num" w:pos="2115"/>
        </w:tabs>
        <w:ind w:left="2115" w:hanging="420"/>
      </w:pPr>
      <w:rPr>
        <w:rFonts w:ascii="Wingdings" w:hAnsi="Wingdings" w:hint="default"/>
      </w:rPr>
    </w:lvl>
    <w:lvl w:ilvl="2" w:tplc="04090005" w:tentative="1">
      <w:start w:val="1"/>
      <w:numFmt w:val="bullet"/>
      <w:lvlText w:val=""/>
      <w:lvlJc w:val="left"/>
      <w:pPr>
        <w:tabs>
          <w:tab w:val="num" w:pos="2535"/>
        </w:tabs>
        <w:ind w:left="2535" w:hanging="420"/>
      </w:pPr>
      <w:rPr>
        <w:rFonts w:ascii="Wingdings" w:hAnsi="Wingdings" w:hint="default"/>
      </w:rPr>
    </w:lvl>
    <w:lvl w:ilvl="3" w:tplc="04090001" w:tentative="1">
      <w:start w:val="1"/>
      <w:numFmt w:val="bullet"/>
      <w:lvlText w:val=""/>
      <w:lvlJc w:val="left"/>
      <w:pPr>
        <w:tabs>
          <w:tab w:val="num" w:pos="2955"/>
        </w:tabs>
        <w:ind w:left="2955" w:hanging="420"/>
      </w:pPr>
      <w:rPr>
        <w:rFonts w:ascii="Wingdings" w:hAnsi="Wingdings" w:hint="default"/>
      </w:rPr>
    </w:lvl>
    <w:lvl w:ilvl="4" w:tplc="04090003" w:tentative="1">
      <w:start w:val="1"/>
      <w:numFmt w:val="bullet"/>
      <w:lvlText w:val=""/>
      <w:lvlJc w:val="left"/>
      <w:pPr>
        <w:tabs>
          <w:tab w:val="num" w:pos="3375"/>
        </w:tabs>
        <w:ind w:left="3375" w:hanging="420"/>
      </w:pPr>
      <w:rPr>
        <w:rFonts w:ascii="Wingdings" w:hAnsi="Wingdings" w:hint="default"/>
      </w:rPr>
    </w:lvl>
    <w:lvl w:ilvl="5" w:tplc="04090005" w:tentative="1">
      <w:start w:val="1"/>
      <w:numFmt w:val="bullet"/>
      <w:lvlText w:val=""/>
      <w:lvlJc w:val="left"/>
      <w:pPr>
        <w:tabs>
          <w:tab w:val="num" w:pos="3795"/>
        </w:tabs>
        <w:ind w:left="3795" w:hanging="420"/>
      </w:pPr>
      <w:rPr>
        <w:rFonts w:ascii="Wingdings" w:hAnsi="Wingdings" w:hint="default"/>
      </w:rPr>
    </w:lvl>
    <w:lvl w:ilvl="6" w:tplc="04090001" w:tentative="1">
      <w:start w:val="1"/>
      <w:numFmt w:val="bullet"/>
      <w:lvlText w:val=""/>
      <w:lvlJc w:val="left"/>
      <w:pPr>
        <w:tabs>
          <w:tab w:val="num" w:pos="4215"/>
        </w:tabs>
        <w:ind w:left="4215" w:hanging="420"/>
      </w:pPr>
      <w:rPr>
        <w:rFonts w:ascii="Wingdings" w:hAnsi="Wingdings" w:hint="default"/>
      </w:rPr>
    </w:lvl>
    <w:lvl w:ilvl="7" w:tplc="04090003" w:tentative="1">
      <w:start w:val="1"/>
      <w:numFmt w:val="bullet"/>
      <w:lvlText w:val=""/>
      <w:lvlJc w:val="left"/>
      <w:pPr>
        <w:tabs>
          <w:tab w:val="num" w:pos="4635"/>
        </w:tabs>
        <w:ind w:left="4635" w:hanging="420"/>
      </w:pPr>
      <w:rPr>
        <w:rFonts w:ascii="Wingdings" w:hAnsi="Wingdings" w:hint="default"/>
      </w:rPr>
    </w:lvl>
    <w:lvl w:ilvl="8" w:tplc="04090005" w:tentative="1">
      <w:start w:val="1"/>
      <w:numFmt w:val="bullet"/>
      <w:lvlText w:val=""/>
      <w:lvlJc w:val="left"/>
      <w:pPr>
        <w:tabs>
          <w:tab w:val="num" w:pos="5055"/>
        </w:tabs>
        <w:ind w:left="5055" w:hanging="420"/>
      </w:pPr>
      <w:rPr>
        <w:rFonts w:ascii="Wingdings" w:hAnsi="Wingdings" w:hint="default"/>
      </w:rPr>
    </w:lvl>
  </w:abstractNum>
  <w:abstractNum w:abstractNumId="13" w15:restartNumberingAfterBreak="0">
    <w:nsid w:val="38DF01DA"/>
    <w:multiLevelType w:val="hybridMultilevel"/>
    <w:tmpl w:val="F5E60424"/>
    <w:lvl w:ilvl="0" w:tplc="A6443224">
      <w:start w:val="1"/>
      <w:numFmt w:val="decimalEnclosedCircle"/>
      <w:lvlText w:val="%1"/>
      <w:lvlJc w:val="left"/>
      <w:pPr>
        <w:ind w:left="842" w:hanging="360"/>
      </w:pPr>
      <w:rPr>
        <w:rFonts w:ascii="宋体" w:hAnsi="宋体"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15:restartNumberingAfterBreak="0">
    <w:nsid w:val="41BC0CEF"/>
    <w:multiLevelType w:val="hybridMultilevel"/>
    <w:tmpl w:val="A7FA9E6C"/>
    <w:lvl w:ilvl="0" w:tplc="C5806D2C">
      <w:start w:val="1"/>
      <w:numFmt w:val="decimalEnclosedCircle"/>
      <w:lvlText w:val="%1"/>
      <w:lvlJc w:val="left"/>
      <w:pPr>
        <w:ind w:left="482" w:firstLine="0"/>
      </w:pPr>
      <w:rPr>
        <w:rFonts w:ascii="宋体" w:hAnsi="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5" w15:restartNumberingAfterBreak="0">
    <w:nsid w:val="451566A6"/>
    <w:multiLevelType w:val="hybridMultilevel"/>
    <w:tmpl w:val="59DCA8D4"/>
    <w:lvl w:ilvl="0" w:tplc="DD687F76">
      <w:start w:val="1"/>
      <w:numFmt w:val="decimal"/>
      <w:suff w:val="space"/>
      <w:lvlText w:val="%1、"/>
      <w:lvlJc w:val="left"/>
      <w:pPr>
        <w:ind w:left="482" w:hanging="2"/>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53FD456B"/>
    <w:multiLevelType w:val="multilevel"/>
    <w:tmpl w:val="53FD456B"/>
    <w:lvl w:ilvl="0">
      <w:start w:val="1"/>
      <w:numFmt w:val="decimal"/>
      <w:lvlText w:val="(%1)"/>
      <w:lvlJc w:val="left"/>
      <w:pPr>
        <w:tabs>
          <w:tab w:val="left" w:pos="284"/>
        </w:tabs>
        <w:ind w:left="0" w:firstLine="567"/>
      </w:pPr>
      <w:rPr>
        <w:rFonts w:hint="eastAsia"/>
      </w:rPr>
    </w:lvl>
    <w:lvl w:ilvl="1">
      <w:start w:val="1"/>
      <w:numFmt w:val="decimal"/>
      <w:lvlText w:val="(%2)"/>
      <w:lvlJc w:val="left"/>
      <w:pPr>
        <w:tabs>
          <w:tab w:val="left" w:pos="137"/>
        </w:tabs>
        <w:ind w:left="-147" w:firstLine="567"/>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5A47265F"/>
    <w:multiLevelType w:val="singleLevel"/>
    <w:tmpl w:val="5A47265F"/>
    <w:lvl w:ilvl="0">
      <w:start w:val="1"/>
      <w:numFmt w:val="decimal"/>
      <w:suff w:val="nothing"/>
      <w:lvlText w:val="（%1）"/>
      <w:lvlJc w:val="left"/>
    </w:lvl>
  </w:abstractNum>
  <w:abstractNum w:abstractNumId="18" w15:restartNumberingAfterBreak="0">
    <w:nsid w:val="5AE9C79B"/>
    <w:multiLevelType w:val="multilevel"/>
    <w:tmpl w:val="6936CE3C"/>
    <w:lvl w:ilvl="0">
      <w:start w:val="1"/>
      <w:numFmt w:val="decimal"/>
      <w:pStyle w:val="1"/>
      <w:suff w:val="space"/>
      <w:lvlText w:val="%1"/>
      <w:lvlJc w:val="left"/>
      <w:pPr>
        <w:ind w:left="432" w:hanging="432"/>
      </w:pPr>
      <w:rPr>
        <w:rFonts w:ascii="Times New Roman" w:hAnsi="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13" w:firstLine="0"/>
      </w:pPr>
      <w:rPr>
        <w:rFonts w:ascii="宋体" w:eastAsia="宋体" w:hAnsi="宋体" w:cs="宋体" w:hint="default"/>
      </w:rPr>
    </w:lvl>
    <w:lvl w:ilvl="2">
      <w:start w:val="1"/>
      <w:numFmt w:val="decimal"/>
      <w:pStyle w:val="3"/>
      <w:suff w:val="space"/>
      <w:lvlText w:val="%1.%2.%3"/>
      <w:lvlJc w:val="left"/>
      <w:pPr>
        <w:ind w:left="397" w:firstLine="0"/>
      </w:pPr>
      <w:rPr>
        <w:rFonts w:ascii="宋体" w:eastAsia="宋体" w:hAnsi="宋体" w:cs="宋体" w:hint="default"/>
      </w:rPr>
    </w:lvl>
    <w:lvl w:ilvl="3">
      <w:start w:val="1"/>
      <w:numFmt w:val="decimal"/>
      <w:pStyle w:val="4"/>
      <w:lvlText w:val="%1.%2.%3.%4"/>
      <w:lvlJc w:val="left"/>
      <w:pPr>
        <w:ind w:left="0" w:firstLine="0"/>
      </w:pPr>
      <w:rPr>
        <w:rFonts w:ascii="宋体" w:eastAsia="宋体" w:hAnsi="宋体" w:cs="宋体" w:hint="default"/>
      </w:rPr>
    </w:lvl>
    <w:lvl w:ilvl="4">
      <w:start w:val="1"/>
      <w:numFmt w:val="decimal"/>
      <w:pStyle w:val="5"/>
      <w:lvlText w:val="%1.%2.%3.%4.%5"/>
      <w:lvlJc w:val="left"/>
      <w:pPr>
        <w:ind w:left="1008" w:hanging="1008"/>
      </w:pPr>
      <w:rPr>
        <w:rFonts w:ascii="宋体" w:eastAsia="宋体" w:hAnsi="宋体" w:cs="宋体"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9" w15:restartNumberingAfterBreak="0">
    <w:nsid w:val="6341749B"/>
    <w:multiLevelType w:val="hybridMultilevel"/>
    <w:tmpl w:val="51BACE40"/>
    <w:lvl w:ilvl="0" w:tplc="C5806D2C">
      <w:start w:val="1"/>
      <w:numFmt w:val="decimalEnclosedCircle"/>
      <w:lvlText w:val="%1"/>
      <w:lvlJc w:val="left"/>
      <w:pPr>
        <w:ind w:left="842" w:hanging="360"/>
      </w:pPr>
      <w:rPr>
        <w:rFonts w:ascii="宋体" w:hAnsi="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0" w15:restartNumberingAfterBreak="0">
    <w:nsid w:val="63CF5A74"/>
    <w:multiLevelType w:val="hybridMultilevel"/>
    <w:tmpl w:val="C342432C"/>
    <w:lvl w:ilvl="0" w:tplc="81CA8062">
      <w:start w:val="1"/>
      <w:numFmt w:val="bullet"/>
      <w:suff w:val="space"/>
      <w:lvlText w:val=""/>
      <w:lvlJc w:val="left"/>
      <w:pPr>
        <w:ind w:left="113" w:firstLine="367"/>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6BDA5B36"/>
    <w:multiLevelType w:val="hybridMultilevel"/>
    <w:tmpl w:val="E3CCC65A"/>
    <w:lvl w:ilvl="0" w:tplc="866A26E0">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22" w15:restartNumberingAfterBreak="0">
    <w:nsid w:val="765B5533"/>
    <w:multiLevelType w:val="multilevel"/>
    <w:tmpl w:val="765B5533"/>
    <w:lvl w:ilvl="0">
      <w:start w:val="1"/>
      <w:numFmt w:val="decimal"/>
      <w:lvlText w:val="(%1)"/>
      <w:lvlJc w:val="left"/>
      <w:pPr>
        <w:tabs>
          <w:tab w:val="left" w:pos="137"/>
        </w:tabs>
        <w:ind w:left="-147" w:firstLine="567"/>
      </w:pPr>
      <w:rPr>
        <w:rFonts w:hint="eastAsia"/>
      </w:rPr>
    </w:lvl>
    <w:lvl w:ilvl="1">
      <w:start w:val="1"/>
      <w:numFmt w:val="lowerLetter"/>
      <w:lvlText w:val="%2)"/>
      <w:lvlJc w:val="left"/>
      <w:pPr>
        <w:tabs>
          <w:tab w:val="left" w:pos="693"/>
        </w:tabs>
        <w:ind w:left="693" w:hanging="420"/>
      </w:pPr>
    </w:lvl>
    <w:lvl w:ilvl="2">
      <w:start w:val="1"/>
      <w:numFmt w:val="lowerRoman"/>
      <w:lvlText w:val="%3."/>
      <w:lvlJc w:val="right"/>
      <w:pPr>
        <w:tabs>
          <w:tab w:val="left" w:pos="1113"/>
        </w:tabs>
        <w:ind w:left="1113" w:hanging="420"/>
      </w:pPr>
    </w:lvl>
    <w:lvl w:ilvl="3">
      <w:start w:val="1"/>
      <w:numFmt w:val="decimal"/>
      <w:lvlText w:val="%4."/>
      <w:lvlJc w:val="left"/>
      <w:pPr>
        <w:tabs>
          <w:tab w:val="left" w:pos="1533"/>
        </w:tabs>
        <w:ind w:left="1533" w:hanging="420"/>
      </w:pPr>
    </w:lvl>
    <w:lvl w:ilvl="4">
      <w:start w:val="1"/>
      <w:numFmt w:val="lowerLetter"/>
      <w:lvlText w:val="%5)"/>
      <w:lvlJc w:val="left"/>
      <w:pPr>
        <w:tabs>
          <w:tab w:val="left" w:pos="1953"/>
        </w:tabs>
        <w:ind w:left="1953" w:hanging="420"/>
      </w:pPr>
    </w:lvl>
    <w:lvl w:ilvl="5">
      <w:start w:val="1"/>
      <w:numFmt w:val="lowerRoman"/>
      <w:lvlText w:val="%6."/>
      <w:lvlJc w:val="right"/>
      <w:pPr>
        <w:tabs>
          <w:tab w:val="left" w:pos="2373"/>
        </w:tabs>
        <w:ind w:left="2373" w:hanging="420"/>
      </w:pPr>
    </w:lvl>
    <w:lvl w:ilvl="6">
      <w:start w:val="1"/>
      <w:numFmt w:val="decimal"/>
      <w:lvlText w:val="%7."/>
      <w:lvlJc w:val="left"/>
      <w:pPr>
        <w:tabs>
          <w:tab w:val="left" w:pos="2793"/>
        </w:tabs>
        <w:ind w:left="2793" w:hanging="420"/>
      </w:pPr>
    </w:lvl>
    <w:lvl w:ilvl="7">
      <w:start w:val="1"/>
      <w:numFmt w:val="lowerLetter"/>
      <w:lvlText w:val="%8)"/>
      <w:lvlJc w:val="left"/>
      <w:pPr>
        <w:tabs>
          <w:tab w:val="left" w:pos="3213"/>
        </w:tabs>
        <w:ind w:left="3213" w:hanging="420"/>
      </w:pPr>
    </w:lvl>
    <w:lvl w:ilvl="8">
      <w:start w:val="1"/>
      <w:numFmt w:val="lowerRoman"/>
      <w:lvlText w:val="%9."/>
      <w:lvlJc w:val="right"/>
      <w:pPr>
        <w:tabs>
          <w:tab w:val="left" w:pos="3633"/>
        </w:tabs>
        <w:ind w:left="3633" w:hanging="420"/>
      </w:pPr>
    </w:lvl>
  </w:abstractNum>
  <w:abstractNum w:abstractNumId="23" w15:restartNumberingAfterBreak="0">
    <w:nsid w:val="7FE82CCC"/>
    <w:multiLevelType w:val="multilevel"/>
    <w:tmpl w:val="7FE82CCC"/>
    <w:lvl w:ilvl="0">
      <w:start w:val="1"/>
      <w:numFmt w:val="decimal"/>
      <w:lvlText w:val="(%1)"/>
      <w:lvlJc w:val="left"/>
      <w:pPr>
        <w:tabs>
          <w:tab w:val="left" w:pos="137"/>
        </w:tabs>
        <w:ind w:left="-147" w:firstLine="567"/>
      </w:pPr>
      <w:rPr>
        <w:rFonts w:hint="eastAsia"/>
      </w:rPr>
    </w:lvl>
    <w:lvl w:ilvl="1">
      <w:start w:val="1"/>
      <w:numFmt w:val="decimal"/>
      <w:lvlText w:val="（%2）"/>
      <w:lvlJc w:val="left"/>
      <w:pPr>
        <w:tabs>
          <w:tab w:val="left" w:pos="993"/>
        </w:tabs>
        <w:ind w:left="993" w:hanging="720"/>
      </w:pPr>
      <w:rPr>
        <w:rFonts w:hint="default"/>
      </w:rPr>
    </w:lvl>
    <w:lvl w:ilvl="2">
      <w:start w:val="6"/>
      <w:numFmt w:val="decimal"/>
      <w:lvlText w:val="%3．"/>
      <w:lvlJc w:val="left"/>
      <w:pPr>
        <w:tabs>
          <w:tab w:val="left" w:pos="1053"/>
        </w:tabs>
        <w:ind w:left="1053" w:hanging="360"/>
      </w:pPr>
      <w:rPr>
        <w:rFonts w:hint="default"/>
      </w:rPr>
    </w:lvl>
    <w:lvl w:ilvl="3">
      <w:start w:val="1"/>
      <w:numFmt w:val="decimal"/>
      <w:lvlText w:val="%4."/>
      <w:lvlJc w:val="left"/>
      <w:pPr>
        <w:tabs>
          <w:tab w:val="left" w:pos="1533"/>
        </w:tabs>
        <w:ind w:left="1533" w:hanging="420"/>
      </w:pPr>
    </w:lvl>
    <w:lvl w:ilvl="4">
      <w:start w:val="1"/>
      <w:numFmt w:val="lowerLetter"/>
      <w:lvlText w:val="%5)"/>
      <w:lvlJc w:val="left"/>
      <w:pPr>
        <w:tabs>
          <w:tab w:val="left" w:pos="1953"/>
        </w:tabs>
        <w:ind w:left="1953" w:hanging="420"/>
      </w:pPr>
    </w:lvl>
    <w:lvl w:ilvl="5">
      <w:start w:val="1"/>
      <w:numFmt w:val="lowerRoman"/>
      <w:lvlText w:val="%6."/>
      <w:lvlJc w:val="right"/>
      <w:pPr>
        <w:tabs>
          <w:tab w:val="left" w:pos="2373"/>
        </w:tabs>
        <w:ind w:left="2373" w:hanging="420"/>
      </w:pPr>
    </w:lvl>
    <w:lvl w:ilvl="6">
      <w:start w:val="1"/>
      <w:numFmt w:val="decimal"/>
      <w:lvlText w:val="%7."/>
      <w:lvlJc w:val="left"/>
      <w:pPr>
        <w:tabs>
          <w:tab w:val="left" w:pos="2793"/>
        </w:tabs>
        <w:ind w:left="2793" w:hanging="420"/>
      </w:pPr>
    </w:lvl>
    <w:lvl w:ilvl="7">
      <w:start w:val="1"/>
      <w:numFmt w:val="lowerLetter"/>
      <w:lvlText w:val="%8)"/>
      <w:lvlJc w:val="left"/>
      <w:pPr>
        <w:tabs>
          <w:tab w:val="left" w:pos="3213"/>
        </w:tabs>
        <w:ind w:left="3213" w:hanging="420"/>
      </w:pPr>
    </w:lvl>
    <w:lvl w:ilvl="8">
      <w:start w:val="1"/>
      <w:numFmt w:val="lowerRoman"/>
      <w:lvlText w:val="%9."/>
      <w:lvlJc w:val="right"/>
      <w:pPr>
        <w:tabs>
          <w:tab w:val="left" w:pos="3633"/>
        </w:tabs>
        <w:ind w:left="3633" w:hanging="420"/>
      </w:pPr>
    </w:lvl>
  </w:abstractNum>
  <w:num w:numId="1">
    <w:abstractNumId w:val="18"/>
  </w:num>
  <w:num w:numId="2">
    <w:abstractNumId w:val="7"/>
  </w:num>
  <w:num w:numId="3">
    <w:abstractNumId w:val="16"/>
  </w:num>
  <w:num w:numId="4">
    <w:abstractNumId w:val="6"/>
  </w:num>
  <w:num w:numId="5">
    <w:abstractNumId w:val="22"/>
  </w:num>
  <w:num w:numId="6">
    <w:abstractNumId w:val="23"/>
  </w:num>
  <w:num w:numId="7">
    <w:abstractNumId w:val="11"/>
  </w:num>
  <w:num w:numId="8">
    <w:abstractNumId w:val="3"/>
  </w:num>
  <w:num w:numId="9">
    <w:abstractNumId w:val="2"/>
  </w:num>
  <w:num w:numId="10">
    <w:abstractNumId w:val="9"/>
  </w:num>
  <w:num w:numId="11">
    <w:abstractNumId w:val="0"/>
  </w:num>
  <w:num w:numId="12">
    <w:abstractNumId w:val="1"/>
  </w:num>
  <w:num w:numId="13">
    <w:abstractNumId w:val="13"/>
  </w:num>
  <w:num w:numId="14">
    <w:abstractNumId w:val="14"/>
  </w:num>
  <w:num w:numId="15">
    <w:abstractNumId w:val="8"/>
  </w:num>
  <w:num w:numId="16">
    <w:abstractNumId w:val="19"/>
  </w:num>
  <w:num w:numId="17">
    <w:abstractNumId w:val="17"/>
  </w:num>
  <w:num w:numId="18">
    <w:abstractNumId w:val="15"/>
  </w:num>
  <w:num w:numId="19">
    <w:abstractNumId w:val="10"/>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4"/>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0"/>
  </w:num>
  <w:num w:numId="2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D7C"/>
    <w:rsid w:val="00000614"/>
    <w:rsid w:val="00051C96"/>
    <w:rsid w:val="000660EB"/>
    <w:rsid w:val="00086CFC"/>
    <w:rsid w:val="00086D29"/>
    <w:rsid w:val="00090C5D"/>
    <w:rsid w:val="00096F29"/>
    <w:rsid w:val="000A1722"/>
    <w:rsid w:val="000A281F"/>
    <w:rsid w:val="000A70CD"/>
    <w:rsid w:val="000C7CDF"/>
    <w:rsid w:val="000D05C2"/>
    <w:rsid w:val="000F2C15"/>
    <w:rsid w:val="001079C6"/>
    <w:rsid w:val="001101D3"/>
    <w:rsid w:val="00113576"/>
    <w:rsid w:val="001139F8"/>
    <w:rsid w:val="00125413"/>
    <w:rsid w:val="001344A9"/>
    <w:rsid w:val="001352C1"/>
    <w:rsid w:val="00135FDB"/>
    <w:rsid w:val="001444F5"/>
    <w:rsid w:val="00160B54"/>
    <w:rsid w:val="001616BD"/>
    <w:rsid w:val="00170D15"/>
    <w:rsid w:val="00183985"/>
    <w:rsid w:val="00192715"/>
    <w:rsid w:val="001A78CC"/>
    <w:rsid w:val="001D1C1C"/>
    <w:rsid w:val="001D4C07"/>
    <w:rsid w:val="001D7A73"/>
    <w:rsid w:val="001E31DE"/>
    <w:rsid w:val="001E67C4"/>
    <w:rsid w:val="00201D6D"/>
    <w:rsid w:val="00214691"/>
    <w:rsid w:val="002156E7"/>
    <w:rsid w:val="00233C13"/>
    <w:rsid w:val="00233D7D"/>
    <w:rsid w:val="00234FDE"/>
    <w:rsid w:val="0024053F"/>
    <w:rsid w:val="00244774"/>
    <w:rsid w:val="00253A86"/>
    <w:rsid w:val="0025535F"/>
    <w:rsid w:val="00263CA4"/>
    <w:rsid w:val="00265C5A"/>
    <w:rsid w:val="00295FA9"/>
    <w:rsid w:val="002A3085"/>
    <w:rsid w:val="002A5525"/>
    <w:rsid w:val="002B0063"/>
    <w:rsid w:val="002B3E81"/>
    <w:rsid w:val="002B5C84"/>
    <w:rsid w:val="002D4CD4"/>
    <w:rsid w:val="002F6F15"/>
    <w:rsid w:val="00304D7C"/>
    <w:rsid w:val="00314ACE"/>
    <w:rsid w:val="00317694"/>
    <w:rsid w:val="00337369"/>
    <w:rsid w:val="00340CC8"/>
    <w:rsid w:val="003431EC"/>
    <w:rsid w:val="00345608"/>
    <w:rsid w:val="00363DEB"/>
    <w:rsid w:val="0039177D"/>
    <w:rsid w:val="00392D0C"/>
    <w:rsid w:val="00393D51"/>
    <w:rsid w:val="003A418B"/>
    <w:rsid w:val="003B0838"/>
    <w:rsid w:val="003E0AB0"/>
    <w:rsid w:val="003E4989"/>
    <w:rsid w:val="003E5766"/>
    <w:rsid w:val="004119FD"/>
    <w:rsid w:val="0043293E"/>
    <w:rsid w:val="004331A5"/>
    <w:rsid w:val="00433F43"/>
    <w:rsid w:val="00436561"/>
    <w:rsid w:val="00440C3B"/>
    <w:rsid w:val="004505C9"/>
    <w:rsid w:val="00453D9E"/>
    <w:rsid w:val="004602FE"/>
    <w:rsid w:val="004610BF"/>
    <w:rsid w:val="00467914"/>
    <w:rsid w:val="00472875"/>
    <w:rsid w:val="00490D31"/>
    <w:rsid w:val="004972F6"/>
    <w:rsid w:val="004A45E8"/>
    <w:rsid w:val="004B0C16"/>
    <w:rsid w:val="004B5612"/>
    <w:rsid w:val="004D3A6E"/>
    <w:rsid w:val="004D6BA6"/>
    <w:rsid w:val="004E6624"/>
    <w:rsid w:val="004F6991"/>
    <w:rsid w:val="005031FB"/>
    <w:rsid w:val="005035C4"/>
    <w:rsid w:val="00507785"/>
    <w:rsid w:val="00513CE6"/>
    <w:rsid w:val="00521902"/>
    <w:rsid w:val="00547C71"/>
    <w:rsid w:val="0057454A"/>
    <w:rsid w:val="005844DD"/>
    <w:rsid w:val="00587117"/>
    <w:rsid w:val="00590B22"/>
    <w:rsid w:val="0059457D"/>
    <w:rsid w:val="00595A59"/>
    <w:rsid w:val="005A362C"/>
    <w:rsid w:val="005A50F7"/>
    <w:rsid w:val="005A5D5A"/>
    <w:rsid w:val="005A7A7B"/>
    <w:rsid w:val="005B3C16"/>
    <w:rsid w:val="005C1BC2"/>
    <w:rsid w:val="005F0EF4"/>
    <w:rsid w:val="005F2C7F"/>
    <w:rsid w:val="005F5593"/>
    <w:rsid w:val="00600A53"/>
    <w:rsid w:val="0061022D"/>
    <w:rsid w:val="006120B0"/>
    <w:rsid w:val="006260CB"/>
    <w:rsid w:val="006526CB"/>
    <w:rsid w:val="00686573"/>
    <w:rsid w:val="006A39FF"/>
    <w:rsid w:val="006B009D"/>
    <w:rsid w:val="006B3011"/>
    <w:rsid w:val="006B7FE4"/>
    <w:rsid w:val="006D2E22"/>
    <w:rsid w:val="006D38B3"/>
    <w:rsid w:val="006D641A"/>
    <w:rsid w:val="006E3B93"/>
    <w:rsid w:val="006F23CF"/>
    <w:rsid w:val="00705E72"/>
    <w:rsid w:val="00743BC1"/>
    <w:rsid w:val="00745CF6"/>
    <w:rsid w:val="0075121E"/>
    <w:rsid w:val="00752A07"/>
    <w:rsid w:val="00764250"/>
    <w:rsid w:val="00765BE5"/>
    <w:rsid w:val="007A2D17"/>
    <w:rsid w:val="007A5194"/>
    <w:rsid w:val="007D55F2"/>
    <w:rsid w:val="007F390A"/>
    <w:rsid w:val="0080328D"/>
    <w:rsid w:val="008410DA"/>
    <w:rsid w:val="00852A60"/>
    <w:rsid w:val="00854566"/>
    <w:rsid w:val="008B5232"/>
    <w:rsid w:val="008D1B63"/>
    <w:rsid w:val="008D2CC9"/>
    <w:rsid w:val="008E4571"/>
    <w:rsid w:val="008E7ABC"/>
    <w:rsid w:val="009240CD"/>
    <w:rsid w:val="009357B8"/>
    <w:rsid w:val="009409B5"/>
    <w:rsid w:val="00951010"/>
    <w:rsid w:val="00951E9B"/>
    <w:rsid w:val="00952A3E"/>
    <w:rsid w:val="00966383"/>
    <w:rsid w:val="00973F18"/>
    <w:rsid w:val="00975341"/>
    <w:rsid w:val="00990940"/>
    <w:rsid w:val="00994C1C"/>
    <w:rsid w:val="00997EC2"/>
    <w:rsid w:val="009A1DD7"/>
    <w:rsid w:val="009B7072"/>
    <w:rsid w:val="009C6F4D"/>
    <w:rsid w:val="009D0842"/>
    <w:rsid w:val="009D6993"/>
    <w:rsid w:val="009E0189"/>
    <w:rsid w:val="009E0448"/>
    <w:rsid w:val="009E1DDA"/>
    <w:rsid w:val="009E6F71"/>
    <w:rsid w:val="00A04619"/>
    <w:rsid w:val="00A11EC6"/>
    <w:rsid w:val="00A24FFD"/>
    <w:rsid w:val="00A25ACB"/>
    <w:rsid w:val="00A26FAA"/>
    <w:rsid w:val="00A47AB5"/>
    <w:rsid w:val="00A61388"/>
    <w:rsid w:val="00A669FA"/>
    <w:rsid w:val="00A752E4"/>
    <w:rsid w:val="00A844E0"/>
    <w:rsid w:val="00A87B32"/>
    <w:rsid w:val="00A91A68"/>
    <w:rsid w:val="00A9386C"/>
    <w:rsid w:val="00A96E06"/>
    <w:rsid w:val="00AA5B1F"/>
    <w:rsid w:val="00AB77DE"/>
    <w:rsid w:val="00AC048C"/>
    <w:rsid w:val="00AF42B1"/>
    <w:rsid w:val="00B04D93"/>
    <w:rsid w:val="00B32A04"/>
    <w:rsid w:val="00B3463B"/>
    <w:rsid w:val="00B51C88"/>
    <w:rsid w:val="00B97E28"/>
    <w:rsid w:val="00BB0BC2"/>
    <w:rsid w:val="00BB27A3"/>
    <w:rsid w:val="00BB5077"/>
    <w:rsid w:val="00BC05C6"/>
    <w:rsid w:val="00BC6319"/>
    <w:rsid w:val="00BC7345"/>
    <w:rsid w:val="00BE2B57"/>
    <w:rsid w:val="00BE42AF"/>
    <w:rsid w:val="00BF5CDA"/>
    <w:rsid w:val="00C0282D"/>
    <w:rsid w:val="00C02D2F"/>
    <w:rsid w:val="00C049A3"/>
    <w:rsid w:val="00C0712A"/>
    <w:rsid w:val="00C10B9D"/>
    <w:rsid w:val="00C23013"/>
    <w:rsid w:val="00C31D91"/>
    <w:rsid w:val="00C36036"/>
    <w:rsid w:val="00C3734D"/>
    <w:rsid w:val="00C426BB"/>
    <w:rsid w:val="00C50842"/>
    <w:rsid w:val="00C52F6A"/>
    <w:rsid w:val="00C5491B"/>
    <w:rsid w:val="00C62341"/>
    <w:rsid w:val="00C63D58"/>
    <w:rsid w:val="00C72840"/>
    <w:rsid w:val="00C82F7D"/>
    <w:rsid w:val="00C84D75"/>
    <w:rsid w:val="00C85611"/>
    <w:rsid w:val="00C91FDE"/>
    <w:rsid w:val="00CA295D"/>
    <w:rsid w:val="00CE4E30"/>
    <w:rsid w:val="00CF0913"/>
    <w:rsid w:val="00D017A2"/>
    <w:rsid w:val="00D12007"/>
    <w:rsid w:val="00D12972"/>
    <w:rsid w:val="00D132FC"/>
    <w:rsid w:val="00D15A38"/>
    <w:rsid w:val="00D26ACF"/>
    <w:rsid w:val="00D328AF"/>
    <w:rsid w:val="00D331D1"/>
    <w:rsid w:val="00D406E3"/>
    <w:rsid w:val="00D40F34"/>
    <w:rsid w:val="00D418D0"/>
    <w:rsid w:val="00D443A3"/>
    <w:rsid w:val="00D74A23"/>
    <w:rsid w:val="00DA60E9"/>
    <w:rsid w:val="00DB5CDE"/>
    <w:rsid w:val="00DC2259"/>
    <w:rsid w:val="00DC3C01"/>
    <w:rsid w:val="00DD0C5C"/>
    <w:rsid w:val="00DD26BF"/>
    <w:rsid w:val="00DD7491"/>
    <w:rsid w:val="00DE5C14"/>
    <w:rsid w:val="00DF2E85"/>
    <w:rsid w:val="00DF387D"/>
    <w:rsid w:val="00DF3E47"/>
    <w:rsid w:val="00DF4996"/>
    <w:rsid w:val="00DF6762"/>
    <w:rsid w:val="00E125BB"/>
    <w:rsid w:val="00E1591A"/>
    <w:rsid w:val="00E26CD0"/>
    <w:rsid w:val="00E3274B"/>
    <w:rsid w:val="00E40009"/>
    <w:rsid w:val="00E43FAE"/>
    <w:rsid w:val="00E46161"/>
    <w:rsid w:val="00E52851"/>
    <w:rsid w:val="00E62878"/>
    <w:rsid w:val="00E676E3"/>
    <w:rsid w:val="00E7328A"/>
    <w:rsid w:val="00E816A9"/>
    <w:rsid w:val="00E82B71"/>
    <w:rsid w:val="00E82CDF"/>
    <w:rsid w:val="00E8654C"/>
    <w:rsid w:val="00E92304"/>
    <w:rsid w:val="00E95A05"/>
    <w:rsid w:val="00E96C24"/>
    <w:rsid w:val="00EE00D3"/>
    <w:rsid w:val="00EE1516"/>
    <w:rsid w:val="00EE6B8F"/>
    <w:rsid w:val="00EF6583"/>
    <w:rsid w:val="00F03BFB"/>
    <w:rsid w:val="00F066D9"/>
    <w:rsid w:val="00F31B4E"/>
    <w:rsid w:val="00F402AF"/>
    <w:rsid w:val="00F436A8"/>
    <w:rsid w:val="00F65CAC"/>
    <w:rsid w:val="00F70281"/>
    <w:rsid w:val="00F72EA2"/>
    <w:rsid w:val="00F7539B"/>
    <w:rsid w:val="00FA6A0A"/>
    <w:rsid w:val="00FA6E67"/>
    <w:rsid w:val="00FD3176"/>
    <w:rsid w:val="00FF59DB"/>
    <w:rsid w:val="00FF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14:docId w14:val="03DABB4E"/>
  <w15:docId w15:val="{E295457B-03D0-4AB3-90DF-9EF52E63D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next w:val="Default"/>
    <w:qFormat/>
    <w:pPr>
      <w:widowControl w:val="0"/>
      <w:spacing w:line="360" w:lineRule="auto"/>
      <w:ind w:firstLineChars="200" w:firstLine="200"/>
      <w:jc w:val="both"/>
    </w:pPr>
    <w:rPr>
      <w:rFonts w:cstheme="minorBidi"/>
      <w:kern w:val="2"/>
      <w:sz w:val="24"/>
      <w:szCs w:val="24"/>
    </w:rPr>
  </w:style>
  <w:style w:type="paragraph" w:styleId="1">
    <w:name w:val="heading 1"/>
    <w:basedOn w:val="a0"/>
    <w:next w:val="a0"/>
    <w:link w:val="10"/>
    <w:qFormat/>
    <w:pPr>
      <w:keepNext/>
      <w:keepLines/>
      <w:numPr>
        <w:numId w:val="1"/>
      </w:numPr>
      <w:ind w:firstLineChars="0" w:firstLine="0"/>
      <w:jc w:val="center"/>
      <w:outlineLvl w:val="0"/>
    </w:pPr>
    <w:rPr>
      <w:b/>
      <w:bCs/>
      <w:kern w:val="44"/>
      <w:sz w:val="44"/>
      <w:szCs w:val="44"/>
    </w:rPr>
  </w:style>
  <w:style w:type="paragraph" w:styleId="2">
    <w:name w:val="heading 2"/>
    <w:basedOn w:val="a0"/>
    <w:next w:val="a0"/>
    <w:link w:val="20"/>
    <w:autoRedefine/>
    <w:unhideWhenUsed/>
    <w:qFormat/>
    <w:pPr>
      <w:keepNext/>
      <w:keepLines/>
      <w:numPr>
        <w:ilvl w:val="1"/>
        <w:numId w:val="1"/>
      </w:numPr>
      <w:spacing w:before="100" w:beforeAutospacing="1"/>
      <w:ind w:firstLineChars="0"/>
      <w:outlineLvl w:val="1"/>
    </w:pPr>
    <w:rPr>
      <w:rFonts w:eastAsia="黑体"/>
      <w:b/>
      <w:bCs/>
      <w:sz w:val="32"/>
      <w:szCs w:val="32"/>
    </w:rPr>
  </w:style>
  <w:style w:type="paragraph" w:styleId="3">
    <w:name w:val="heading 3"/>
    <w:basedOn w:val="a0"/>
    <w:next w:val="a0"/>
    <w:link w:val="30"/>
    <w:autoRedefine/>
    <w:unhideWhenUsed/>
    <w:qFormat/>
    <w:pPr>
      <w:keepNext/>
      <w:keepLines/>
      <w:numPr>
        <w:ilvl w:val="2"/>
        <w:numId w:val="1"/>
      </w:numPr>
      <w:ind w:firstLineChars="0"/>
      <w:jc w:val="left"/>
      <w:outlineLvl w:val="2"/>
    </w:pPr>
    <w:rPr>
      <w:rFonts w:eastAsia="黑体"/>
      <w:b/>
      <w:bCs/>
      <w:sz w:val="28"/>
      <w:szCs w:val="32"/>
    </w:rPr>
  </w:style>
  <w:style w:type="paragraph" w:styleId="4">
    <w:name w:val="heading 4"/>
    <w:basedOn w:val="a0"/>
    <w:next w:val="a0"/>
    <w:link w:val="40"/>
    <w:autoRedefine/>
    <w:unhideWhenUsed/>
    <w:qFormat/>
    <w:pPr>
      <w:keepNext/>
      <w:keepLines/>
      <w:numPr>
        <w:ilvl w:val="3"/>
        <w:numId w:val="1"/>
      </w:numPr>
      <w:ind w:firstLineChars="0" w:firstLine="480"/>
      <w:outlineLvl w:val="3"/>
    </w:pPr>
    <w:rPr>
      <w:rFonts w:cs="Times New Roman"/>
      <w:b/>
      <w:color w:val="000000" w:themeColor="text1"/>
      <w:szCs w:val="28"/>
    </w:rPr>
  </w:style>
  <w:style w:type="paragraph" w:styleId="5">
    <w:name w:val="heading 5"/>
    <w:basedOn w:val="a0"/>
    <w:next w:val="a0"/>
    <w:unhideWhenUsed/>
    <w:qFormat/>
    <w:pPr>
      <w:keepNext/>
      <w:keepLines/>
      <w:numPr>
        <w:ilvl w:val="4"/>
        <w:numId w:val="1"/>
      </w:numPr>
      <w:spacing w:line="372" w:lineRule="auto"/>
      <w:ind w:firstLineChars="0" w:firstLine="0"/>
      <w:outlineLvl w:val="4"/>
    </w:pPr>
    <w:rPr>
      <w:b/>
      <w:sz w:val="28"/>
    </w:rPr>
  </w:style>
  <w:style w:type="paragraph" w:styleId="6">
    <w:name w:val="heading 6"/>
    <w:basedOn w:val="a0"/>
    <w:next w:val="a0"/>
    <w:unhideWhenUsed/>
    <w:qFormat/>
    <w:pPr>
      <w:keepNext/>
      <w:keepLines/>
      <w:numPr>
        <w:ilvl w:val="5"/>
        <w:numId w:val="1"/>
      </w:numPr>
      <w:spacing w:line="317" w:lineRule="auto"/>
      <w:ind w:firstLineChars="0" w:firstLine="0"/>
      <w:outlineLvl w:val="5"/>
    </w:pPr>
    <w:rPr>
      <w:rFonts w:ascii="Arial" w:eastAsia="黑体" w:hAnsi="Arial"/>
      <w:b/>
    </w:rPr>
  </w:style>
  <w:style w:type="paragraph" w:styleId="7">
    <w:name w:val="heading 7"/>
    <w:basedOn w:val="a0"/>
    <w:next w:val="a0"/>
    <w:unhideWhenUsed/>
    <w:qFormat/>
    <w:pPr>
      <w:keepNext/>
      <w:keepLines/>
      <w:numPr>
        <w:ilvl w:val="6"/>
        <w:numId w:val="1"/>
      </w:numPr>
      <w:spacing w:line="317" w:lineRule="auto"/>
      <w:ind w:firstLineChars="0" w:firstLine="0"/>
      <w:outlineLvl w:val="6"/>
    </w:pPr>
    <w:rPr>
      <w:b/>
    </w:rPr>
  </w:style>
  <w:style w:type="paragraph" w:styleId="8">
    <w:name w:val="heading 8"/>
    <w:basedOn w:val="a0"/>
    <w:next w:val="a0"/>
    <w:unhideWhenUsed/>
    <w:qFormat/>
    <w:pPr>
      <w:keepNext/>
      <w:keepLines/>
      <w:numPr>
        <w:ilvl w:val="7"/>
        <w:numId w:val="1"/>
      </w:numPr>
      <w:spacing w:line="317" w:lineRule="auto"/>
      <w:ind w:firstLineChars="0" w:firstLine="0"/>
      <w:outlineLvl w:val="7"/>
    </w:pPr>
    <w:rPr>
      <w:rFonts w:ascii="Arial" w:eastAsia="黑体" w:hAnsi="Arial"/>
    </w:rPr>
  </w:style>
  <w:style w:type="paragraph" w:styleId="9">
    <w:name w:val="heading 9"/>
    <w:basedOn w:val="a0"/>
    <w:next w:val="a0"/>
    <w:unhideWhenUsed/>
    <w:qFormat/>
    <w:pPr>
      <w:keepNext/>
      <w:keepLines/>
      <w:numPr>
        <w:ilvl w:val="8"/>
        <w:numId w:val="1"/>
      </w:numPr>
      <w:spacing w:line="317" w:lineRule="auto"/>
      <w:ind w:firstLineChars="0" w:firstLine="0"/>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unhideWhenUsed/>
    <w:qFormat/>
    <w:pPr>
      <w:widowControl w:val="0"/>
      <w:autoSpaceDE w:val="0"/>
      <w:autoSpaceDN w:val="0"/>
      <w:adjustRightInd w:val="0"/>
    </w:pPr>
    <w:rPr>
      <w:rFonts w:eastAsia="Times New Roman" w:hint="eastAsia"/>
      <w:color w:val="000000"/>
      <w:sz w:val="24"/>
      <w:szCs w:val="22"/>
    </w:rPr>
  </w:style>
  <w:style w:type="character" w:customStyle="1" w:styleId="10">
    <w:name w:val="标题 1 字符"/>
    <w:link w:val="1"/>
    <w:rPr>
      <w:rFonts w:asciiTheme="minorHAnsi" w:eastAsiaTheme="minorEastAsia" w:hAnsiTheme="minorHAnsi" w:cstheme="minorBidi"/>
      <w:b/>
      <w:bCs/>
      <w:kern w:val="44"/>
      <w:sz w:val="44"/>
      <w:szCs w:val="44"/>
    </w:rPr>
  </w:style>
  <w:style w:type="character" w:customStyle="1" w:styleId="20">
    <w:name w:val="标题 2 字符"/>
    <w:link w:val="2"/>
    <w:rPr>
      <w:rFonts w:eastAsia="黑体" w:cstheme="minorBidi"/>
      <w:b/>
      <w:bCs/>
      <w:kern w:val="2"/>
      <w:sz w:val="32"/>
      <w:szCs w:val="32"/>
    </w:rPr>
  </w:style>
  <w:style w:type="character" w:customStyle="1" w:styleId="30">
    <w:name w:val="标题 3 字符"/>
    <w:link w:val="3"/>
    <w:rPr>
      <w:rFonts w:eastAsia="黑体" w:cstheme="minorBidi"/>
      <w:b/>
      <w:bCs/>
      <w:kern w:val="2"/>
      <w:sz w:val="28"/>
      <w:szCs w:val="32"/>
    </w:rPr>
  </w:style>
  <w:style w:type="character" w:customStyle="1" w:styleId="40">
    <w:name w:val="标题 4 字符"/>
    <w:link w:val="4"/>
    <w:rPr>
      <w:b/>
      <w:color w:val="000000" w:themeColor="text1"/>
      <w:kern w:val="2"/>
      <w:sz w:val="24"/>
      <w:szCs w:val="28"/>
    </w:rPr>
  </w:style>
  <w:style w:type="paragraph" w:styleId="a4">
    <w:name w:val="Body Text First Indent"/>
    <w:basedOn w:val="a0"/>
    <w:next w:val="a0"/>
    <w:link w:val="a5"/>
    <w:qFormat/>
    <w:pPr>
      <w:adjustRightInd w:val="0"/>
      <w:snapToGrid w:val="0"/>
    </w:pPr>
  </w:style>
  <w:style w:type="character" w:customStyle="1" w:styleId="a5">
    <w:name w:val="正文文本首行缩进 字符"/>
    <w:basedOn w:val="a1"/>
    <w:link w:val="a4"/>
    <w:qFormat/>
    <w:rPr>
      <w:sz w:val="24"/>
    </w:rPr>
  </w:style>
  <w:style w:type="paragraph" w:styleId="a6">
    <w:name w:val="Normal Indent"/>
    <w:aliases w:val="表正文,正文非缩进,段1,Body Text(ch),ALT+Z,特点,四号,正文不缩进,标题4,s4,正文2,正文（首行缩进两字） Char Char Char,正文（首行缩进两字） Char, Char,正文缩进1,首行缩进,正文缩进 Char,正文（首行缩进两字） Char Char Char Char Char Char Char Char Char Char,正文（首行缩进两字） Char Char,正文（首行缩进两字）,标准正文,图号,正文（首行缩进两字） Cha,文本条款"/>
    <w:basedOn w:val="a0"/>
    <w:link w:val="a7"/>
    <w:qFormat/>
    <w:pPr>
      <w:ind w:firstLine="482"/>
    </w:pPr>
    <w:rPr>
      <w:szCs w:val="20"/>
    </w:rPr>
  </w:style>
  <w:style w:type="character" w:customStyle="1" w:styleId="a7">
    <w:name w:val="正文缩进 字符"/>
    <w:aliases w:val="表正文 字符,正文非缩进 字符,段1 字符,Body Text(ch) 字符,ALT+Z 字符,特点 字符,四号 字符,正文不缩进 字符,标题4 字符,s4 字符,正文2 字符,正文（首行缩进两字） Char Char Char 字符,正文（首行缩进两字） Char 字符, Char 字符,正文缩进1 字符,首行缩进 字符,正文缩进 Char 字符,正文（首行缩进两字） Char Char Char Char Char Char Char Char Char Char 字符,图号 字符"/>
    <w:basedOn w:val="a1"/>
    <w:link w:val="a6"/>
    <w:rPr>
      <w:rFonts w:asciiTheme="minorHAnsi" w:eastAsiaTheme="minorEastAsia" w:hAnsiTheme="minorHAnsi" w:cstheme="minorBidi"/>
      <w:kern w:val="2"/>
      <w:sz w:val="24"/>
    </w:rPr>
  </w:style>
  <w:style w:type="paragraph" w:styleId="a8">
    <w:name w:val="caption"/>
    <w:basedOn w:val="a0"/>
    <w:next w:val="a4"/>
    <w:unhideWhenUsed/>
    <w:qFormat/>
    <w:pPr>
      <w:adjustRightInd w:val="0"/>
      <w:snapToGrid w:val="0"/>
      <w:jc w:val="center"/>
    </w:pPr>
    <w:rPr>
      <w:b/>
    </w:rPr>
  </w:style>
  <w:style w:type="paragraph" w:styleId="a9">
    <w:name w:val="Body Text"/>
    <w:basedOn w:val="a0"/>
    <w:link w:val="aa"/>
    <w:qFormat/>
    <w:pPr>
      <w:spacing w:after="120"/>
    </w:pPr>
  </w:style>
  <w:style w:type="character" w:customStyle="1" w:styleId="aa">
    <w:name w:val="正文文本 字符"/>
    <w:link w:val="a9"/>
    <w:rPr>
      <w:rFonts w:asciiTheme="minorHAnsi" w:eastAsiaTheme="minorEastAsia" w:hAnsiTheme="minorHAnsi" w:cstheme="minorBidi"/>
      <w:kern w:val="2"/>
      <w:sz w:val="21"/>
      <w:szCs w:val="24"/>
    </w:rPr>
  </w:style>
  <w:style w:type="paragraph" w:styleId="ab">
    <w:name w:val="Body Text Indent"/>
    <w:basedOn w:val="a0"/>
    <w:link w:val="ac"/>
    <w:qFormat/>
    <w:pPr>
      <w:spacing w:after="120"/>
      <w:ind w:leftChars="200" w:left="420"/>
    </w:pPr>
  </w:style>
  <w:style w:type="character" w:customStyle="1" w:styleId="ac">
    <w:name w:val="正文文本缩进 字符"/>
    <w:link w:val="ab"/>
    <w:rPr>
      <w:rFonts w:asciiTheme="minorHAnsi" w:eastAsiaTheme="minorEastAsia" w:hAnsiTheme="minorHAnsi" w:cstheme="minorBidi"/>
      <w:kern w:val="2"/>
      <w:sz w:val="21"/>
      <w:szCs w:val="24"/>
    </w:rPr>
  </w:style>
  <w:style w:type="paragraph" w:styleId="ad">
    <w:name w:val="Plain Text"/>
    <w:aliases w:val="普通文字 Char,普通文字 Char Char Char Char Char Char Char Char,普通文字 Char Char Char Char Char Char Char,普通文字 Char Char Char Char,普通文字 Char Char,正文文字( 首段缩进两字）,正文文字缩进 31,普通文字,表内文字,0921,正文文字( 首段缩进两字） Char Char Char,文字缩进,小,纯文本2,纯文本1"/>
    <w:basedOn w:val="a0"/>
    <w:link w:val="ae"/>
    <w:qFormat/>
    <w:rPr>
      <w:rFonts w:ascii="宋体" w:hAnsi="Courier New" w:cs="Courier New"/>
      <w:szCs w:val="21"/>
    </w:rPr>
  </w:style>
  <w:style w:type="character" w:customStyle="1" w:styleId="ae">
    <w:name w:val="纯文本 字符"/>
    <w:aliases w:val="普通文字 Char 字符,普通文字 Char Char Char Char Char Char Char Char 字符,普通文字 Char Char Char Char Char Char Char 字符,普通文字 Char Char Char Char 字符,普通文字 Char Char 字符,正文文字( 首段缩进两字） 字符,正文文字缩进 31 字符,普通文字 字符,表内文字 字符,0921 字符,正文文字( 首段缩进两字） Char Char Char 字符,文字缩进 字符"/>
    <w:link w:val="ad"/>
    <w:rPr>
      <w:rFonts w:ascii="宋体" w:eastAsiaTheme="minorEastAsia" w:hAnsi="Courier New" w:cs="Courier New"/>
      <w:kern w:val="2"/>
      <w:sz w:val="21"/>
      <w:szCs w:val="21"/>
    </w:rPr>
  </w:style>
  <w:style w:type="paragraph" w:styleId="af">
    <w:name w:val="footer"/>
    <w:basedOn w:val="a0"/>
    <w:link w:val="af0"/>
    <w:uiPriority w:val="99"/>
    <w:qFormat/>
    <w:pPr>
      <w:tabs>
        <w:tab w:val="center" w:pos="4153"/>
        <w:tab w:val="right" w:pos="8306"/>
      </w:tabs>
      <w:snapToGrid w:val="0"/>
      <w:jc w:val="left"/>
    </w:pPr>
    <w:rPr>
      <w:sz w:val="18"/>
    </w:rPr>
  </w:style>
  <w:style w:type="character" w:customStyle="1" w:styleId="af0">
    <w:name w:val="页脚 字符"/>
    <w:basedOn w:val="a1"/>
    <w:link w:val="af"/>
    <w:uiPriority w:val="99"/>
    <w:rPr>
      <w:rFonts w:asciiTheme="minorHAnsi" w:eastAsiaTheme="minorEastAsia" w:hAnsiTheme="minorHAnsi" w:cstheme="minorBidi"/>
      <w:kern w:val="2"/>
      <w:sz w:val="18"/>
      <w:szCs w:val="24"/>
    </w:rPr>
  </w:style>
  <w:style w:type="paragraph" w:styleId="21">
    <w:name w:val="Body Text First Indent 2"/>
    <w:basedOn w:val="ab"/>
    <w:qFormat/>
    <w:pPr>
      <w:ind w:firstLine="420"/>
    </w:pPr>
    <w:rPr>
      <w:sz w:val="20"/>
    </w:rPr>
  </w:style>
  <w:style w:type="paragraph" w:styleId="af1">
    <w:name w:val="header"/>
    <w:basedOn w:val="a0"/>
    <w:link w:val="af2"/>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f2">
    <w:name w:val="页眉 字符"/>
    <w:link w:val="af1"/>
    <w:rPr>
      <w:rFonts w:asciiTheme="minorHAnsi" w:eastAsiaTheme="minorEastAsia" w:hAnsiTheme="minorHAnsi" w:cstheme="minorBidi"/>
      <w:kern w:val="2"/>
      <w:sz w:val="18"/>
      <w:szCs w:val="24"/>
    </w:rPr>
  </w:style>
  <w:style w:type="paragraph" w:styleId="TOC1">
    <w:name w:val="toc 1"/>
    <w:basedOn w:val="a0"/>
    <w:next w:val="a0"/>
    <w:uiPriority w:val="39"/>
    <w:qFormat/>
    <w:pPr>
      <w:spacing w:before="120" w:after="120"/>
      <w:jc w:val="left"/>
    </w:pPr>
    <w:rPr>
      <w:b/>
      <w:caps/>
      <w:sz w:val="20"/>
    </w:rPr>
  </w:style>
  <w:style w:type="paragraph" w:styleId="TOC2">
    <w:name w:val="toc 2"/>
    <w:basedOn w:val="a0"/>
    <w:next w:val="a0"/>
    <w:uiPriority w:val="39"/>
    <w:qFormat/>
    <w:pPr>
      <w:ind w:left="220"/>
    </w:pPr>
  </w:style>
  <w:style w:type="paragraph" w:styleId="af3">
    <w:name w:val="Normal (Web)"/>
    <w:basedOn w:val="a0"/>
    <w:qFormat/>
    <w:pPr>
      <w:jc w:val="left"/>
    </w:pPr>
    <w:rPr>
      <w:rFonts w:cs="Times New Roman"/>
      <w:kern w:val="0"/>
    </w:rPr>
  </w:style>
  <w:style w:type="character" w:styleId="af4">
    <w:name w:val="Hyperlink"/>
    <w:basedOn w:val="a1"/>
    <w:uiPriority w:val="99"/>
    <w:qFormat/>
    <w:rPr>
      <w:color w:val="0563C1" w:themeColor="hyperlink"/>
      <w:u w:val="single"/>
    </w:rPr>
  </w:style>
  <w:style w:type="paragraph" w:customStyle="1" w:styleId="2TimesNewRoman">
    <w:name w:val="正文首行缩进 2 + Times New Roman"/>
    <w:basedOn w:val="a0"/>
    <w:qFormat/>
    <w:pPr>
      <w:autoSpaceDE w:val="0"/>
      <w:autoSpaceDN w:val="0"/>
      <w:spacing w:before="100" w:beforeAutospacing="1" w:after="100" w:afterAutospacing="1"/>
      <w:ind w:rightChars="100" w:right="210" w:firstLine="480"/>
    </w:pPr>
    <w:rPr>
      <w:rFonts w:cs="Times New Roman"/>
      <w:color w:val="000000"/>
    </w:rPr>
  </w:style>
  <w:style w:type="paragraph" w:customStyle="1" w:styleId="af5">
    <w:name w:val="三级标题"/>
    <w:next w:val="a0"/>
    <w:uiPriority w:val="1"/>
    <w:qFormat/>
    <w:pPr>
      <w:spacing w:line="360" w:lineRule="auto"/>
      <w:outlineLvl w:val="2"/>
    </w:pPr>
    <w:rPr>
      <w:rFonts w:eastAsiaTheme="majorEastAsia"/>
      <w:b/>
      <w:sz w:val="24"/>
      <w:szCs w:val="24"/>
    </w:rPr>
  </w:style>
  <w:style w:type="paragraph" w:customStyle="1" w:styleId="af6">
    <w:name w:val="表文字"/>
    <w:basedOn w:val="a0"/>
    <w:link w:val="Char"/>
    <w:qFormat/>
    <w:pPr>
      <w:topLinePunct/>
      <w:spacing w:line="240" w:lineRule="exact"/>
    </w:pPr>
    <w:rPr>
      <w:szCs w:val="21"/>
    </w:rPr>
  </w:style>
  <w:style w:type="character" w:customStyle="1" w:styleId="Char">
    <w:name w:val="表文字 Char"/>
    <w:link w:val="af6"/>
    <w:rPr>
      <w:rFonts w:asciiTheme="minorHAnsi" w:eastAsiaTheme="minorEastAsia" w:hAnsiTheme="minorHAnsi" w:cstheme="minorBidi"/>
      <w:kern w:val="2"/>
      <w:sz w:val="21"/>
      <w:szCs w:val="21"/>
    </w:rPr>
  </w:style>
  <w:style w:type="paragraph" w:customStyle="1" w:styleId="31">
    <w:name w:val="标题 31"/>
    <w:basedOn w:val="a0"/>
    <w:next w:val="a0"/>
    <w:qFormat/>
    <w:pPr>
      <w:keepNext/>
      <w:keepLines/>
      <w:spacing w:before="260" w:after="260" w:line="413" w:lineRule="auto"/>
      <w:outlineLvl w:val="2"/>
    </w:pPr>
    <w:rPr>
      <w:rFonts w:hint="eastAsia"/>
      <w:b/>
      <w:sz w:val="32"/>
    </w:rPr>
  </w:style>
  <w:style w:type="paragraph" w:customStyle="1" w:styleId="af7">
    <w:name w:val="缩进"/>
    <w:basedOn w:val="a0"/>
    <w:qFormat/>
    <w:pPr>
      <w:autoSpaceDE w:val="0"/>
      <w:autoSpaceDN w:val="0"/>
      <w:adjustRightInd w:val="0"/>
      <w:spacing w:line="400" w:lineRule="atLeast"/>
      <w:ind w:firstLine="425"/>
      <w:textAlignment w:val="baseline"/>
    </w:pPr>
    <w:rPr>
      <w:kern w:val="0"/>
    </w:rPr>
  </w:style>
  <w:style w:type="paragraph" w:customStyle="1" w:styleId="p0">
    <w:name w:val="p0"/>
    <w:basedOn w:val="a0"/>
    <w:qFormat/>
    <w:pPr>
      <w:widowControl/>
    </w:pPr>
    <w:rPr>
      <w:kern w:val="0"/>
      <w:szCs w:val="21"/>
    </w:rPr>
  </w:style>
  <w:style w:type="paragraph" w:customStyle="1" w:styleId="af8">
    <w:name w:val="表格"/>
    <w:basedOn w:val="a0"/>
    <w:link w:val="CharChar"/>
    <w:qFormat/>
    <w:pPr>
      <w:spacing w:line="240" w:lineRule="auto"/>
      <w:ind w:firstLineChars="0" w:firstLine="0"/>
      <w:jc w:val="center"/>
    </w:pPr>
    <w:rPr>
      <w:sz w:val="21"/>
    </w:rPr>
  </w:style>
  <w:style w:type="character" w:customStyle="1" w:styleId="CharChar">
    <w:name w:val="表格 Char Char"/>
    <w:link w:val="af8"/>
    <w:qFormat/>
    <w:rPr>
      <w:rFonts w:cstheme="minorBidi"/>
      <w:kern w:val="2"/>
      <w:sz w:val="21"/>
      <w:szCs w:val="24"/>
    </w:rPr>
  </w:style>
  <w:style w:type="paragraph" w:customStyle="1" w:styleId="3111H3BHead3Char3h33rdlevell3CTb3H2">
    <w:name w:val="样式 样式 样式 标题 3条标题1.1.1H3B Head标题 3 Char3h33rd levell3CT段b3H... + ...2"/>
    <w:basedOn w:val="a0"/>
    <w:qFormat/>
    <w:pPr>
      <w:tabs>
        <w:tab w:val="left" w:pos="425"/>
      </w:tabs>
      <w:adjustRightInd w:val="0"/>
      <w:snapToGrid w:val="0"/>
      <w:ind w:firstLine="480"/>
    </w:pPr>
    <w:rPr>
      <w:rFonts w:ascii="宋体" w:hAnsi="宋体"/>
      <w:bCs/>
    </w:rPr>
  </w:style>
  <w:style w:type="paragraph" w:customStyle="1" w:styleId="New">
    <w:name w:val="表格 New"/>
    <w:qFormat/>
    <w:pPr>
      <w:jc w:val="center"/>
    </w:pPr>
    <w:rPr>
      <w:kern w:val="2"/>
      <w:sz w:val="21"/>
      <w:szCs w:val="21"/>
    </w:rPr>
  </w:style>
  <w:style w:type="paragraph" w:customStyle="1" w:styleId="11">
    <w:name w:val="正文首行缩进1"/>
    <w:basedOn w:val="a0"/>
    <w:qFormat/>
    <w:pPr>
      <w:overflowPunct w:val="0"/>
      <w:autoSpaceDE w:val="0"/>
      <w:autoSpaceDN w:val="0"/>
      <w:adjustRightInd w:val="0"/>
      <w:ind w:firstLine="539"/>
      <w:textAlignment w:val="baseline"/>
    </w:pPr>
    <w:rPr>
      <w:kern w:val="0"/>
      <w:sz w:val="28"/>
    </w:rPr>
  </w:style>
  <w:style w:type="paragraph" w:customStyle="1" w:styleId="af9">
    <w:name w:val="表格文字"/>
    <w:basedOn w:val="a0"/>
    <w:link w:val="Char0"/>
    <w:qFormat/>
    <w:pPr>
      <w:adjustRightInd w:val="0"/>
      <w:snapToGrid w:val="0"/>
      <w:jc w:val="center"/>
    </w:pPr>
    <w:rPr>
      <w:rFonts w:ascii="宋体" w:hAnsi="宋体"/>
    </w:rPr>
  </w:style>
  <w:style w:type="character" w:customStyle="1" w:styleId="Char0">
    <w:name w:val="表格文字 Char"/>
    <w:link w:val="af9"/>
    <w:rPr>
      <w:rFonts w:ascii="宋体" w:eastAsiaTheme="minorEastAsia" w:hAnsi="宋体" w:cstheme="minorBidi"/>
      <w:kern w:val="2"/>
      <w:sz w:val="21"/>
      <w:szCs w:val="24"/>
    </w:rPr>
  </w:style>
  <w:style w:type="paragraph" w:customStyle="1" w:styleId="afa">
    <w:name w:val="君邦正文"/>
    <w:qFormat/>
    <w:pPr>
      <w:snapToGrid w:val="0"/>
      <w:spacing w:after="60" w:line="360" w:lineRule="auto"/>
      <w:ind w:firstLineChars="200" w:firstLine="480"/>
      <w:jc w:val="both"/>
    </w:pPr>
    <w:rPr>
      <w:bCs/>
      <w:sz w:val="24"/>
      <w:szCs w:val="22"/>
    </w:rPr>
  </w:style>
  <w:style w:type="paragraph" w:customStyle="1" w:styleId="12">
    <w:name w:val="表头样式1"/>
    <w:basedOn w:val="a0"/>
    <w:qFormat/>
    <w:pPr>
      <w:adjustRightInd w:val="0"/>
      <w:snapToGrid w:val="0"/>
      <w:ind w:firstLine="482"/>
      <w:jc w:val="center"/>
    </w:pPr>
    <w:rPr>
      <w:rFonts w:eastAsia="黑体"/>
      <w:b/>
      <w:kern w:val="0"/>
      <w:szCs w:val="20"/>
    </w:rPr>
  </w:style>
  <w:style w:type="paragraph" w:customStyle="1" w:styleId="p18">
    <w:name w:val="p18"/>
    <w:basedOn w:val="a0"/>
    <w:qFormat/>
    <w:pPr>
      <w:widowControl/>
      <w:snapToGrid w:val="0"/>
      <w:spacing w:before="156" w:line="520" w:lineRule="atLeast"/>
      <w:ind w:firstLine="449"/>
    </w:pPr>
    <w:rPr>
      <w:rFonts w:ascii="宋体" w:hAnsi="宋体" w:cs="宋体"/>
      <w:kern w:val="0"/>
    </w:rPr>
  </w:style>
  <w:style w:type="character" w:customStyle="1" w:styleId="16">
    <w:name w:val="16"/>
    <w:qFormat/>
    <w:rPr>
      <w:rFonts w:ascii="宋体" w:eastAsia="宋体" w:hAnsi="宋体" w:hint="eastAsia"/>
      <w:sz w:val="24"/>
      <w:szCs w:val="24"/>
    </w:rPr>
  </w:style>
  <w:style w:type="paragraph" w:customStyle="1" w:styleId="afb">
    <w:name w:val="表内格式"/>
    <w:basedOn w:val="a0"/>
    <w:qFormat/>
    <w:pPr>
      <w:jc w:val="center"/>
    </w:pPr>
    <w:rPr>
      <w:sz w:val="18"/>
    </w:rPr>
  </w:style>
  <w:style w:type="paragraph" w:customStyle="1" w:styleId="afc">
    <w:name w:val="表格正文"/>
    <w:basedOn w:val="a0"/>
    <w:qFormat/>
    <w:pPr>
      <w:spacing w:line="360" w:lineRule="exact"/>
      <w:jc w:val="center"/>
    </w:pPr>
  </w:style>
  <w:style w:type="character" w:customStyle="1" w:styleId="apple-style-span">
    <w:name w:val="apple-style-span"/>
    <w:basedOn w:val="a1"/>
    <w:qFormat/>
  </w:style>
  <w:style w:type="paragraph" w:customStyle="1" w:styleId="afd">
    <w:name w:val="报告正文"/>
    <w:basedOn w:val="a0"/>
    <w:link w:val="Char1"/>
    <w:qFormat/>
    <w:pPr>
      <w:adjustRightInd w:val="0"/>
      <w:snapToGrid w:val="0"/>
    </w:pPr>
    <w:rPr>
      <w:rFonts w:ascii="宋体"/>
    </w:rPr>
  </w:style>
  <w:style w:type="character" w:customStyle="1" w:styleId="Char1">
    <w:name w:val="报告正文 Char"/>
    <w:link w:val="afd"/>
    <w:rPr>
      <w:rFonts w:ascii="宋体" w:eastAsiaTheme="minorEastAsia" w:hAnsiTheme="minorHAnsi" w:cstheme="minorBidi"/>
      <w:kern w:val="2"/>
      <w:sz w:val="24"/>
      <w:szCs w:val="24"/>
    </w:rPr>
  </w:style>
  <w:style w:type="paragraph" w:customStyle="1" w:styleId="body">
    <w:name w:val="body"/>
    <w:basedOn w:val="a0"/>
    <w:qFormat/>
    <w:pPr>
      <w:ind w:firstLine="480"/>
    </w:pPr>
    <w:rPr>
      <w:rFonts w:ascii="宋体" w:hAnsi="宋体"/>
    </w:rPr>
  </w:style>
  <w:style w:type="paragraph" w:customStyle="1" w:styleId="NewNewNewNewNew">
    <w:name w:val="正文 New New New New New"/>
    <w:qFormat/>
    <w:pPr>
      <w:widowControl w:val="0"/>
      <w:jc w:val="both"/>
    </w:pPr>
    <w:rPr>
      <w:kern w:val="2"/>
      <w:sz w:val="21"/>
      <w:szCs w:val="24"/>
    </w:rPr>
  </w:style>
  <w:style w:type="paragraph" w:customStyle="1" w:styleId="13">
    <w:name w:val="1文章"/>
    <w:basedOn w:val="a0"/>
    <w:qFormat/>
    <w:pPr>
      <w:snapToGrid w:val="0"/>
      <w:ind w:firstLine="573"/>
    </w:pPr>
    <w:rPr>
      <w:rFonts w:eastAsia="仿宋_GB2312"/>
      <w:sz w:val="28"/>
    </w:rPr>
  </w:style>
  <w:style w:type="paragraph" w:customStyle="1" w:styleId="afe">
    <w:name w:val="表格内容"/>
    <w:qFormat/>
    <w:pPr>
      <w:jc w:val="center"/>
    </w:pPr>
    <w:rPr>
      <w:sz w:val="21"/>
      <w:szCs w:val="22"/>
    </w:rPr>
  </w:style>
  <w:style w:type="paragraph" w:customStyle="1" w:styleId="aff">
    <w:name w:val="中气表头"/>
    <w:basedOn w:val="a0"/>
    <w:qFormat/>
    <w:pPr>
      <w:jc w:val="center"/>
    </w:pPr>
    <w:rPr>
      <w:rFonts w:eastAsia="黑体"/>
      <w:b/>
      <w:sz w:val="20"/>
      <w:szCs w:val="21"/>
    </w:rPr>
  </w:style>
  <w:style w:type="paragraph" w:customStyle="1" w:styleId="Char2">
    <w:name w:val="Char"/>
    <w:basedOn w:val="a0"/>
    <w:qFormat/>
    <w:rPr>
      <w:rFonts w:ascii="宋体" w:hAnsi="宋体" w:cs="宋体"/>
    </w:rPr>
  </w:style>
  <w:style w:type="character" w:customStyle="1" w:styleId="1Char">
    <w:name w:val="表头1 Char"/>
    <w:basedOn w:val="a1"/>
    <w:link w:val="14"/>
    <w:qFormat/>
    <w:rPr>
      <w:b/>
      <w:color w:val="000000"/>
      <w:szCs w:val="21"/>
    </w:rPr>
  </w:style>
  <w:style w:type="paragraph" w:customStyle="1" w:styleId="14">
    <w:name w:val="表头1"/>
    <w:basedOn w:val="a0"/>
    <w:link w:val="1Char"/>
    <w:qFormat/>
    <w:pPr>
      <w:overflowPunct w:val="0"/>
      <w:autoSpaceDE w:val="0"/>
      <w:autoSpaceDN w:val="0"/>
      <w:adjustRightInd w:val="0"/>
      <w:snapToGrid w:val="0"/>
      <w:jc w:val="center"/>
      <w:textAlignment w:val="baseline"/>
    </w:pPr>
    <w:rPr>
      <w:b/>
      <w:color w:val="000000"/>
      <w:szCs w:val="21"/>
    </w:rPr>
  </w:style>
  <w:style w:type="paragraph" w:customStyle="1" w:styleId="down">
    <w:name w:val="正文down"/>
    <w:basedOn w:val="21"/>
    <w:qFormat/>
    <w:pPr>
      <w:ind w:leftChars="0" w:left="0" w:firstLine="200"/>
      <w:jc w:val="left"/>
    </w:pPr>
    <w:rPr>
      <w:sz w:val="24"/>
    </w:rPr>
  </w:style>
  <w:style w:type="paragraph" w:customStyle="1" w:styleId="aff0">
    <w:name w:val="我的正文"/>
    <w:basedOn w:val="a0"/>
    <w:qFormat/>
    <w:pPr>
      <w:widowControl/>
    </w:pPr>
    <w:rPr>
      <w:kern w:val="0"/>
      <w:lang w:eastAsia="en-US" w:bidi="en-US"/>
    </w:rPr>
  </w:style>
  <w:style w:type="paragraph" w:customStyle="1" w:styleId="aff1">
    <w:name w:val="表格标题"/>
    <w:basedOn w:val="aff2"/>
    <w:next w:val="a0"/>
    <w:qFormat/>
    <w:pPr>
      <w:spacing w:beforeLines="20" w:afterLines="20" w:line="240" w:lineRule="auto"/>
      <w:ind w:firstLineChars="0" w:firstLine="0"/>
      <w:jc w:val="center"/>
    </w:pPr>
    <w:rPr>
      <w:b/>
      <w:sz w:val="21"/>
    </w:rPr>
  </w:style>
  <w:style w:type="paragraph" w:customStyle="1" w:styleId="aff2">
    <w:name w:val="报告书正文"/>
    <w:basedOn w:val="a0"/>
    <w:qFormat/>
    <w:pPr>
      <w:widowControl/>
      <w:tabs>
        <w:tab w:val="left" w:pos="0"/>
      </w:tabs>
    </w:pPr>
    <w:rPr>
      <w:snapToGrid w:val="0"/>
      <w:kern w:val="0"/>
    </w:rPr>
  </w:style>
  <w:style w:type="paragraph" w:customStyle="1" w:styleId="aff3">
    <w:name w:val="正文内容"/>
    <w:basedOn w:val="a0"/>
    <w:qFormat/>
    <w:rPr>
      <w:kern w:val="0"/>
      <w:szCs w:val="21"/>
    </w:rPr>
  </w:style>
  <w:style w:type="paragraph" w:styleId="aff4">
    <w:name w:val="Balloon Text"/>
    <w:basedOn w:val="a0"/>
    <w:link w:val="aff5"/>
    <w:rPr>
      <w:sz w:val="18"/>
      <w:szCs w:val="18"/>
    </w:rPr>
  </w:style>
  <w:style w:type="character" w:customStyle="1" w:styleId="aff5">
    <w:name w:val="批注框文本 字符"/>
    <w:basedOn w:val="a1"/>
    <w:link w:val="aff4"/>
    <w:rPr>
      <w:rFonts w:asciiTheme="minorHAnsi" w:eastAsiaTheme="minorEastAsia" w:hAnsiTheme="minorHAnsi" w:cstheme="minorBidi"/>
      <w:kern w:val="2"/>
      <w:sz w:val="18"/>
      <w:szCs w:val="18"/>
    </w:rPr>
  </w:style>
  <w:style w:type="paragraph" w:styleId="aff6">
    <w:name w:val="Revision"/>
    <w:hidden/>
    <w:uiPriority w:val="99"/>
    <w:unhideWhenUsed/>
    <w:rPr>
      <w:rFonts w:asciiTheme="minorHAnsi" w:eastAsiaTheme="minorEastAsia" w:hAnsiTheme="minorHAnsi" w:cstheme="minorBidi"/>
      <w:kern w:val="2"/>
      <w:sz w:val="21"/>
      <w:szCs w:val="24"/>
    </w:rPr>
  </w:style>
  <w:style w:type="paragraph" w:customStyle="1" w:styleId="aff7">
    <w:name w:val="图表头"/>
    <w:basedOn w:val="a0"/>
    <w:link w:val="aff8"/>
    <w:qFormat/>
    <w:pPr>
      <w:spacing w:beforeLines="50" w:before="50" w:afterLines="50" w:after="50"/>
      <w:contextualSpacing/>
      <w:jc w:val="left"/>
    </w:pPr>
    <w:rPr>
      <w:rFonts w:cs="Times New Roman"/>
      <w:b/>
      <w:szCs w:val="22"/>
    </w:rPr>
  </w:style>
  <w:style w:type="character" w:customStyle="1" w:styleId="aff8">
    <w:name w:val="图表头 字符"/>
    <w:link w:val="aff7"/>
    <w:rPr>
      <w:b/>
      <w:kern w:val="2"/>
      <w:sz w:val="24"/>
      <w:szCs w:val="22"/>
    </w:rPr>
  </w:style>
  <w:style w:type="table" w:styleId="aff9">
    <w:name w:val="Table Grid"/>
    <w:aliases w:val="网格型c"/>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List Paragraph"/>
    <w:basedOn w:val="a0"/>
    <w:uiPriority w:val="1"/>
    <w:unhideWhenUsed/>
    <w:qFormat/>
    <w:pPr>
      <w:ind w:firstLine="420"/>
    </w:pPr>
  </w:style>
  <w:style w:type="table" w:customStyle="1" w:styleId="TableNormal">
    <w:name w:val="Table Normal"/>
    <w:uiPriority w:val="2"/>
    <w:semiHidden/>
    <w:unhideWhenUsed/>
    <w:qFormat/>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affb">
    <w:name w:val="表格表格"/>
    <w:basedOn w:val="a0"/>
    <w:link w:val="affc"/>
    <w:qFormat/>
    <w:pPr>
      <w:contextualSpacing/>
      <w:jc w:val="center"/>
    </w:pPr>
    <w:rPr>
      <w:rFonts w:cs="Times New Roman"/>
      <w:color w:val="000000"/>
      <w:spacing w:val="2"/>
      <w:szCs w:val="21"/>
    </w:rPr>
  </w:style>
  <w:style w:type="character" w:customStyle="1" w:styleId="affc">
    <w:name w:val="表格表格 字符"/>
    <w:basedOn w:val="a1"/>
    <w:link w:val="affb"/>
    <w:rPr>
      <w:color w:val="000000"/>
      <w:spacing w:val="2"/>
      <w:kern w:val="2"/>
      <w:sz w:val="21"/>
      <w:szCs w:val="21"/>
    </w:rPr>
  </w:style>
  <w:style w:type="paragraph" w:customStyle="1" w:styleId="CharChar0">
    <w:name w:val="Char Char"/>
    <w:basedOn w:val="a0"/>
    <w:rPr>
      <w:rFonts w:ascii="宋体" w:hAnsi="宋体" w:cs="宋体"/>
    </w:rPr>
  </w:style>
  <w:style w:type="paragraph" w:customStyle="1" w:styleId="Style30">
    <w:name w:val="_Style 30"/>
    <w:basedOn w:val="a0"/>
    <w:qFormat/>
    <w:pPr>
      <w:keepNext/>
      <w:keepLines/>
      <w:tabs>
        <w:tab w:val="left" w:pos="2160"/>
      </w:tabs>
      <w:adjustRightInd w:val="0"/>
      <w:snapToGrid w:val="0"/>
      <w:spacing w:before="120" w:after="120"/>
      <w:ind w:left="2160" w:hanging="420"/>
      <w:textAlignment w:val="baseline"/>
      <w:outlineLvl w:val="3"/>
    </w:pPr>
    <w:rPr>
      <w:rFonts w:ascii="Tahoma" w:eastAsia="Times New Roman" w:hAnsi="Tahoma" w:cs="Times New Roman" w:hint="eastAsia"/>
      <w:kern w:val="0"/>
      <w:szCs w:val="20"/>
    </w:rPr>
  </w:style>
  <w:style w:type="character" w:customStyle="1" w:styleId="Char20">
    <w:name w:val="表头 Char2"/>
    <w:rPr>
      <w:rFonts w:eastAsia="宋体"/>
      <w:kern w:val="24"/>
      <w:sz w:val="24"/>
      <w:szCs w:val="24"/>
      <w:lang w:val="en-US" w:eastAsia="zh-CN" w:bidi="ar-SA"/>
    </w:rPr>
  </w:style>
  <w:style w:type="character" w:customStyle="1" w:styleId="aChar1">
    <w:name w:val="(a正文 Char1"/>
    <w:link w:val="affd"/>
    <w:rPr>
      <w:rFonts w:eastAsia="仿宋_GB2312"/>
      <w:color w:val="000000"/>
      <w:kern w:val="2"/>
      <w:sz w:val="24"/>
      <w:szCs w:val="24"/>
    </w:rPr>
  </w:style>
  <w:style w:type="paragraph" w:customStyle="1" w:styleId="affd">
    <w:name w:val="(a正文"/>
    <w:basedOn w:val="a0"/>
    <w:link w:val="aChar1"/>
    <w:pPr>
      <w:spacing w:line="440" w:lineRule="exact"/>
    </w:pPr>
    <w:rPr>
      <w:rFonts w:eastAsia="仿宋_GB2312" w:cs="Times New Roman"/>
      <w:color w:val="000000"/>
    </w:rPr>
  </w:style>
  <w:style w:type="character" w:styleId="HTML">
    <w:name w:val="HTML Variable"/>
    <w:basedOn w:val="a1"/>
    <w:rPr>
      <w:rFonts w:ascii="Tahoma" w:eastAsia="Times New Roman" w:hAnsi="Tahoma"/>
      <w:b w:val="0"/>
      <w:i w:val="0"/>
      <w:kern w:val="0"/>
      <w:sz w:val="24"/>
      <w:szCs w:val="20"/>
    </w:rPr>
  </w:style>
  <w:style w:type="character" w:customStyle="1" w:styleId="Char3">
    <w:name w:val="表头文字 Char"/>
    <w:link w:val="affe"/>
    <w:rPr>
      <w:rFonts w:eastAsia="黑体"/>
      <w:kern w:val="2"/>
      <w:sz w:val="24"/>
    </w:rPr>
  </w:style>
  <w:style w:type="paragraph" w:customStyle="1" w:styleId="affe">
    <w:name w:val="表头文字"/>
    <w:basedOn w:val="a0"/>
    <w:next w:val="a4"/>
    <w:link w:val="Char3"/>
    <w:pPr>
      <w:adjustRightInd w:val="0"/>
      <w:snapToGrid w:val="0"/>
      <w:spacing w:beforeLines="50" w:before="156"/>
      <w:jc w:val="left"/>
      <w:textAlignment w:val="baseline"/>
    </w:pPr>
    <w:rPr>
      <w:rFonts w:eastAsia="黑体" w:cs="Times New Roman"/>
      <w:szCs w:val="20"/>
    </w:rPr>
  </w:style>
  <w:style w:type="character" w:customStyle="1" w:styleId="Char4">
    <w:name w:val="图名 Char"/>
    <w:link w:val="afff"/>
    <w:rPr>
      <w:rFonts w:eastAsia="黑体"/>
      <w:color w:val="000000"/>
      <w:kern w:val="24"/>
      <w:sz w:val="24"/>
    </w:rPr>
  </w:style>
  <w:style w:type="paragraph" w:customStyle="1" w:styleId="afff">
    <w:name w:val="图名"/>
    <w:basedOn w:val="afff0"/>
    <w:next w:val="afff1"/>
    <w:link w:val="Char4"/>
    <w:pPr>
      <w:tabs>
        <w:tab w:val="left" w:pos="1021"/>
      </w:tabs>
      <w:overflowPunct/>
      <w:autoSpaceDE/>
      <w:autoSpaceDN/>
      <w:adjustRightInd/>
      <w:spacing w:beforeLines="50" w:before="156" w:after="120" w:line="264" w:lineRule="auto"/>
      <w:ind w:firstLine="0"/>
      <w:textAlignment w:val="auto"/>
    </w:pPr>
    <w:rPr>
      <w:color w:val="000000"/>
      <w:kern w:val="24"/>
      <w:sz w:val="24"/>
    </w:rPr>
  </w:style>
  <w:style w:type="paragraph" w:customStyle="1" w:styleId="afff0">
    <w:name w:val="表头"/>
    <w:basedOn w:val="a4"/>
    <w:next w:val="a0"/>
    <w:link w:val="Char5"/>
    <w:pPr>
      <w:overflowPunct w:val="0"/>
      <w:autoSpaceDE w:val="0"/>
      <w:autoSpaceDN w:val="0"/>
      <w:snapToGrid/>
      <w:spacing w:before="60" w:after="60"/>
      <w:ind w:firstLineChars="0" w:firstLine="539"/>
      <w:jc w:val="center"/>
      <w:textAlignment w:val="baseline"/>
    </w:pPr>
    <w:rPr>
      <w:rFonts w:eastAsia="黑体" w:cs="Times New Roman"/>
      <w:kern w:val="0"/>
      <w:sz w:val="28"/>
      <w:szCs w:val="20"/>
    </w:rPr>
  </w:style>
  <w:style w:type="character" w:customStyle="1" w:styleId="Char5">
    <w:name w:val="表头 Char"/>
    <w:link w:val="afff0"/>
    <w:rPr>
      <w:rFonts w:eastAsia="黑体"/>
      <w:sz w:val="28"/>
    </w:rPr>
  </w:style>
  <w:style w:type="paragraph" w:customStyle="1" w:styleId="afff1">
    <w:name w:val="段落"/>
    <w:basedOn w:val="a0"/>
    <w:link w:val="Char6"/>
    <w:pPr>
      <w:tabs>
        <w:tab w:val="left" w:pos="0"/>
      </w:tabs>
      <w:adjustRightInd w:val="0"/>
      <w:snapToGrid w:val="0"/>
      <w:jc w:val="center"/>
      <w:textAlignment w:val="baseline"/>
    </w:pPr>
    <w:rPr>
      <w:rFonts w:hAnsi="宋体" w:cs="Times New Roman"/>
      <w:b/>
      <w:bCs/>
      <w:spacing w:val="6"/>
      <w:kern w:val="24"/>
    </w:rPr>
  </w:style>
  <w:style w:type="character" w:customStyle="1" w:styleId="Char6">
    <w:name w:val="段落 Char"/>
    <w:link w:val="afff1"/>
    <w:rPr>
      <w:rFonts w:hAnsi="宋体"/>
      <w:b/>
      <w:bCs/>
      <w:spacing w:val="6"/>
      <w:kern w:val="24"/>
      <w:sz w:val="24"/>
      <w:szCs w:val="24"/>
    </w:rPr>
  </w:style>
  <w:style w:type="character" w:customStyle="1" w:styleId="CharChar13">
    <w:name w:val="Char Char13"/>
    <w:rPr>
      <w:rFonts w:ascii="Cambria" w:eastAsia="宋体" w:hAnsi="Cambria" w:cs="Times New Roman"/>
      <w:b/>
      <w:bCs/>
      <w:sz w:val="28"/>
      <w:szCs w:val="32"/>
    </w:rPr>
  </w:style>
  <w:style w:type="character" w:customStyle="1" w:styleId="headline-content2">
    <w:name w:val="headline-content2"/>
    <w:basedOn w:val="a1"/>
    <w:rPr>
      <w:rFonts w:ascii="Tahoma" w:eastAsia="Times New Roman" w:hAnsi="Tahoma"/>
      <w:kern w:val="0"/>
      <w:sz w:val="24"/>
      <w:szCs w:val="20"/>
    </w:rPr>
  </w:style>
  <w:style w:type="character" w:customStyle="1" w:styleId="h31">
    <w:name w:val="h31"/>
    <w:rPr>
      <w:sz w:val="21"/>
      <w:szCs w:val="21"/>
    </w:rPr>
  </w:style>
  <w:style w:type="character" w:styleId="HTML0">
    <w:name w:val="HTML Code"/>
    <w:basedOn w:val="a1"/>
    <w:rPr>
      <w:rFonts w:ascii="微软雅黑" w:eastAsia="微软雅黑" w:hAnsi="微软雅黑" w:cs="微软雅黑" w:hint="eastAsia"/>
      <w:b w:val="0"/>
      <w:i w:val="0"/>
      <w:kern w:val="0"/>
      <w:sz w:val="18"/>
      <w:szCs w:val="18"/>
    </w:rPr>
  </w:style>
  <w:style w:type="character" w:customStyle="1" w:styleId="Char21">
    <w:name w:val="段落 Char2"/>
    <w:rPr>
      <w:rFonts w:eastAsia="宋体"/>
      <w:b/>
      <w:kern w:val="2"/>
      <w:sz w:val="24"/>
      <w:szCs w:val="21"/>
      <w:lang w:val="en-US" w:eastAsia="zh-CN" w:bidi="ar-SA"/>
    </w:rPr>
  </w:style>
  <w:style w:type="character" w:styleId="afff2">
    <w:name w:val="FollowedHyperlink"/>
    <w:basedOn w:val="a1"/>
    <w:rPr>
      <w:rFonts w:ascii="Tahoma" w:eastAsia="Times New Roman" w:hAnsi="Tahoma"/>
      <w:color w:val="4C4C4C"/>
      <w:kern w:val="0"/>
      <w:sz w:val="24"/>
      <w:szCs w:val="20"/>
      <w:u w:val="none"/>
    </w:rPr>
  </w:style>
  <w:style w:type="character" w:customStyle="1" w:styleId="1CharChar">
    <w:name w:val="正文1 Char Char"/>
    <w:link w:val="15"/>
    <w:rPr>
      <w:kern w:val="2"/>
      <w:sz w:val="28"/>
      <w:szCs w:val="24"/>
    </w:rPr>
  </w:style>
  <w:style w:type="paragraph" w:customStyle="1" w:styleId="15">
    <w:name w:val="正文1"/>
    <w:basedOn w:val="a0"/>
    <w:link w:val="1CharChar"/>
    <w:pPr>
      <w:adjustRightInd w:val="0"/>
      <w:spacing w:line="360" w:lineRule="atLeast"/>
      <w:ind w:firstLineChars="150" w:firstLine="518"/>
      <w:textAlignment w:val="baseline"/>
    </w:pPr>
    <w:rPr>
      <w:rFonts w:cs="Times New Roman"/>
      <w:sz w:val="28"/>
    </w:rPr>
  </w:style>
  <w:style w:type="character" w:customStyle="1" w:styleId="afff3">
    <w:name w:val="样式 正文 +"/>
    <w:rPr>
      <w:rFonts w:eastAsia="宋体"/>
      <w:kern w:val="2"/>
      <w:sz w:val="24"/>
    </w:rPr>
  </w:style>
  <w:style w:type="character" w:customStyle="1" w:styleId="css141">
    <w:name w:val="css141"/>
    <w:rPr>
      <w:sz w:val="21"/>
      <w:szCs w:val="21"/>
    </w:rPr>
  </w:style>
  <w:style w:type="character" w:styleId="HTML1">
    <w:name w:val="HTML Cite"/>
    <w:basedOn w:val="a1"/>
    <w:rPr>
      <w:rFonts w:ascii="Tahoma" w:eastAsia="Times New Roman" w:hAnsi="Tahoma"/>
      <w:b w:val="0"/>
      <w:i w:val="0"/>
      <w:kern w:val="0"/>
      <w:sz w:val="24"/>
      <w:szCs w:val="20"/>
    </w:rPr>
  </w:style>
  <w:style w:type="character" w:customStyle="1" w:styleId="jdwjdwChar">
    <w:name w:val="jdwjdw Char"/>
    <w:aliases w:val="H3 Char,H31 Char,H32 Char,H33 Char,u3 Char,标题 3 Char Char Char Char1,标题 3 Char Char Char Char Char Char Char,标题 3 Char Char Char Char Char Char1,标题 3 Char Char Char Char Char1,标题 3 Char Char Char Char Char Char Char Char Char Char Char"/>
    <w:rPr>
      <w:rFonts w:ascii="Arial" w:eastAsia="宋体" w:hAnsi="Arial"/>
      <w:kern w:val="20"/>
      <w:sz w:val="28"/>
      <w:lang w:val="en-US" w:eastAsia="zh-CN" w:bidi="ar-SA"/>
    </w:rPr>
  </w:style>
  <w:style w:type="character" w:customStyle="1" w:styleId="CharChar15">
    <w:name w:val="Char Char15"/>
    <w:rPr>
      <w:rFonts w:eastAsia="宋体"/>
      <w:b/>
      <w:bCs/>
      <w:kern w:val="2"/>
      <w:sz w:val="32"/>
      <w:szCs w:val="32"/>
      <w:lang w:val="en-US" w:eastAsia="zh-CN" w:bidi="ar-SA"/>
    </w:rPr>
  </w:style>
  <w:style w:type="character" w:styleId="HTML2">
    <w:name w:val="HTML Acronym"/>
    <w:basedOn w:val="a1"/>
    <w:rPr>
      <w:rFonts w:ascii="Tahoma" w:eastAsia="Times New Roman" w:hAnsi="Tahoma"/>
      <w:kern w:val="0"/>
      <w:sz w:val="24"/>
      <w:szCs w:val="20"/>
    </w:rPr>
  </w:style>
  <w:style w:type="character" w:styleId="afff4">
    <w:name w:val="Strong"/>
    <w:qFormat/>
    <w:rPr>
      <w:rFonts w:ascii="Tahoma" w:eastAsia="Times New Roman" w:hAnsi="Tahoma"/>
      <w:b/>
      <w:bCs/>
      <w:kern w:val="0"/>
      <w:sz w:val="24"/>
      <w:szCs w:val="20"/>
    </w:rPr>
  </w:style>
  <w:style w:type="character" w:customStyle="1" w:styleId="css14high261">
    <w:name w:val="css14_high261"/>
    <w:rPr>
      <w:sz w:val="21"/>
      <w:szCs w:val="21"/>
    </w:rPr>
  </w:style>
  <w:style w:type="character" w:styleId="afff5">
    <w:name w:val="page number"/>
    <w:rPr>
      <w:rFonts w:ascii="Arial" w:hAnsi="Arial"/>
      <w:b/>
      <w:sz w:val="18"/>
      <w:vertAlign w:val="baseline"/>
    </w:rPr>
  </w:style>
  <w:style w:type="character" w:customStyle="1" w:styleId="2Char">
    <w:name w:val="标题 2 Char"/>
    <w:rPr>
      <w:rFonts w:ascii="Arial" w:eastAsia="黑体" w:hAnsi="Arial"/>
      <w:b/>
      <w:bCs/>
      <w:kern w:val="2"/>
      <w:sz w:val="28"/>
      <w:szCs w:val="32"/>
      <w:lang w:val="en-US" w:eastAsia="zh-CN" w:bidi="ar-SA"/>
    </w:rPr>
  </w:style>
  <w:style w:type="character" w:styleId="afff6">
    <w:name w:val="Emphasis"/>
    <w:qFormat/>
    <w:rPr>
      <w:i w:val="0"/>
      <w:iCs w:val="0"/>
      <w:color w:val="CC0000"/>
    </w:rPr>
  </w:style>
  <w:style w:type="character" w:styleId="afff7">
    <w:name w:val="annotation reference"/>
    <w:rPr>
      <w:sz w:val="21"/>
    </w:rPr>
  </w:style>
  <w:style w:type="character" w:customStyle="1" w:styleId="CharChar1">
    <w:name w:val="表文字 Char Char"/>
    <w:rPr>
      <w:rFonts w:eastAsia="宋体"/>
      <w:sz w:val="24"/>
      <w:lang w:val="en-US" w:eastAsia="zh-CN" w:bidi="ar-SA"/>
    </w:rPr>
  </w:style>
  <w:style w:type="character" w:customStyle="1" w:styleId="ca-31">
    <w:name w:val="ca-31"/>
    <w:rPr>
      <w:rFonts w:ascii="Times New Roman" w:hAnsi="Times New Roman" w:cs="Times New Roman" w:hint="default"/>
      <w:sz w:val="32"/>
      <w:szCs w:val="32"/>
    </w:rPr>
  </w:style>
  <w:style w:type="character" w:styleId="HTML3">
    <w:name w:val="HTML Definition"/>
    <w:basedOn w:val="a1"/>
    <w:rPr>
      <w:rFonts w:ascii="Tahoma" w:eastAsia="Times New Roman" w:hAnsi="Tahoma"/>
      <w:b w:val="0"/>
      <w:i w:val="0"/>
      <w:kern w:val="0"/>
      <w:sz w:val="24"/>
      <w:szCs w:val="20"/>
    </w:rPr>
  </w:style>
  <w:style w:type="character" w:customStyle="1" w:styleId="ca-21">
    <w:name w:val="ca-21"/>
    <w:rPr>
      <w:rFonts w:ascii="仿宋_GB2312" w:eastAsia="仿宋_GB2312" w:hint="eastAsia"/>
      <w:sz w:val="32"/>
      <w:szCs w:val="32"/>
    </w:rPr>
  </w:style>
  <w:style w:type="character" w:customStyle="1" w:styleId="22">
    <w:name w:val="正文文本缩进 2 字符"/>
    <w:link w:val="23"/>
    <w:rPr>
      <w:kern w:val="2"/>
      <w:sz w:val="24"/>
      <w:szCs w:val="24"/>
    </w:rPr>
  </w:style>
  <w:style w:type="paragraph" w:styleId="23">
    <w:name w:val="Body Text Indent 2"/>
    <w:basedOn w:val="a0"/>
    <w:link w:val="22"/>
    <w:pPr>
      <w:adjustRightInd w:val="0"/>
      <w:ind w:firstLine="480"/>
      <w:textAlignment w:val="baseline"/>
    </w:pPr>
    <w:rPr>
      <w:rFonts w:cs="Times New Roman"/>
    </w:rPr>
  </w:style>
  <w:style w:type="character" w:customStyle="1" w:styleId="1Char0">
    <w:name w:val="标题 1 Char"/>
    <w:locked/>
    <w:rPr>
      <w:rFonts w:ascii="Arial" w:eastAsia="黑体" w:hAnsi="Arial"/>
      <w:b/>
      <w:spacing w:val="-10"/>
      <w:kern w:val="20"/>
      <w:sz w:val="36"/>
      <w:lang w:val="en-US" w:eastAsia="zh-CN" w:bidi="ar-SA"/>
    </w:rPr>
  </w:style>
  <w:style w:type="character" w:customStyle="1" w:styleId="2CharChar">
    <w:name w:val="标题 2 Char Char"/>
    <w:rPr>
      <w:rFonts w:eastAsia="黑体"/>
      <w:color w:val="000000"/>
      <w:kern w:val="32"/>
      <w:sz w:val="30"/>
      <w:szCs w:val="24"/>
      <w:lang w:val="en-US" w:eastAsia="zh-CN" w:bidi="ar-SA"/>
    </w:rPr>
  </w:style>
  <w:style w:type="character" w:customStyle="1" w:styleId="CharChar14">
    <w:name w:val="Char Char14"/>
    <w:rPr>
      <w:b/>
      <w:bCs/>
      <w:kern w:val="44"/>
      <w:sz w:val="32"/>
      <w:szCs w:val="44"/>
    </w:rPr>
  </w:style>
  <w:style w:type="character" w:customStyle="1" w:styleId="afff8">
    <w:name w:val="日期 字符"/>
    <w:link w:val="afff9"/>
    <w:rPr>
      <w:kern w:val="2"/>
      <w:sz w:val="21"/>
      <w:szCs w:val="24"/>
    </w:rPr>
  </w:style>
  <w:style w:type="paragraph" w:styleId="afff9">
    <w:name w:val="Date"/>
    <w:basedOn w:val="a0"/>
    <w:next w:val="a0"/>
    <w:link w:val="afff8"/>
    <w:pPr>
      <w:adjustRightInd w:val="0"/>
      <w:spacing w:line="360" w:lineRule="atLeast"/>
      <w:ind w:leftChars="2500" w:left="100"/>
      <w:textAlignment w:val="baseline"/>
    </w:pPr>
    <w:rPr>
      <w:rFonts w:cs="Times New Roman"/>
    </w:rPr>
  </w:style>
  <w:style w:type="character" w:customStyle="1" w:styleId="oblogtext">
    <w:name w:val="oblog_text"/>
    <w:basedOn w:val="a1"/>
    <w:rPr>
      <w:rFonts w:ascii="Tahoma" w:eastAsia="Times New Roman" w:hAnsi="Tahoma"/>
      <w:kern w:val="0"/>
      <w:sz w:val="24"/>
      <w:szCs w:val="20"/>
    </w:rPr>
  </w:style>
  <w:style w:type="character" w:customStyle="1" w:styleId="dropselectbox">
    <w:name w:val="dropselect_box"/>
    <w:basedOn w:val="a1"/>
    <w:rPr>
      <w:rFonts w:ascii="Tahoma" w:eastAsia="Times New Roman" w:hAnsi="Tahoma"/>
      <w:kern w:val="0"/>
      <w:sz w:val="24"/>
      <w:szCs w:val="20"/>
    </w:rPr>
  </w:style>
  <w:style w:type="character" w:customStyle="1" w:styleId="apple-converted-space">
    <w:name w:val="apple-converted-space"/>
    <w:basedOn w:val="a1"/>
    <w:rPr>
      <w:rFonts w:ascii="Tahoma" w:eastAsia="Times New Roman" w:hAnsi="Tahoma"/>
      <w:kern w:val="0"/>
      <w:sz w:val="24"/>
      <w:szCs w:val="20"/>
    </w:rPr>
  </w:style>
  <w:style w:type="character" w:customStyle="1" w:styleId="afffa">
    <w:name w:val="慧智表格样式"/>
    <w:qFormat/>
    <w:rPr>
      <w:rFonts w:ascii="Times New Roman" w:eastAsia="宋体" w:hAnsi="Times New Roman"/>
      <w:kern w:val="0"/>
      <w:sz w:val="18"/>
    </w:rPr>
  </w:style>
  <w:style w:type="character" w:customStyle="1" w:styleId="CharCharChar">
    <w:name w:val="纯文本 Char Char Char"/>
    <w:aliases w:val="正 文 1 Char,普通文字 Char Char Char"/>
    <w:rPr>
      <w:rFonts w:ascii="宋体" w:eastAsia="宋体" w:hAnsi="Courier New" w:cs="Courier New"/>
      <w:kern w:val="2"/>
      <w:sz w:val="21"/>
      <w:szCs w:val="21"/>
      <w:lang w:val="en-US" w:eastAsia="zh-CN" w:bidi="ar-SA"/>
    </w:rPr>
  </w:style>
  <w:style w:type="character" w:customStyle="1" w:styleId="1Char1">
    <w:name w:val="标题1 Char"/>
    <w:aliases w:val="章 Char,章名 Char,b1 Char,章节标题 Char,H1 Char,标题 11 Char,文章标题 Char,-*+ Char,章标题 1 Char,heading 1 Char,Heading 1 (NN) Char,h1 Char,1st level Char,Section Head Char,l1 Char,1 Char,1标题 1 Char Char"/>
    <w:rPr>
      <w:rFonts w:eastAsia="宋体"/>
      <w:b/>
      <w:bCs/>
      <w:kern w:val="44"/>
      <w:sz w:val="44"/>
      <w:szCs w:val="44"/>
      <w:lang w:val="en-US" w:eastAsia="zh-CN" w:bidi="ar-SA"/>
    </w:rPr>
  </w:style>
  <w:style w:type="character" w:customStyle="1" w:styleId="Char7">
    <w:name w:val="纯文本 Char"/>
    <w:rPr>
      <w:rFonts w:ascii="宋体" w:eastAsia="宋体" w:hAnsi="宋体" w:cs="宋体"/>
      <w:sz w:val="24"/>
      <w:szCs w:val="24"/>
      <w:lang w:val="en-US" w:eastAsia="zh-CN" w:bidi="ar-SA"/>
    </w:rPr>
  </w:style>
  <w:style w:type="character" w:customStyle="1" w:styleId="1-1Char">
    <w:name w:val="正文1-1 Char"/>
    <w:link w:val="1-1"/>
    <w:rPr>
      <w:rFonts w:hAnsi="华文仿宋"/>
      <w:b/>
      <w:color w:val="000000"/>
      <w:kern w:val="2"/>
      <w:sz w:val="24"/>
      <w:szCs w:val="24"/>
    </w:rPr>
  </w:style>
  <w:style w:type="paragraph" w:customStyle="1" w:styleId="1-1">
    <w:name w:val="正文1-1"/>
    <w:basedOn w:val="a0"/>
    <w:link w:val="1-1Char"/>
    <w:pPr>
      <w:tabs>
        <w:tab w:val="left" w:pos="5160"/>
        <w:tab w:val="left" w:pos="6360"/>
      </w:tabs>
      <w:adjustRightInd w:val="0"/>
      <w:snapToGrid w:val="0"/>
      <w:jc w:val="center"/>
    </w:pPr>
    <w:rPr>
      <w:rFonts w:hAnsi="华文仿宋" w:cs="Times New Roman"/>
      <w:b/>
      <w:color w:val="000000"/>
    </w:rPr>
  </w:style>
  <w:style w:type="character" w:customStyle="1" w:styleId="CharChar12">
    <w:name w:val="Char Char12"/>
    <w:rPr>
      <w:b/>
      <w:bCs/>
      <w:kern w:val="44"/>
      <w:sz w:val="32"/>
      <w:szCs w:val="44"/>
    </w:rPr>
  </w:style>
  <w:style w:type="character" w:customStyle="1" w:styleId="Char10">
    <w:name w:val="正文首行缩进 Char1"/>
    <w:rPr>
      <w:rFonts w:eastAsia="宋体"/>
      <w:kern w:val="2"/>
      <w:sz w:val="21"/>
      <w:szCs w:val="24"/>
      <w:lang w:val="en-US" w:eastAsia="zh-CN" w:bidi="ar-SA"/>
    </w:rPr>
  </w:style>
  <w:style w:type="character" w:customStyle="1" w:styleId="ca-51">
    <w:name w:val="ca-51"/>
    <w:rPr>
      <w:rFonts w:ascii="仿宋_GB2312" w:eastAsia="仿宋_GB2312" w:hint="eastAsia"/>
      <w:b/>
      <w:bCs/>
      <w:spacing w:val="-20"/>
      <w:sz w:val="32"/>
      <w:szCs w:val="32"/>
    </w:rPr>
  </w:style>
  <w:style w:type="character" w:customStyle="1" w:styleId="ask-title">
    <w:name w:val="ask-title"/>
    <w:basedOn w:val="a1"/>
    <w:rPr>
      <w:rFonts w:ascii="Tahoma" w:eastAsia="Times New Roman" w:hAnsi="Tahoma"/>
      <w:kern w:val="0"/>
      <w:sz w:val="24"/>
      <w:szCs w:val="20"/>
    </w:rPr>
  </w:style>
  <w:style w:type="character" w:customStyle="1" w:styleId="Char8">
    <w:name w:val="正文文字 Char"/>
    <w:rPr>
      <w:rFonts w:eastAsia="宋体"/>
      <w:kern w:val="2"/>
      <w:sz w:val="24"/>
      <w:szCs w:val="24"/>
      <w:lang w:val="en-US" w:eastAsia="zh-CN" w:bidi="ar-SA"/>
    </w:rPr>
  </w:style>
  <w:style w:type="character" w:customStyle="1" w:styleId="CharChar10">
    <w:name w:val="Char Char10"/>
    <w:rPr>
      <w:b/>
      <w:bCs/>
      <w:sz w:val="24"/>
      <w:szCs w:val="32"/>
    </w:rPr>
  </w:style>
  <w:style w:type="character" w:customStyle="1" w:styleId="highlight1">
    <w:name w:val="highlight1"/>
    <w:rPr>
      <w:sz w:val="21"/>
      <w:szCs w:val="21"/>
    </w:rPr>
  </w:style>
  <w:style w:type="character" w:customStyle="1" w:styleId="17">
    <w:name w:val="标题1"/>
    <w:basedOn w:val="a1"/>
    <w:rPr>
      <w:rFonts w:ascii="Tahoma" w:eastAsia="Times New Roman" w:hAnsi="Tahoma"/>
      <w:kern w:val="0"/>
      <w:sz w:val="24"/>
      <w:szCs w:val="20"/>
    </w:rPr>
  </w:style>
  <w:style w:type="character" w:customStyle="1" w:styleId="c666">
    <w:name w:val="c_666"/>
    <w:basedOn w:val="a1"/>
    <w:rPr>
      <w:rFonts w:ascii="Tahoma" w:eastAsia="Times New Roman" w:hAnsi="Tahoma"/>
      <w:kern w:val="0"/>
      <w:sz w:val="24"/>
      <w:szCs w:val="20"/>
    </w:rPr>
  </w:style>
  <w:style w:type="character" w:customStyle="1" w:styleId="CharChar2">
    <w:name w:val="Char Char2"/>
    <w:rPr>
      <w:rFonts w:eastAsia="宋体"/>
      <w:kern w:val="10"/>
      <w:sz w:val="24"/>
      <w:lang w:val="en-US" w:eastAsia="zh-CN" w:bidi="ar-SA"/>
    </w:rPr>
  </w:style>
  <w:style w:type="character" w:customStyle="1" w:styleId="grame">
    <w:name w:val="grame"/>
    <w:basedOn w:val="a1"/>
    <w:rPr>
      <w:rFonts w:ascii="Tahoma" w:eastAsia="Times New Roman" w:hAnsi="Tahoma"/>
      <w:kern w:val="0"/>
      <w:sz w:val="24"/>
      <w:szCs w:val="20"/>
    </w:rPr>
  </w:style>
  <w:style w:type="paragraph" w:styleId="TOC8">
    <w:name w:val="toc 8"/>
    <w:basedOn w:val="a0"/>
    <w:next w:val="a0"/>
    <w:uiPriority w:val="39"/>
    <w:pPr>
      <w:overflowPunct w:val="0"/>
      <w:autoSpaceDE w:val="0"/>
      <w:autoSpaceDN w:val="0"/>
      <w:adjustRightInd w:val="0"/>
      <w:ind w:left="2940"/>
      <w:textAlignment w:val="baseline"/>
    </w:pPr>
    <w:rPr>
      <w:rFonts w:ascii="宋体" w:eastAsia="仿宋_GB2312" w:cs="Times New Roman" w:hint="eastAsia"/>
      <w:kern w:val="0"/>
      <w:sz w:val="28"/>
      <w:szCs w:val="20"/>
    </w:rPr>
  </w:style>
  <w:style w:type="paragraph" w:styleId="afffb">
    <w:name w:val="annotation text"/>
    <w:basedOn w:val="a0"/>
    <w:link w:val="afffc"/>
    <w:pPr>
      <w:jc w:val="left"/>
    </w:pPr>
    <w:rPr>
      <w:rFonts w:ascii="宋体" w:cs="Times New Roman" w:hint="eastAsia"/>
      <w:kern w:val="10"/>
      <w:szCs w:val="20"/>
    </w:rPr>
  </w:style>
  <w:style w:type="character" w:customStyle="1" w:styleId="afffc">
    <w:name w:val="批注文字 字符"/>
    <w:basedOn w:val="a1"/>
    <w:link w:val="afffb"/>
    <w:rPr>
      <w:rFonts w:ascii="宋体"/>
      <w:kern w:val="10"/>
      <w:sz w:val="24"/>
    </w:rPr>
  </w:style>
  <w:style w:type="paragraph" w:customStyle="1" w:styleId="32">
    <w:name w:val="表格正文3"/>
    <w:basedOn w:val="a0"/>
    <w:pPr>
      <w:widowControl/>
      <w:adjustRightInd w:val="0"/>
      <w:spacing w:line="240" w:lineRule="exact"/>
      <w:jc w:val="center"/>
      <w:textAlignment w:val="baseline"/>
    </w:pPr>
    <w:rPr>
      <w:rFonts w:ascii="宋体" w:cs="Times New Roman" w:hint="eastAsia"/>
      <w:snapToGrid w:val="0"/>
      <w:color w:val="000000"/>
      <w:kern w:val="0"/>
      <w:sz w:val="18"/>
      <w:szCs w:val="20"/>
    </w:rPr>
  </w:style>
  <w:style w:type="paragraph" w:styleId="33">
    <w:name w:val="Body Text 3"/>
    <w:basedOn w:val="a0"/>
    <w:link w:val="34"/>
    <w:pPr>
      <w:overflowPunct w:val="0"/>
      <w:autoSpaceDE w:val="0"/>
      <w:autoSpaceDN w:val="0"/>
      <w:adjustRightInd w:val="0"/>
      <w:spacing w:line="360" w:lineRule="atLeast"/>
      <w:textAlignment w:val="baseline"/>
    </w:pPr>
    <w:rPr>
      <w:rFonts w:ascii="宋体" w:eastAsia="仿宋_GB2312" w:cs="Mangal" w:hint="eastAsia"/>
      <w:kern w:val="0"/>
      <w:sz w:val="18"/>
      <w:szCs w:val="20"/>
      <w:lang w:bidi="hi-IN"/>
    </w:rPr>
  </w:style>
  <w:style w:type="character" w:customStyle="1" w:styleId="34">
    <w:name w:val="正文文本 3 字符"/>
    <w:basedOn w:val="a1"/>
    <w:link w:val="33"/>
    <w:rPr>
      <w:rFonts w:ascii="宋体" w:eastAsia="仿宋_GB2312" w:cs="Mangal"/>
      <w:sz w:val="18"/>
      <w:lang w:bidi="hi-IN"/>
    </w:rPr>
  </w:style>
  <w:style w:type="paragraph" w:customStyle="1" w:styleId="322">
    <w:name w:val="样式 样式 标题 3 + 首行缩进:  2 字符 + 首行缩进:  2 字符"/>
    <w:basedOn w:val="a0"/>
    <w:pPr>
      <w:keepNext/>
      <w:keepLines/>
      <w:outlineLvl w:val="2"/>
    </w:pPr>
    <w:rPr>
      <w:rFonts w:ascii="宋体" w:eastAsia="黑体" w:cs="宋体" w:hint="eastAsia"/>
      <w:kern w:val="0"/>
      <w:szCs w:val="20"/>
    </w:rPr>
  </w:style>
  <w:style w:type="paragraph" w:styleId="afffd">
    <w:name w:val="Message Header"/>
    <w:basedOn w:val="a0"/>
    <w:link w:val="afffe"/>
    <w:pPr>
      <w:pBdr>
        <w:top w:val="single" w:sz="6" w:space="1" w:color="auto"/>
        <w:left w:val="single" w:sz="6" w:space="1" w:color="auto"/>
        <w:bottom w:val="single" w:sz="6" w:space="1" w:color="auto"/>
        <w:right w:val="single" w:sz="6" w:space="1" w:color="auto"/>
      </w:pBdr>
      <w:shd w:val="pct20" w:color="auto" w:fill="auto"/>
      <w:adjustRightInd w:val="0"/>
      <w:spacing w:line="360" w:lineRule="atLeast"/>
      <w:ind w:leftChars="500" w:left="1080" w:hangingChars="500" w:hanging="1080"/>
      <w:textAlignment w:val="baseline"/>
    </w:pPr>
    <w:rPr>
      <w:rFonts w:ascii="Arial" w:hAnsi="Arial" w:cs="Arial" w:hint="eastAsia"/>
      <w:kern w:val="0"/>
      <w:szCs w:val="20"/>
    </w:rPr>
  </w:style>
  <w:style w:type="character" w:customStyle="1" w:styleId="afffe">
    <w:name w:val="信息标题 字符"/>
    <w:basedOn w:val="a1"/>
    <w:link w:val="afffd"/>
    <w:rPr>
      <w:rFonts w:ascii="Arial" w:hAnsi="Arial" w:cs="Arial"/>
      <w:sz w:val="24"/>
      <w:shd w:val="pct20" w:color="auto" w:fill="auto"/>
    </w:rPr>
  </w:style>
  <w:style w:type="paragraph" w:customStyle="1" w:styleId="reader-word-layerreader-word-s7-21">
    <w:name w:val="reader-word-layer reader-word-s7-21"/>
    <w:basedOn w:val="a0"/>
    <w:pPr>
      <w:widowControl/>
      <w:spacing w:before="100" w:beforeAutospacing="1" w:after="100" w:afterAutospacing="1"/>
      <w:jc w:val="left"/>
    </w:pPr>
    <w:rPr>
      <w:rFonts w:ascii="宋体" w:hAnsi="宋体" w:cs="宋体" w:hint="eastAsia"/>
      <w:kern w:val="0"/>
      <w:szCs w:val="20"/>
    </w:rPr>
  </w:style>
  <w:style w:type="paragraph" w:customStyle="1" w:styleId="xl88">
    <w:name w:val="xl88"/>
    <w:basedOn w:val="a0"/>
    <w:pPr>
      <w:widowControl/>
      <w:pBdr>
        <w:left w:val="single" w:sz="8" w:space="0" w:color="auto"/>
        <w:right w:val="single" w:sz="4" w:space="0" w:color="auto"/>
      </w:pBdr>
      <w:adjustRightInd w:val="0"/>
      <w:spacing w:before="100" w:beforeAutospacing="1" w:after="100" w:afterAutospacing="1" w:line="360" w:lineRule="atLeast"/>
      <w:jc w:val="center"/>
      <w:textAlignment w:val="center"/>
    </w:pPr>
    <w:rPr>
      <w:rFonts w:ascii="宋体" w:hAnsi="宋体" w:cs="Times New Roman" w:hint="eastAsia"/>
      <w:kern w:val="0"/>
      <w:szCs w:val="20"/>
    </w:rPr>
  </w:style>
  <w:style w:type="paragraph" w:customStyle="1" w:styleId="320">
    <w:name w:val="表格 32"/>
    <w:basedOn w:val="a0"/>
    <w:pPr>
      <w:autoSpaceDE w:val="0"/>
      <w:autoSpaceDN w:val="0"/>
      <w:adjustRightInd w:val="0"/>
      <w:jc w:val="center"/>
      <w:textAlignment w:val="baseline"/>
    </w:pPr>
    <w:rPr>
      <w:rFonts w:ascii="宋体" w:cs="Times New Roman" w:hint="eastAsia"/>
      <w:snapToGrid w:val="0"/>
      <w:color w:val="000000"/>
      <w:kern w:val="0"/>
      <w:szCs w:val="21"/>
    </w:rPr>
  </w:style>
  <w:style w:type="paragraph" w:customStyle="1" w:styleId="reader-word-layerreader-word-s7-3">
    <w:name w:val="reader-word-layer reader-word-s7-3"/>
    <w:basedOn w:val="a0"/>
    <w:pPr>
      <w:widowControl/>
      <w:spacing w:before="100" w:beforeAutospacing="1" w:after="100" w:afterAutospacing="1"/>
      <w:jc w:val="left"/>
    </w:pPr>
    <w:rPr>
      <w:rFonts w:ascii="宋体" w:hAnsi="宋体" w:cs="宋体" w:hint="eastAsia"/>
      <w:kern w:val="0"/>
      <w:szCs w:val="20"/>
    </w:rPr>
  </w:style>
  <w:style w:type="paragraph" w:customStyle="1" w:styleId="24">
    <w:name w:val="正文缩进2"/>
    <w:basedOn w:val="a0"/>
    <w:qFormat/>
    <w:pPr>
      <w:adjustRightInd w:val="0"/>
      <w:ind w:firstLine="482"/>
      <w:textAlignment w:val="baseline"/>
    </w:pPr>
    <w:rPr>
      <w:rFonts w:ascii="宋体" w:cs="Times New Roman" w:hint="eastAsia"/>
      <w:szCs w:val="20"/>
    </w:rPr>
  </w:style>
  <w:style w:type="character" w:customStyle="1" w:styleId="18">
    <w:name w:val="日期 字符1"/>
    <w:basedOn w:val="a1"/>
    <w:semiHidden/>
    <w:rPr>
      <w:rFonts w:asciiTheme="minorHAnsi" w:eastAsiaTheme="minorEastAsia" w:hAnsiTheme="minorHAnsi" w:cstheme="minorBidi"/>
      <w:kern w:val="2"/>
      <w:sz w:val="21"/>
      <w:szCs w:val="24"/>
    </w:rPr>
  </w:style>
  <w:style w:type="paragraph" w:styleId="affff">
    <w:name w:val="annotation subject"/>
    <w:basedOn w:val="afffb"/>
    <w:next w:val="afffb"/>
    <w:link w:val="affff0"/>
    <w:pPr>
      <w:spacing w:line="240" w:lineRule="auto"/>
    </w:pPr>
    <w:rPr>
      <w:b/>
      <w:bCs/>
      <w:kern w:val="2"/>
      <w:sz w:val="21"/>
      <w:szCs w:val="24"/>
    </w:rPr>
  </w:style>
  <w:style w:type="character" w:customStyle="1" w:styleId="affff0">
    <w:name w:val="批注主题 字符"/>
    <w:basedOn w:val="afffc"/>
    <w:link w:val="affff"/>
    <w:rPr>
      <w:rFonts w:ascii="宋体"/>
      <w:b/>
      <w:bCs/>
      <w:kern w:val="2"/>
      <w:sz w:val="21"/>
      <w:szCs w:val="24"/>
    </w:rPr>
  </w:style>
  <w:style w:type="paragraph" w:styleId="affff1">
    <w:name w:val="Document Map"/>
    <w:basedOn w:val="a0"/>
    <w:link w:val="affff2"/>
    <w:pPr>
      <w:shd w:val="clear" w:color="auto" w:fill="000080"/>
      <w:adjustRightInd w:val="0"/>
      <w:spacing w:line="360" w:lineRule="atLeast"/>
      <w:textAlignment w:val="baseline"/>
    </w:pPr>
    <w:rPr>
      <w:rFonts w:ascii="宋体" w:cs="Times New Roman" w:hint="eastAsia"/>
      <w:kern w:val="0"/>
      <w:szCs w:val="20"/>
    </w:rPr>
  </w:style>
  <w:style w:type="character" w:customStyle="1" w:styleId="affff2">
    <w:name w:val="文档结构图 字符"/>
    <w:basedOn w:val="a1"/>
    <w:link w:val="affff1"/>
    <w:rPr>
      <w:rFonts w:ascii="宋体"/>
      <w:sz w:val="24"/>
      <w:shd w:val="clear" w:color="auto" w:fill="000080"/>
    </w:rPr>
  </w:style>
  <w:style w:type="paragraph" w:styleId="affff3">
    <w:name w:val="toa heading"/>
    <w:basedOn w:val="a0"/>
    <w:next w:val="a4"/>
    <w:pPr>
      <w:overflowPunct w:val="0"/>
      <w:autoSpaceDE w:val="0"/>
      <w:autoSpaceDN w:val="0"/>
      <w:adjustRightInd w:val="0"/>
      <w:spacing w:before="120" w:after="120" w:line="360" w:lineRule="atLeast"/>
      <w:jc w:val="center"/>
      <w:textAlignment w:val="baseline"/>
    </w:pPr>
    <w:rPr>
      <w:rFonts w:ascii="Arial" w:eastAsia="黑体" w:hAnsi="Arial" w:cs="Times New Roman" w:hint="eastAsia"/>
      <w:kern w:val="0"/>
      <w:sz w:val="44"/>
      <w:szCs w:val="20"/>
    </w:rPr>
  </w:style>
  <w:style w:type="character" w:customStyle="1" w:styleId="210">
    <w:name w:val="正文文本缩进 2 字符1"/>
    <w:basedOn w:val="a1"/>
    <w:semiHidden/>
    <w:rPr>
      <w:rFonts w:asciiTheme="minorHAnsi" w:eastAsiaTheme="minorEastAsia" w:hAnsiTheme="minorHAnsi" w:cstheme="minorBidi"/>
      <w:kern w:val="2"/>
      <w:sz w:val="21"/>
      <w:szCs w:val="24"/>
    </w:rPr>
  </w:style>
  <w:style w:type="paragraph" w:customStyle="1" w:styleId="reader-word-layerreader-word-s7-20">
    <w:name w:val="reader-word-layer reader-word-s7-20"/>
    <w:basedOn w:val="a0"/>
    <w:pPr>
      <w:widowControl/>
      <w:spacing w:before="100" w:beforeAutospacing="1" w:after="100" w:afterAutospacing="1"/>
      <w:jc w:val="left"/>
    </w:pPr>
    <w:rPr>
      <w:rFonts w:ascii="宋体" w:hAnsi="宋体" w:cs="宋体" w:hint="eastAsia"/>
      <w:kern w:val="0"/>
      <w:szCs w:val="20"/>
    </w:rPr>
  </w:style>
  <w:style w:type="paragraph" w:styleId="affff4">
    <w:name w:val="List"/>
    <w:basedOn w:val="a0"/>
    <w:pPr>
      <w:adjustRightInd w:val="0"/>
      <w:spacing w:line="520" w:lineRule="exact"/>
      <w:ind w:left="200" w:hangingChars="200" w:hanging="200"/>
      <w:textAlignment w:val="baseline"/>
    </w:pPr>
    <w:rPr>
      <w:rFonts w:ascii="宋体" w:cs="Times New Roman" w:hint="eastAsia"/>
      <w:kern w:val="0"/>
      <w:szCs w:val="2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0"/>
    <w:next w:val="a0"/>
    <w:pPr>
      <w:pBdr>
        <w:right w:val="single" w:sz="12" w:space="4" w:color="auto"/>
      </w:pBdr>
      <w:adjustRightInd w:val="0"/>
      <w:textAlignment w:val="baseline"/>
    </w:pPr>
    <w:rPr>
      <w:rFonts w:ascii="宋体" w:cs="Times New Roman" w:hint="eastAsia"/>
      <w:kern w:val="0"/>
      <w:szCs w:val="20"/>
    </w:rPr>
  </w:style>
  <w:style w:type="paragraph" w:customStyle="1" w:styleId="p17">
    <w:name w:val="p17"/>
    <w:basedOn w:val="a0"/>
    <w:pPr>
      <w:adjustRightInd w:val="0"/>
      <w:snapToGrid w:val="0"/>
      <w:ind w:firstLine="539"/>
      <w:textAlignment w:val="baseline"/>
    </w:pPr>
    <w:rPr>
      <w:rFonts w:ascii="宋体" w:cs="Mangal" w:hint="eastAsia"/>
      <w:kern w:val="0"/>
      <w:sz w:val="28"/>
      <w:szCs w:val="20"/>
      <w:lang w:bidi="hi-IN"/>
    </w:rPr>
  </w:style>
  <w:style w:type="paragraph" w:customStyle="1" w:styleId="char9">
    <w:name w:val="char"/>
    <w:basedOn w:val="a0"/>
    <w:pPr>
      <w:widowControl/>
      <w:adjustRightInd w:val="0"/>
      <w:spacing w:after="160" w:line="240" w:lineRule="exact"/>
      <w:jc w:val="left"/>
      <w:textAlignment w:val="baseline"/>
    </w:pPr>
    <w:rPr>
      <w:rFonts w:ascii="Verdana" w:eastAsia="仿宋_GB2312" w:hAnsi="Verdana" w:cs="”“Times New Roman”“" w:hint="eastAsia"/>
      <w:kern w:val="0"/>
      <w:szCs w:val="20"/>
      <w:lang w:eastAsia="en-US"/>
    </w:rPr>
  </w:style>
  <w:style w:type="paragraph" w:customStyle="1" w:styleId="2H21111h2l22ndlevelTitre22Header2">
    <w:name w:val="样式 样式 标题 2节H2节标题 1.1项目标题 1.1h2l22nd levelTitre22Header 2... + 段前..."/>
    <w:basedOn w:val="a0"/>
    <w:pPr>
      <w:keepNext/>
      <w:spacing w:beforeLines="50" w:before="156" w:afterLines="50" w:after="156"/>
      <w:jc w:val="left"/>
      <w:outlineLvl w:val="1"/>
    </w:pPr>
    <w:rPr>
      <w:rFonts w:ascii="宋体" w:cs="宋体" w:hint="eastAsia"/>
      <w:b/>
      <w:bCs/>
      <w:color w:val="000000"/>
      <w:kern w:val="0"/>
      <w:szCs w:val="20"/>
    </w:rPr>
  </w:style>
  <w:style w:type="paragraph" w:customStyle="1" w:styleId="CharCharCharCharCharCharChar">
    <w:name w:val="Char Char Char Char Char Char Char"/>
    <w:basedOn w:val="a0"/>
    <w:pPr>
      <w:tabs>
        <w:tab w:val="right" w:leader="middleDot" w:pos="600"/>
      </w:tabs>
      <w:adjustRightInd w:val="0"/>
      <w:spacing w:line="360" w:lineRule="atLeast"/>
      <w:textAlignment w:val="baseline"/>
    </w:pPr>
    <w:rPr>
      <w:rFonts w:ascii="仿宋_GB2312" w:eastAsia="仿宋_GB2312" w:cs="Times New Roman" w:hint="eastAsia"/>
      <w:kern w:val="0"/>
      <w:sz w:val="30"/>
      <w:szCs w:val="30"/>
    </w:rPr>
  </w:style>
  <w:style w:type="paragraph" w:customStyle="1" w:styleId="affff5">
    <w:name w:val="特殊文字"/>
    <w:basedOn w:val="a0"/>
    <w:pPr>
      <w:overflowPunct w:val="0"/>
      <w:autoSpaceDE w:val="0"/>
      <w:autoSpaceDN w:val="0"/>
      <w:adjustRightInd w:val="0"/>
      <w:textAlignment w:val="baseline"/>
    </w:pPr>
    <w:rPr>
      <w:rFonts w:ascii="宋体" w:eastAsia="仿宋_GB2312" w:cs="Times New Roman" w:hint="eastAsia"/>
      <w:kern w:val="0"/>
      <w:sz w:val="28"/>
      <w:szCs w:val="20"/>
    </w:rPr>
  </w:style>
  <w:style w:type="paragraph" w:styleId="35">
    <w:name w:val="Body Text Indent 3"/>
    <w:basedOn w:val="a0"/>
    <w:link w:val="36"/>
    <w:pPr>
      <w:overflowPunct w:val="0"/>
      <w:autoSpaceDE w:val="0"/>
      <w:autoSpaceDN w:val="0"/>
      <w:adjustRightInd w:val="0"/>
      <w:spacing w:after="120" w:line="360" w:lineRule="atLeast"/>
      <w:ind w:leftChars="200" w:left="420"/>
      <w:textAlignment w:val="baseline"/>
    </w:pPr>
    <w:rPr>
      <w:rFonts w:ascii="宋体" w:eastAsia="仿宋_GB2312" w:cs="Times New Roman" w:hint="eastAsia"/>
      <w:kern w:val="0"/>
      <w:sz w:val="16"/>
      <w:szCs w:val="16"/>
    </w:rPr>
  </w:style>
  <w:style w:type="character" w:customStyle="1" w:styleId="36">
    <w:name w:val="正文文本缩进 3 字符"/>
    <w:basedOn w:val="a1"/>
    <w:link w:val="35"/>
    <w:rPr>
      <w:rFonts w:ascii="宋体" w:eastAsia="仿宋_GB2312"/>
      <w:sz w:val="16"/>
      <w:szCs w:val="16"/>
    </w:rPr>
  </w:style>
  <w:style w:type="paragraph" w:customStyle="1" w:styleId="affff6">
    <w:name w:val="可研正文"/>
    <w:basedOn w:val="a0"/>
    <w:pPr>
      <w:ind w:firstLine="454"/>
    </w:pPr>
    <w:rPr>
      <w:rFonts w:ascii="宋体" w:hAnsi="宋体" w:cs="Times New Roman" w:hint="eastAsia"/>
      <w:kern w:val="0"/>
      <w:szCs w:val="20"/>
    </w:rPr>
  </w:style>
  <w:style w:type="paragraph" w:customStyle="1" w:styleId="Char22">
    <w:name w:val="Char2"/>
    <w:basedOn w:val="a0"/>
    <w:rPr>
      <w:rFonts w:ascii="宋体" w:cs="Times New Roman" w:hint="eastAsia"/>
      <w:kern w:val="0"/>
      <w:szCs w:val="20"/>
    </w:rPr>
  </w:style>
  <w:style w:type="paragraph" w:styleId="TOC4">
    <w:name w:val="toc 4"/>
    <w:basedOn w:val="a0"/>
    <w:next w:val="a0"/>
    <w:uiPriority w:val="39"/>
    <w:pPr>
      <w:overflowPunct w:val="0"/>
      <w:autoSpaceDE w:val="0"/>
      <w:autoSpaceDN w:val="0"/>
      <w:adjustRightInd w:val="0"/>
      <w:ind w:left="1260"/>
      <w:textAlignment w:val="baseline"/>
    </w:pPr>
    <w:rPr>
      <w:rFonts w:ascii="宋体" w:eastAsia="仿宋_GB2312" w:cs="Times New Roman" w:hint="eastAsia"/>
      <w:kern w:val="0"/>
      <w:sz w:val="28"/>
      <w:szCs w:val="20"/>
    </w:rPr>
  </w:style>
  <w:style w:type="paragraph" w:customStyle="1" w:styleId="Char11">
    <w:name w:val="Char1"/>
    <w:basedOn w:val="a0"/>
    <w:rPr>
      <w:rFonts w:ascii="宋体" w:cs="Times New Roman" w:hint="eastAsia"/>
      <w:kern w:val="0"/>
      <w:szCs w:val="20"/>
    </w:rPr>
  </w:style>
  <w:style w:type="paragraph" w:customStyle="1" w:styleId="affff7">
    <w:name w:val="单位样式"/>
    <w:basedOn w:val="a9"/>
    <w:pPr>
      <w:spacing w:after="0" w:line="480" w:lineRule="exact"/>
    </w:pPr>
    <w:rPr>
      <w:rFonts w:ascii="仿宋_GB2312" w:eastAsia="仿宋_GB2312" w:cs="Times New Roman"/>
      <w:kern w:val="0"/>
      <w:sz w:val="28"/>
    </w:rPr>
  </w:style>
  <w:style w:type="paragraph" w:customStyle="1" w:styleId="affff8">
    <w:name w:val="表尾"/>
    <w:basedOn w:val="a0"/>
    <w:pPr>
      <w:tabs>
        <w:tab w:val="left" w:pos="1021"/>
      </w:tabs>
      <w:adjustRightInd w:val="0"/>
      <w:spacing w:line="160" w:lineRule="atLeast"/>
      <w:textAlignment w:val="baseline"/>
    </w:pPr>
    <w:rPr>
      <w:rFonts w:ascii="宋体" w:cs="Times New Roman" w:hint="eastAsia"/>
      <w:kern w:val="0"/>
      <w:sz w:val="10"/>
      <w:szCs w:val="20"/>
    </w:rPr>
  </w:style>
  <w:style w:type="paragraph" w:customStyle="1" w:styleId="reader-word-layerreader-word-s7-0">
    <w:name w:val="reader-word-layer reader-word-s7-0"/>
    <w:basedOn w:val="a0"/>
    <w:pPr>
      <w:widowControl/>
      <w:spacing w:before="100" w:beforeAutospacing="1" w:after="100" w:afterAutospacing="1"/>
      <w:jc w:val="left"/>
    </w:pPr>
    <w:rPr>
      <w:rFonts w:ascii="宋体" w:hAnsi="宋体" w:cs="宋体" w:hint="eastAsia"/>
      <w:kern w:val="0"/>
      <w:szCs w:val="20"/>
    </w:rPr>
  </w:style>
  <w:style w:type="paragraph" w:styleId="25">
    <w:name w:val="Body Text 2"/>
    <w:basedOn w:val="a0"/>
    <w:link w:val="26"/>
    <w:pPr>
      <w:adjustRightInd w:val="0"/>
      <w:spacing w:after="120" w:line="480" w:lineRule="auto"/>
      <w:textAlignment w:val="baseline"/>
    </w:pPr>
    <w:rPr>
      <w:rFonts w:ascii="宋体" w:cs="Times New Roman" w:hint="eastAsia"/>
      <w:kern w:val="0"/>
      <w:szCs w:val="20"/>
    </w:rPr>
  </w:style>
  <w:style w:type="character" w:customStyle="1" w:styleId="26">
    <w:name w:val="正文文本 2 字符"/>
    <w:basedOn w:val="a1"/>
    <w:link w:val="25"/>
    <w:rPr>
      <w:rFonts w:ascii="宋体"/>
      <w:sz w:val="24"/>
    </w:rPr>
  </w:style>
  <w:style w:type="paragraph" w:customStyle="1" w:styleId="CharCharCharChar">
    <w:name w:val="Char Char Char Char"/>
    <w:basedOn w:val="a0"/>
    <w:rPr>
      <w:rFonts w:ascii="宋体" w:hAnsi="宋体" w:cs="Courier New" w:hint="eastAsia"/>
      <w:kern w:val="0"/>
      <w:szCs w:val="20"/>
    </w:rPr>
  </w:style>
  <w:style w:type="paragraph" w:styleId="affff9">
    <w:name w:val="Title"/>
    <w:basedOn w:val="a0"/>
    <w:next w:val="a0"/>
    <w:link w:val="affffa"/>
    <w:qFormat/>
    <w:pPr>
      <w:spacing w:before="240" w:after="60"/>
      <w:jc w:val="center"/>
      <w:outlineLvl w:val="0"/>
    </w:pPr>
    <w:rPr>
      <w:rFonts w:ascii="Cambria" w:hAnsi="Cambria" w:cs="Times New Roman" w:hint="eastAsia"/>
      <w:b/>
      <w:bCs/>
      <w:kern w:val="0"/>
      <w:sz w:val="32"/>
      <w:szCs w:val="32"/>
    </w:rPr>
  </w:style>
  <w:style w:type="character" w:customStyle="1" w:styleId="affffa">
    <w:name w:val="标题 字符"/>
    <w:basedOn w:val="a1"/>
    <w:link w:val="affff9"/>
    <w:rPr>
      <w:rFonts w:ascii="Cambria" w:hAnsi="Cambria"/>
      <w:b/>
      <w:bCs/>
      <w:sz w:val="32"/>
      <w:szCs w:val="32"/>
    </w:rPr>
  </w:style>
  <w:style w:type="paragraph" w:customStyle="1" w:styleId="reader-word-layerreader-word-s7-17">
    <w:name w:val="reader-word-layer reader-word-s7-17"/>
    <w:basedOn w:val="a0"/>
    <w:pPr>
      <w:widowControl/>
      <w:spacing w:before="100" w:beforeAutospacing="1" w:after="100" w:afterAutospacing="1"/>
      <w:jc w:val="left"/>
    </w:pPr>
    <w:rPr>
      <w:rFonts w:ascii="宋体" w:hAnsi="宋体" w:cs="宋体" w:hint="eastAsia"/>
      <w:kern w:val="0"/>
      <w:szCs w:val="20"/>
    </w:rPr>
  </w:style>
  <w:style w:type="paragraph" w:customStyle="1" w:styleId="Char210">
    <w:name w:val="Char21"/>
    <w:basedOn w:val="a0"/>
    <w:rPr>
      <w:rFonts w:ascii="宋体" w:cs="Times New Roman" w:hint="eastAsia"/>
      <w:kern w:val="0"/>
      <w:szCs w:val="20"/>
    </w:rPr>
  </w:style>
  <w:style w:type="paragraph" w:customStyle="1" w:styleId="font6">
    <w:name w:val="font6"/>
    <w:basedOn w:val="a0"/>
    <w:pPr>
      <w:widowControl/>
      <w:adjustRightInd w:val="0"/>
      <w:spacing w:before="100" w:beforeAutospacing="1" w:after="100" w:afterAutospacing="1" w:line="360" w:lineRule="atLeast"/>
      <w:jc w:val="left"/>
      <w:textAlignment w:val="baseline"/>
    </w:pPr>
    <w:rPr>
      <w:rFonts w:ascii="宋体" w:hAnsi="宋体" w:cs="Times New Roman" w:hint="eastAsia"/>
      <w:kern w:val="0"/>
      <w:sz w:val="20"/>
      <w:szCs w:val="20"/>
    </w:rPr>
  </w:style>
  <w:style w:type="paragraph" w:customStyle="1" w:styleId="affffb">
    <w:name w:val="特殊标题３"/>
    <w:basedOn w:val="a0"/>
    <w:pPr>
      <w:overflowPunct w:val="0"/>
      <w:autoSpaceDE w:val="0"/>
      <w:autoSpaceDN w:val="0"/>
      <w:adjustRightInd w:val="0"/>
      <w:textAlignment w:val="baseline"/>
    </w:pPr>
    <w:rPr>
      <w:rFonts w:ascii="宋体" w:eastAsia="仿宋_GB2312" w:cs="Times New Roman" w:hint="eastAsia"/>
      <w:kern w:val="0"/>
      <w:sz w:val="28"/>
      <w:szCs w:val="20"/>
    </w:rPr>
  </w:style>
  <w:style w:type="paragraph" w:customStyle="1" w:styleId="Char110">
    <w:name w:val="Char11"/>
    <w:basedOn w:val="a0"/>
    <w:pPr>
      <w:keepNext/>
      <w:keepLines/>
      <w:tabs>
        <w:tab w:val="left" w:pos="2160"/>
      </w:tabs>
      <w:adjustRightInd w:val="0"/>
      <w:snapToGrid w:val="0"/>
      <w:spacing w:before="120" w:after="120"/>
      <w:ind w:left="2160" w:hanging="420"/>
      <w:outlineLvl w:val="3"/>
    </w:pPr>
    <w:rPr>
      <w:rFonts w:ascii="宋体" w:cs="Times New Roman" w:hint="eastAsia"/>
      <w:kern w:val="0"/>
      <w:szCs w:val="20"/>
    </w:rPr>
  </w:style>
  <w:style w:type="paragraph" w:customStyle="1" w:styleId="xl29">
    <w:name w:val="xl29"/>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hint="eastAsia"/>
      <w:kern w:val="0"/>
      <w:szCs w:val="20"/>
    </w:rPr>
  </w:style>
  <w:style w:type="paragraph" w:customStyle="1" w:styleId="Char30">
    <w:name w:val="Char3"/>
    <w:basedOn w:val="a0"/>
    <w:rPr>
      <w:rFonts w:ascii="宋体" w:cs="Times New Roman" w:hint="eastAsia"/>
      <w:kern w:val="0"/>
      <w:szCs w:val="20"/>
    </w:rPr>
  </w:style>
  <w:style w:type="paragraph" w:customStyle="1" w:styleId="reader-word-layerreader-word-s7-15">
    <w:name w:val="reader-word-layer reader-word-s7-15"/>
    <w:basedOn w:val="a0"/>
    <w:pPr>
      <w:widowControl/>
      <w:spacing w:before="100" w:beforeAutospacing="1" w:after="100" w:afterAutospacing="1"/>
      <w:jc w:val="left"/>
    </w:pPr>
    <w:rPr>
      <w:rFonts w:ascii="宋体" w:hAnsi="宋体" w:cs="宋体" w:hint="eastAsia"/>
      <w:kern w:val="0"/>
      <w:szCs w:val="20"/>
    </w:rPr>
  </w:style>
  <w:style w:type="paragraph" w:customStyle="1" w:styleId="pa-0">
    <w:name w:val="pa-0"/>
    <w:basedOn w:val="a0"/>
    <w:pPr>
      <w:widowControl/>
      <w:spacing w:line="360" w:lineRule="atLeast"/>
    </w:pPr>
    <w:rPr>
      <w:rFonts w:ascii="宋体" w:hAnsi="宋体" w:cs="宋体" w:hint="eastAsia"/>
      <w:kern w:val="0"/>
      <w:szCs w:val="20"/>
    </w:rPr>
  </w:style>
  <w:style w:type="paragraph" w:customStyle="1" w:styleId="affffc">
    <w:name w:val="正文 + 四号"/>
    <w:basedOn w:val="a0"/>
    <w:pPr>
      <w:ind w:firstLine="560"/>
    </w:pPr>
    <w:rPr>
      <w:rFonts w:ascii="宋体" w:cs="Times New Roman" w:hint="eastAsia"/>
      <w:kern w:val="0"/>
      <w:sz w:val="28"/>
      <w:szCs w:val="28"/>
    </w:rPr>
  </w:style>
  <w:style w:type="paragraph" w:customStyle="1" w:styleId="affffd">
    <w:name w:val="环境预案正文"/>
    <w:basedOn w:val="a0"/>
    <w:qFormat/>
    <w:pPr>
      <w:tabs>
        <w:tab w:val="left" w:pos="4540"/>
      </w:tabs>
      <w:adjustRightInd w:val="0"/>
      <w:spacing w:line="360" w:lineRule="atLeast"/>
      <w:textAlignment w:val="baseline"/>
    </w:pPr>
    <w:rPr>
      <w:rFonts w:ascii="宋体" w:eastAsia="仿宋_GB2312" w:cs="宋体" w:hint="eastAsia"/>
      <w:kern w:val="0"/>
      <w:sz w:val="28"/>
      <w:szCs w:val="20"/>
    </w:rPr>
  </w:style>
  <w:style w:type="paragraph" w:customStyle="1" w:styleId="150">
    <w:name w:val="样式 宋体 小四 行距: 1.5 倍行距"/>
    <w:basedOn w:val="a0"/>
    <w:pPr>
      <w:ind w:firstLine="560"/>
    </w:pPr>
    <w:rPr>
      <w:rFonts w:ascii="宋体" w:eastAsia="仿宋_GB2312" w:cs="Times New Roman" w:hint="eastAsia"/>
      <w:kern w:val="0"/>
      <w:sz w:val="28"/>
      <w:szCs w:val="20"/>
    </w:rPr>
  </w:style>
  <w:style w:type="paragraph" w:customStyle="1" w:styleId="affffe">
    <w:name w:val="说明书正文"/>
    <w:basedOn w:val="a0"/>
    <w:pPr>
      <w:jc w:val="left"/>
    </w:pPr>
    <w:rPr>
      <w:rFonts w:ascii="宋体" w:hAnsi="宋体" w:cs="Times New Roman" w:hint="eastAsia"/>
      <w:kern w:val="0"/>
      <w:szCs w:val="20"/>
    </w:rPr>
  </w:style>
  <w:style w:type="paragraph" w:customStyle="1" w:styleId="reader-word-layerreader-word-s7-10">
    <w:name w:val="reader-word-layer reader-word-s7-10"/>
    <w:basedOn w:val="a0"/>
    <w:pPr>
      <w:widowControl/>
      <w:spacing w:before="100" w:beforeAutospacing="1" w:after="100" w:afterAutospacing="1"/>
      <w:jc w:val="left"/>
    </w:pPr>
    <w:rPr>
      <w:rFonts w:ascii="宋体" w:hAnsi="宋体" w:cs="宋体" w:hint="eastAsia"/>
      <w:kern w:val="0"/>
      <w:szCs w:val="20"/>
    </w:rPr>
  </w:style>
  <w:style w:type="paragraph" w:customStyle="1" w:styleId="37">
    <w:name w:val="样式 标题 3 + 字距调整八号"/>
    <w:basedOn w:val="3"/>
    <w:pPr>
      <w:keepNext w:val="0"/>
      <w:keepLines w:val="0"/>
      <w:numPr>
        <w:ilvl w:val="0"/>
        <w:numId w:val="0"/>
      </w:numPr>
      <w:spacing w:before="20" w:after="20"/>
    </w:pPr>
    <w:rPr>
      <w:rFonts w:ascii="Arial" w:eastAsia="宋体" w:hAnsi="Arial" w:cs="Times New Roman" w:hint="eastAsia"/>
      <w:b w:val="0"/>
      <w:bCs w:val="0"/>
      <w:kern w:val="10"/>
      <w:sz w:val="24"/>
      <w:szCs w:val="20"/>
    </w:rPr>
  </w:style>
  <w:style w:type="paragraph" w:customStyle="1" w:styleId="2New">
    <w:name w:val="标题 2 New"/>
    <w:basedOn w:val="a0"/>
    <w:next w:val="a0"/>
    <w:pPr>
      <w:keepNext/>
      <w:keepLines/>
      <w:spacing w:before="120" w:after="120"/>
      <w:outlineLvl w:val="1"/>
    </w:pPr>
    <w:rPr>
      <w:rFonts w:ascii="Arial" w:eastAsia="黑体" w:hAnsi="Arial" w:cs="Times New Roman" w:hint="eastAsia"/>
      <w:b/>
      <w:kern w:val="0"/>
      <w:sz w:val="28"/>
      <w:szCs w:val="20"/>
    </w:rPr>
  </w:style>
  <w:style w:type="paragraph" w:customStyle="1" w:styleId="-">
    <w:name w:val="表格文字-五号"/>
    <w:basedOn w:val="a0"/>
    <w:next w:val="a0"/>
    <w:pPr>
      <w:widowControl/>
      <w:tabs>
        <w:tab w:val="left" w:pos="2340"/>
      </w:tabs>
      <w:adjustRightInd w:val="0"/>
      <w:snapToGrid w:val="0"/>
      <w:jc w:val="center"/>
      <w:textAlignment w:val="baseline"/>
    </w:pPr>
    <w:rPr>
      <w:rFonts w:ascii="宋体" w:eastAsia="华文仿宋" w:cs="Times New Roman" w:hint="eastAsia"/>
      <w:color w:val="000000"/>
      <w:kern w:val="0"/>
      <w:szCs w:val="20"/>
    </w:rPr>
  </w:style>
  <w:style w:type="paragraph" w:customStyle="1" w:styleId="afffff">
    <w:name w:val="文本文字"/>
    <w:basedOn w:val="a0"/>
    <w:pPr>
      <w:overflowPunct w:val="0"/>
      <w:autoSpaceDE w:val="0"/>
      <w:autoSpaceDN w:val="0"/>
      <w:adjustRightInd w:val="0"/>
      <w:spacing w:line="240" w:lineRule="atLeast"/>
      <w:textAlignment w:val="baseline"/>
    </w:pPr>
    <w:rPr>
      <w:rFonts w:ascii="宋体" w:eastAsia="仿宋_GB2312" w:cs="Times New Roman" w:hint="eastAsia"/>
      <w:kern w:val="0"/>
      <w:sz w:val="28"/>
      <w:szCs w:val="20"/>
    </w:rPr>
  </w:style>
  <w:style w:type="paragraph" w:customStyle="1" w:styleId="CharCharCharCharCharCharChar1">
    <w:name w:val="Char Char Char Char Char Char Char1"/>
    <w:basedOn w:val="a0"/>
    <w:pPr>
      <w:widowControl/>
      <w:spacing w:after="160" w:line="240" w:lineRule="exact"/>
      <w:jc w:val="left"/>
    </w:pPr>
    <w:rPr>
      <w:rFonts w:ascii="宋体" w:cs="Times New Roman" w:hint="eastAsia"/>
      <w:kern w:val="0"/>
      <w:szCs w:val="20"/>
    </w:rPr>
  </w:style>
  <w:style w:type="paragraph" w:customStyle="1" w:styleId="CharCharCharChar1">
    <w:name w:val="Char Char Char Char1"/>
    <w:basedOn w:val="a0"/>
    <w:rPr>
      <w:rFonts w:ascii="宋体" w:cs="Times New Roman" w:hint="eastAsia"/>
      <w:kern w:val="0"/>
      <w:szCs w:val="20"/>
    </w:rPr>
  </w:style>
  <w:style w:type="paragraph" w:customStyle="1" w:styleId="reader-word-layerreader-word-s7-7">
    <w:name w:val="reader-word-layer reader-word-s7-7"/>
    <w:basedOn w:val="a0"/>
    <w:pPr>
      <w:widowControl/>
      <w:spacing w:before="100" w:beforeAutospacing="1" w:after="100" w:afterAutospacing="1"/>
      <w:jc w:val="left"/>
    </w:pPr>
    <w:rPr>
      <w:rFonts w:ascii="宋体" w:hAnsi="宋体" w:cs="宋体" w:hint="eastAsia"/>
      <w:kern w:val="0"/>
      <w:szCs w:val="20"/>
    </w:rPr>
  </w:style>
  <w:style w:type="paragraph" w:customStyle="1" w:styleId="27">
    <w:name w:val="标题 2标"/>
    <w:basedOn w:val="2"/>
    <w:pPr>
      <w:numPr>
        <w:ilvl w:val="0"/>
        <w:numId w:val="0"/>
      </w:numPr>
      <w:adjustRightInd w:val="0"/>
      <w:snapToGrid w:val="0"/>
      <w:spacing w:before="240" w:afterLines="100" w:after="312"/>
      <w:jc w:val="left"/>
    </w:pPr>
    <w:rPr>
      <w:rFonts w:ascii="宋体" w:eastAsia="宋体" w:cs="Times New Roman" w:hint="eastAsia"/>
      <w:bCs w:val="0"/>
      <w:color w:val="000000"/>
    </w:rPr>
  </w:style>
  <w:style w:type="paragraph" w:customStyle="1" w:styleId="CharCharChar1CharCharCharCharCharCharCharCharCharCharCharCharCharCharCharChar">
    <w:name w:val="Char Char Char1 Char Char Char Char Char Char Char Char Char Char Char Char Char Char Char Char"/>
    <w:basedOn w:val="a0"/>
    <w:pPr>
      <w:adjustRightInd w:val="0"/>
      <w:spacing w:line="360" w:lineRule="atLeast"/>
      <w:jc w:val="left"/>
      <w:textAlignment w:val="baseline"/>
    </w:pPr>
    <w:rPr>
      <w:rFonts w:ascii="Tahoma" w:hAnsi="Tahoma" w:cs="Times New Roman" w:hint="eastAsia"/>
      <w:kern w:val="0"/>
      <w:szCs w:val="20"/>
    </w:rPr>
  </w:style>
  <w:style w:type="paragraph" w:customStyle="1" w:styleId="19">
    <w:name w:val="样式 标题 1 + 小四"/>
    <w:basedOn w:val="1"/>
    <w:pPr>
      <w:keepNext w:val="0"/>
      <w:keepLines w:val="0"/>
      <w:numPr>
        <w:numId w:val="0"/>
      </w:numPr>
      <w:spacing w:before="120" w:after="120"/>
      <w:jc w:val="both"/>
    </w:pPr>
    <w:rPr>
      <w:rFonts w:ascii="宋体" w:hAnsi="宋体" w:cs="Times New Roman" w:hint="eastAsia"/>
      <w:bCs w:val="0"/>
      <w:kern w:val="20"/>
      <w:sz w:val="32"/>
      <w:szCs w:val="32"/>
    </w:rPr>
  </w:style>
  <w:style w:type="paragraph" w:customStyle="1" w:styleId="afffff0">
    <w:name w:val="慧智正文"/>
    <w:qFormat/>
    <w:pPr>
      <w:adjustRightInd w:val="0"/>
      <w:snapToGrid w:val="0"/>
      <w:spacing w:line="360" w:lineRule="auto"/>
      <w:ind w:firstLineChars="200" w:firstLine="200"/>
      <w:jc w:val="both"/>
    </w:pPr>
    <w:rPr>
      <w:bCs/>
      <w:snapToGrid w:val="0"/>
      <w:sz w:val="24"/>
      <w:szCs w:val="22"/>
    </w:rPr>
  </w:style>
  <w:style w:type="paragraph" w:customStyle="1" w:styleId="1a">
    <w:name w:val="样式1"/>
    <w:basedOn w:val="a0"/>
    <w:pPr>
      <w:adjustRightInd w:val="0"/>
      <w:spacing w:line="360" w:lineRule="atLeast"/>
      <w:ind w:firstLine="560"/>
      <w:textAlignment w:val="baseline"/>
    </w:pPr>
    <w:rPr>
      <w:rFonts w:ascii="宋体" w:hAnsi="宋体" w:cs="Times New Roman" w:hint="eastAsia"/>
      <w:bCs/>
      <w:kern w:val="0"/>
      <w:sz w:val="28"/>
      <w:szCs w:val="20"/>
    </w:rPr>
  </w:style>
  <w:style w:type="paragraph" w:customStyle="1" w:styleId="WPSPlain">
    <w:name w:val="WPS Plain"/>
  </w:style>
  <w:style w:type="paragraph" w:customStyle="1" w:styleId="afffff1">
    <w:name w:val="表格式"/>
    <w:basedOn w:val="affff4"/>
    <w:pPr>
      <w:adjustRightInd/>
      <w:spacing w:line="360" w:lineRule="auto"/>
      <w:textAlignment w:val="auto"/>
    </w:pPr>
    <w:rPr>
      <w:rFonts w:ascii="Calibri" w:hAnsi="Calibri"/>
      <w:szCs w:val="22"/>
    </w:rPr>
  </w:style>
  <w:style w:type="paragraph" w:customStyle="1" w:styleId="pa-5">
    <w:name w:val="pa-5"/>
    <w:basedOn w:val="a0"/>
    <w:pPr>
      <w:widowControl/>
      <w:spacing w:line="360" w:lineRule="atLeast"/>
      <w:ind w:firstLine="620"/>
    </w:pPr>
    <w:rPr>
      <w:rFonts w:ascii="宋体" w:hAnsi="宋体" w:cs="宋体" w:hint="eastAsia"/>
      <w:kern w:val="0"/>
      <w:szCs w:val="20"/>
    </w:rPr>
  </w:style>
  <w:style w:type="paragraph" w:customStyle="1" w:styleId="reader-word-layerreader-word-s7-22">
    <w:name w:val="reader-word-layer reader-word-s7-22"/>
    <w:basedOn w:val="a0"/>
    <w:pPr>
      <w:widowControl/>
      <w:spacing w:before="100" w:beforeAutospacing="1" w:after="100" w:afterAutospacing="1"/>
      <w:jc w:val="left"/>
    </w:pPr>
    <w:rPr>
      <w:rFonts w:ascii="宋体" w:hAnsi="宋体" w:cs="宋体" w:hint="eastAsia"/>
      <w:kern w:val="0"/>
      <w:szCs w:val="20"/>
    </w:rPr>
  </w:style>
  <w:style w:type="paragraph" w:customStyle="1" w:styleId="afffff2">
    <w:name w:val="（一）（二）"/>
    <w:basedOn w:val="a0"/>
    <w:pPr>
      <w:spacing w:line="400" w:lineRule="exact"/>
      <w:ind w:firstLineChars="177" w:firstLine="177"/>
      <w:jc w:val="left"/>
    </w:pPr>
    <w:rPr>
      <w:rFonts w:ascii="宋体" w:cs="Times New Roman" w:hint="eastAsia"/>
      <w:b/>
      <w:kern w:val="0"/>
      <w:szCs w:val="20"/>
    </w:rPr>
  </w:style>
  <w:style w:type="paragraph" w:customStyle="1" w:styleId="CharCharChar1CharCharChar3Char">
    <w:name w:val="Char Char Char1 Char Char Char3 Char"/>
    <w:basedOn w:val="a0"/>
    <w:pPr>
      <w:adjustRightInd w:val="0"/>
      <w:jc w:val="left"/>
      <w:textAlignment w:val="baseline"/>
    </w:pPr>
    <w:rPr>
      <w:rFonts w:ascii="宋体" w:cs="Times New Roman" w:hint="eastAsia"/>
      <w:kern w:val="0"/>
      <w:szCs w:val="20"/>
    </w:rPr>
  </w:style>
  <w:style w:type="paragraph" w:customStyle="1" w:styleId="a30">
    <w:name w:val="a3"/>
    <w:basedOn w:val="a0"/>
    <w:pPr>
      <w:widowControl/>
      <w:adjustRightInd w:val="0"/>
      <w:spacing w:before="100" w:beforeAutospacing="1" w:after="100" w:afterAutospacing="1" w:line="360" w:lineRule="atLeast"/>
      <w:jc w:val="left"/>
      <w:textAlignment w:val="baseline"/>
    </w:pPr>
    <w:rPr>
      <w:rFonts w:ascii="宋体" w:hAnsi="宋体" w:cs="Times New Roman" w:hint="eastAsia"/>
      <w:color w:val="000000"/>
      <w:kern w:val="0"/>
      <w:szCs w:val="20"/>
    </w:rPr>
  </w:style>
  <w:style w:type="paragraph" w:customStyle="1" w:styleId="xl24">
    <w:name w:val="xl24"/>
    <w:basedOn w:val="a0"/>
    <w:pPr>
      <w:widowControl/>
      <w:spacing w:before="100" w:beforeAutospacing="1" w:after="100" w:afterAutospacing="1"/>
      <w:jc w:val="center"/>
      <w:textAlignment w:val="center"/>
    </w:pPr>
    <w:rPr>
      <w:rFonts w:ascii="Arial Unicode MS" w:eastAsia="Arial Unicode MS" w:hAnsi="Arial Unicode MS" w:cs="Arial Unicode MS" w:hint="eastAsia"/>
      <w:kern w:val="0"/>
      <w:sz w:val="22"/>
      <w:szCs w:val="22"/>
    </w:rPr>
  </w:style>
  <w:style w:type="paragraph" w:customStyle="1" w:styleId="03">
    <w:name w:val="表格03"/>
    <w:basedOn w:val="a0"/>
    <w:pPr>
      <w:adjustRightInd w:val="0"/>
      <w:spacing w:line="400" w:lineRule="exact"/>
      <w:jc w:val="center"/>
      <w:textAlignment w:val="baseline"/>
    </w:pPr>
    <w:rPr>
      <w:rFonts w:ascii="宋体" w:cs="Times New Roman" w:hint="eastAsia"/>
      <w:kern w:val="0"/>
      <w:szCs w:val="21"/>
    </w:rPr>
  </w:style>
  <w:style w:type="paragraph" w:customStyle="1" w:styleId="afffff3">
    <w:name w:val="小四表文左齐"/>
    <w:basedOn w:val="a0"/>
    <w:pPr>
      <w:overflowPunct w:val="0"/>
      <w:autoSpaceDE w:val="0"/>
      <w:autoSpaceDN w:val="0"/>
      <w:adjustRightInd w:val="0"/>
      <w:spacing w:line="360" w:lineRule="atLeast"/>
      <w:jc w:val="center"/>
      <w:textAlignment w:val="baseline"/>
    </w:pPr>
    <w:rPr>
      <w:rFonts w:ascii="宋体" w:hAnsi="宋体" w:cs="Times New Roman" w:hint="eastAsia"/>
      <w:kern w:val="0"/>
      <w:szCs w:val="20"/>
      <w:u w:val="single"/>
    </w:rPr>
  </w:style>
  <w:style w:type="paragraph" w:customStyle="1" w:styleId="3H3BHead3Char1113h33rdlevell3CT33">
    <w:name w:val="样式 标题 3H3B Head标题 3 Char条标题1.1.13h33rd levell3CT段标题 3...3"/>
    <w:basedOn w:val="a0"/>
    <w:pPr>
      <w:tabs>
        <w:tab w:val="left" w:pos="709"/>
      </w:tabs>
    </w:pPr>
    <w:rPr>
      <w:rFonts w:ascii="宋体" w:cs="Times New Roman" w:hint="eastAsia"/>
      <w:kern w:val="0"/>
      <w:szCs w:val="20"/>
    </w:rPr>
  </w:style>
  <w:style w:type="paragraph" w:customStyle="1" w:styleId="afffff4">
    <w:name w:val="表字居中"/>
    <w:pPr>
      <w:widowControl w:val="0"/>
      <w:overflowPunct w:val="0"/>
      <w:autoSpaceDE w:val="0"/>
      <w:autoSpaceDN w:val="0"/>
      <w:adjustRightInd w:val="0"/>
      <w:spacing w:after="120"/>
      <w:jc w:val="center"/>
      <w:textAlignment w:val="baseline"/>
    </w:pPr>
    <w:rPr>
      <w:sz w:val="21"/>
      <w:szCs w:val="21"/>
    </w:rPr>
  </w:style>
  <w:style w:type="paragraph" w:customStyle="1" w:styleId="3220">
    <w:name w:val="样式 表格 32 + 首行缩进:  2 字符"/>
    <w:basedOn w:val="320"/>
    <w:pPr>
      <w:spacing w:line="0" w:lineRule="atLeast"/>
    </w:pPr>
  </w:style>
  <w:style w:type="paragraph" w:customStyle="1" w:styleId="38">
    <w:name w:val="正文3"/>
    <w:pPr>
      <w:widowControl w:val="0"/>
      <w:adjustRightInd w:val="0"/>
      <w:spacing w:line="360" w:lineRule="atLeast"/>
      <w:jc w:val="both"/>
      <w:textAlignment w:val="baseline"/>
    </w:pPr>
    <w:rPr>
      <w:rFonts w:ascii="宋体" w:hint="eastAsia"/>
      <w:sz w:val="24"/>
    </w:rPr>
  </w:style>
  <w:style w:type="paragraph" w:customStyle="1" w:styleId="xiangxi">
    <w:name w:val="xiangxi"/>
    <w:basedOn w:val="a0"/>
    <w:pPr>
      <w:widowControl/>
      <w:wordWrap w:val="0"/>
      <w:adjustRightInd w:val="0"/>
      <w:spacing w:before="100" w:beforeAutospacing="1" w:after="100" w:afterAutospacing="1" w:line="360" w:lineRule="atLeast"/>
      <w:jc w:val="left"/>
      <w:textAlignment w:val="baseline"/>
    </w:pPr>
    <w:rPr>
      <w:rFonts w:ascii="宋体" w:hAnsi="宋体" w:cs="宋体" w:hint="eastAsia"/>
      <w:color w:val="333333"/>
      <w:kern w:val="0"/>
      <w:sz w:val="18"/>
      <w:szCs w:val="18"/>
    </w:rPr>
  </w:style>
  <w:style w:type="paragraph" w:customStyle="1" w:styleId="afffff5">
    <w:name w:val="说明书三级标题"/>
    <w:basedOn w:val="a0"/>
    <w:pPr>
      <w:spacing w:line="520" w:lineRule="exact"/>
      <w:ind w:firstLine="570"/>
    </w:pPr>
    <w:rPr>
      <w:rFonts w:ascii="楷体_GB2312" w:eastAsia="楷体_GB2312" w:hAnsi="宋体" w:cs="Times New Roman" w:hint="eastAsia"/>
      <w:b/>
      <w:kern w:val="0"/>
      <w:sz w:val="28"/>
      <w:szCs w:val="20"/>
    </w:rPr>
  </w:style>
  <w:style w:type="paragraph" w:customStyle="1" w:styleId="3New">
    <w:name w:val="标题 3 New"/>
    <w:basedOn w:val="a0"/>
    <w:next w:val="a0"/>
    <w:pPr>
      <w:keepNext/>
      <w:keepLines/>
      <w:adjustRightInd w:val="0"/>
      <w:spacing w:before="120" w:after="120"/>
      <w:jc w:val="left"/>
      <w:textAlignment w:val="baseline"/>
      <w:outlineLvl w:val="2"/>
    </w:pPr>
    <w:rPr>
      <w:rFonts w:ascii="宋体" w:eastAsia="黑体" w:cs="Times New Roman" w:hint="eastAsia"/>
      <w:b/>
      <w:kern w:val="0"/>
      <w:szCs w:val="20"/>
    </w:rPr>
  </w:style>
  <w:style w:type="paragraph" w:customStyle="1" w:styleId="afffff6">
    <w:name w:val="表题"/>
    <w:basedOn w:val="a4"/>
    <w:pPr>
      <w:snapToGrid/>
      <w:spacing w:afterLines="50" w:after="156"/>
      <w:textAlignment w:val="baseline"/>
    </w:pPr>
    <w:rPr>
      <w:rFonts w:eastAsia="黑体" w:cs="Times New Roman"/>
      <w:szCs w:val="20"/>
    </w:rPr>
  </w:style>
  <w:style w:type="paragraph" w:customStyle="1" w:styleId="TimesNewRomanGB231200">
    <w:name w:val="样式 题注 + (西文) Times New Roman (中文) 仿宋_GB2312 四号 段前: 0 磅 段后: 0..."/>
    <w:basedOn w:val="a8"/>
    <w:pPr>
      <w:adjustRightInd/>
      <w:snapToGrid/>
      <w:spacing w:line="440" w:lineRule="exact"/>
      <w:ind w:firstLineChars="100" w:firstLine="280"/>
      <w:jc w:val="both"/>
    </w:pPr>
    <w:rPr>
      <w:rFonts w:eastAsia="仿宋_GB2312" w:cs="Times New Roman" w:hint="eastAsia"/>
      <w:b w:val="0"/>
      <w:kern w:val="0"/>
      <w:szCs w:val="20"/>
    </w:rPr>
  </w:style>
  <w:style w:type="paragraph" w:customStyle="1" w:styleId="CharCharCharCharCharCharCharCharCharCharChar1Char">
    <w:name w:val="Char Char Char Char Char Char Char Char Char Char Char1 Char"/>
    <w:basedOn w:val="a0"/>
    <w:rPr>
      <w:rFonts w:ascii="宋体" w:cs="Times New Roman" w:hint="eastAsia"/>
      <w:kern w:val="0"/>
      <w:szCs w:val="20"/>
    </w:rPr>
  </w:style>
  <w:style w:type="paragraph" w:customStyle="1" w:styleId="28">
    <w:name w:val="样式2"/>
    <w:basedOn w:val="a0"/>
    <w:pPr>
      <w:adjustRightInd w:val="0"/>
      <w:spacing w:line="360" w:lineRule="atLeast"/>
      <w:jc w:val="center"/>
      <w:textAlignment w:val="baseline"/>
    </w:pPr>
    <w:rPr>
      <w:rFonts w:ascii="宋体" w:eastAsia="Times New Roman" w:hAnsi="宋体" w:cs="Times New Roman" w:hint="eastAsia"/>
      <w:kern w:val="0"/>
      <w:szCs w:val="21"/>
    </w:rPr>
  </w:style>
  <w:style w:type="paragraph" w:customStyle="1" w:styleId="cascontent">
    <w:name w:val="cas_content"/>
    <w:basedOn w:val="a0"/>
    <w:pPr>
      <w:widowControl/>
      <w:adjustRightInd w:val="0"/>
      <w:spacing w:before="100" w:beforeAutospacing="1" w:after="100" w:afterAutospacing="1" w:line="360" w:lineRule="atLeast"/>
      <w:jc w:val="left"/>
      <w:textAlignment w:val="baseline"/>
    </w:pPr>
    <w:rPr>
      <w:rFonts w:ascii="宋体" w:hAnsi="宋体" w:cs="宋体" w:hint="eastAsia"/>
      <w:kern w:val="0"/>
      <w:szCs w:val="20"/>
    </w:rPr>
  </w:style>
  <w:style w:type="paragraph" w:customStyle="1" w:styleId="New0">
    <w:name w:val="正文 New"/>
    <w:pPr>
      <w:widowControl w:val="0"/>
      <w:adjustRightInd w:val="0"/>
      <w:spacing w:line="360" w:lineRule="atLeast"/>
      <w:jc w:val="both"/>
      <w:textAlignment w:val="baseline"/>
    </w:pPr>
    <w:rPr>
      <w:kern w:val="2"/>
      <w:sz w:val="21"/>
    </w:rPr>
  </w:style>
  <w:style w:type="paragraph" w:customStyle="1" w:styleId="afffff7">
    <w:name w:val="表文"/>
    <w:pPr>
      <w:widowControl w:val="0"/>
      <w:tabs>
        <w:tab w:val="left" w:pos="1021"/>
      </w:tabs>
      <w:adjustRightInd w:val="0"/>
      <w:snapToGrid w:val="0"/>
      <w:spacing w:beforeLines="30" w:before="93" w:afterLines="30" w:after="93" w:line="360" w:lineRule="atLeast"/>
      <w:jc w:val="center"/>
      <w:textAlignment w:val="baseline"/>
    </w:pPr>
    <w:rPr>
      <w:kern w:val="28"/>
      <w:position w:val="-24"/>
      <w:sz w:val="21"/>
      <w:szCs w:val="21"/>
    </w:rPr>
  </w:style>
  <w:style w:type="paragraph" w:customStyle="1" w:styleId="1b">
    <w:name w:val="正文 1"/>
    <w:basedOn w:val="a0"/>
    <w:pPr>
      <w:adjustRightInd w:val="0"/>
      <w:spacing w:line="480" w:lineRule="exact"/>
      <w:ind w:firstLine="567"/>
      <w:textAlignment w:val="baseline"/>
    </w:pPr>
    <w:rPr>
      <w:rFonts w:ascii="宋体" w:cs="Times New Roman" w:hint="eastAsia"/>
      <w:kern w:val="0"/>
      <w:sz w:val="28"/>
      <w:szCs w:val="20"/>
    </w:rPr>
  </w:style>
  <w:style w:type="paragraph" w:customStyle="1" w:styleId="afffff8">
    <w:name w:val="慧智表头"/>
    <w:basedOn w:val="a0"/>
    <w:qFormat/>
    <w:pPr>
      <w:adjustRightInd w:val="0"/>
      <w:spacing w:beforeLines="50" w:line="360" w:lineRule="atLeast"/>
      <w:jc w:val="center"/>
      <w:textAlignment w:val="baseline"/>
    </w:pPr>
    <w:rPr>
      <w:rFonts w:ascii="宋体" w:eastAsia="黑体" w:cs="宋体" w:hint="eastAsia"/>
      <w:b/>
      <w:bCs/>
      <w:kern w:val="0"/>
      <w:szCs w:val="20"/>
    </w:rPr>
  </w:style>
  <w:style w:type="paragraph" w:customStyle="1" w:styleId="reader-word-layerreader-word-s7-28">
    <w:name w:val="reader-word-layer reader-word-s7-28"/>
    <w:basedOn w:val="a0"/>
    <w:pPr>
      <w:widowControl/>
      <w:spacing w:before="100" w:beforeAutospacing="1" w:after="100" w:afterAutospacing="1"/>
      <w:jc w:val="left"/>
    </w:pPr>
    <w:rPr>
      <w:rFonts w:ascii="宋体" w:hAnsi="宋体" w:cs="宋体" w:hint="eastAsia"/>
      <w:kern w:val="0"/>
      <w:szCs w:val="20"/>
    </w:rPr>
  </w:style>
  <w:style w:type="paragraph" w:customStyle="1" w:styleId="reader-word-layerreader-word-s7-18">
    <w:name w:val="reader-word-layer reader-word-s7-18"/>
    <w:basedOn w:val="a0"/>
    <w:pPr>
      <w:widowControl/>
      <w:spacing w:before="100" w:beforeAutospacing="1" w:after="100" w:afterAutospacing="1"/>
      <w:jc w:val="left"/>
    </w:pPr>
    <w:rPr>
      <w:rFonts w:ascii="宋体" w:hAnsi="宋体" w:cs="宋体" w:hint="eastAsia"/>
      <w:kern w:val="0"/>
      <w:szCs w:val="20"/>
    </w:rPr>
  </w:style>
  <w:style w:type="paragraph" w:customStyle="1" w:styleId="ParaCharCharCharChar">
    <w:name w:val="默认段落字体 Para Char Char Char Char"/>
    <w:basedOn w:val="a0"/>
    <w:rPr>
      <w:rFonts w:ascii="宋体" w:hAnsi="宋体" w:cs="宋体" w:hint="eastAsia"/>
      <w:kern w:val="0"/>
      <w:szCs w:val="20"/>
    </w:rPr>
  </w:style>
  <w:style w:type="paragraph" w:customStyle="1" w:styleId="reader-word-layerreader-word-s7-27">
    <w:name w:val="reader-word-layer reader-word-s7-27"/>
    <w:basedOn w:val="a0"/>
    <w:pPr>
      <w:widowControl/>
      <w:spacing w:before="100" w:beforeAutospacing="1" w:after="100" w:afterAutospacing="1"/>
      <w:jc w:val="left"/>
    </w:pPr>
    <w:rPr>
      <w:rFonts w:ascii="宋体" w:hAnsi="宋体" w:cs="宋体" w:hint="eastAsia"/>
      <w:kern w:val="0"/>
      <w:szCs w:val="20"/>
    </w:rPr>
  </w:style>
  <w:style w:type="paragraph" w:customStyle="1" w:styleId="afffff9">
    <w:name w:val="质报正文"/>
    <w:basedOn w:val="a0"/>
    <w:pPr>
      <w:adjustRightInd w:val="0"/>
      <w:spacing w:line="400" w:lineRule="exact"/>
      <w:jc w:val="left"/>
      <w:textAlignment w:val="baseline"/>
    </w:pPr>
    <w:rPr>
      <w:rFonts w:ascii="宋体" w:hAnsi="宋体" w:cs="Times New Roman" w:hint="eastAsia"/>
      <w:kern w:val="0"/>
      <w:szCs w:val="20"/>
    </w:rPr>
  </w:style>
  <w:style w:type="paragraph" w:styleId="afffffa">
    <w:name w:val="Subtitle"/>
    <w:basedOn w:val="a0"/>
    <w:next w:val="a0"/>
    <w:link w:val="afffffb"/>
    <w:qFormat/>
    <w:pPr>
      <w:spacing w:beforeLines="50" w:before="163"/>
      <w:contextualSpacing/>
      <w:jc w:val="left"/>
      <w:outlineLvl w:val="2"/>
    </w:pPr>
    <w:rPr>
      <w:rFonts w:eastAsia="黑体" w:cs="Times New Roman"/>
      <w:b/>
      <w:bCs/>
      <w:kern w:val="28"/>
      <w:szCs w:val="32"/>
    </w:rPr>
  </w:style>
  <w:style w:type="character" w:customStyle="1" w:styleId="afffffb">
    <w:name w:val="副标题 字符"/>
    <w:basedOn w:val="a1"/>
    <w:link w:val="afffffa"/>
    <w:rPr>
      <w:rFonts w:eastAsia="黑体"/>
      <w:b/>
      <w:bCs/>
      <w:kern w:val="28"/>
      <w:sz w:val="24"/>
      <w:szCs w:val="32"/>
    </w:rPr>
  </w:style>
  <w:style w:type="table" w:customStyle="1" w:styleId="TableNormal1">
    <w:name w:val="Table Normal1"/>
    <w:uiPriority w:val="2"/>
    <w:semiHidden/>
    <w:unhideWhenUsed/>
    <w:qFormat/>
    <w:pPr>
      <w:widowControl w:val="0"/>
      <w:autoSpaceDE w:val="0"/>
      <w:autoSpaceDN w:val="0"/>
    </w:pPr>
    <w:rPr>
      <w:rFonts w:ascii="等线" w:eastAsia="等线" w:hAnsi="等线"/>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等线" w:eastAsia="等线" w:hAnsi="等线"/>
      <w:sz w:val="22"/>
      <w:szCs w:val="22"/>
      <w:lang w:eastAsia="en-US"/>
    </w:rPr>
    <w:tblPr>
      <w:tblInd w:w="0" w:type="dxa"/>
      <w:tblCellMar>
        <w:top w:w="0" w:type="dxa"/>
        <w:left w:w="0" w:type="dxa"/>
        <w:bottom w:w="0" w:type="dxa"/>
        <w:right w:w="0" w:type="dxa"/>
      </w:tblCellMar>
    </w:tblPr>
  </w:style>
  <w:style w:type="paragraph" w:customStyle="1" w:styleId="a">
    <w:name w:val="序号文字"/>
    <w:basedOn w:val="a0"/>
    <w:autoRedefine/>
    <w:pPr>
      <w:numPr>
        <w:numId w:val="19"/>
      </w:numPr>
      <w:ind w:leftChars="100" w:left="100" w:rightChars="100" w:right="100" w:firstLine="0"/>
      <w:contextualSpacing/>
      <w:jc w:val="left"/>
    </w:pPr>
    <w:rPr>
      <w:rFonts w:cs="Times New Roman"/>
      <w:szCs w:val="22"/>
    </w:rPr>
  </w:style>
  <w:style w:type="paragraph" w:styleId="TOC">
    <w:name w:val="TOC Heading"/>
    <w:basedOn w:val="1"/>
    <w:next w:val="a0"/>
    <w:uiPriority w:val="39"/>
    <w:unhideWhenUsed/>
    <w:qFormat/>
    <w:pPr>
      <w:widowControl/>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3">
    <w:name w:val="toc 3"/>
    <w:basedOn w:val="a0"/>
    <w:next w:val="a0"/>
    <w:autoRedefine/>
    <w:uiPriority w:val="39"/>
    <w:unhideWhenUsed/>
    <w:pPr>
      <w:widowControl/>
      <w:spacing w:after="100" w:line="259" w:lineRule="auto"/>
      <w:ind w:left="440"/>
      <w:jc w:val="left"/>
    </w:pPr>
    <w:rPr>
      <w:rFonts w:cs="Times New Roman"/>
      <w:kern w:val="0"/>
      <w:sz w:val="22"/>
      <w:szCs w:val="22"/>
    </w:rPr>
  </w:style>
  <w:style w:type="character" w:customStyle="1" w:styleId="Chara">
    <w:name w:val="表正文 Char"/>
    <w:aliases w:val="正文非缩进 Char,段1 Char,Body Text(ch) Char,缩进 Char,ALT+Z Char,特点 Char,四号 Char,正文不缩进 Char,标题4 Char,正文2 Char,正文（首行缩进两字） Char Char Char Char,s4 Char,文本条款 Char,正文缩 Char,正文标准 Char"/>
    <w:rPr>
      <w:kern w:val="2"/>
      <w:sz w:val="24"/>
    </w:rPr>
  </w:style>
  <w:style w:type="table" w:customStyle="1" w:styleId="1c">
    <w:name w:val="网格型1"/>
    <w:basedOn w:val="a2"/>
    <w:next w:val="aff9"/>
    <w:uiPriority w:val="39"/>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
    <w:basedOn w:val="a2"/>
    <w:next w:val="aff9"/>
    <w:uiPriority w:val="39"/>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Pr>
      <w:rFonts w:ascii="宋体" w:eastAsia="宋体" w:hAnsi="宋体" w:hint="eastAsia"/>
      <w:b w:val="0"/>
      <w:bCs w:val="0"/>
      <w:i w:val="0"/>
      <w:iCs w:val="0"/>
      <w:color w:val="000000"/>
      <w:sz w:val="24"/>
      <w:szCs w:val="24"/>
    </w:rPr>
  </w:style>
  <w:style w:type="character" w:customStyle="1" w:styleId="fontstyle11">
    <w:name w:val="fontstyle11"/>
    <w:rPr>
      <w:rFonts w:ascii="TimesNewRomanPSMT" w:hAnsi="TimesNewRomanPSMT" w:hint="default"/>
      <w:b w:val="0"/>
      <w:bCs w:val="0"/>
      <w:i w:val="0"/>
      <w:iCs w:val="0"/>
      <w:color w:val="000000"/>
      <w:sz w:val="24"/>
      <w:szCs w:val="24"/>
    </w:rPr>
  </w:style>
  <w:style w:type="character" w:styleId="afffffc">
    <w:name w:val="Unresolved Mention"/>
    <w:basedOn w:val="a1"/>
    <w:uiPriority w:val="99"/>
    <w:semiHidden/>
    <w:unhideWhenUsed/>
    <w:rPr>
      <w:color w:val="605E5C"/>
      <w:shd w:val="clear" w:color="auto" w:fill="E1DFDD"/>
    </w:rPr>
  </w:style>
  <w:style w:type="paragraph" w:styleId="TOC5">
    <w:name w:val="toc 5"/>
    <w:basedOn w:val="a0"/>
    <w:next w:val="a0"/>
    <w:autoRedefine/>
    <w:uiPriority w:val="39"/>
    <w:unhideWhenUsed/>
    <w:rsid w:val="007F390A"/>
    <w:pPr>
      <w:spacing w:line="240" w:lineRule="auto"/>
      <w:ind w:leftChars="800" w:left="1680" w:firstLineChars="0" w:firstLine="0"/>
    </w:pPr>
    <w:rPr>
      <w:rFonts w:asciiTheme="minorHAnsi" w:eastAsiaTheme="minorEastAsia" w:hAnsiTheme="minorHAnsi"/>
      <w:sz w:val="21"/>
      <w:szCs w:val="22"/>
    </w:rPr>
  </w:style>
  <w:style w:type="paragraph" w:styleId="TOC6">
    <w:name w:val="toc 6"/>
    <w:basedOn w:val="a0"/>
    <w:next w:val="a0"/>
    <w:autoRedefine/>
    <w:uiPriority w:val="39"/>
    <w:unhideWhenUsed/>
    <w:rsid w:val="007F390A"/>
    <w:pPr>
      <w:spacing w:line="240" w:lineRule="auto"/>
      <w:ind w:leftChars="1000" w:left="2100" w:firstLineChars="0" w:firstLine="0"/>
    </w:pPr>
    <w:rPr>
      <w:rFonts w:asciiTheme="minorHAnsi" w:eastAsiaTheme="minorEastAsia" w:hAnsiTheme="minorHAnsi"/>
      <w:sz w:val="21"/>
      <w:szCs w:val="22"/>
    </w:rPr>
  </w:style>
  <w:style w:type="paragraph" w:styleId="TOC7">
    <w:name w:val="toc 7"/>
    <w:basedOn w:val="a0"/>
    <w:next w:val="a0"/>
    <w:autoRedefine/>
    <w:uiPriority w:val="39"/>
    <w:unhideWhenUsed/>
    <w:rsid w:val="007F390A"/>
    <w:pPr>
      <w:spacing w:line="240" w:lineRule="auto"/>
      <w:ind w:leftChars="1200" w:left="2520" w:firstLineChars="0" w:firstLine="0"/>
    </w:pPr>
    <w:rPr>
      <w:rFonts w:asciiTheme="minorHAnsi" w:eastAsiaTheme="minorEastAsia" w:hAnsiTheme="minorHAnsi"/>
      <w:sz w:val="21"/>
      <w:szCs w:val="22"/>
    </w:rPr>
  </w:style>
  <w:style w:type="paragraph" w:styleId="TOC9">
    <w:name w:val="toc 9"/>
    <w:basedOn w:val="a0"/>
    <w:next w:val="a0"/>
    <w:autoRedefine/>
    <w:uiPriority w:val="39"/>
    <w:unhideWhenUsed/>
    <w:rsid w:val="007F390A"/>
    <w:pPr>
      <w:spacing w:line="240" w:lineRule="auto"/>
      <w:ind w:leftChars="1600" w:left="3360" w:firstLineChars="0" w:firstLine="0"/>
    </w:pPr>
    <w:rPr>
      <w:rFonts w:asciiTheme="minorHAnsi" w:eastAsiaTheme="minorEastAsia" w:hAnsiTheme="minorHAnsi"/>
      <w:sz w:val="21"/>
      <w:szCs w:val="22"/>
    </w:rPr>
  </w:style>
  <w:style w:type="table" w:customStyle="1" w:styleId="TableNormal3">
    <w:name w:val="Table Normal3"/>
    <w:uiPriority w:val="2"/>
    <w:semiHidden/>
    <w:unhideWhenUsed/>
    <w:qFormat/>
    <w:rsid w:val="00C0282D"/>
    <w:pPr>
      <w:widowControl w:val="0"/>
      <w:autoSpaceDE w:val="0"/>
      <w:autoSpaceDN w:val="0"/>
    </w:pPr>
    <w:rPr>
      <w:rFonts w:ascii="等线" w:eastAsia="等线" w:hAnsi="等线"/>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68959">
      <w:bodyDiv w:val="1"/>
      <w:marLeft w:val="0"/>
      <w:marRight w:val="0"/>
      <w:marTop w:val="0"/>
      <w:marBottom w:val="0"/>
      <w:divBdr>
        <w:top w:val="none" w:sz="0" w:space="0" w:color="auto"/>
        <w:left w:val="none" w:sz="0" w:space="0" w:color="auto"/>
        <w:bottom w:val="none" w:sz="0" w:space="0" w:color="auto"/>
        <w:right w:val="none" w:sz="0" w:space="0" w:color="auto"/>
      </w:divBdr>
    </w:div>
    <w:div w:id="287663406">
      <w:bodyDiv w:val="1"/>
      <w:marLeft w:val="0"/>
      <w:marRight w:val="0"/>
      <w:marTop w:val="0"/>
      <w:marBottom w:val="0"/>
      <w:divBdr>
        <w:top w:val="none" w:sz="0" w:space="0" w:color="auto"/>
        <w:left w:val="none" w:sz="0" w:space="0" w:color="auto"/>
        <w:bottom w:val="none" w:sz="0" w:space="0" w:color="auto"/>
        <w:right w:val="none" w:sz="0" w:space="0" w:color="auto"/>
      </w:divBdr>
    </w:div>
    <w:div w:id="394933591">
      <w:bodyDiv w:val="1"/>
      <w:marLeft w:val="0"/>
      <w:marRight w:val="0"/>
      <w:marTop w:val="0"/>
      <w:marBottom w:val="0"/>
      <w:divBdr>
        <w:top w:val="none" w:sz="0" w:space="0" w:color="auto"/>
        <w:left w:val="none" w:sz="0" w:space="0" w:color="auto"/>
        <w:bottom w:val="none" w:sz="0" w:space="0" w:color="auto"/>
        <w:right w:val="none" w:sz="0" w:space="0" w:color="auto"/>
      </w:divBdr>
    </w:div>
    <w:div w:id="466893613">
      <w:bodyDiv w:val="1"/>
      <w:marLeft w:val="0"/>
      <w:marRight w:val="0"/>
      <w:marTop w:val="0"/>
      <w:marBottom w:val="0"/>
      <w:divBdr>
        <w:top w:val="none" w:sz="0" w:space="0" w:color="auto"/>
        <w:left w:val="none" w:sz="0" w:space="0" w:color="auto"/>
        <w:bottom w:val="none" w:sz="0" w:space="0" w:color="auto"/>
        <w:right w:val="none" w:sz="0" w:space="0" w:color="auto"/>
      </w:divBdr>
    </w:div>
    <w:div w:id="512960869">
      <w:bodyDiv w:val="1"/>
      <w:marLeft w:val="0"/>
      <w:marRight w:val="0"/>
      <w:marTop w:val="0"/>
      <w:marBottom w:val="0"/>
      <w:divBdr>
        <w:top w:val="none" w:sz="0" w:space="0" w:color="auto"/>
        <w:left w:val="none" w:sz="0" w:space="0" w:color="auto"/>
        <w:bottom w:val="none" w:sz="0" w:space="0" w:color="auto"/>
        <w:right w:val="none" w:sz="0" w:space="0" w:color="auto"/>
      </w:divBdr>
    </w:div>
    <w:div w:id="544949598">
      <w:bodyDiv w:val="1"/>
      <w:marLeft w:val="0"/>
      <w:marRight w:val="0"/>
      <w:marTop w:val="0"/>
      <w:marBottom w:val="0"/>
      <w:divBdr>
        <w:top w:val="none" w:sz="0" w:space="0" w:color="auto"/>
        <w:left w:val="none" w:sz="0" w:space="0" w:color="auto"/>
        <w:bottom w:val="none" w:sz="0" w:space="0" w:color="auto"/>
        <w:right w:val="none" w:sz="0" w:space="0" w:color="auto"/>
      </w:divBdr>
    </w:div>
    <w:div w:id="888036117">
      <w:bodyDiv w:val="1"/>
      <w:marLeft w:val="0"/>
      <w:marRight w:val="0"/>
      <w:marTop w:val="0"/>
      <w:marBottom w:val="0"/>
      <w:divBdr>
        <w:top w:val="none" w:sz="0" w:space="0" w:color="auto"/>
        <w:left w:val="none" w:sz="0" w:space="0" w:color="auto"/>
        <w:bottom w:val="none" w:sz="0" w:space="0" w:color="auto"/>
        <w:right w:val="none" w:sz="0" w:space="0" w:color="auto"/>
      </w:divBdr>
    </w:div>
    <w:div w:id="1077556675">
      <w:bodyDiv w:val="1"/>
      <w:marLeft w:val="0"/>
      <w:marRight w:val="0"/>
      <w:marTop w:val="0"/>
      <w:marBottom w:val="0"/>
      <w:divBdr>
        <w:top w:val="none" w:sz="0" w:space="0" w:color="auto"/>
        <w:left w:val="none" w:sz="0" w:space="0" w:color="auto"/>
        <w:bottom w:val="none" w:sz="0" w:space="0" w:color="auto"/>
        <w:right w:val="none" w:sz="0" w:space="0" w:color="auto"/>
      </w:divBdr>
    </w:div>
    <w:div w:id="1560283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ike.baidu.com/view/17816.htm" TargetMode="External"/><Relationship Id="rId21" Type="http://schemas.openxmlformats.org/officeDocument/2006/relationships/image" Target="media/image6.png"/><Relationship Id="rId42" Type="http://schemas.openxmlformats.org/officeDocument/2006/relationships/package" Target="embeddings/Microsoft_Visio_Drawing1.vsdx"/><Relationship Id="rId47" Type="http://schemas.openxmlformats.org/officeDocument/2006/relationships/oleObject" Target="embeddings/oleObject1.bin"/><Relationship Id="rId63" Type="http://schemas.openxmlformats.org/officeDocument/2006/relationships/oleObject" Target="embeddings/oleObject10.bin"/><Relationship Id="rId68" Type="http://schemas.openxmlformats.org/officeDocument/2006/relationships/oleObject" Target="embeddings/oleObject13.bin"/><Relationship Id="rId84" Type="http://schemas.openxmlformats.org/officeDocument/2006/relationships/image" Target="media/image35.png"/><Relationship Id="rId89" Type="http://schemas.openxmlformats.org/officeDocument/2006/relationships/oleObject" Target="embeddings/Microsoft_Visio_2003-2010_Drawing3.vsd"/><Relationship Id="rId112" Type="http://schemas.openxmlformats.org/officeDocument/2006/relationships/image" Target="media/image58.png"/><Relationship Id="rId16" Type="http://schemas.openxmlformats.org/officeDocument/2006/relationships/image" Target="media/image1.wmf"/><Relationship Id="rId107" Type="http://schemas.openxmlformats.org/officeDocument/2006/relationships/image" Target="media/image53.png"/><Relationship Id="rId11" Type="http://schemas.openxmlformats.org/officeDocument/2006/relationships/footer" Target="footer1.xml"/><Relationship Id="rId32" Type="http://schemas.openxmlformats.org/officeDocument/2006/relationships/image" Target="media/image8.emf"/><Relationship Id="rId37" Type="http://schemas.openxmlformats.org/officeDocument/2006/relationships/image" Target="media/image12.png"/><Relationship Id="rId53" Type="http://schemas.openxmlformats.org/officeDocument/2006/relationships/oleObject" Target="embeddings/oleObject4.bin"/><Relationship Id="rId58" Type="http://schemas.openxmlformats.org/officeDocument/2006/relationships/image" Target="media/image24.wmf"/><Relationship Id="rId74" Type="http://schemas.openxmlformats.org/officeDocument/2006/relationships/oleObject" Target="embeddings/oleObject17.bin"/><Relationship Id="rId79" Type="http://schemas.openxmlformats.org/officeDocument/2006/relationships/image" Target="media/image32.wmf"/><Relationship Id="rId102" Type="http://schemas.openxmlformats.org/officeDocument/2006/relationships/image" Target="media/image48.png"/><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24.bin"/><Relationship Id="rId22" Type="http://schemas.openxmlformats.org/officeDocument/2006/relationships/footer" Target="footer5.xml"/><Relationship Id="rId27" Type="http://schemas.openxmlformats.org/officeDocument/2006/relationships/hyperlink" Target="http://baike.baidu.com/view/833.htm" TargetMode="External"/><Relationship Id="rId43" Type="http://schemas.openxmlformats.org/officeDocument/2006/relationships/image" Target="media/image16.emf"/><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14.bin"/><Relationship Id="rId113" Type="http://schemas.openxmlformats.org/officeDocument/2006/relationships/image" Target="media/image59.png"/><Relationship Id="rId80" Type="http://schemas.openxmlformats.org/officeDocument/2006/relationships/oleObject" Target="embeddings/oleObject20.bin"/><Relationship Id="rId85" Type="http://schemas.openxmlformats.org/officeDocument/2006/relationships/image" Target="media/image36.png"/><Relationship Id="rId12" Type="http://schemas.openxmlformats.org/officeDocument/2006/relationships/footer" Target="footer2.xml"/><Relationship Id="rId17" Type="http://schemas.openxmlformats.org/officeDocument/2006/relationships/image" Target="media/image2.wmf"/><Relationship Id="rId33" Type="http://schemas.openxmlformats.org/officeDocument/2006/relationships/package" Target="embeddings/Microsoft_Visio_Drawing.vsdx"/><Relationship Id="rId38" Type="http://schemas.openxmlformats.org/officeDocument/2006/relationships/image" Target="media/image13.emf"/><Relationship Id="rId59" Type="http://schemas.openxmlformats.org/officeDocument/2006/relationships/oleObject" Target="embeddings/oleObject7.bin"/><Relationship Id="rId103" Type="http://schemas.openxmlformats.org/officeDocument/2006/relationships/image" Target="media/image49.png"/><Relationship Id="rId108" Type="http://schemas.openxmlformats.org/officeDocument/2006/relationships/image" Target="media/image54.png"/><Relationship Id="rId54" Type="http://schemas.openxmlformats.org/officeDocument/2006/relationships/image" Target="media/image22.wmf"/><Relationship Id="rId70" Type="http://schemas.openxmlformats.org/officeDocument/2006/relationships/image" Target="media/image28.wmf"/><Relationship Id="rId75" Type="http://schemas.openxmlformats.org/officeDocument/2006/relationships/image" Target="media/image30.wmf"/><Relationship Id="rId91" Type="http://schemas.openxmlformats.org/officeDocument/2006/relationships/oleObject" Target="embeddings/oleObject22.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baike.baidu.com/view/1339895.htm" TargetMode="External"/><Relationship Id="rId28" Type="http://schemas.openxmlformats.org/officeDocument/2006/relationships/hyperlink" Target="http://baike.baidu.com/view/3010.htm" TargetMode="External"/><Relationship Id="rId36" Type="http://schemas.openxmlformats.org/officeDocument/2006/relationships/image" Target="media/image11.png"/><Relationship Id="rId49" Type="http://schemas.openxmlformats.org/officeDocument/2006/relationships/oleObject" Target="embeddings/oleObject2.bin"/><Relationship Id="rId57" Type="http://schemas.openxmlformats.org/officeDocument/2006/relationships/oleObject" Target="embeddings/oleObject6.bin"/><Relationship Id="rId106" Type="http://schemas.openxmlformats.org/officeDocument/2006/relationships/image" Target="media/image52.pn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oleObject" Target="embeddings/Microsoft_Visio_2003-2010_Drawing.vsd"/><Relationship Id="rId44" Type="http://schemas.openxmlformats.org/officeDocument/2006/relationships/oleObject" Target="embeddings/Microsoft_Visio_2003-2010_Drawing2.vsd"/><Relationship Id="rId52" Type="http://schemas.openxmlformats.org/officeDocument/2006/relationships/image" Target="media/image21.wmf"/><Relationship Id="rId60" Type="http://schemas.openxmlformats.org/officeDocument/2006/relationships/oleObject" Target="embeddings/oleObject8.bin"/><Relationship Id="rId65" Type="http://schemas.openxmlformats.org/officeDocument/2006/relationships/oleObject" Target="embeddings/oleObject11.bin"/><Relationship Id="rId73" Type="http://schemas.openxmlformats.org/officeDocument/2006/relationships/image" Target="media/image29.wmf"/><Relationship Id="rId78" Type="http://schemas.openxmlformats.org/officeDocument/2006/relationships/oleObject" Target="embeddings/oleObject19.bin"/><Relationship Id="rId81" Type="http://schemas.openxmlformats.org/officeDocument/2006/relationships/image" Target="media/image33.wmf"/><Relationship Id="rId86" Type="http://schemas.openxmlformats.org/officeDocument/2006/relationships/image" Target="media/image37.wmf"/><Relationship Id="rId94" Type="http://schemas.openxmlformats.org/officeDocument/2006/relationships/image" Target="media/image42.wmf"/><Relationship Id="rId99" Type="http://schemas.openxmlformats.org/officeDocument/2006/relationships/image" Target="media/image45.wmf"/><Relationship Id="rId101" Type="http://schemas.openxmlformats.org/officeDocument/2006/relationships/image" Target="media/image47.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image" Target="media/image14.emf"/><Relationship Id="rId109" Type="http://schemas.openxmlformats.org/officeDocument/2006/relationships/image" Target="media/image55.jpeg"/><Relationship Id="rId34" Type="http://schemas.openxmlformats.org/officeDocument/2006/relationships/image" Target="media/image9.png"/><Relationship Id="rId50" Type="http://schemas.openxmlformats.org/officeDocument/2006/relationships/image" Target="media/image20.wmf"/><Relationship Id="rId55" Type="http://schemas.openxmlformats.org/officeDocument/2006/relationships/oleObject" Target="embeddings/oleObject5.bin"/><Relationship Id="rId76" Type="http://schemas.openxmlformats.org/officeDocument/2006/relationships/oleObject" Target="embeddings/oleObject18.bin"/><Relationship Id="rId97" Type="http://schemas.openxmlformats.org/officeDocument/2006/relationships/oleObject" Target="embeddings/oleObject25.bin"/><Relationship Id="rId104" Type="http://schemas.openxmlformats.org/officeDocument/2006/relationships/image" Target="media/image50.gif"/><Relationship Id="rId7" Type="http://schemas.openxmlformats.org/officeDocument/2006/relationships/footnotes" Target="foot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hyperlink" Target="http://baike.baidu.com/view/307864.htm" TargetMode="External"/><Relationship Id="rId24" Type="http://schemas.openxmlformats.org/officeDocument/2006/relationships/hyperlink" Target="http://baike.baidu.com/view/144574.htm" TargetMode="External"/><Relationship Id="rId40" Type="http://schemas.openxmlformats.org/officeDocument/2006/relationships/oleObject" Target="embeddings/Microsoft_Visio_2003-2010_Drawing1.vsd"/><Relationship Id="rId45" Type="http://schemas.openxmlformats.org/officeDocument/2006/relationships/image" Target="media/image17.png"/><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image" Target="media/image56.png"/><Relationship Id="rId115" Type="http://schemas.openxmlformats.org/officeDocument/2006/relationships/theme" Target="theme/theme1.xml"/><Relationship Id="rId61" Type="http://schemas.openxmlformats.org/officeDocument/2006/relationships/image" Target="media/image25.wmf"/><Relationship Id="rId82" Type="http://schemas.openxmlformats.org/officeDocument/2006/relationships/oleObject" Target="embeddings/oleObject21.bin"/><Relationship Id="rId19" Type="http://schemas.openxmlformats.org/officeDocument/2006/relationships/image" Target="media/image4.jpeg"/><Relationship Id="rId14" Type="http://schemas.openxmlformats.org/officeDocument/2006/relationships/footer" Target="footer3.xml"/><Relationship Id="rId30" Type="http://schemas.openxmlformats.org/officeDocument/2006/relationships/image" Target="media/image7.emf"/><Relationship Id="rId35" Type="http://schemas.openxmlformats.org/officeDocument/2006/relationships/image" Target="media/image10.png"/><Relationship Id="rId56" Type="http://schemas.openxmlformats.org/officeDocument/2006/relationships/image" Target="media/image23.wmf"/><Relationship Id="rId77" Type="http://schemas.openxmlformats.org/officeDocument/2006/relationships/image" Target="media/image31.wmf"/><Relationship Id="rId100" Type="http://schemas.openxmlformats.org/officeDocument/2006/relationships/image" Target="media/image46.wmf"/><Relationship Id="rId105"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oleObject" Target="embeddings/oleObject16.bin"/><Relationship Id="rId93" Type="http://schemas.openxmlformats.org/officeDocument/2006/relationships/oleObject" Target="embeddings/oleObject23.bin"/><Relationship Id="rId98" Type="http://schemas.openxmlformats.org/officeDocument/2006/relationships/image" Target="media/image44.wmf"/><Relationship Id="rId3" Type="http://schemas.openxmlformats.org/officeDocument/2006/relationships/numbering" Target="numbering.xml"/><Relationship Id="rId25" Type="http://schemas.openxmlformats.org/officeDocument/2006/relationships/hyperlink" Target="http://baike.baidu.com/view/771396.htm" TargetMode="External"/><Relationship Id="rId46" Type="http://schemas.openxmlformats.org/officeDocument/2006/relationships/image" Target="media/image18.wmf"/><Relationship Id="rId67" Type="http://schemas.openxmlformats.org/officeDocument/2006/relationships/oleObject" Target="embeddings/oleObject12.bin"/><Relationship Id="rId20" Type="http://schemas.openxmlformats.org/officeDocument/2006/relationships/image" Target="media/image5.png"/><Relationship Id="rId41" Type="http://schemas.openxmlformats.org/officeDocument/2006/relationships/image" Target="media/image15.emf"/><Relationship Id="rId62" Type="http://schemas.openxmlformats.org/officeDocument/2006/relationships/oleObject" Target="embeddings/oleObject9.bin"/><Relationship Id="rId83" Type="http://schemas.openxmlformats.org/officeDocument/2006/relationships/image" Target="media/image34.jpeg"/><Relationship Id="rId88" Type="http://schemas.openxmlformats.org/officeDocument/2006/relationships/image" Target="media/image39.emf"/><Relationship Id="rId111"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2C4B7C-1B31-4912-82E2-00AFFC3F9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9700</TotalTime>
  <Pages>240</Pages>
  <Words>31692</Words>
  <Characters>180651</Characters>
  <Application>Microsoft Office Word</Application>
  <DocSecurity>0</DocSecurity>
  <Lines>1505</Lines>
  <Paragraphs>423</Paragraphs>
  <ScaleCrop>false</ScaleCrop>
  <Company/>
  <LinksUpToDate>false</LinksUpToDate>
  <CharactersWithSpaces>211920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HuDu</dc:creator>
  <cp:keywords/>
  <dc:description/>
  <cp:lastModifiedBy>yang li</cp:lastModifiedBy>
  <cp:revision>26</cp:revision>
  <cp:lastPrinted>2018-09-17T02:21:00Z</cp:lastPrinted>
  <dcterms:created xsi:type="dcterms:W3CDTF">2018-01-08T07:07:00Z</dcterms:created>
  <dcterms:modified xsi:type="dcterms:W3CDTF">2018-09-17T03:24:00Z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